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4021F" w14:textId="178790EF" w:rsidR="00D4245C" w:rsidRPr="00147C94" w:rsidRDefault="00D4245C" w:rsidP="00147C94">
      <w:pPr>
        <w:spacing w:line="480" w:lineRule="auto"/>
        <w:jc w:val="center"/>
        <w:rPr>
          <w:rFonts w:ascii="Verdana" w:hAnsi="Verdana"/>
          <w:b/>
          <w:bCs/>
        </w:rPr>
      </w:pPr>
      <w:r w:rsidRPr="00DF3DB8">
        <w:rPr>
          <w:rFonts w:ascii="Verdana" w:hAnsi="Verdana"/>
          <w:b/>
          <w:bCs/>
        </w:rPr>
        <w:t xml:space="preserve">Introduction </w:t>
      </w:r>
    </w:p>
    <w:p w14:paraId="7CA23820" w14:textId="0BB98FA6" w:rsidR="00D4245C" w:rsidRPr="00DF3DB8" w:rsidRDefault="00D4245C" w:rsidP="00995374">
      <w:pPr>
        <w:spacing w:line="480" w:lineRule="auto"/>
        <w:jc w:val="both"/>
        <w:rPr>
          <w:rFonts w:ascii="Verdana" w:hAnsi="Verdana"/>
        </w:rPr>
      </w:pPr>
      <w:r w:rsidRPr="00DF3DB8">
        <w:rPr>
          <w:rFonts w:ascii="Verdana" w:hAnsi="Verdana"/>
        </w:rPr>
        <w:t>A</w:t>
      </w:r>
      <w:r w:rsidR="00F27F59" w:rsidRPr="00DF3DB8">
        <w:rPr>
          <w:rFonts w:ascii="Verdana" w:hAnsi="Verdana"/>
        </w:rPr>
        <w:t>CME</w:t>
      </w:r>
      <w:r w:rsidRPr="00DF3DB8">
        <w:rPr>
          <w:rFonts w:ascii="Verdana" w:hAnsi="Verdana"/>
        </w:rPr>
        <w:t xml:space="preserve"> Manufacturing is a small company in a niche field that is currently going through a period of increased success. Their increased success has led them to need a </w:t>
      </w:r>
      <w:r w:rsidR="00BF6069" w:rsidRPr="00DF3DB8">
        <w:rPr>
          <w:rFonts w:ascii="Verdana" w:hAnsi="Verdana"/>
        </w:rPr>
        <w:t>Customer</w:t>
      </w:r>
      <w:r w:rsidRPr="00DF3DB8">
        <w:rPr>
          <w:rFonts w:ascii="Verdana" w:hAnsi="Verdana"/>
        </w:rPr>
        <w:t xml:space="preserve"> </w:t>
      </w:r>
      <w:r w:rsidR="00AE3BA1" w:rsidRPr="00DF3DB8">
        <w:rPr>
          <w:rFonts w:ascii="Verdana" w:hAnsi="Verdana"/>
        </w:rPr>
        <w:t>R</w:t>
      </w:r>
      <w:r w:rsidRPr="00DF3DB8">
        <w:rPr>
          <w:rFonts w:ascii="Verdana" w:hAnsi="Verdana"/>
        </w:rPr>
        <w:t xml:space="preserve">elationship </w:t>
      </w:r>
      <w:r w:rsidR="00AE3BA1" w:rsidRPr="00DF3DB8">
        <w:rPr>
          <w:rFonts w:ascii="Verdana" w:hAnsi="Verdana"/>
        </w:rPr>
        <w:t>M</w:t>
      </w:r>
      <w:r w:rsidRPr="00DF3DB8">
        <w:rPr>
          <w:rFonts w:ascii="Verdana" w:hAnsi="Verdana"/>
        </w:rPr>
        <w:t>anagement (</w:t>
      </w:r>
      <w:r w:rsidR="00BF6069" w:rsidRPr="00DF3DB8">
        <w:rPr>
          <w:rFonts w:ascii="Verdana" w:hAnsi="Verdana"/>
        </w:rPr>
        <w:t>C</w:t>
      </w:r>
      <w:r w:rsidRPr="00DF3DB8">
        <w:rPr>
          <w:rFonts w:ascii="Verdana" w:hAnsi="Verdana"/>
        </w:rPr>
        <w:t xml:space="preserve">RM) solution. </w:t>
      </w:r>
      <w:r w:rsidR="00AE3BA1" w:rsidRPr="00DF3DB8">
        <w:rPr>
          <w:rFonts w:ascii="Verdana" w:hAnsi="Verdana"/>
        </w:rPr>
        <w:t>Businesses</w:t>
      </w:r>
      <w:r w:rsidRPr="00DF3DB8">
        <w:rPr>
          <w:rFonts w:ascii="Verdana" w:hAnsi="Verdana"/>
        </w:rPr>
        <w:t xml:space="preserve"> must typically pay attention to how they engage with customers and invest more resources in IT and </w:t>
      </w:r>
      <w:r w:rsidR="00BF6069" w:rsidRPr="00DF3DB8">
        <w:rPr>
          <w:rFonts w:ascii="Verdana" w:hAnsi="Verdana"/>
        </w:rPr>
        <w:t>C</w:t>
      </w:r>
      <w:r w:rsidRPr="00DF3DB8">
        <w:rPr>
          <w:rFonts w:ascii="Verdana" w:hAnsi="Verdana"/>
        </w:rPr>
        <w:t xml:space="preserve">RM E-commerce. To deliver far higher customer </w:t>
      </w:r>
      <w:r w:rsidR="00AE3BA1" w:rsidRPr="00DF3DB8">
        <w:rPr>
          <w:rFonts w:ascii="Verdana" w:hAnsi="Verdana"/>
        </w:rPr>
        <w:t>satisfaction</w:t>
      </w:r>
      <w:r w:rsidRPr="00DF3DB8">
        <w:rPr>
          <w:rFonts w:ascii="Verdana" w:hAnsi="Verdana"/>
        </w:rPr>
        <w:t xml:space="preserve">, they need to become conscious </w:t>
      </w:r>
      <w:r w:rsidR="00AE3BA1" w:rsidRPr="00DF3DB8">
        <w:rPr>
          <w:rFonts w:ascii="Verdana" w:hAnsi="Verdana"/>
        </w:rPr>
        <w:t xml:space="preserve">and be able to read their customers’ minds and </w:t>
      </w:r>
      <w:r w:rsidR="0080137A" w:rsidRPr="00DF3DB8">
        <w:rPr>
          <w:rFonts w:ascii="Verdana" w:hAnsi="Verdana"/>
        </w:rPr>
        <w:t xml:space="preserve">understand their </w:t>
      </w:r>
      <w:r w:rsidR="00262D7E" w:rsidRPr="00DF3DB8">
        <w:rPr>
          <w:rFonts w:ascii="Verdana" w:hAnsi="Verdana"/>
        </w:rPr>
        <w:t xml:space="preserve">spending </w:t>
      </w:r>
      <w:r w:rsidR="00AE3BA1" w:rsidRPr="00DF3DB8">
        <w:rPr>
          <w:rFonts w:ascii="Verdana" w:hAnsi="Verdana"/>
        </w:rPr>
        <w:t>habits</w:t>
      </w:r>
      <w:r w:rsidR="00F27F59" w:rsidRPr="00DF3DB8">
        <w:rPr>
          <w:rFonts w:ascii="Verdana" w:hAnsi="Verdana"/>
        </w:rPr>
        <w:t xml:space="preserve"> </w:t>
      </w:r>
      <w:r w:rsidR="0080137A" w:rsidRPr="00DF3DB8">
        <w:rPr>
          <w:rFonts w:ascii="Verdana" w:hAnsi="Verdana"/>
        </w:rPr>
        <w:t xml:space="preserve">and needs </w:t>
      </w:r>
      <w:r w:rsidRPr="00DF3DB8">
        <w:rPr>
          <w:rFonts w:ascii="Verdana" w:hAnsi="Verdana"/>
        </w:rPr>
        <w:t xml:space="preserve">(Ngangi, 2019). They should also establish a customer-focused culture in their organizations or businesses. To have a mutual relationship with the </w:t>
      </w:r>
      <w:r w:rsidR="00262D7E" w:rsidRPr="00DF3DB8">
        <w:rPr>
          <w:rFonts w:ascii="Verdana" w:hAnsi="Verdana"/>
        </w:rPr>
        <w:t>customer</w:t>
      </w:r>
      <w:r w:rsidRPr="00DF3DB8">
        <w:rPr>
          <w:rFonts w:ascii="Verdana" w:hAnsi="Verdana"/>
        </w:rPr>
        <w:t>, worthy and cognizant managers should be hired, and sufficient funds set aside.</w:t>
      </w:r>
    </w:p>
    <w:p w14:paraId="33D3C700" w14:textId="77777777" w:rsidR="007811CC" w:rsidRPr="00DF3DB8" w:rsidRDefault="007811CC" w:rsidP="71E9D28F">
      <w:pPr>
        <w:spacing w:line="480" w:lineRule="auto"/>
        <w:ind w:firstLine="360"/>
        <w:jc w:val="both"/>
        <w:rPr>
          <w:rFonts w:ascii="Verdana" w:hAnsi="Verdana"/>
        </w:rPr>
      </w:pPr>
    </w:p>
    <w:p w14:paraId="76500DCC" w14:textId="30296B2E" w:rsidR="00D4245C" w:rsidRPr="00DF3DB8" w:rsidRDefault="00D4245C" w:rsidP="00EB478A">
      <w:pPr>
        <w:spacing w:line="480" w:lineRule="auto"/>
        <w:ind w:firstLine="360"/>
        <w:jc w:val="both"/>
        <w:rPr>
          <w:rFonts w:ascii="Verdana" w:hAnsi="Verdana"/>
        </w:rPr>
      </w:pPr>
      <w:r w:rsidRPr="00DF3DB8">
        <w:rPr>
          <w:rFonts w:ascii="Verdana" w:hAnsi="Verdana"/>
        </w:rPr>
        <w:t>As a result</w:t>
      </w:r>
      <w:r w:rsidR="00262D7E" w:rsidRPr="00DF3DB8">
        <w:rPr>
          <w:rFonts w:ascii="Verdana" w:hAnsi="Verdana"/>
        </w:rPr>
        <w:t xml:space="preserve"> of their stud</w:t>
      </w:r>
      <w:r w:rsidR="00167D9B" w:rsidRPr="00DF3DB8">
        <w:rPr>
          <w:rFonts w:ascii="Verdana" w:hAnsi="Verdana"/>
        </w:rPr>
        <w:t>y</w:t>
      </w:r>
      <w:r w:rsidRPr="00DF3DB8">
        <w:rPr>
          <w:rFonts w:ascii="Verdana" w:hAnsi="Verdana"/>
        </w:rPr>
        <w:t>, executives have narrowed</w:t>
      </w:r>
      <w:r w:rsidR="00167D9B" w:rsidRPr="00DF3DB8">
        <w:rPr>
          <w:rFonts w:ascii="Verdana" w:hAnsi="Verdana"/>
        </w:rPr>
        <w:t xml:space="preserve"> the selection</w:t>
      </w:r>
      <w:r w:rsidRPr="00DF3DB8">
        <w:rPr>
          <w:rFonts w:ascii="Verdana" w:hAnsi="Verdana"/>
        </w:rPr>
        <w:t xml:space="preserve"> </w:t>
      </w:r>
      <w:r w:rsidR="00167D9B" w:rsidRPr="00DF3DB8">
        <w:rPr>
          <w:rFonts w:ascii="Verdana" w:hAnsi="Verdana"/>
        </w:rPr>
        <w:t xml:space="preserve">of the </w:t>
      </w:r>
      <w:r w:rsidR="00BF6069" w:rsidRPr="00DF3DB8">
        <w:rPr>
          <w:rFonts w:ascii="Verdana" w:hAnsi="Verdana"/>
        </w:rPr>
        <w:t>C</w:t>
      </w:r>
      <w:r w:rsidR="00167D9B" w:rsidRPr="00DF3DB8">
        <w:rPr>
          <w:rFonts w:ascii="Verdana" w:hAnsi="Verdana"/>
        </w:rPr>
        <w:t xml:space="preserve">RM solution </w:t>
      </w:r>
      <w:r w:rsidRPr="00DF3DB8">
        <w:rPr>
          <w:rFonts w:ascii="Verdana" w:hAnsi="Verdana"/>
        </w:rPr>
        <w:t xml:space="preserve">down to three potential options: </w:t>
      </w:r>
      <w:r w:rsidR="00064091" w:rsidRPr="00DF3DB8">
        <w:rPr>
          <w:rFonts w:ascii="Verdana" w:hAnsi="Verdana"/>
        </w:rPr>
        <w:tab/>
      </w:r>
    </w:p>
    <w:p w14:paraId="782E33C8" w14:textId="77777777" w:rsidR="00D4245C" w:rsidRPr="00DF3DB8" w:rsidRDefault="00D4245C" w:rsidP="71E9D28F">
      <w:pPr>
        <w:pStyle w:val="ListParagraph"/>
        <w:numPr>
          <w:ilvl w:val="0"/>
          <w:numId w:val="4"/>
        </w:numPr>
        <w:spacing w:line="480" w:lineRule="auto"/>
        <w:rPr>
          <w:rFonts w:ascii="Verdana" w:hAnsi="Verdana"/>
        </w:rPr>
      </w:pPr>
      <w:r w:rsidRPr="00DF3DB8">
        <w:rPr>
          <w:rFonts w:ascii="Verdana" w:hAnsi="Verdana"/>
        </w:rPr>
        <w:t>A Commercial off-the-shelf solution.</w:t>
      </w:r>
    </w:p>
    <w:p w14:paraId="1F85766B" w14:textId="77777777" w:rsidR="00D4245C" w:rsidRPr="00DF3DB8" w:rsidRDefault="00D4245C" w:rsidP="71E9D28F">
      <w:pPr>
        <w:pStyle w:val="ListParagraph"/>
        <w:numPr>
          <w:ilvl w:val="0"/>
          <w:numId w:val="4"/>
        </w:numPr>
        <w:spacing w:line="480" w:lineRule="auto"/>
        <w:rPr>
          <w:rFonts w:ascii="Verdana" w:hAnsi="Verdana"/>
        </w:rPr>
      </w:pPr>
      <w:r w:rsidRPr="00DF3DB8">
        <w:rPr>
          <w:rFonts w:ascii="Verdana" w:hAnsi="Verdana"/>
        </w:rPr>
        <w:t>An Open-Source Solution.</w:t>
      </w:r>
    </w:p>
    <w:p w14:paraId="5E1CBCF6" w14:textId="7D3EB943" w:rsidR="00D4245C" w:rsidRPr="00DF3DB8" w:rsidRDefault="00D4245C" w:rsidP="71E9D28F">
      <w:pPr>
        <w:pStyle w:val="ListParagraph"/>
        <w:numPr>
          <w:ilvl w:val="0"/>
          <w:numId w:val="4"/>
        </w:numPr>
        <w:spacing w:line="480" w:lineRule="auto"/>
        <w:rPr>
          <w:rFonts w:ascii="Verdana" w:hAnsi="Verdana"/>
        </w:rPr>
      </w:pPr>
      <w:r w:rsidRPr="00DF3DB8">
        <w:rPr>
          <w:rFonts w:ascii="Verdana" w:hAnsi="Verdana"/>
        </w:rPr>
        <w:t>An in-house solution built by a student.</w:t>
      </w:r>
    </w:p>
    <w:p w14:paraId="6A56392C" w14:textId="77777777" w:rsidR="00D4245C" w:rsidRPr="00DF3DB8" w:rsidRDefault="00D4245C" w:rsidP="71E9D28F">
      <w:pPr>
        <w:pStyle w:val="ListParagraph"/>
        <w:spacing w:line="480" w:lineRule="auto"/>
        <w:rPr>
          <w:rFonts w:ascii="Verdana" w:hAnsi="Verdana"/>
        </w:rPr>
      </w:pPr>
    </w:p>
    <w:p w14:paraId="0F8A1E42" w14:textId="08DC3450" w:rsidR="00D4245C" w:rsidRPr="00DF3DB8" w:rsidRDefault="00D4245C" w:rsidP="71E9D28F">
      <w:pPr>
        <w:pStyle w:val="ListParagraph"/>
        <w:spacing w:line="480" w:lineRule="auto"/>
        <w:jc w:val="center"/>
        <w:rPr>
          <w:rFonts w:ascii="Verdana" w:hAnsi="Verdana"/>
          <w:b/>
          <w:bCs/>
        </w:rPr>
      </w:pPr>
      <w:r w:rsidRPr="00DF3DB8">
        <w:rPr>
          <w:rFonts w:ascii="Verdana" w:hAnsi="Verdana"/>
          <w:b/>
          <w:bCs/>
        </w:rPr>
        <w:t xml:space="preserve">Scope of the Risk Assessment </w:t>
      </w:r>
    </w:p>
    <w:p w14:paraId="2C07903D" w14:textId="5CC549B5" w:rsidR="00167D9B" w:rsidRPr="00DF3DB8" w:rsidRDefault="00D4245C" w:rsidP="00995374">
      <w:pPr>
        <w:spacing w:line="480" w:lineRule="auto"/>
        <w:jc w:val="both"/>
        <w:rPr>
          <w:rFonts w:ascii="Verdana" w:hAnsi="Verdana"/>
        </w:rPr>
      </w:pPr>
      <w:r w:rsidRPr="00DF3DB8">
        <w:rPr>
          <w:rFonts w:ascii="Verdana" w:hAnsi="Verdana"/>
        </w:rPr>
        <w:t>A</w:t>
      </w:r>
      <w:r w:rsidR="00BF6069" w:rsidRPr="00DF3DB8">
        <w:rPr>
          <w:rFonts w:ascii="Verdana" w:hAnsi="Verdana"/>
        </w:rPr>
        <w:t>CME</w:t>
      </w:r>
      <w:r w:rsidRPr="00DF3DB8">
        <w:rPr>
          <w:rFonts w:ascii="Verdana" w:hAnsi="Verdana"/>
        </w:rPr>
        <w:t xml:space="preserve"> Manufacturing is an SME (Small/Medium Enterprise) employing 150 staff. </w:t>
      </w:r>
    </w:p>
    <w:p w14:paraId="40B78B3D" w14:textId="59750FC9" w:rsidR="00D4245C" w:rsidRPr="00DF3DB8" w:rsidRDefault="00D4245C" w:rsidP="71E9D28F">
      <w:pPr>
        <w:spacing w:line="480" w:lineRule="auto"/>
        <w:jc w:val="both"/>
        <w:rPr>
          <w:rFonts w:ascii="Verdana" w:hAnsi="Verdana"/>
        </w:rPr>
      </w:pPr>
      <w:r w:rsidRPr="00DF3DB8">
        <w:rPr>
          <w:rFonts w:ascii="Verdana" w:hAnsi="Verdana"/>
        </w:rPr>
        <w:t>The external (customer) interface is a web page collection that allows users to enter da</w:t>
      </w:r>
      <w:r w:rsidR="00077DE6" w:rsidRPr="00DF3DB8">
        <w:rPr>
          <w:rFonts w:ascii="Verdana" w:hAnsi="Verdana"/>
        </w:rPr>
        <w:t xml:space="preserve">ta and get information from the </w:t>
      </w:r>
      <w:r w:rsidRPr="00DF3DB8">
        <w:rPr>
          <w:rFonts w:ascii="Verdana" w:hAnsi="Verdana"/>
        </w:rPr>
        <w:t>program. Initially, the ente</w:t>
      </w:r>
      <w:r w:rsidR="00077DE6" w:rsidRPr="00DF3DB8">
        <w:rPr>
          <w:rFonts w:ascii="Verdana" w:hAnsi="Verdana"/>
        </w:rPr>
        <w:t>rprise allowed the</w:t>
      </w:r>
      <w:r w:rsidRPr="00DF3DB8">
        <w:rPr>
          <w:rFonts w:ascii="Verdana" w:hAnsi="Verdana"/>
        </w:rPr>
        <w:t xml:space="preserve"> management </w:t>
      </w:r>
      <w:r w:rsidR="00077DE6" w:rsidRPr="00DF3DB8">
        <w:rPr>
          <w:rFonts w:ascii="Verdana" w:hAnsi="Verdana"/>
        </w:rPr>
        <w:t xml:space="preserve">staff </w:t>
      </w:r>
      <w:r w:rsidRPr="00DF3DB8">
        <w:rPr>
          <w:rFonts w:ascii="Verdana" w:hAnsi="Verdana"/>
        </w:rPr>
        <w:t xml:space="preserve">to track their transactions via spreadsheets and constantly update their records manually. Therefore, the scope of this assessment seeks to analyze and </w:t>
      </w:r>
      <w:r w:rsidRPr="00DF3DB8">
        <w:rPr>
          <w:rFonts w:ascii="Verdana" w:hAnsi="Verdana"/>
        </w:rPr>
        <w:lastRenderedPageBreak/>
        <w:t xml:space="preserve">assess the credibility of embracing the implementation of </w:t>
      </w:r>
      <w:r w:rsidR="00BF6069" w:rsidRPr="00DF3DB8">
        <w:rPr>
          <w:rFonts w:ascii="Verdana" w:hAnsi="Verdana"/>
        </w:rPr>
        <w:t>customer</w:t>
      </w:r>
      <w:r w:rsidRPr="00DF3DB8">
        <w:rPr>
          <w:rFonts w:ascii="Verdana" w:hAnsi="Verdana"/>
        </w:rPr>
        <w:t xml:space="preserve"> relationship management systems that would see the enterprise thrive in all its diverse processes.</w:t>
      </w:r>
    </w:p>
    <w:p w14:paraId="1F753DAC" w14:textId="77777777" w:rsidR="00D4245C" w:rsidRPr="00DF3DB8" w:rsidRDefault="00D4245C" w:rsidP="71E9D28F">
      <w:pPr>
        <w:spacing w:line="480" w:lineRule="auto"/>
        <w:ind w:firstLine="720"/>
        <w:jc w:val="both"/>
        <w:rPr>
          <w:rFonts w:ascii="Verdana" w:hAnsi="Verdana"/>
        </w:rPr>
      </w:pPr>
    </w:p>
    <w:p w14:paraId="5C658504" w14:textId="734843DC" w:rsidR="00D4245C" w:rsidRPr="00DF3DB8" w:rsidRDefault="00D4245C" w:rsidP="71E9D28F">
      <w:pPr>
        <w:spacing w:line="480" w:lineRule="auto"/>
        <w:ind w:firstLine="720"/>
        <w:jc w:val="center"/>
        <w:rPr>
          <w:rFonts w:ascii="Verdana" w:hAnsi="Verdana"/>
          <w:b/>
          <w:bCs/>
        </w:rPr>
      </w:pPr>
      <w:r w:rsidRPr="00DF3DB8">
        <w:rPr>
          <w:rFonts w:ascii="Verdana" w:hAnsi="Verdana"/>
          <w:b/>
          <w:bCs/>
        </w:rPr>
        <w:t>Literature Review of Existing Organizations</w:t>
      </w:r>
    </w:p>
    <w:p w14:paraId="5ACEE988" w14:textId="38037A5F" w:rsidR="00B2147E" w:rsidRPr="00DF3DB8" w:rsidRDefault="00B2147E" w:rsidP="00995374">
      <w:pPr>
        <w:spacing w:line="480" w:lineRule="auto"/>
        <w:jc w:val="both"/>
        <w:rPr>
          <w:rFonts w:ascii="Verdana" w:hAnsi="Verdana"/>
        </w:rPr>
      </w:pPr>
      <w:r w:rsidRPr="00DF3DB8">
        <w:rPr>
          <w:rFonts w:ascii="Verdana" w:hAnsi="Verdana"/>
        </w:rPr>
        <w:t>The figure below includes a comparison of other manufacturing companies that are of a similar size to ACME, who have successfully implemented a CRM solution</w:t>
      </w:r>
      <w:r w:rsidR="00077DE6" w:rsidRPr="00DF3DB8">
        <w:rPr>
          <w:rFonts w:ascii="Verdana" w:hAnsi="Verdana"/>
        </w:rPr>
        <w:t xml:space="preserve"> and how they have benefited from it</w:t>
      </w:r>
      <w:r w:rsidRPr="00DF3DB8">
        <w:rPr>
          <w:rFonts w:ascii="Verdana" w:hAnsi="Verdana"/>
        </w:rPr>
        <w:t>.</w:t>
      </w:r>
    </w:p>
    <w:tbl>
      <w:tblPr>
        <w:tblStyle w:val="TableGrid"/>
        <w:tblpPr w:leftFromText="180" w:rightFromText="180" w:vertAnchor="text" w:horzAnchor="margin" w:tblpXSpec="center" w:tblpY="126"/>
        <w:tblW w:w="9445" w:type="dxa"/>
        <w:tblLook w:val="04A0" w:firstRow="1" w:lastRow="0" w:firstColumn="1" w:lastColumn="0" w:noHBand="0" w:noVBand="1"/>
      </w:tblPr>
      <w:tblGrid>
        <w:gridCol w:w="2484"/>
        <w:gridCol w:w="2545"/>
        <w:gridCol w:w="1934"/>
        <w:gridCol w:w="2482"/>
      </w:tblGrid>
      <w:tr w:rsidR="00505EBA" w:rsidRPr="00DF3DB8" w14:paraId="27DAA4FF" w14:textId="6508EADE" w:rsidTr="00E007FA">
        <w:trPr>
          <w:trHeight w:val="413"/>
        </w:trPr>
        <w:tc>
          <w:tcPr>
            <w:tcW w:w="2484" w:type="dxa"/>
            <w:noWrap/>
            <w:hideMark/>
          </w:tcPr>
          <w:p w14:paraId="293AF42D" w14:textId="77777777" w:rsidR="00505EBA" w:rsidRPr="00DF3DB8" w:rsidRDefault="00505EBA" w:rsidP="71E9D28F">
            <w:pPr>
              <w:rPr>
                <w:rFonts w:ascii="Verdana" w:hAnsi="Verdana"/>
                <w:b/>
                <w:bCs/>
                <w:lang w:val="en-US"/>
              </w:rPr>
            </w:pPr>
            <w:r w:rsidRPr="00DF3DB8">
              <w:rPr>
                <w:rFonts w:ascii="Verdana" w:hAnsi="Verdana"/>
                <w:b/>
                <w:bCs/>
                <w:lang w:val="en-US"/>
              </w:rPr>
              <w:t>Manufacturing Company</w:t>
            </w:r>
          </w:p>
        </w:tc>
        <w:tc>
          <w:tcPr>
            <w:tcW w:w="2545" w:type="dxa"/>
            <w:noWrap/>
            <w:hideMark/>
          </w:tcPr>
          <w:p w14:paraId="55B6324C" w14:textId="77777777" w:rsidR="00505EBA" w:rsidRPr="00DF3DB8" w:rsidRDefault="00505EBA" w:rsidP="71E9D28F">
            <w:pPr>
              <w:rPr>
                <w:rFonts w:ascii="Verdana" w:hAnsi="Verdana"/>
                <w:b/>
                <w:bCs/>
                <w:lang w:val="en-US"/>
              </w:rPr>
            </w:pPr>
            <w:r w:rsidRPr="00DF3DB8">
              <w:rPr>
                <w:rFonts w:ascii="Verdana" w:hAnsi="Verdana"/>
                <w:b/>
                <w:bCs/>
                <w:lang w:val="en-US"/>
              </w:rPr>
              <w:t>Number of Employees</w:t>
            </w:r>
          </w:p>
        </w:tc>
        <w:tc>
          <w:tcPr>
            <w:tcW w:w="1934" w:type="dxa"/>
            <w:noWrap/>
            <w:hideMark/>
          </w:tcPr>
          <w:p w14:paraId="49B4602E" w14:textId="77777777" w:rsidR="00505EBA" w:rsidRPr="00DF3DB8" w:rsidRDefault="00505EBA" w:rsidP="71E9D28F">
            <w:pPr>
              <w:rPr>
                <w:rFonts w:ascii="Verdana" w:hAnsi="Verdana"/>
                <w:b/>
                <w:bCs/>
                <w:lang w:val="en-US"/>
              </w:rPr>
            </w:pPr>
            <w:r w:rsidRPr="00DF3DB8">
              <w:rPr>
                <w:rFonts w:ascii="Verdana" w:hAnsi="Verdana"/>
                <w:b/>
                <w:bCs/>
                <w:lang w:val="en-US"/>
              </w:rPr>
              <w:t>Yearly Income</w:t>
            </w:r>
          </w:p>
        </w:tc>
        <w:tc>
          <w:tcPr>
            <w:tcW w:w="2482" w:type="dxa"/>
          </w:tcPr>
          <w:p w14:paraId="22272BCE" w14:textId="269E76BF" w:rsidR="00505EBA" w:rsidRPr="00DF3DB8" w:rsidRDefault="00505EBA" w:rsidP="71E9D28F">
            <w:pPr>
              <w:rPr>
                <w:rFonts w:ascii="Verdana" w:hAnsi="Verdana"/>
                <w:b/>
                <w:bCs/>
                <w:lang w:val="en-US"/>
              </w:rPr>
            </w:pPr>
            <w:r w:rsidRPr="00DF3DB8">
              <w:rPr>
                <w:rFonts w:ascii="Verdana" w:hAnsi="Verdana"/>
                <w:b/>
                <w:bCs/>
                <w:lang w:val="en-US"/>
              </w:rPr>
              <w:t>Improvements from CRM Implementation</w:t>
            </w:r>
          </w:p>
        </w:tc>
      </w:tr>
      <w:tr w:rsidR="00505EBA" w:rsidRPr="00DF3DB8" w14:paraId="29C2D48C" w14:textId="53C8398E" w:rsidTr="00E007FA">
        <w:trPr>
          <w:trHeight w:val="413"/>
        </w:trPr>
        <w:tc>
          <w:tcPr>
            <w:tcW w:w="2484" w:type="dxa"/>
            <w:noWrap/>
            <w:hideMark/>
          </w:tcPr>
          <w:p w14:paraId="09F88DC7" w14:textId="77777777" w:rsidR="00505EBA" w:rsidRPr="00DF3DB8" w:rsidRDefault="00505EBA" w:rsidP="71E9D28F">
            <w:pPr>
              <w:rPr>
                <w:rFonts w:ascii="Verdana" w:hAnsi="Verdana"/>
                <w:lang w:val="en-US"/>
              </w:rPr>
            </w:pPr>
            <w:r w:rsidRPr="00DF3DB8">
              <w:rPr>
                <w:rFonts w:ascii="Verdana" w:hAnsi="Verdana"/>
                <w:lang w:val="en-US"/>
              </w:rPr>
              <w:t xml:space="preserve">Kayserberg </w:t>
            </w:r>
          </w:p>
        </w:tc>
        <w:tc>
          <w:tcPr>
            <w:tcW w:w="2545" w:type="dxa"/>
            <w:noWrap/>
            <w:hideMark/>
          </w:tcPr>
          <w:p w14:paraId="1F63B52E" w14:textId="77777777" w:rsidR="00505EBA" w:rsidRPr="00DF3DB8" w:rsidRDefault="00505EBA" w:rsidP="71E9D28F">
            <w:pPr>
              <w:jc w:val="right"/>
              <w:rPr>
                <w:rFonts w:ascii="Verdana" w:hAnsi="Verdana"/>
                <w:lang w:val="en-US"/>
              </w:rPr>
            </w:pPr>
            <w:r w:rsidRPr="00DF3DB8">
              <w:rPr>
                <w:rFonts w:ascii="Verdana" w:hAnsi="Verdana"/>
                <w:lang w:val="en-US"/>
              </w:rPr>
              <w:t>116</w:t>
            </w:r>
          </w:p>
        </w:tc>
        <w:tc>
          <w:tcPr>
            <w:tcW w:w="1934" w:type="dxa"/>
            <w:noWrap/>
            <w:hideMark/>
          </w:tcPr>
          <w:p w14:paraId="4F2A6DCB" w14:textId="77777777" w:rsidR="00505EBA" w:rsidRPr="00DF3DB8" w:rsidRDefault="00505EBA" w:rsidP="71E9D28F">
            <w:pPr>
              <w:rPr>
                <w:rFonts w:ascii="Verdana" w:hAnsi="Verdana"/>
                <w:lang w:val="en-US"/>
              </w:rPr>
            </w:pPr>
            <w:r w:rsidRPr="00DF3DB8">
              <w:rPr>
                <w:rFonts w:ascii="Verdana" w:hAnsi="Verdana"/>
                <w:lang w:val="en-US"/>
              </w:rPr>
              <w:t>£ 340 Million</w:t>
            </w:r>
          </w:p>
        </w:tc>
        <w:tc>
          <w:tcPr>
            <w:tcW w:w="2482" w:type="dxa"/>
          </w:tcPr>
          <w:p w14:paraId="1239740A" w14:textId="2F52C7CC" w:rsidR="00242CA6" w:rsidRPr="00DF3DB8" w:rsidRDefault="00242CA6" w:rsidP="00242CA6">
            <w:pPr>
              <w:pStyle w:val="ListParagraph"/>
              <w:numPr>
                <w:ilvl w:val="0"/>
                <w:numId w:val="5"/>
              </w:numPr>
              <w:rPr>
                <w:rFonts w:ascii="Verdana" w:hAnsi="Verdana"/>
                <w:lang w:val="en-US"/>
              </w:rPr>
            </w:pPr>
            <w:r w:rsidRPr="00DF3DB8">
              <w:rPr>
                <w:rFonts w:ascii="Verdana" w:hAnsi="Verdana"/>
                <w:lang w:val="en-US"/>
              </w:rPr>
              <w:t>Increased overall sales.</w:t>
            </w:r>
          </w:p>
          <w:p w14:paraId="4125583C" w14:textId="0FC2F197" w:rsidR="00242CA6" w:rsidRPr="00DF3DB8" w:rsidRDefault="00242CA6" w:rsidP="00242CA6">
            <w:pPr>
              <w:pStyle w:val="ListParagraph"/>
              <w:numPr>
                <w:ilvl w:val="0"/>
                <w:numId w:val="5"/>
              </w:numPr>
              <w:rPr>
                <w:rFonts w:ascii="Verdana" w:hAnsi="Verdana"/>
                <w:lang w:val="en-US"/>
              </w:rPr>
            </w:pPr>
            <w:r w:rsidRPr="00DF3DB8">
              <w:rPr>
                <w:rFonts w:ascii="Verdana" w:hAnsi="Verdana"/>
                <w:lang w:val="en-US"/>
              </w:rPr>
              <w:t>Easier to target sales to specific areas.</w:t>
            </w:r>
          </w:p>
          <w:p w14:paraId="4354CD82" w14:textId="6DCABE02" w:rsidR="00242CA6" w:rsidRPr="00DF3DB8" w:rsidRDefault="00242CA6" w:rsidP="00242CA6">
            <w:pPr>
              <w:pStyle w:val="ListParagraph"/>
              <w:numPr>
                <w:ilvl w:val="0"/>
                <w:numId w:val="5"/>
              </w:numPr>
              <w:rPr>
                <w:rFonts w:ascii="Verdana" w:hAnsi="Verdana"/>
                <w:lang w:val="en-US"/>
              </w:rPr>
            </w:pPr>
            <w:r w:rsidRPr="00DF3DB8">
              <w:rPr>
                <w:rFonts w:ascii="Verdana" w:hAnsi="Verdana"/>
                <w:lang w:val="en-US"/>
              </w:rPr>
              <w:t>Improved overall marketing strategies</w:t>
            </w:r>
            <w:r w:rsidR="00E007FA" w:rsidRPr="00DF3DB8">
              <w:rPr>
                <w:rFonts w:ascii="Verdana" w:hAnsi="Verdana"/>
                <w:lang w:val="en-US"/>
              </w:rPr>
              <w:t>.</w:t>
            </w:r>
          </w:p>
        </w:tc>
      </w:tr>
      <w:tr w:rsidR="00505EBA" w:rsidRPr="00DF3DB8" w14:paraId="5589A5B6" w14:textId="275CD4A9" w:rsidTr="00E007FA">
        <w:trPr>
          <w:trHeight w:val="413"/>
        </w:trPr>
        <w:tc>
          <w:tcPr>
            <w:tcW w:w="2484" w:type="dxa"/>
            <w:noWrap/>
            <w:hideMark/>
          </w:tcPr>
          <w:p w14:paraId="3260C37F" w14:textId="77777777" w:rsidR="00505EBA" w:rsidRPr="00DF3DB8" w:rsidRDefault="00505EBA" w:rsidP="71E9D28F">
            <w:pPr>
              <w:rPr>
                <w:rFonts w:ascii="Verdana" w:hAnsi="Verdana"/>
                <w:lang w:val="en-US"/>
              </w:rPr>
            </w:pPr>
            <w:r w:rsidRPr="00DF3DB8">
              <w:rPr>
                <w:rFonts w:ascii="Verdana" w:hAnsi="Verdana"/>
                <w:lang w:val="en-US"/>
              </w:rPr>
              <w:t>SOMEFLU</w:t>
            </w:r>
          </w:p>
        </w:tc>
        <w:tc>
          <w:tcPr>
            <w:tcW w:w="2545" w:type="dxa"/>
            <w:noWrap/>
            <w:hideMark/>
          </w:tcPr>
          <w:p w14:paraId="4538A14C" w14:textId="77777777" w:rsidR="00505EBA" w:rsidRPr="00DF3DB8" w:rsidRDefault="00505EBA" w:rsidP="71E9D28F">
            <w:pPr>
              <w:jc w:val="right"/>
              <w:rPr>
                <w:rFonts w:ascii="Verdana" w:hAnsi="Verdana"/>
                <w:lang w:val="en-US"/>
              </w:rPr>
            </w:pPr>
            <w:r w:rsidRPr="00DF3DB8">
              <w:rPr>
                <w:rFonts w:ascii="Verdana" w:hAnsi="Verdana"/>
                <w:lang w:val="en-US"/>
              </w:rPr>
              <w:t>50</w:t>
            </w:r>
          </w:p>
        </w:tc>
        <w:tc>
          <w:tcPr>
            <w:tcW w:w="1934" w:type="dxa"/>
            <w:noWrap/>
            <w:hideMark/>
          </w:tcPr>
          <w:p w14:paraId="2890C95C" w14:textId="77777777" w:rsidR="00505EBA" w:rsidRPr="00DF3DB8" w:rsidRDefault="00505EBA" w:rsidP="71E9D28F">
            <w:pPr>
              <w:rPr>
                <w:rFonts w:ascii="Verdana" w:hAnsi="Verdana"/>
                <w:lang w:val="en-US"/>
              </w:rPr>
            </w:pPr>
            <w:r w:rsidRPr="00DF3DB8">
              <w:rPr>
                <w:rFonts w:ascii="Verdana" w:hAnsi="Verdana"/>
                <w:lang w:val="en-US"/>
              </w:rPr>
              <w:t>£ 9 Million</w:t>
            </w:r>
          </w:p>
        </w:tc>
        <w:tc>
          <w:tcPr>
            <w:tcW w:w="2482" w:type="dxa"/>
          </w:tcPr>
          <w:p w14:paraId="4A413FE2" w14:textId="58ED7685" w:rsidR="00242CA6" w:rsidRPr="00DF3DB8" w:rsidRDefault="00242CA6" w:rsidP="00242CA6">
            <w:pPr>
              <w:pStyle w:val="ListParagraph"/>
              <w:numPr>
                <w:ilvl w:val="0"/>
                <w:numId w:val="6"/>
              </w:numPr>
              <w:rPr>
                <w:rFonts w:ascii="Verdana" w:hAnsi="Verdana"/>
                <w:lang w:val="en-US"/>
              </w:rPr>
            </w:pPr>
            <w:r w:rsidRPr="00DF3DB8">
              <w:rPr>
                <w:rFonts w:ascii="Verdana" w:hAnsi="Verdana"/>
                <w:lang w:val="en-US"/>
              </w:rPr>
              <w:t>Increased sales efficiency</w:t>
            </w:r>
            <w:r w:rsidR="00E007FA" w:rsidRPr="00DF3DB8">
              <w:rPr>
                <w:rFonts w:ascii="Verdana" w:hAnsi="Verdana"/>
                <w:lang w:val="en-US"/>
              </w:rPr>
              <w:t>.</w:t>
            </w:r>
          </w:p>
          <w:p w14:paraId="2F572878" w14:textId="289EFF76" w:rsidR="00242CA6" w:rsidRPr="00DF3DB8" w:rsidRDefault="00242CA6" w:rsidP="00242CA6">
            <w:pPr>
              <w:pStyle w:val="ListParagraph"/>
              <w:numPr>
                <w:ilvl w:val="0"/>
                <w:numId w:val="6"/>
              </w:numPr>
              <w:rPr>
                <w:rFonts w:ascii="Verdana" w:hAnsi="Verdana"/>
                <w:lang w:val="en-US"/>
              </w:rPr>
            </w:pPr>
            <w:r w:rsidRPr="00DF3DB8">
              <w:rPr>
                <w:rFonts w:ascii="Verdana" w:hAnsi="Verdana"/>
                <w:lang w:val="en-US"/>
              </w:rPr>
              <w:t>Better project management</w:t>
            </w:r>
            <w:r w:rsidR="00E007FA" w:rsidRPr="00DF3DB8">
              <w:rPr>
                <w:rFonts w:ascii="Verdana" w:hAnsi="Verdana"/>
                <w:lang w:val="en-US"/>
              </w:rPr>
              <w:t>.</w:t>
            </w:r>
          </w:p>
        </w:tc>
      </w:tr>
      <w:tr w:rsidR="00505EBA" w:rsidRPr="00DF3DB8" w14:paraId="68ED07D9" w14:textId="3DB84B9A" w:rsidTr="00E007FA">
        <w:trPr>
          <w:trHeight w:val="413"/>
        </w:trPr>
        <w:tc>
          <w:tcPr>
            <w:tcW w:w="2484" w:type="dxa"/>
            <w:noWrap/>
            <w:hideMark/>
          </w:tcPr>
          <w:p w14:paraId="1CA72869" w14:textId="77777777" w:rsidR="00505EBA" w:rsidRPr="00DF3DB8" w:rsidRDefault="00505EBA" w:rsidP="71E9D28F">
            <w:pPr>
              <w:rPr>
                <w:rFonts w:ascii="Verdana" w:hAnsi="Verdana"/>
                <w:lang w:val="en-US"/>
              </w:rPr>
            </w:pPr>
            <w:r w:rsidRPr="00DF3DB8">
              <w:rPr>
                <w:rFonts w:ascii="Verdana" w:hAnsi="Verdana"/>
                <w:lang w:val="en-US"/>
              </w:rPr>
              <w:t>O'Neal Steel</w:t>
            </w:r>
          </w:p>
        </w:tc>
        <w:tc>
          <w:tcPr>
            <w:tcW w:w="2545" w:type="dxa"/>
            <w:noWrap/>
            <w:hideMark/>
          </w:tcPr>
          <w:p w14:paraId="53C61032" w14:textId="77777777" w:rsidR="00505EBA" w:rsidRPr="00DF3DB8" w:rsidRDefault="00505EBA" w:rsidP="71E9D28F">
            <w:pPr>
              <w:jc w:val="right"/>
              <w:rPr>
                <w:rFonts w:ascii="Verdana" w:hAnsi="Verdana"/>
                <w:lang w:val="en-US"/>
              </w:rPr>
            </w:pPr>
            <w:r w:rsidRPr="00DF3DB8">
              <w:rPr>
                <w:rFonts w:ascii="Verdana" w:hAnsi="Verdana"/>
                <w:lang w:val="en-US"/>
              </w:rPr>
              <w:t>200</w:t>
            </w:r>
          </w:p>
        </w:tc>
        <w:tc>
          <w:tcPr>
            <w:tcW w:w="1934" w:type="dxa"/>
            <w:noWrap/>
            <w:hideMark/>
          </w:tcPr>
          <w:p w14:paraId="70683603" w14:textId="77777777" w:rsidR="00505EBA" w:rsidRPr="00DF3DB8" w:rsidRDefault="00505EBA" w:rsidP="71E9D28F">
            <w:pPr>
              <w:rPr>
                <w:rFonts w:ascii="Verdana" w:hAnsi="Verdana"/>
                <w:lang w:val="en-US"/>
              </w:rPr>
            </w:pPr>
            <w:r w:rsidRPr="00DF3DB8">
              <w:rPr>
                <w:rFonts w:ascii="Verdana" w:hAnsi="Verdana"/>
                <w:lang w:val="en-US"/>
              </w:rPr>
              <w:t>£ 682 Million</w:t>
            </w:r>
          </w:p>
        </w:tc>
        <w:tc>
          <w:tcPr>
            <w:tcW w:w="2482" w:type="dxa"/>
          </w:tcPr>
          <w:p w14:paraId="67E32B6E" w14:textId="77777777" w:rsidR="00505EBA" w:rsidRPr="00DF3DB8" w:rsidRDefault="008671B8" w:rsidP="008671B8">
            <w:pPr>
              <w:pStyle w:val="ListParagraph"/>
              <w:numPr>
                <w:ilvl w:val="0"/>
                <w:numId w:val="7"/>
              </w:numPr>
              <w:rPr>
                <w:rFonts w:ascii="Verdana" w:hAnsi="Verdana"/>
                <w:lang w:val="en-US"/>
              </w:rPr>
            </w:pPr>
            <w:r w:rsidRPr="00DF3DB8">
              <w:rPr>
                <w:rFonts w:ascii="Verdana" w:hAnsi="Verdana"/>
                <w:lang w:val="en-US"/>
              </w:rPr>
              <w:t>Improved overall sales</w:t>
            </w:r>
          </w:p>
          <w:p w14:paraId="4A946571" w14:textId="77777777" w:rsidR="008671B8" w:rsidRPr="00DF3DB8" w:rsidRDefault="008671B8" w:rsidP="008671B8">
            <w:pPr>
              <w:pStyle w:val="ListParagraph"/>
              <w:numPr>
                <w:ilvl w:val="0"/>
                <w:numId w:val="7"/>
              </w:numPr>
              <w:rPr>
                <w:rFonts w:ascii="Verdana" w:hAnsi="Verdana"/>
                <w:lang w:val="en-US"/>
              </w:rPr>
            </w:pPr>
            <w:r w:rsidRPr="00DF3DB8">
              <w:rPr>
                <w:rFonts w:ascii="Verdana" w:hAnsi="Verdana"/>
                <w:lang w:val="en-US"/>
              </w:rPr>
              <w:t>Simplification of storing customer information</w:t>
            </w:r>
          </w:p>
          <w:p w14:paraId="0C414FAA" w14:textId="0B566569" w:rsidR="008671B8" w:rsidRPr="00DF3DB8" w:rsidRDefault="00E007FA" w:rsidP="008671B8">
            <w:pPr>
              <w:pStyle w:val="ListParagraph"/>
              <w:numPr>
                <w:ilvl w:val="0"/>
                <w:numId w:val="7"/>
              </w:numPr>
              <w:rPr>
                <w:rFonts w:ascii="Verdana" w:hAnsi="Verdana"/>
                <w:lang w:val="en-US"/>
              </w:rPr>
            </w:pPr>
            <w:r w:rsidRPr="00DF3DB8">
              <w:rPr>
                <w:rFonts w:ascii="Verdana" w:hAnsi="Verdana"/>
                <w:lang w:val="en-US"/>
              </w:rPr>
              <w:t xml:space="preserve">Better resource usage </w:t>
            </w:r>
            <w:r w:rsidR="008671B8" w:rsidRPr="00DF3DB8">
              <w:rPr>
                <w:rFonts w:ascii="Verdana" w:hAnsi="Verdana"/>
                <w:lang w:val="en-US"/>
              </w:rPr>
              <w:t>planning</w:t>
            </w:r>
            <w:r w:rsidRPr="00DF3DB8">
              <w:rPr>
                <w:rFonts w:ascii="Verdana" w:hAnsi="Verdana"/>
                <w:lang w:val="en-US"/>
              </w:rPr>
              <w:t>.</w:t>
            </w:r>
          </w:p>
          <w:p w14:paraId="62391BC6" w14:textId="785C7E2F" w:rsidR="008671B8" w:rsidRPr="00DF3DB8" w:rsidRDefault="00E007FA" w:rsidP="008671B8">
            <w:pPr>
              <w:pStyle w:val="ListParagraph"/>
              <w:numPr>
                <w:ilvl w:val="0"/>
                <w:numId w:val="7"/>
              </w:numPr>
              <w:rPr>
                <w:rFonts w:ascii="Verdana" w:hAnsi="Verdana"/>
                <w:lang w:val="en-US"/>
              </w:rPr>
            </w:pPr>
            <w:r w:rsidRPr="00DF3DB8">
              <w:rPr>
                <w:rFonts w:ascii="Verdana" w:hAnsi="Verdana"/>
                <w:lang w:val="en-US"/>
              </w:rPr>
              <w:lastRenderedPageBreak/>
              <w:t>Detailed overview of data to use for rival company comparisons.</w:t>
            </w:r>
          </w:p>
        </w:tc>
      </w:tr>
    </w:tbl>
    <w:p w14:paraId="31B210BC" w14:textId="1B1ED42B" w:rsidR="5DC3E1C1" w:rsidRPr="00DF3DB8" w:rsidRDefault="002A3D26" w:rsidP="00505EBA">
      <w:pPr>
        <w:pStyle w:val="ListParagraph"/>
        <w:spacing w:line="240" w:lineRule="auto"/>
        <w:ind w:left="0"/>
        <w:rPr>
          <w:rFonts w:ascii="Verdana" w:hAnsi="Verdana"/>
        </w:rPr>
      </w:pPr>
      <w:r w:rsidRPr="00DF3DB8">
        <w:rPr>
          <w:rFonts w:ascii="Verdana" w:hAnsi="Verdana"/>
        </w:rPr>
        <w:lastRenderedPageBreak/>
        <w:t xml:space="preserve">Figure 1. </w:t>
      </w:r>
      <w:r w:rsidR="00064091" w:rsidRPr="00DF3DB8">
        <w:rPr>
          <w:rFonts w:ascii="Verdana" w:hAnsi="Verdana"/>
        </w:rPr>
        <w:t>(Hasan et al,</w:t>
      </w:r>
      <w:r w:rsidR="00E007FA" w:rsidRPr="00DF3DB8">
        <w:rPr>
          <w:rFonts w:ascii="Verdana" w:hAnsi="Verdana"/>
        </w:rPr>
        <w:t xml:space="preserve"> 2015; D</w:t>
      </w:r>
      <w:r w:rsidR="5DC3E1C1" w:rsidRPr="00DF3DB8">
        <w:rPr>
          <w:rFonts w:ascii="Verdana" w:hAnsi="Verdana"/>
        </w:rPr>
        <w:t>un</w:t>
      </w:r>
      <w:r w:rsidR="00E007FA" w:rsidRPr="00DF3DB8">
        <w:rPr>
          <w:rFonts w:ascii="Verdana" w:hAnsi="Verdana"/>
        </w:rPr>
        <w:t xml:space="preserve"> </w:t>
      </w:r>
      <w:r w:rsidR="5DC3E1C1" w:rsidRPr="00DF3DB8">
        <w:rPr>
          <w:rFonts w:ascii="Verdana" w:hAnsi="Verdana"/>
        </w:rPr>
        <w:t>&amp;</w:t>
      </w:r>
      <w:r w:rsidR="00E007FA" w:rsidRPr="00DF3DB8">
        <w:rPr>
          <w:rFonts w:ascii="Verdana" w:hAnsi="Verdana"/>
        </w:rPr>
        <w:t xml:space="preserve"> B</w:t>
      </w:r>
      <w:r w:rsidR="5DC3E1C1" w:rsidRPr="00DF3DB8">
        <w:rPr>
          <w:rFonts w:ascii="Verdana" w:hAnsi="Verdana"/>
        </w:rPr>
        <w:t>radstreet, 2022; DS Smith Plc, 2008</w:t>
      </w:r>
      <w:r w:rsidR="00567539" w:rsidRPr="00DF3DB8">
        <w:rPr>
          <w:rFonts w:ascii="Verdana" w:hAnsi="Verdana"/>
        </w:rPr>
        <w:t>)</w:t>
      </w:r>
    </w:p>
    <w:p w14:paraId="49CDF498" w14:textId="77777777" w:rsidR="00D4245C" w:rsidRPr="00DF3DB8" w:rsidRDefault="00D4245C" w:rsidP="71E9D28F">
      <w:pPr>
        <w:pStyle w:val="ListParagraph"/>
        <w:spacing w:line="240" w:lineRule="auto"/>
        <w:jc w:val="center"/>
        <w:rPr>
          <w:rFonts w:ascii="Verdana" w:hAnsi="Verdana"/>
          <w:b/>
          <w:bCs/>
        </w:rPr>
      </w:pPr>
    </w:p>
    <w:p w14:paraId="7D2D5803" w14:textId="70F25EC1" w:rsidR="00D4245C" w:rsidRPr="00DF3DB8" w:rsidRDefault="00D4245C" w:rsidP="71E9D28F">
      <w:pPr>
        <w:pStyle w:val="ListParagraph"/>
        <w:spacing w:line="240" w:lineRule="auto"/>
        <w:jc w:val="center"/>
        <w:rPr>
          <w:rFonts w:ascii="Verdana" w:hAnsi="Verdana"/>
          <w:b/>
          <w:bCs/>
        </w:rPr>
      </w:pPr>
    </w:p>
    <w:p w14:paraId="1D29F9AB" w14:textId="77777777" w:rsidR="00D9094C" w:rsidRPr="00DF3DB8" w:rsidRDefault="00D9094C" w:rsidP="71E9D28F">
      <w:pPr>
        <w:pStyle w:val="ListParagraph"/>
        <w:spacing w:line="240" w:lineRule="auto"/>
        <w:jc w:val="center"/>
        <w:rPr>
          <w:rFonts w:ascii="Verdana" w:hAnsi="Verdana"/>
          <w:b/>
          <w:bCs/>
        </w:rPr>
      </w:pPr>
    </w:p>
    <w:p w14:paraId="77508E52" w14:textId="5867F0E8" w:rsidR="00D4245C" w:rsidRPr="00DF3DB8" w:rsidRDefault="00D4245C" w:rsidP="008671B8">
      <w:pPr>
        <w:spacing w:line="480" w:lineRule="auto"/>
        <w:jc w:val="both"/>
        <w:rPr>
          <w:rFonts w:ascii="Verdana" w:hAnsi="Verdana"/>
        </w:rPr>
      </w:pPr>
    </w:p>
    <w:p w14:paraId="07CE7011" w14:textId="6870E862" w:rsidR="00D4245C" w:rsidRPr="00DF3DB8" w:rsidRDefault="00D4245C" w:rsidP="71E9D28F">
      <w:pPr>
        <w:pStyle w:val="ListParagraph"/>
        <w:spacing w:line="480" w:lineRule="auto"/>
        <w:jc w:val="center"/>
        <w:rPr>
          <w:rFonts w:ascii="Verdana" w:hAnsi="Verdana"/>
          <w:b/>
          <w:bCs/>
        </w:rPr>
      </w:pPr>
      <w:r w:rsidRPr="00DF3DB8">
        <w:rPr>
          <w:rFonts w:ascii="Verdana" w:hAnsi="Verdana"/>
          <w:b/>
          <w:bCs/>
        </w:rPr>
        <w:t>Risk Assessment Approach</w:t>
      </w:r>
    </w:p>
    <w:p w14:paraId="15ADFB32" w14:textId="77777777" w:rsidR="00D4245C" w:rsidRPr="00DF3DB8" w:rsidRDefault="00D4245C" w:rsidP="00995374">
      <w:pPr>
        <w:spacing w:line="480" w:lineRule="auto"/>
        <w:jc w:val="both"/>
        <w:rPr>
          <w:rFonts w:ascii="Verdana" w:hAnsi="Verdana"/>
        </w:rPr>
      </w:pPr>
      <w:r w:rsidRPr="00DF3DB8">
        <w:rPr>
          <w:rFonts w:ascii="Verdana" w:hAnsi="Verdana"/>
        </w:rPr>
        <w:t>The different technical and business risks that are likely to be incurred in each solution can be presented as follows:</w:t>
      </w:r>
    </w:p>
    <w:p w14:paraId="4E8A576C" w14:textId="77777777" w:rsidR="00D4245C" w:rsidRPr="00DF3DB8" w:rsidRDefault="00D4245C" w:rsidP="71E9D28F">
      <w:pPr>
        <w:spacing w:line="240" w:lineRule="auto"/>
        <w:rPr>
          <w:rFonts w:ascii="Verdana" w:hAnsi="Verdana"/>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4245C" w:rsidRPr="00DF3DB8" w14:paraId="0367B648" w14:textId="77777777" w:rsidTr="71E9D28F">
        <w:tc>
          <w:tcPr>
            <w:tcW w:w="3120" w:type="dxa"/>
            <w:shd w:val="clear" w:color="auto" w:fill="auto"/>
            <w:tcMar>
              <w:top w:w="100" w:type="dxa"/>
              <w:left w:w="100" w:type="dxa"/>
              <w:bottom w:w="100" w:type="dxa"/>
              <w:right w:w="100" w:type="dxa"/>
            </w:tcMar>
          </w:tcPr>
          <w:p w14:paraId="2C48B529" w14:textId="77777777" w:rsidR="00D4245C" w:rsidRPr="00DF3DB8" w:rsidRDefault="00D4245C" w:rsidP="71E9D28F">
            <w:pPr>
              <w:widowControl w:val="0"/>
              <w:pBdr>
                <w:top w:val="nil"/>
                <w:left w:val="nil"/>
                <w:bottom w:val="nil"/>
                <w:right w:val="nil"/>
                <w:between w:val="nil"/>
              </w:pBdr>
              <w:spacing w:line="240" w:lineRule="auto"/>
              <w:rPr>
                <w:rFonts w:ascii="Verdana" w:hAnsi="Verdana"/>
                <w:b/>
                <w:bCs/>
              </w:rPr>
            </w:pPr>
            <w:r w:rsidRPr="00DF3DB8">
              <w:rPr>
                <w:rFonts w:ascii="Verdana" w:hAnsi="Verdana"/>
                <w:b/>
                <w:bCs/>
              </w:rPr>
              <w:t>ERP System</w:t>
            </w:r>
          </w:p>
        </w:tc>
        <w:tc>
          <w:tcPr>
            <w:tcW w:w="3120" w:type="dxa"/>
            <w:shd w:val="clear" w:color="auto" w:fill="auto"/>
            <w:tcMar>
              <w:top w:w="100" w:type="dxa"/>
              <w:left w:w="100" w:type="dxa"/>
              <w:bottom w:w="100" w:type="dxa"/>
              <w:right w:w="100" w:type="dxa"/>
            </w:tcMar>
          </w:tcPr>
          <w:p w14:paraId="7C5AA116" w14:textId="77777777" w:rsidR="00D4245C" w:rsidRPr="00DF3DB8" w:rsidRDefault="00D4245C" w:rsidP="71E9D28F">
            <w:pPr>
              <w:widowControl w:val="0"/>
              <w:pBdr>
                <w:top w:val="nil"/>
                <w:left w:val="nil"/>
                <w:bottom w:val="nil"/>
                <w:right w:val="nil"/>
                <w:between w:val="nil"/>
              </w:pBdr>
              <w:spacing w:line="240" w:lineRule="auto"/>
              <w:rPr>
                <w:rFonts w:ascii="Verdana" w:hAnsi="Verdana"/>
                <w:b/>
                <w:bCs/>
              </w:rPr>
            </w:pPr>
            <w:r w:rsidRPr="00DF3DB8">
              <w:rPr>
                <w:rFonts w:ascii="Verdana" w:hAnsi="Verdana"/>
                <w:b/>
                <w:bCs/>
              </w:rPr>
              <w:t>Technical Risks</w:t>
            </w:r>
          </w:p>
        </w:tc>
        <w:tc>
          <w:tcPr>
            <w:tcW w:w="3120" w:type="dxa"/>
            <w:shd w:val="clear" w:color="auto" w:fill="auto"/>
            <w:tcMar>
              <w:top w:w="100" w:type="dxa"/>
              <w:left w:w="100" w:type="dxa"/>
              <w:bottom w:w="100" w:type="dxa"/>
              <w:right w:w="100" w:type="dxa"/>
            </w:tcMar>
          </w:tcPr>
          <w:p w14:paraId="3BE2B5DD" w14:textId="77777777" w:rsidR="00D4245C" w:rsidRPr="00DF3DB8" w:rsidRDefault="00D4245C" w:rsidP="71E9D28F">
            <w:pPr>
              <w:widowControl w:val="0"/>
              <w:pBdr>
                <w:top w:val="nil"/>
                <w:left w:val="nil"/>
                <w:bottom w:val="nil"/>
                <w:right w:val="nil"/>
                <w:between w:val="nil"/>
              </w:pBdr>
              <w:spacing w:line="240" w:lineRule="auto"/>
              <w:rPr>
                <w:rFonts w:ascii="Verdana" w:hAnsi="Verdana"/>
                <w:b/>
                <w:bCs/>
              </w:rPr>
            </w:pPr>
            <w:r w:rsidRPr="00DF3DB8">
              <w:rPr>
                <w:rFonts w:ascii="Verdana" w:hAnsi="Verdana"/>
                <w:b/>
                <w:bCs/>
              </w:rPr>
              <w:t>Business Risks</w:t>
            </w:r>
          </w:p>
        </w:tc>
      </w:tr>
      <w:tr w:rsidR="00D4245C" w:rsidRPr="00DF3DB8" w14:paraId="422638F7" w14:textId="77777777" w:rsidTr="71E9D28F">
        <w:trPr>
          <w:trHeight w:val="1275"/>
        </w:trPr>
        <w:tc>
          <w:tcPr>
            <w:tcW w:w="3120" w:type="dxa"/>
            <w:shd w:val="clear" w:color="auto" w:fill="auto"/>
            <w:tcMar>
              <w:top w:w="100" w:type="dxa"/>
              <w:left w:w="100" w:type="dxa"/>
              <w:bottom w:w="100" w:type="dxa"/>
              <w:right w:w="100" w:type="dxa"/>
            </w:tcMar>
          </w:tcPr>
          <w:p w14:paraId="3CC89736" w14:textId="77777777" w:rsidR="00D4245C" w:rsidRPr="00DF3DB8" w:rsidRDefault="00D4245C" w:rsidP="71E9D28F">
            <w:pPr>
              <w:widowControl w:val="0"/>
              <w:pBdr>
                <w:top w:val="nil"/>
                <w:left w:val="nil"/>
                <w:bottom w:val="nil"/>
                <w:right w:val="nil"/>
                <w:between w:val="nil"/>
              </w:pBdr>
              <w:spacing w:line="240" w:lineRule="auto"/>
              <w:rPr>
                <w:rFonts w:ascii="Verdana" w:hAnsi="Verdana"/>
                <w:b/>
                <w:bCs/>
              </w:rPr>
            </w:pPr>
            <w:r w:rsidRPr="00DF3DB8">
              <w:rPr>
                <w:rFonts w:ascii="Verdana" w:hAnsi="Verdana"/>
                <w:b/>
                <w:bCs/>
              </w:rPr>
              <w:t>COTS Solution</w:t>
            </w:r>
          </w:p>
          <w:p w14:paraId="765DCF27" w14:textId="77777777" w:rsidR="00D4245C" w:rsidRPr="00DF3DB8" w:rsidRDefault="00D4245C" w:rsidP="71E9D28F">
            <w:pPr>
              <w:widowControl w:val="0"/>
              <w:pBdr>
                <w:top w:val="nil"/>
                <w:left w:val="nil"/>
                <w:bottom w:val="nil"/>
                <w:right w:val="nil"/>
                <w:between w:val="nil"/>
              </w:pBdr>
              <w:spacing w:line="240" w:lineRule="auto"/>
              <w:rPr>
                <w:rFonts w:ascii="Verdana" w:hAnsi="Verdana"/>
              </w:rPr>
            </w:pPr>
          </w:p>
          <w:p w14:paraId="07E0F186" w14:textId="77777777" w:rsidR="00D4245C" w:rsidRPr="00DF3DB8" w:rsidRDefault="00D4245C" w:rsidP="71E9D28F">
            <w:pPr>
              <w:widowControl w:val="0"/>
              <w:pBdr>
                <w:top w:val="nil"/>
                <w:left w:val="nil"/>
                <w:bottom w:val="nil"/>
                <w:right w:val="nil"/>
                <w:between w:val="nil"/>
              </w:pBdr>
              <w:spacing w:line="240" w:lineRule="auto"/>
              <w:rPr>
                <w:rFonts w:ascii="Verdana" w:hAnsi="Verdana"/>
              </w:rPr>
            </w:pPr>
          </w:p>
        </w:tc>
        <w:tc>
          <w:tcPr>
            <w:tcW w:w="3120" w:type="dxa"/>
            <w:shd w:val="clear" w:color="auto" w:fill="auto"/>
            <w:tcMar>
              <w:top w:w="100" w:type="dxa"/>
              <w:left w:w="100" w:type="dxa"/>
              <w:bottom w:w="100" w:type="dxa"/>
              <w:right w:w="100" w:type="dxa"/>
            </w:tcMar>
          </w:tcPr>
          <w:p w14:paraId="5B9E59F3" w14:textId="77777777" w:rsidR="00D4245C" w:rsidRPr="00DF3DB8" w:rsidRDefault="00D4245C" w:rsidP="71E9D28F">
            <w:pPr>
              <w:widowControl w:val="0"/>
              <w:numPr>
                <w:ilvl w:val="0"/>
                <w:numId w:val="1"/>
              </w:numPr>
              <w:spacing w:line="240" w:lineRule="auto"/>
              <w:rPr>
                <w:rFonts w:ascii="Verdana" w:hAnsi="Verdana"/>
              </w:rPr>
            </w:pPr>
            <w:r w:rsidRPr="00DF3DB8">
              <w:rPr>
                <w:rFonts w:ascii="Verdana" w:hAnsi="Verdana"/>
              </w:rPr>
              <w:t xml:space="preserve">The significant learning curve for upkeep and implementation. </w:t>
            </w:r>
          </w:p>
          <w:p w14:paraId="64EDA8ED" w14:textId="77777777" w:rsidR="00D4245C" w:rsidRPr="00DF3DB8" w:rsidRDefault="00D4245C" w:rsidP="71E9D28F">
            <w:pPr>
              <w:widowControl w:val="0"/>
              <w:numPr>
                <w:ilvl w:val="0"/>
                <w:numId w:val="1"/>
              </w:numPr>
              <w:spacing w:line="240" w:lineRule="auto"/>
              <w:rPr>
                <w:rFonts w:ascii="Verdana" w:hAnsi="Verdana"/>
              </w:rPr>
            </w:pPr>
            <w:r w:rsidRPr="00DF3DB8">
              <w:rPr>
                <w:rFonts w:ascii="Verdana" w:hAnsi="Verdana"/>
              </w:rPr>
              <w:t>Specific hardware requirements to implement.</w:t>
            </w:r>
          </w:p>
          <w:p w14:paraId="0C766A49" w14:textId="1054CCE5" w:rsidR="00D4245C" w:rsidRPr="00DF3DB8" w:rsidRDefault="00D4245C" w:rsidP="71E9D28F">
            <w:pPr>
              <w:widowControl w:val="0"/>
              <w:numPr>
                <w:ilvl w:val="0"/>
                <w:numId w:val="1"/>
              </w:numPr>
              <w:spacing w:line="240" w:lineRule="auto"/>
              <w:rPr>
                <w:rFonts w:ascii="Verdana" w:hAnsi="Verdana"/>
              </w:rPr>
            </w:pPr>
            <w:r w:rsidRPr="00DF3DB8">
              <w:rPr>
                <w:rFonts w:ascii="Verdana" w:hAnsi="Verdana"/>
              </w:rPr>
              <w:t>Using close</w:t>
            </w:r>
            <w:r w:rsidR="008335D0" w:rsidRPr="00DF3DB8">
              <w:rPr>
                <w:rFonts w:ascii="Verdana" w:hAnsi="Verdana"/>
              </w:rPr>
              <w:t>d</w:t>
            </w:r>
            <w:r w:rsidRPr="00DF3DB8">
              <w:rPr>
                <w:rFonts w:ascii="Verdana" w:hAnsi="Verdana"/>
              </w:rPr>
              <w:t xml:space="preserve"> </w:t>
            </w:r>
            <w:r w:rsidR="008335D0" w:rsidRPr="00DF3DB8">
              <w:rPr>
                <w:rFonts w:ascii="Verdana" w:hAnsi="Verdana"/>
              </w:rPr>
              <w:t>source code or proprietary code</w:t>
            </w:r>
            <w:r w:rsidR="00424B0B" w:rsidRPr="00DF3DB8">
              <w:rPr>
                <w:rFonts w:ascii="Verdana" w:hAnsi="Verdana"/>
              </w:rPr>
              <w:t>.</w:t>
            </w:r>
          </w:p>
          <w:p w14:paraId="35D8325C" w14:textId="4AF8B812" w:rsidR="00D4245C" w:rsidRPr="00DF3DB8" w:rsidRDefault="00D4245C" w:rsidP="71E9D28F">
            <w:pPr>
              <w:widowControl w:val="0"/>
              <w:numPr>
                <w:ilvl w:val="0"/>
                <w:numId w:val="1"/>
              </w:numPr>
              <w:spacing w:line="240" w:lineRule="auto"/>
              <w:rPr>
                <w:rFonts w:ascii="Verdana" w:hAnsi="Verdana"/>
              </w:rPr>
            </w:pPr>
            <w:r w:rsidRPr="00DF3DB8">
              <w:rPr>
                <w:rFonts w:ascii="Verdana" w:hAnsi="Verdana"/>
              </w:rPr>
              <w:t xml:space="preserve">Pre-packaged, </w:t>
            </w:r>
            <w:r w:rsidR="008335D0" w:rsidRPr="00DF3DB8">
              <w:rPr>
                <w:rFonts w:ascii="Verdana" w:hAnsi="Verdana"/>
              </w:rPr>
              <w:t xml:space="preserve">with </w:t>
            </w:r>
            <w:r w:rsidRPr="00DF3DB8">
              <w:rPr>
                <w:rFonts w:ascii="Verdana" w:hAnsi="Verdana"/>
              </w:rPr>
              <w:t>no access to review source code or architecture</w:t>
            </w:r>
            <w:r w:rsidR="00424B0B" w:rsidRPr="00DF3DB8">
              <w:rPr>
                <w:rFonts w:ascii="Verdana" w:hAnsi="Verdana"/>
              </w:rPr>
              <w:t>.</w:t>
            </w:r>
          </w:p>
          <w:p w14:paraId="4210C3F8" w14:textId="06077148" w:rsidR="00D4245C" w:rsidRPr="00DF3DB8" w:rsidRDefault="00D4245C" w:rsidP="71E9D28F">
            <w:pPr>
              <w:widowControl w:val="0"/>
              <w:numPr>
                <w:ilvl w:val="0"/>
                <w:numId w:val="1"/>
              </w:numPr>
              <w:spacing w:line="240" w:lineRule="auto"/>
              <w:rPr>
                <w:rFonts w:ascii="Verdana" w:hAnsi="Verdana"/>
              </w:rPr>
            </w:pPr>
            <w:r w:rsidRPr="00DF3DB8">
              <w:rPr>
                <w:rFonts w:ascii="Verdana" w:hAnsi="Verdana"/>
              </w:rPr>
              <w:t>Lack of updates over time</w:t>
            </w:r>
            <w:r w:rsidR="00424B0B" w:rsidRPr="00DF3DB8">
              <w:rPr>
                <w:rFonts w:ascii="Verdana" w:hAnsi="Verdana"/>
              </w:rPr>
              <w:t>.</w:t>
            </w:r>
          </w:p>
          <w:p w14:paraId="183AE50D" w14:textId="66917C8B" w:rsidR="00D4245C" w:rsidRPr="00DF3DB8" w:rsidRDefault="00D4245C" w:rsidP="71E9D28F">
            <w:pPr>
              <w:widowControl w:val="0"/>
              <w:numPr>
                <w:ilvl w:val="0"/>
                <w:numId w:val="1"/>
              </w:numPr>
              <w:spacing w:line="240" w:lineRule="auto"/>
              <w:rPr>
                <w:rFonts w:ascii="Verdana" w:hAnsi="Verdana"/>
              </w:rPr>
            </w:pPr>
            <w:r w:rsidRPr="00DF3DB8">
              <w:rPr>
                <w:rFonts w:ascii="Verdana" w:hAnsi="Verdana"/>
              </w:rPr>
              <w:t>Difficult to verify the Security of COTS</w:t>
            </w:r>
            <w:r w:rsidR="00424B0B" w:rsidRPr="00DF3DB8">
              <w:rPr>
                <w:rFonts w:ascii="Verdana" w:hAnsi="Verdana"/>
              </w:rPr>
              <w:t>.</w:t>
            </w:r>
          </w:p>
          <w:p w14:paraId="2671E30A" w14:textId="7663D2D5" w:rsidR="00D4245C" w:rsidRPr="00DF3DB8" w:rsidRDefault="00D4245C" w:rsidP="71E9D28F">
            <w:pPr>
              <w:widowControl w:val="0"/>
              <w:numPr>
                <w:ilvl w:val="0"/>
                <w:numId w:val="1"/>
              </w:numPr>
              <w:spacing w:line="240" w:lineRule="auto"/>
              <w:rPr>
                <w:rFonts w:ascii="Verdana" w:hAnsi="Verdana"/>
              </w:rPr>
            </w:pPr>
            <w:r w:rsidRPr="00DF3DB8">
              <w:rPr>
                <w:rFonts w:ascii="Verdana" w:hAnsi="Verdana"/>
              </w:rPr>
              <w:t>The vendor may pull the plug on the support</w:t>
            </w:r>
            <w:r w:rsidR="00424B0B" w:rsidRPr="00DF3DB8">
              <w:rPr>
                <w:rFonts w:ascii="Verdana" w:hAnsi="Verdana"/>
              </w:rPr>
              <w:t>.</w:t>
            </w:r>
          </w:p>
          <w:p w14:paraId="7A1FBCC3" w14:textId="22A6E6D5" w:rsidR="00D4245C" w:rsidRPr="00DF3DB8" w:rsidRDefault="00D4245C" w:rsidP="71E9D28F">
            <w:pPr>
              <w:widowControl w:val="0"/>
              <w:numPr>
                <w:ilvl w:val="0"/>
                <w:numId w:val="1"/>
              </w:numPr>
              <w:spacing w:line="240" w:lineRule="auto"/>
              <w:rPr>
                <w:rFonts w:ascii="Verdana" w:hAnsi="Verdana"/>
              </w:rPr>
            </w:pPr>
            <w:r w:rsidRPr="00DF3DB8">
              <w:rPr>
                <w:rFonts w:ascii="Verdana" w:hAnsi="Verdana"/>
              </w:rPr>
              <w:t xml:space="preserve">COTS software is generally a more attractive </w:t>
            </w:r>
            <w:r w:rsidR="00424B0B" w:rsidRPr="00DF3DB8">
              <w:rPr>
                <w:rFonts w:ascii="Verdana" w:hAnsi="Verdana"/>
              </w:rPr>
              <w:t xml:space="preserve">attack </w:t>
            </w:r>
            <w:r w:rsidRPr="00DF3DB8">
              <w:rPr>
                <w:rFonts w:ascii="Verdana" w:hAnsi="Verdana"/>
              </w:rPr>
              <w:t xml:space="preserve">target than custom </w:t>
            </w:r>
            <w:r w:rsidRPr="00DF3DB8">
              <w:rPr>
                <w:rFonts w:ascii="Verdana" w:hAnsi="Verdana"/>
              </w:rPr>
              <w:lastRenderedPageBreak/>
              <w:t>code</w:t>
            </w:r>
            <w:r w:rsidR="00424B0B" w:rsidRPr="00DF3DB8">
              <w:rPr>
                <w:rFonts w:ascii="Verdana" w:hAnsi="Verdana"/>
              </w:rPr>
              <w:t>.</w:t>
            </w:r>
          </w:p>
          <w:p w14:paraId="2E9985A5" w14:textId="77777777" w:rsidR="00D4245C" w:rsidRPr="00DF3DB8" w:rsidRDefault="00D4245C" w:rsidP="71E9D28F">
            <w:pPr>
              <w:widowControl w:val="0"/>
              <w:numPr>
                <w:ilvl w:val="0"/>
                <w:numId w:val="1"/>
              </w:numPr>
              <w:spacing w:line="240" w:lineRule="auto"/>
              <w:rPr>
                <w:rFonts w:ascii="Verdana" w:hAnsi="Verdana"/>
              </w:rPr>
            </w:pPr>
            <w:r w:rsidRPr="00DF3DB8">
              <w:rPr>
                <w:rFonts w:ascii="Verdana" w:hAnsi="Verdana"/>
              </w:rPr>
              <w:t>Easy access for attackers as COTS are well known publicly.</w:t>
            </w:r>
          </w:p>
          <w:p w14:paraId="52A8C7B5" w14:textId="77777777" w:rsidR="00D4245C" w:rsidRPr="00DF3DB8" w:rsidRDefault="00D4245C" w:rsidP="71E9D28F">
            <w:pPr>
              <w:widowControl w:val="0"/>
              <w:numPr>
                <w:ilvl w:val="0"/>
                <w:numId w:val="1"/>
              </w:numPr>
              <w:spacing w:line="240" w:lineRule="auto"/>
              <w:rPr>
                <w:rFonts w:ascii="Verdana" w:hAnsi="Verdana"/>
              </w:rPr>
            </w:pPr>
            <w:r w:rsidRPr="00DF3DB8">
              <w:rPr>
                <w:rFonts w:ascii="Verdana" w:hAnsi="Verdana"/>
              </w:rPr>
              <w:t>Options to access solutions are well documented.</w:t>
            </w:r>
          </w:p>
          <w:p w14:paraId="30025082" w14:textId="1861D70F" w:rsidR="00D4245C" w:rsidRPr="00DF3DB8" w:rsidRDefault="00100DBC" w:rsidP="71E9D28F">
            <w:pPr>
              <w:widowControl w:val="0"/>
              <w:numPr>
                <w:ilvl w:val="0"/>
                <w:numId w:val="1"/>
              </w:numPr>
              <w:spacing w:line="240" w:lineRule="auto"/>
              <w:rPr>
                <w:rFonts w:ascii="Verdana" w:hAnsi="Verdana"/>
              </w:rPr>
            </w:pPr>
            <w:r w:rsidRPr="00DF3DB8">
              <w:rPr>
                <w:rFonts w:ascii="Verdana" w:hAnsi="Verdana"/>
              </w:rPr>
              <w:t>“</w:t>
            </w:r>
            <w:r w:rsidR="00D4245C" w:rsidRPr="00DF3DB8">
              <w:rPr>
                <w:rFonts w:ascii="Verdana" w:hAnsi="Verdana"/>
              </w:rPr>
              <w:t>The ability to explore the functionality or dysfunctionality of the code is well documented</w:t>
            </w:r>
            <w:r w:rsidRPr="00DF3DB8">
              <w:rPr>
                <w:rFonts w:ascii="Verdana" w:hAnsi="Verdana"/>
              </w:rPr>
              <w:t>” (Miller, 2006)</w:t>
            </w:r>
            <w:r w:rsidR="00D4245C" w:rsidRPr="00DF3DB8">
              <w:rPr>
                <w:rFonts w:ascii="Verdana" w:hAnsi="Verdana"/>
              </w:rPr>
              <w:t>.</w:t>
            </w:r>
          </w:p>
          <w:p w14:paraId="63D75853" w14:textId="77F2402F" w:rsidR="00D4245C" w:rsidRPr="00DF3DB8" w:rsidRDefault="00D4245C" w:rsidP="71E9D28F">
            <w:pPr>
              <w:widowControl w:val="0"/>
              <w:numPr>
                <w:ilvl w:val="0"/>
                <w:numId w:val="1"/>
              </w:numPr>
              <w:spacing w:line="240" w:lineRule="auto"/>
              <w:rPr>
                <w:rFonts w:ascii="Verdana" w:hAnsi="Verdana"/>
              </w:rPr>
            </w:pPr>
            <w:r w:rsidRPr="00DF3DB8">
              <w:rPr>
                <w:rFonts w:ascii="Verdana" w:hAnsi="Verdana"/>
              </w:rPr>
              <w:t>It can be easily experimented on by the black hat community</w:t>
            </w:r>
            <w:r w:rsidR="00424B0B" w:rsidRPr="00DF3DB8">
              <w:rPr>
                <w:rFonts w:ascii="Verdana" w:hAnsi="Verdana"/>
              </w:rPr>
              <w:t>.</w:t>
            </w:r>
          </w:p>
          <w:p w14:paraId="576464D5" w14:textId="77777777" w:rsidR="00D4245C" w:rsidRPr="00DF3DB8" w:rsidRDefault="00D4245C" w:rsidP="71E9D28F">
            <w:pPr>
              <w:widowControl w:val="0"/>
              <w:numPr>
                <w:ilvl w:val="0"/>
                <w:numId w:val="1"/>
              </w:numPr>
              <w:spacing w:line="240" w:lineRule="auto"/>
              <w:rPr>
                <w:rFonts w:ascii="Verdana" w:hAnsi="Verdana"/>
              </w:rPr>
            </w:pPr>
            <w:r w:rsidRPr="00DF3DB8">
              <w:rPr>
                <w:rFonts w:ascii="Verdana" w:hAnsi="Verdana"/>
              </w:rPr>
              <w:t>Easy to reverse engineer.</w:t>
            </w:r>
          </w:p>
          <w:p w14:paraId="417D22CF" w14:textId="4FB0D3C7" w:rsidR="00D4245C" w:rsidRPr="00DF3DB8" w:rsidRDefault="00D937F5" w:rsidP="71E9D28F">
            <w:pPr>
              <w:widowControl w:val="0"/>
              <w:numPr>
                <w:ilvl w:val="0"/>
                <w:numId w:val="1"/>
              </w:numPr>
              <w:spacing w:line="240" w:lineRule="auto"/>
              <w:rPr>
                <w:rFonts w:ascii="Verdana" w:hAnsi="Verdana"/>
              </w:rPr>
            </w:pPr>
            <w:r w:rsidRPr="00DF3DB8">
              <w:rPr>
                <w:rFonts w:ascii="Verdana" w:hAnsi="Verdana"/>
              </w:rPr>
              <w:t>“</w:t>
            </w:r>
            <w:r w:rsidR="00D4245C" w:rsidRPr="00DF3DB8">
              <w:rPr>
                <w:rFonts w:ascii="Verdana" w:hAnsi="Verdana"/>
              </w:rPr>
              <w:t xml:space="preserve">Information is shared among the black hat community on </w:t>
            </w:r>
            <w:r w:rsidR="00BA30E8" w:rsidRPr="00DF3DB8">
              <w:rPr>
                <w:rFonts w:ascii="Verdana" w:hAnsi="Verdana"/>
              </w:rPr>
              <w:t>vulnerabilities, viable attack patterns,</w:t>
            </w:r>
            <w:r w:rsidR="00D4245C" w:rsidRPr="00DF3DB8">
              <w:rPr>
                <w:rFonts w:ascii="Verdana" w:hAnsi="Verdana"/>
              </w:rPr>
              <w:t xml:space="preserve"> and the code to implement attack</w:t>
            </w:r>
            <w:r w:rsidR="00424B0B" w:rsidRPr="00DF3DB8">
              <w:rPr>
                <w:rFonts w:ascii="Verdana" w:hAnsi="Verdana"/>
              </w:rPr>
              <w:t>s</w:t>
            </w:r>
            <w:r w:rsidRPr="00DF3DB8">
              <w:rPr>
                <w:rFonts w:ascii="Verdana" w:hAnsi="Verdana"/>
              </w:rPr>
              <w:t>” (Miller, 2006)</w:t>
            </w:r>
            <w:r w:rsidR="00D4245C" w:rsidRPr="00DF3DB8">
              <w:rPr>
                <w:rFonts w:ascii="Verdana" w:hAnsi="Verdana"/>
              </w:rPr>
              <w:t>.</w:t>
            </w:r>
          </w:p>
          <w:p w14:paraId="78AD3A75" w14:textId="12C4B9D5" w:rsidR="00D4245C" w:rsidRPr="00DF3DB8" w:rsidRDefault="00D937F5" w:rsidP="71E9D28F">
            <w:pPr>
              <w:widowControl w:val="0"/>
              <w:numPr>
                <w:ilvl w:val="0"/>
                <w:numId w:val="1"/>
              </w:numPr>
              <w:spacing w:line="240" w:lineRule="auto"/>
              <w:rPr>
                <w:rFonts w:ascii="Verdana" w:hAnsi="Verdana"/>
              </w:rPr>
            </w:pPr>
            <w:r w:rsidRPr="00DF3DB8">
              <w:rPr>
                <w:rFonts w:ascii="Verdana" w:hAnsi="Verdana"/>
              </w:rPr>
              <w:t>Unable to verify the quality of code that is written.</w:t>
            </w:r>
          </w:p>
          <w:p w14:paraId="28A8A3D9" w14:textId="011D48EB" w:rsidR="00D4245C" w:rsidRPr="00DF3DB8" w:rsidRDefault="00D4245C" w:rsidP="71E9D28F">
            <w:pPr>
              <w:widowControl w:val="0"/>
              <w:numPr>
                <w:ilvl w:val="0"/>
                <w:numId w:val="1"/>
              </w:numPr>
              <w:spacing w:line="240" w:lineRule="auto"/>
              <w:rPr>
                <w:rFonts w:ascii="Verdana" w:hAnsi="Verdana"/>
              </w:rPr>
            </w:pPr>
            <w:r w:rsidRPr="00DF3DB8">
              <w:rPr>
                <w:rFonts w:ascii="Verdana" w:hAnsi="Verdana"/>
              </w:rPr>
              <w:t xml:space="preserve">None or little publication on coding practices </w:t>
            </w:r>
            <w:r w:rsidR="00424B0B" w:rsidRPr="00DF3DB8">
              <w:rPr>
                <w:rFonts w:ascii="Verdana" w:hAnsi="Verdana"/>
              </w:rPr>
              <w:t>related</w:t>
            </w:r>
            <w:r w:rsidRPr="00DF3DB8">
              <w:rPr>
                <w:rFonts w:ascii="Verdana" w:hAnsi="Verdana"/>
              </w:rPr>
              <w:t xml:space="preserve"> to security.</w:t>
            </w:r>
          </w:p>
          <w:p w14:paraId="68A293B9" w14:textId="77777777" w:rsidR="00D4245C" w:rsidRPr="00DF3DB8" w:rsidRDefault="00D4245C" w:rsidP="71E9D28F">
            <w:pPr>
              <w:widowControl w:val="0"/>
              <w:numPr>
                <w:ilvl w:val="0"/>
                <w:numId w:val="1"/>
              </w:numPr>
              <w:spacing w:line="240" w:lineRule="auto"/>
              <w:rPr>
                <w:rFonts w:ascii="Verdana" w:hAnsi="Verdana"/>
              </w:rPr>
            </w:pPr>
            <w:r w:rsidRPr="00DF3DB8">
              <w:rPr>
                <w:rFonts w:ascii="Verdana" w:hAnsi="Verdana"/>
              </w:rPr>
              <w:t>The skills and experience required to test solutions may be outside the business's budget.</w:t>
            </w:r>
          </w:p>
          <w:p w14:paraId="4009FC85" w14:textId="69E6632A" w:rsidR="00D4245C" w:rsidRPr="00DF3DB8" w:rsidRDefault="00D4245C" w:rsidP="71E9D28F">
            <w:pPr>
              <w:widowControl w:val="0"/>
              <w:numPr>
                <w:ilvl w:val="0"/>
                <w:numId w:val="1"/>
              </w:numPr>
              <w:spacing w:line="240" w:lineRule="auto"/>
              <w:rPr>
                <w:rFonts w:ascii="Verdana" w:hAnsi="Verdana"/>
              </w:rPr>
            </w:pPr>
            <w:r w:rsidRPr="00DF3DB8">
              <w:rPr>
                <w:rFonts w:ascii="Verdana" w:hAnsi="Verdana"/>
              </w:rPr>
              <w:t xml:space="preserve">Connectivity to external services and data stores </w:t>
            </w:r>
            <w:r w:rsidRPr="00DF3DB8">
              <w:rPr>
                <w:rFonts w:ascii="Verdana" w:hAnsi="Verdana"/>
              </w:rPr>
              <w:lastRenderedPageBreak/>
              <w:t>may open doors to external unauthorized access (Lesser</w:t>
            </w:r>
            <w:r w:rsidR="008335D0" w:rsidRPr="00DF3DB8">
              <w:rPr>
                <w:rFonts w:ascii="Verdana" w:hAnsi="Verdana"/>
              </w:rPr>
              <w:t xml:space="preserve"> et al</w:t>
            </w:r>
            <w:r w:rsidRPr="00DF3DB8">
              <w:rPr>
                <w:rFonts w:ascii="Verdana" w:hAnsi="Verdana"/>
              </w:rPr>
              <w:t>,</w:t>
            </w:r>
            <w:r w:rsidR="008335D0" w:rsidRPr="00DF3DB8">
              <w:rPr>
                <w:rFonts w:ascii="Verdana" w:hAnsi="Verdana"/>
              </w:rPr>
              <w:t xml:space="preserve"> 2020: </w:t>
            </w:r>
            <w:r w:rsidRPr="00DF3DB8">
              <w:rPr>
                <w:rFonts w:ascii="Verdana" w:hAnsi="Verdana"/>
              </w:rPr>
              <w:t>63).</w:t>
            </w:r>
          </w:p>
          <w:p w14:paraId="5A294BC3" w14:textId="6E3F375D" w:rsidR="00D4245C" w:rsidRPr="00DF3DB8" w:rsidRDefault="00D4245C" w:rsidP="71E9D28F">
            <w:pPr>
              <w:widowControl w:val="0"/>
              <w:numPr>
                <w:ilvl w:val="0"/>
                <w:numId w:val="1"/>
              </w:numPr>
              <w:spacing w:line="240" w:lineRule="auto"/>
              <w:rPr>
                <w:rFonts w:ascii="Verdana" w:hAnsi="Verdana"/>
              </w:rPr>
            </w:pPr>
            <w:r w:rsidRPr="00DF3DB8">
              <w:rPr>
                <w:rFonts w:ascii="Verdana" w:hAnsi="Verdana"/>
              </w:rPr>
              <w:t xml:space="preserve">Code </w:t>
            </w:r>
            <w:r w:rsidR="00955CD5" w:rsidRPr="00DF3DB8">
              <w:rPr>
                <w:rFonts w:ascii="Verdana" w:hAnsi="Verdana"/>
              </w:rPr>
              <w:t xml:space="preserve">may not be tuned to the specific security requirements of the business (Miller, 2006. </w:t>
            </w:r>
          </w:p>
          <w:p w14:paraId="7D4C62AF" w14:textId="2D26CA0C" w:rsidR="00D4245C" w:rsidRPr="00DF3DB8" w:rsidRDefault="00D4245C" w:rsidP="71E9D28F">
            <w:pPr>
              <w:widowControl w:val="0"/>
              <w:numPr>
                <w:ilvl w:val="0"/>
                <w:numId w:val="1"/>
              </w:numPr>
              <w:spacing w:line="240" w:lineRule="auto"/>
              <w:rPr>
                <w:rFonts w:ascii="Verdana" w:hAnsi="Verdana"/>
              </w:rPr>
            </w:pPr>
            <w:r w:rsidRPr="00DF3DB8">
              <w:rPr>
                <w:rFonts w:ascii="Verdana" w:hAnsi="Verdana"/>
              </w:rPr>
              <w:t xml:space="preserve">The introduction of </w:t>
            </w:r>
            <w:r w:rsidR="00AC6D28" w:rsidRPr="00DF3DB8">
              <w:rPr>
                <w:rFonts w:ascii="Verdana" w:hAnsi="Verdana"/>
              </w:rPr>
              <w:t>the</w:t>
            </w:r>
            <w:r w:rsidR="00955CD5" w:rsidRPr="00DF3DB8">
              <w:rPr>
                <w:rFonts w:ascii="Verdana" w:hAnsi="Verdana"/>
              </w:rPr>
              <w:t xml:space="preserve"> COTS solution may open up new vulnerabilities for hackers to enter the network.</w:t>
            </w:r>
          </w:p>
          <w:p w14:paraId="7672D486" w14:textId="77777777" w:rsidR="00D4245C" w:rsidRPr="00DF3DB8" w:rsidRDefault="00D4245C" w:rsidP="71E9D28F">
            <w:pPr>
              <w:widowControl w:val="0"/>
              <w:numPr>
                <w:ilvl w:val="0"/>
                <w:numId w:val="1"/>
              </w:numPr>
              <w:spacing w:line="240" w:lineRule="auto"/>
              <w:rPr>
                <w:rFonts w:ascii="Verdana" w:hAnsi="Verdana"/>
              </w:rPr>
            </w:pPr>
            <w:r w:rsidRPr="00DF3DB8">
              <w:rPr>
                <w:rFonts w:ascii="Verdana" w:hAnsi="Verdana"/>
              </w:rPr>
              <w:t>The introduction of cots may provide a point of entry for Invasion of Privacy Attacks.</w:t>
            </w:r>
          </w:p>
          <w:p w14:paraId="2E5009BF" w14:textId="77777777" w:rsidR="00D4245C" w:rsidRPr="00DF3DB8" w:rsidRDefault="00D4245C" w:rsidP="71E9D28F">
            <w:pPr>
              <w:widowControl w:val="0"/>
              <w:numPr>
                <w:ilvl w:val="0"/>
                <w:numId w:val="1"/>
              </w:numPr>
              <w:spacing w:line="240" w:lineRule="auto"/>
              <w:rPr>
                <w:rFonts w:ascii="Verdana" w:hAnsi="Verdana"/>
              </w:rPr>
            </w:pPr>
            <w:r w:rsidRPr="00DF3DB8">
              <w:rPr>
                <w:rFonts w:ascii="Verdana" w:hAnsi="Verdana"/>
              </w:rPr>
              <w:t>The introduction of cots may facilitate Denial-of-Service Attacks.</w:t>
            </w:r>
          </w:p>
          <w:p w14:paraId="4F92C1F9" w14:textId="77777777" w:rsidR="00D4245C" w:rsidRPr="00DF3DB8" w:rsidRDefault="00D4245C" w:rsidP="71E9D28F">
            <w:pPr>
              <w:widowControl w:val="0"/>
              <w:pBdr>
                <w:top w:val="nil"/>
                <w:left w:val="nil"/>
                <w:bottom w:val="nil"/>
                <w:right w:val="nil"/>
                <w:between w:val="nil"/>
              </w:pBdr>
              <w:spacing w:line="240" w:lineRule="auto"/>
              <w:ind w:left="720"/>
              <w:rPr>
                <w:rFonts w:ascii="Verdana" w:hAnsi="Verdana"/>
              </w:rPr>
            </w:pPr>
          </w:p>
        </w:tc>
        <w:tc>
          <w:tcPr>
            <w:tcW w:w="3120" w:type="dxa"/>
            <w:shd w:val="clear" w:color="auto" w:fill="auto"/>
            <w:tcMar>
              <w:top w:w="100" w:type="dxa"/>
              <w:left w:w="100" w:type="dxa"/>
              <w:bottom w:w="100" w:type="dxa"/>
              <w:right w:w="100" w:type="dxa"/>
            </w:tcMar>
          </w:tcPr>
          <w:p w14:paraId="4C284247" w14:textId="77777777" w:rsidR="00D4245C" w:rsidRPr="00DF3DB8" w:rsidRDefault="00D4245C" w:rsidP="71E9D28F">
            <w:pPr>
              <w:widowControl w:val="0"/>
              <w:numPr>
                <w:ilvl w:val="0"/>
                <w:numId w:val="1"/>
              </w:numPr>
              <w:pBdr>
                <w:top w:val="nil"/>
                <w:left w:val="nil"/>
                <w:bottom w:val="nil"/>
                <w:right w:val="nil"/>
                <w:between w:val="nil"/>
              </w:pBdr>
              <w:spacing w:line="240" w:lineRule="auto"/>
              <w:rPr>
                <w:rFonts w:ascii="Verdana" w:hAnsi="Verdana"/>
              </w:rPr>
            </w:pPr>
            <w:r w:rsidRPr="00DF3DB8">
              <w:rPr>
                <w:rFonts w:ascii="Verdana" w:hAnsi="Verdana"/>
              </w:rPr>
              <w:lastRenderedPageBreak/>
              <w:t>Significant Initial Cost and Upkeep.</w:t>
            </w:r>
          </w:p>
          <w:p w14:paraId="3F8368F2" w14:textId="77777777" w:rsidR="00D4245C" w:rsidRPr="00DF3DB8" w:rsidRDefault="00D4245C" w:rsidP="71E9D28F">
            <w:pPr>
              <w:widowControl w:val="0"/>
              <w:numPr>
                <w:ilvl w:val="0"/>
                <w:numId w:val="1"/>
              </w:numPr>
              <w:pBdr>
                <w:top w:val="nil"/>
                <w:left w:val="nil"/>
                <w:bottom w:val="nil"/>
                <w:right w:val="nil"/>
                <w:between w:val="nil"/>
              </w:pBdr>
              <w:spacing w:line="240" w:lineRule="auto"/>
              <w:rPr>
                <w:rFonts w:ascii="Verdana" w:hAnsi="Verdana"/>
              </w:rPr>
            </w:pPr>
            <w:r w:rsidRPr="00DF3DB8">
              <w:rPr>
                <w:rFonts w:ascii="Verdana" w:hAnsi="Verdana"/>
              </w:rPr>
              <w:t>Need to train staff members on the software.</w:t>
            </w:r>
          </w:p>
          <w:p w14:paraId="2F5DECDF" w14:textId="77777777" w:rsidR="00D4245C" w:rsidRPr="00DF3DB8" w:rsidRDefault="00D4245C" w:rsidP="71E9D28F">
            <w:pPr>
              <w:widowControl w:val="0"/>
              <w:numPr>
                <w:ilvl w:val="0"/>
                <w:numId w:val="1"/>
              </w:numPr>
              <w:pBdr>
                <w:top w:val="nil"/>
                <w:left w:val="nil"/>
                <w:bottom w:val="nil"/>
                <w:right w:val="nil"/>
                <w:between w:val="nil"/>
              </w:pBdr>
              <w:spacing w:line="240" w:lineRule="auto"/>
              <w:rPr>
                <w:rFonts w:ascii="Verdana" w:hAnsi="Verdana"/>
              </w:rPr>
            </w:pPr>
            <w:r w:rsidRPr="00DF3DB8">
              <w:rPr>
                <w:rFonts w:ascii="Verdana" w:hAnsi="Verdana"/>
              </w:rPr>
              <w:t xml:space="preserve">Software may not be ideal for the company in the long run. </w:t>
            </w:r>
          </w:p>
          <w:p w14:paraId="41550280" w14:textId="77777777" w:rsidR="00D4245C" w:rsidRPr="00DF3DB8" w:rsidRDefault="00D4245C" w:rsidP="71E9D28F">
            <w:pPr>
              <w:widowControl w:val="0"/>
              <w:numPr>
                <w:ilvl w:val="0"/>
                <w:numId w:val="1"/>
              </w:numPr>
              <w:pBdr>
                <w:top w:val="nil"/>
                <w:left w:val="nil"/>
                <w:bottom w:val="nil"/>
                <w:right w:val="nil"/>
                <w:between w:val="nil"/>
              </w:pBdr>
              <w:spacing w:line="240" w:lineRule="auto"/>
              <w:rPr>
                <w:rFonts w:ascii="Verdana" w:hAnsi="Verdana"/>
              </w:rPr>
            </w:pPr>
            <w:r w:rsidRPr="00DF3DB8">
              <w:rPr>
                <w:rFonts w:ascii="Verdana" w:hAnsi="Verdana"/>
              </w:rPr>
              <w:t>Lack of feature request processes</w:t>
            </w:r>
          </w:p>
          <w:p w14:paraId="754DBA05" w14:textId="77777777" w:rsidR="00D4245C" w:rsidRPr="00DF3DB8" w:rsidRDefault="00D4245C" w:rsidP="71E9D28F">
            <w:pPr>
              <w:widowControl w:val="0"/>
              <w:numPr>
                <w:ilvl w:val="0"/>
                <w:numId w:val="1"/>
              </w:numPr>
              <w:pBdr>
                <w:top w:val="nil"/>
                <w:left w:val="nil"/>
                <w:bottom w:val="nil"/>
                <w:right w:val="nil"/>
                <w:between w:val="nil"/>
              </w:pBdr>
              <w:spacing w:line="240" w:lineRule="auto"/>
              <w:rPr>
                <w:rFonts w:ascii="Verdana" w:hAnsi="Verdana"/>
              </w:rPr>
            </w:pPr>
            <w:r w:rsidRPr="00DF3DB8">
              <w:rPr>
                <w:rFonts w:ascii="Verdana" w:hAnsi="Verdana"/>
              </w:rPr>
              <w:t>Lack of product enhancements</w:t>
            </w:r>
          </w:p>
          <w:p w14:paraId="41E643A2" w14:textId="0E8D396A" w:rsidR="00D4245C" w:rsidRPr="00DF3DB8" w:rsidRDefault="00D4245C" w:rsidP="71E9D28F">
            <w:pPr>
              <w:widowControl w:val="0"/>
              <w:numPr>
                <w:ilvl w:val="0"/>
                <w:numId w:val="1"/>
              </w:numPr>
              <w:pBdr>
                <w:top w:val="nil"/>
                <w:left w:val="nil"/>
                <w:bottom w:val="nil"/>
                <w:right w:val="nil"/>
                <w:between w:val="nil"/>
              </w:pBdr>
              <w:spacing w:line="240" w:lineRule="auto"/>
              <w:rPr>
                <w:rFonts w:ascii="Verdana" w:hAnsi="Verdana"/>
              </w:rPr>
            </w:pPr>
            <w:r w:rsidRPr="00DF3DB8">
              <w:rPr>
                <w:rFonts w:ascii="Verdana" w:hAnsi="Verdana"/>
              </w:rPr>
              <w:t>Paying for features that may not be needed</w:t>
            </w:r>
            <w:r w:rsidR="002139C1" w:rsidRPr="00DF3DB8">
              <w:rPr>
                <w:rFonts w:ascii="Verdana" w:hAnsi="Verdana"/>
              </w:rPr>
              <w:t>.</w:t>
            </w:r>
          </w:p>
          <w:p w14:paraId="39BD7465" w14:textId="0E1E040B" w:rsidR="00D4245C" w:rsidRPr="00DF3DB8" w:rsidRDefault="00D4245C" w:rsidP="71E9D28F">
            <w:pPr>
              <w:widowControl w:val="0"/>
              <w:numPr>
                <w:ilvl w:val="0"/>
                <w:numId w:val="1"/>
              </w:numPr>
              <w:pBdr>
                <w:top w:val="nil"/>
                <w:left w:val="nil"/>
                <w:bottom w:val="nil"/>
                <w:right w:val="nil"/>
                <w:between w:val="nil"/>
              </w:pBdr>
              <w:spacing w:line="240" w:lineRule="auto"/>
              <w:rPr>
                <w:rFonts w:ascii="Verdana" w:hAnsi="Verdana"/>
              </w:rPr>
            </w:pPr>
            <w:r w:rsidRPr="00DF3DB8">
              <w:rPr>
                <w:rFonts w:ascii="Verdana" w:hAnsi="Verdana"/>
              </w:rPr>
              <w:t xml:space="preserve">Compatibility issues which may </w:t>
            </w:r>
            <w:r w:rsidR="002139C1" w:rsidRPr="00DF3DB8">
              <w:rPr>
                <w:rFonts w:ascii="Verdana" w:hAnsi="Verdana"/>
              </w:rPr>
              <w:t>lead to</w:t>
            </w:r>
            <w:r w:rsidRPr="00DF3DB8">
              <w:rPr>
                <w:rFonts w:ascii="Verdana" w:hAnsi="Verdana"/>
              </w:rPr>
              <w:t xml:space="preserve"> operational issues</w:t>
            </w:r>
            <w:r w:rsidR="002139C1" w:rsidRPr="00DF3DB8">
              <w:rPr>
                <w:rFonts w:ascii="Verdana" w:hAnsi="Verdana"/>
              </w:rPr>
              <w:t>.</w:t>
            </w:r>
          </w:p>
          <w:p w14:paraId="342718AA" w14:textId="5972186D" w:rsidR="00D4245C" w:rsidRPr="00DF3DB8" w:rsidRDefault="00D4245C" w:rsidP="71E9D28F">
            <w:pPr>
              <w:widowControl w:val="0"/>
              <w:numPr>
                <w:ilvl w:val="0"/>
                <w:numId w:val="1"/>
              </w:numPr>
              <w:spacing w:line="240" w:lineRule="auto"/>
              <w:rPr>
                <w:rFonts w:ascii="Verdana" w:hAnsi="Verdana"/>
              </w:rPr>
            </w:pPr>
            <w:r w:rsidRPr="00DF3DB8">
              <w:rPr>
                <w:rFonts w:ascii="Verdana" w:hAnsi="Verdana"/>
              </w:rPr>
              <w:t xml:space="preserve">Software vendors have </w:t>
            </w:r>
            <w:r w:rsidR="002139C1" w:rsidRPr="00DF3DB8">
              <w:rPr>
                <w:rFonts w:ascii="Verdana" w:hAnsi="Verdana"/>
              </w:rPr>
              <w:t>v</w:t>
            </w:r>
            <w:r w:rsidRPr="00DF3DB8">
              <w:rPr>
                <w:rFonts w:ascii="Verdana" w:hAnsi="Verdana"/>
              </w:rPr>
              <w:t xml:space="preserve">ery </w:t>
            </w:r>
            <w:r w:rsidR="002139C1" w:rsidRPr="00DF3DB8">
              <w:rPr>
                <w:rFonts w:ascii="Verdana" w:hAnsi="Verdana"/>
              </w:rPr>
              <w:t>l</w:t>
            </w:r>
            <w:r w:rsidRPr="00DF3DB8">
              <w:rPr>
                <w:rFonts w:ascii="Verdana" w:hAnsi="Verdana"/>
              </w:rPr>
              <w:t xml:space="preserve">imited </w:t>
            </w:r>
            <w:r w:rsidR="002139C1" w:rsidRPr="00DF3DB8">
              <w:rPr>
                <w:rFonts w:ascii="Verdana" w:hAnsi="Verdana"/>
              </w:rPr>
              <w:t>l</w:t>
            </w:r>
            <w:r w:rsidRPr="00DF3DB8">
              <w:rPr>
                <w:rFonts w:ascii="Verdana" w:hAnsi="Verdana"/>
              </w:rPr>
              <w:t xml:space="preserve">iability in the event of a failure of their code or breach as a result of flaws </w:t>
            </w:r>
            <w:r w:rsidR="008335D0" w:rsidRPr="00DF3DB8">
              <w:rPr>
                <w:rFonts w:ascii="Verdana" w:hAnsi="Verdana"/>
              </w:rPr>
              <w:t xml:space="preserve">in </w:t>
            </w:r>
            <w:r w:rsidR="008335D0" w:rsidRPr="00DF3DB8">
              <w:rPr>
                <w:rFonts w:ascii="Verdana" w:hAnsi="Verdana"/>
              </w:rPr>
              <w:lastRenderedPageBreak/>
              <w:t xml:space="preserve">their product (Linh et al, 2019: </w:t>
            </w:r>
            <w:r w:rsidRPr="00DF3DB8">
              <w:rPr>
                <w:rFonts w:ascii="Verdana" w:hAnsi="Verdana"/>
              </w:rPr>
              <w:t>180).</w:t>
            </w:r>
          </w:p>
          <w:p w14:paraId="5AEA00A8" w14:textId="78FBC593" w:rsidR="00D4245C" w:rsidRPr="00DF3DB8" w:rsidRDefault="00D4245C" w:rsidP="71E9D28F">
            <w:pPr>
              <w:widowControl w:val="0"/>
              <w:numPr>
                <w:ilvl w:val="0"/>
                <w:numId w:val="1"/>
              </w:numPr>
              <w:spacing w:line="240" w:lineRule="auto"/>
              <w:rPr>
                <w:rFonts w:ascii="Verdana" w:hAnsi="Verdana"/>
              </w:rPr>
            </w:pPr>
            <w:r w:rsidRPr="00DF3DB8">
              <w:rPr>
                <w:rFonts w:ascii="Verdana" w:hAnsi="Verdana"/>
              </w:rPr>
              <w:t xml:space="preserve">Software is written </w:t>
            </w:r>
            <w:r w:rsidR="000D0464" w:rsidRPr="00DF3DB8">
              <w:rPr>
                <w:rFonts w:ascii="Verdana" w:hAnsi="Verdana"/>
              </w:rPr>
              <w:t>for general use and may not be compatible with</w:t>
            </w:r>
            <w:r w:rsidR="00AC6D28" w:rsidRPr="00DF3DB8">
              <w:rPr>
                <w:rFonts w:ascii="Verdana" w:hAnsi="Verdana"/>
              </w:rPr>
              <w:t>in</w:t>
            </w:r>
            <w:r w:rsidR="000D0464" w:rsidRPr="00DF3DB8">
              <w:rPr>
                <w:rFonts w:ascii="Verdana" w:hAnsi="Verdana"/>
              </w:rPr>
              <w:t xml:space="preserve"> the </w:t>
            </w:r>
            <w:r w:rsidR="00AC6D28" w:rsidRPr="00DF3DB8">
              <w:rPr>
                <w:rFonts w:ascii="Verdana" w:hAnsi="Verdana"/>
              </w:rPr>
              <w:t>business</w:t>
            </w:r>
            <w:r w:rsidR="000D0464" w:rsidRPr="00DF3DB8">
              <w:rPr>
                <w:rFonts w:ascii="Verdana" w:hAnsi="Verdana"/>
              </w:rPr>
              <w:t xml:space="preserve"> environment (Miller, 2006). </w:t>
            </w:r>
          </w:p>
          <w:p w14:paraId="5E281122" w14:textId="77777777" w:rsidR="00D4245C" w:rsidRPr="00DF3DB8" w:rsidRDefault="00D4245C" w:rsidP="71E9D28F">
            <w:pPr>
              <w:widowControl w:val="0"/>
              <w:pBdr>
                <w:top w:val="nil"/>
                <w:left w:val="nil"/>
                <w:bottom w:val="nil"/>
                <w:right w:val="nil"/>
                <w:between w:val="nil"/>
              </w:pBdr>
              <w:spacing w:line="240" w:lineRule="auto"/>
              <w:ind w:left="720"/>
              <w:rPr>
                <w:rFonts w:ascii="Verdana" w:hAnsi="Verdana"/>
              </w:rPr>
            </w:pPr>
          </w:p>
        </w:tc>
      </w:tr>
      <w:tr w:rsidR="00D4245C" w:rsidRPr="00DF3DB8" w14:paraId="601E4B73" w14:textId="77777777" w:rsidTr="71E9D28F">
        <w:trPr>
          <w:trHeight w:val="1380"/>
        </w:trPr>
        <w:tc>
          <w:tcPr>
            <w:tcW w:w="3120" w:type="dxa"/>
            <w:shd w:val="clear" w:color="auto" w:fill="auto"/>
            <w:tcMar>
              <w:top w:w="100" w:type="dxa"/>
              <w:left w:w="100" w:type="dxa"/>
              <w:bottom w:w="100" w:type="dxa"/>
              <w:right w:w="100" w:type="dxa"/>
            </w:tcMar>
          </w:tcPr>
          <w:p w14:paraId="4F643FFC" w14:textId="77777777" w:rsidR="00D4245C" w:rsidRPr="00DF3DB8" w:rsidRDefault="00D4245C" w:rsidP="71E9D28F">
            <w:pPr>
              <w:widowControl w:val="0"/>
              <w:pBdr>
                <w:top w:val="nil"/>
                <w:left w:val="nil"/>
                <w:bottom w:val="nil"/>
                <w:right w:val="nil"/>
                <w:between w:val="nil"/>
              </w:pBdr>
              <w:spacing w:line="240" w:lineRule="auto"/>
              <w:rPr>
                <w:rFonts w:ascii="Verdana" w:hAnsi="Verdana"/>
              </w:rPr>
            </w:pPr>
            <w:r w:rsidRPr="00DF3DB8">
              <w:rPr>
                <w:rFonts w:ascii="Verdana" w:hAnsi="Verdana"/>
              </w:rPr>
              <w:lastRenderedPageBreak/>
              <w:t>Open-Source Solution</w:t>
            </w:r>
          </w:p>
        </w:tc>
        <w:tc>
          <w:tcPr>
            <w:tcW w:w="3120" w:type="dxa"/>
            <w:shd w:val="clear" w:color="auto" w:fill="auto"/>
            <w:tcMar>
              <w:top w:w="100" w:type="dxa"/>
              <w:left w:w="100" w:type="dxa"/>
              <w:bottom w:w="100" w:type="dxa"/>
              <w:right w:w="100" w:type="dxa"/>
            </w:tcMar>
          </w:tcPr>
          <w:p w14:paraId="53F781BC" w14:textId="77777777" w:rsidR="00D4245C" w:rsidRPr="00DF3DB8" w:rsidRDefault="00D4245C" w:rsidP="71E9D28F">
            <w:pPr>
              <w:widowControl w:val="0"/>
              <w:numPr>
                <w:ilvl w:val="0"/>
                <w:numId w:val="3"/>
              </w:numPr>
              <w:spacing w:line="240" w:lineRule="auto"/>
              <w:rPr>
                <w:rFonts w:ascii="Verdana" w:hAnsi="Verdana"/>
              </w:rPr>
            </w:pPr>
            <w:r w:rsidRPr="00DF3DB8">
              <w:rPr>
                <w:rFonts w:ascii="Verdana" w:hAnsi="Verdana"/>
              </w:rPr>
              <w:t>Specific hardware requirements to implement.</w:t>
            </w:r>
          </w:p>
          <w:p w14:paraId="5938E54F" w14:textId="77777777" w:rsidR="00D4245C" w:rsidRPr="00DF3DB8" w:rsidRDefault="00D4245C" w:rsidP="71E9D28F">
            <w:pPr>
              <w:widowControl w:val="0"/>
              <w:numPr>
                <w:ilvl w:val="0"/>
                <w:numId w:val="3"/>
              </w:numPr>
              <w:spacing w:line="240" w:lineRule="auto"/>
              <w:rPr>
                <w:rFonts w:ascii="Verdana" w:hAnsi="Verdana"/>
              </w:rPr>
            </w:pPr>
            <w:r w:rsidRPr="00DF3DB8">
              <w:rPr>
                <w:rFonts w:ascii="Verdana" w:hAnsi="Verdana"/>
              </w:rPr>
              <w:t>Software may not be compatible with current hardware.</w:t>
            </w:r>
          </w:p>
          <w:p w14:paraId="76C1E3A2" w14:textId="77777777" w:rsidR="00D4245C" w:rsidRPr="00DF3DB8" w:rsidRDefault="00D4245C" w:rsidP="71E9D28F">
            <w:pPr>
              <w:widowControl w:val="0"/>
              <w:numPr>
                <w:ilvl w:val="0"/>
                <w:numId w:val="3"/>
              </w:numPr>
              <w:spacing w:line="240" w:lineRule="auto"/>
              <w:rPr>
                <w:rFonts w:ascii="Verdana" w:hAnsi="Verdana"/>
              </w:rPr>
            </w:pPr>
            <w:r w:rsidRPr="00DF3DB8">
              <w:rPr>
                <w:rFonts w:ascii="Verdana" w:hAnsi="Verdana"/>
              </w:rPr>
              <w:t>Security of the software.</w:t>
            </w:r>
          </w:p>
          <w:p w14:paraId="0746B930" w14:textId="77777777" w:rsidR="00D4245C" w:rsidRPr="00DF3DB8" w:rsidRDefault="00D4245C" w:rsidP="71E9D28F">
            <w:pPr>
              <w:widowControl w:val="0"/>
              <w:numPr>
                <w:ilvl w:val="0"/>
                <w:numId w:val="3"/>
              </w:numPr>
              <w:spacing w:line="240" w:lineRule="auto"/>
              <w:rPr>
                <w:rFonts w:ascii="Verdana" w:hAnsi="Verdana"/>
              </w:rPr>
            </w:pPr>
            <w:r w:rsidRPr="00DF3DB8">
              <w:rPr>
                <w:rFonts w:ascii="Verdana" w:hAnsi="Verdana"/>
              </w:rPr>
              <w:t>Source code is available publicly, so vulnerabilities are frequently reported.</w:t>
            </w:r>
          </w:p>
          <w:p w14:paraId="3F3B1950" w14:textId="77777777" w:rsidR="00D4245C" w:rsidRPr="00DF3DB8" w:rsidRDefault="00D4245C" w:rsidP="71E9D28F">
            <w:pPr>
              <w:widowControl w:val="0"/>
              <w:numPr>
                <w:ilvl w:val="0"/>
                <w:numId w:val="3"/>
              </w:numPr>
              <w:spacing w:line="240" w:lineRule="auto"/>
              <w:rPr>
                <w:rFonts w:ascii="Verdana" w:hAnsi="Verdana"/>
              </w:rPr>
            </w:pPr>
            <w:r w:rsidRPr="00DF3DB8">
              <w:rPr>
                <w:rFonts w:ascii="Verdana" w:hAnsi="Verdana"/>
              </w:rPr>
              <w:t>Vulnerabilities and exploit techniques are well known and documented.</w:t>
            </w:r>
          </w:p>
          <w:p w14:paraId="5946F8B7" w14:textId="20118E1F" w:rsidR="00D4245C" w:rsidRPr="00DF3DB8" w:rsidRDefault="00D4245C" w:rsidP="71E9D28F">
            <w:pPr>
              <w:widowControl w:val="0"/>
              <w:numPr>
                <w:ilvl w:val="0"/>
                <w:numId w:val="3"/>
              </w:numPr>
              <w:spacing w:line="240" w:lineRule="auto"/>
              <w:rPr>
                <w:rFonts w:ascii="Verdana" w:hAnsi="Verdana"/>
              </w:rPr>
            </w:pPr>
            <w:r w:rsidRPr="00DF3DB8">
              <w:rPr>
                <w:rFonts w:ascii="Verdana" w:hAnsi="Verdana"/>
              </w:rPr>
              <w:t>Multiple</w:t>
            </w:r>
            <w:r w:rsidR="002139C1" w:rsidRPr="00DF3DB8">
              <w:rPr>
                <w:rFonts w:ascii="Verdana" w:hAnsi="Verdana"/>
              </w:rPr>
              <w:t xml:space="preserve"> available</w:t>
            </w:r>
            <w:r w:rsidRPr="00DF3DB8">
              <w:rPr>
                <w:rFonts w:ascii="Verdana" w:hAnsi="Verdana"/>
              </w:rPr>
              <w:t xml:space="preserve"> </w:t>
            </w:r>
            <w:r w:rsidR="002139C1" w:rsidRPr="00DF3DB8">
              <w:rPr>
                <w:rFonts w:ascii="Verdana" w:hAnsi="Verdana"/>
              </w:rPr>
              <w:t xml:space="preserve">unsupported </w:t>
            </w:r>
            <w:r w:rsidRPr="00DF3DB8">
              <w:rPr>
                <w:rFonts w:ascii="Verdana" w:hAnsi="Verdana"/>
              </w:rPr>
              <w:t>software versions</w:t>
            </w:r>
            <w:r w:rsidR="002139C1" w:rsidRPr="00DF3DB8">
              <w:rPr>
                <w:rFonts w:ascii="Verdana" w:hAnsi="Verdana"/>
              </w:rPr>
              <w:t>.</w:t>
            </w:r>
            <w:r w:rsidRPr="00DF3DB8">
              <w:rPr>
                <w:rFonts w:ascii="Verdana" w:hAnsi="Verdana"/>
              </w:rPr>
              <w:t xml:space="preserve"> </w:t>
            </w:r>
          </w:p>
          <w:p w14:paraId="12C0587A" w14:textId="77777777" w:rsidR="00D4245C" w:rsidRPr="00DF3DB8" w:rsidRDefault="00D4245C" w:rsidP="71E9D28F">
            <w:pPr>
              <w:widowControl w:val="0"/>
              <w:numPr>
                <w:ilvl w:val="0"/>
                <w:numId w:val="3"/>
              </w:numPr>
              <w:spacing w:line="240" w:lineRule="auto"/>
              <w:rPr>
                <w:rFonts w:ascii="Verdana" w:hAnsi="Verdana"/>
              </w:rPr>
            </w:pPr>
            <w:r w:rsidRPr="00DF3DB8">
              <w:rPr>
                <w:rFonts w:ascii="Verdana" w:hAnsi="Verdana"/>
              </w:rPr>
              <w:lastRenderedPageBreak/>
              <w:t>Code is easy to reverse engineer and manipulate.</w:t>
            </w:r>
          </w:p>
          <w:p w14:paraId="780F0B8C" w14:textId="78CC0B01" w:rsidR="00D4245C" w:rsidRPr="00DF3DB8" w:rsidRDefault="002139C1" w:rsidP="71E9D28F">
            <w:pPr>
              <w:widowControl w:val="0"/>
              <w:numPr>
                <w:ilvl w:val="0"/>
                <w:numId w:val="3"/>
              </w:numPr>
              <w:spacing w:line="240" w:lineRule="auto"/>
              <w:rPr>
                <w:rFonts w:ascii="Verdana" w:hAnsi="Verdana"/>
              </w:rPr>
            </w:pPr>
            <w:r w:rsidRPr="00DF3DB8">
              <w:rPr>
                <w:rFonts w:ascii="Verdana" w:hAnsi="Verdana"/>
              </w:rPr>
              <w:t>Non-a</w:t>
            </w:r>
            <w:r w:rsidR="00D4245C" w:rsidRPr="00DF3DB8">
              <w:rPr>
                <w:rFonts w:ascii="Verdana" w:hAnsi="Verdana"/>
              </w:rPr>
              <w:t xml:space="preserve">vailability </w:t>
            </w:r>
            <w:r w:rsidR="00825095" w:rsidRPr="00DF3DB8">
              <w:rPr>
                <w:rFonts w:ascii="Verdana" w:hAnsi="Verdana"/>
              </w:rPr>
              <w:t xml:space="preserve">of </w:t>
            </w:r>
            <w:r w:rsidR="00D4245C" w:rsidRPr="00DF3DB8">
              <w:rPr>
                <w:rFonts w:ascii="Verdana" w:hAnsi="Verdana"/>
              </w:rPr>
              <w:t>security updates.</w:t>
            </w:r>
          </w:p>
          <w:p w14:paraId="743AE1C8" w14:textId="77777777" w:rsidR="00D4245C" w:rsidRPr="00DF3DB8" w:rsidRDefault="00D4245C" w:rsidP="71E9D28F">
            <w:pPr>
              <w:widowControl w:val="0"/>
              <w:numPr>
                <w:ilvl w:val="0"/>
                <w:numId w:val="3"/>
              </w:numPr>
              <w:spacing w:line="240" w:lineRule="auto"/>
              <w:rPr>
                <w:rFonts w:ascii="Verdana" w:hAnsi="Verdana"/>
              </w:rPr>
            </w:pPr>
            <w:r w:rsidRPr="00DF3DB8">
              <w:rPr>
                <w:rFonts w:ascii="Verdana" w:hAnsi="Verdana"/>
              </w:rPr>
              <w:t>Code failure may be difficult to fix.</w:t>
            </w:r>
          </w:p>
          <w:p w14:paraId="11F4B377" w14:textId="4CDE2FDC" w:rsidR="00D4245C" w:rsidRPr="00DF3DB8" w:rsidRDefault="00D4245C" w:rsidP="71E9D28F">
            <w:pPr>
              <w:widowControl w:val="0"/>
              <w:numPr>
                <w:ilvl w:val="0"/>
                <w:numId w:val="3"/>
              </w:numPr>
              <w:spacing w:line="240" w:lineRule="auto"/>
              <w:rPr>
                <w:rFonts w:ascii="Verdana" w:hAnsi="Verdana"/>
              </w:rPr>
            </w:pPr>
            <w:r w:rsidRPr="00DF3DB8">
              <w:rPr>
                <w:rFonts w:ascii="Verdana" w:hAnsi="Verdana"/>
              </w:rPr>
              <w:t xml:space="preserve">The presence of zero-day or unknown </w:t>
            </w:r>
            <w:r w:rsidR="008335D0" w:rsidRPr="00DF3DB8">
              <w:rPr>
                <w:rFonts w:ascii="Verdana" w:hAnsi="Verdana"/>
              </w:rPr>
              <w:t>vulnerabilities, which</w:t>
            </w:r>
            <w:r w:rsidR="002139C1" w:rsidRPr="00DF3DB8">
              <w:rPr>
                <w:rFonts w:ascii="Verdana" w:hAnsi="Verdana"/>
              </w:rPr>
              <w:t xml:space="preserve"> </w:t>
            </w:r>
            <w:r w:rsidRPr="00DF3DB8">
              <w:rPr>
                <w:rFonts w:ascii="Verdana" w:hAnsi="Verdana"/>
              </w:rPr>
              <w:t xml:space="preserve">may </w:t>
            </w:r>
            <w:r w:rsidR="002139C1" w:rsidRPr="00DF3DB8">
              <w:rPr>
                <w:rFonts w:ascii="Verdana" w:hAnsi="Verdana"/>
              </w:rPr>
              <w:t xml:space="preserve">be </w:t>
            </w:r>
            <w:r w:rsidRPr="00DF3DB8">
              <w:rPr>
                <w:rFonts w:ascii="Verdana" w:hAnsi="Verdana"/>
              </w:rPr>
              <w:t>already exploited by the progressive black hat community</w:t>
            </w:r>
            <w:r w:rsidR="002139C1" w:rsidRPr="00DF3DB8">
              <w:rPr>
                <w:rFonts w:ascii="Verdana" w:hAnsi="Verdana"/>
              </w:rPr>
              <w:t xml:space="preserve"> </w:t>
            </w:r>
            <w:r w:rsidRPr="00DF3DB8">
              <w:rPr>
                <w:rFonts w:ascii="Verdana" w:hAnsi="Verdana"/>
              </w:rPr>
              <w:t>(Duan,</w:t>
            </w:r>
            <w:r w:rsidR="00B2147E" w:rsidRPr="00DF3DB8">
              <w:rPr>
                <w:rFonts w:ascii="Verdana" w:hAnsi="Verdana"/>
              </w:rPr>
              <w:t xml:space="preserve"> </w:t>
            </w:r>
            <w:r w:rsidRPr="00DF3DB8">
              <w:rPr>
                <w:rFonts w:ascii="Verdana" w:hAnsi="Verdana"/>
              </w:rPr>
              <w:t>2019).</w:t>
            </w:r>
          </w:p>
          <w:p w14:paraId="73958ECE" w14:textId="72FFB61B" w:rsidR="00D4245C" w:rsidRPr="00DF3DB8" w:rsidRDefault="00B2147E" w:rsidP="71E9D28F">
            <w:pPr>
              <w:widowControl w:val="0"/>
              <w:numPr>
                <w:ilvl w:val="0"/>
                <w:numId w:val="3"/>
              </w:numPr>
              <w:spacing w:line="240" w:lineRule="auto"/>
              <w:rPr>
                <w:rFonts w:ascii="Verdana" w:hAnsi="Verdana"/>
              </w:rPr>
            </w:pPr>
            <w:r w:rsidRPr="00DF3DB8">
              <w:rPr>
                <w:rFonts w:ascii="Verdana" w:hAnsi="Verdana"/>
              </w:rPr>
              <w:t>Possible availability of b</w:t>
            </w:r>
            <w:r w:rsidR="00D4245C" w:rsidRPr="00DF3DB8">
              <w:rPr>
                <w:rFonts w:ascii="Verdana" w:hAnsi="Verdana"/>
              </w:rPr>
              <w:t>ackdoors</w:t>
            </w:r>
            <w:r w:rsidR="002139C1" w:rsidRPr="00DF3DB8">
              <w:rPr>
                <w:rFonts w:ascii="Verdana" w:hAnsi="Verdana"/>
              </w:rPr>
              <w:t>.</w:t>
            </w:r>
          </w:p>
        </w:tc>
        <w:tc>
          <w:tcPr>
            <w:tcW w:w="3120" w:type="dxa"/>
            <w:shd w:val="clear" w:color="auto" w:fill="auto"/>
            <w:tcMar>
              <w:top w:w="100" w:type="dxa"/>
              <w:left w:w="100" w:type="dxa"/>
              <w:bottom w:w="100" w:type="dxa"/>
              <w:right w:w="100" w:type="dxa"/>
            </w:tcMar>
          </w:tcPr>
          <w:p w14:paraId="4B9465FA" w14:textId="77777777" w:rsidR="00D4245C" w:rsidRPr="00DF3DB8" w:rsidRDefault="00D4245C" w:rsidP="71E9D28F">
            <w:pPr>
              <w:widowControl w:val="0"/>
              <w:numPr>
                <w:ilvl w:val="0"/>
                <w:numId w:val="3"/>
              </w:numPr>
              <w:pBdr>
                <w:top w:val="nil"/>
                <w:left w:val="nil"/>
                <w:bottom w:val="nil"/>
                <w:right w:val="nil"/>
                <w:between w:val="nil"/>
              </w:pBdr>
              <w:spacing w:line="240" w:lineRule="auto"/>
              <w:rPr>
                <w:rFonts w:ascii="Verdana" w:hAnsi="Verdana"/>
              </w:rPr>
            </w:pPr>
            <w:r w:rsidRPr="00DF3DB8">
              <w:rPr>
                <w:rFonts w:ascii="Verdana" w:hAnsi="Verdana"/>
              </w:rPr>
              <w:lastRenderedPageBreak/>
              <w:t xml:space="preserve">No enterprise-level support outside of forums. </w:t>
            </w:r>
          </w:p>
          <w:p w14:paraId="17190C74" w14:textId="470A27FD" w:rsidR="00D4245C" w:rsidRPr="00DF3DB8" w:rsidRDefault="002139C1" w:rsidP="71E9D28F">
            <w:pPr>
              <w:widowControl w:val="0"/>
              <w:numPr>
                <w:ilvl w:val="0"/>
                <w:numId w:val="3"/>
              </w:numPr>
              <w:pBdr>
                <w:top w:val="nil"/>
                <w:left w:val="nil"/>
                <w:bottom w:val="nil"/>
                <w:right w:val="nil"/>
                <w:between w:val="nil"/>
              </w:pBdr>
              <w:spacing w:line="240" w:lineRule="auto"/>
              <w:rPr>
                <w:rFonts w:ascii="Verdana" w:hAnsi="Verdana"/>
              </w:rPr>
            </w:pPr>
            <w:r w:rsidRPr="00DF3DB8">
              <w:rPr>
                <w:rFonts w:ascii="Verdana" w:hAnsi="Verdana"/>
              </w:rPr>
              <w:t>Possibility</w:t>
            </w:r>
            <w:r w:rsidR="00D4245C" w:rsidRPr="00DF3DB8">
              <w:rPr>
                <w:rFonts w:ascii="Verdana" w:hAnsi="Verdana"/>
              </w:rPr>
              <w:t xml:space="preserve"> of software being discontinued. </w:t>
            </w:r>
          </w:p>
          <w:p w14:paraId="36FF6F72" w14:textId="77777777" w:rsidR="00D4245C" w:rsidRPr="00DF3DB8" w:rsidRDefault="00D4245C" w:rsidP="71E9D28F">
            <w:pPr>
              <w:widowControl w:val="0"/>
              <w:numPr>
                <w:ilvl w:val="0"/>
                <w:numId w:val="3"/>
              </w:numPr>
              <w:pBdr>
                <w:top w:val="nil"/>
                <w:left w:val="nil"/>
                <w:bottom w:val="nil"/>
                <w:right w:val="nil"/>
                <w:between w:val="nil"/>
              </w:pBdr>
              <w:spacing w:line="240" w:lineRule="auto"/>
              <w:rPr>
                <w:rFonts w:ascii="Verdana" w:hAnsi="Verdana"/>
              </w:rPr>
            </w:pPr>
            <w:r w:rsidRPr="00DF3DB8">
              <w:rPr>
                <w:rFonts w:ascii="Verdana" w:hAnsi="Verdana"/>
              </w:rPr>
              <w:t>Possible security vulnerabilities.</w:t>
            </w:r>
          </w:p>
          <w:p w14:paraId="00632FD3" w14:textId="77777777" w:rsidR="00D4245C" w:rsidRPr="00DF3DB8" w:rsidRDefault="00D4245C" w:rsidP="71E9D28F">
            <w:pPr>
              <w:widowControl w:val="0"/>
              <w:numPr>
                <w:ilvl w:val="0"/>
                <w:numId w:val="3"/>
              </w:numPr>
              <w:pBdr>
                <w:top w:val="nil"/>
                <w:left w:val="nil"/>
                <w:bottom w:val="nil"/>
                <w:right w:val="nil"/>
                <w:between w:val="nil"/>
              </w:pBdr>
              <w:spacing w:line="240" w:lineRule="auto"/>
              <w:rPr>
                <w:rFonts w:ascii="Verdana" w:hAnsi="Verdana"/>
              </w:rPr>
            </w:pPr>
            <w:r w:rsidRPr="00DF3DB8">
              <w:rPr>
                <w:rFonts w:ascii="Verdana" w:hAnsi="Verdana"/>
              </w:rPr>
              <w:t>Inconsistent software updates (Sherlock et al., 2018).</w:t>
            </w:r>
          </w:p>
          <w:p w14:paraId="782E6919" w14:textId="6BACF318" w:rsidR="00D4245C" w:rsidRPr="00DF3DB8" w:rsidRDefault="00D4245C" w:rsidP="71E9D28F">
            <w:pPr>
              <w:widowControl w:val="0"/>
              <w:numPr>
                <w:ilvl w:val="0"/>
                <w:numId w:val="3"/>
              </w:numPr>
              <w:pBdr>
                <w:top w:val="nil"/>
                <w:left w:val="nil"/>
                <w:bottom w:val="nil"/>
                <w:right w:val="nil"/>
                <w:between w:val="nil"/>
              </w:pBdr>
              <w:spacing w:line="240" w:lineRule="auto"/>
              <w:rPr>
                <w:rFonts w:ascii="Verdana" w:hAnsi="Verdana"/>
              </w:rPr>
            </w:pPr>
            <w:r w:rsidRPr="00DF3DB8">
              <w:rPr>
                <w:rFonts w:ascii="Verdana" w:hAnsi="Verdana"/>
              </w:rPr>
              <w:t>No formal software license</w:t>
            </w:r>
            <w:r w:rsidR="002139C1" w:rsidRPr="00DF3DB8">
              <w:rPr>
                <w:rFonts w:ascii="Verdana" w:hAnsi="Verdana"/>
              </w:rPr>
              <w:t>.</w:t>
            </w:r>
          </w:p>
          <w:p w14:paraId="2782CDCF" w14:textId="77777777" w:rsidR="00D4245C" w:rsidRPr="00DF3DB8" w:rsidRDefault="00D4245C" w:rsidP="71E9D28F">
            <w:pPr>
              <w:widowControl w:val="0"/>
              <w:pBdr>
                <w:top w:val="nil"/>
                <w:left w:val="nil"/>
                <w:bottom w:val="nil"/>
                <w:right w:val="nil"/>
                <w:between w:val="nil"/>
              </w:pBdr>
              <w:spacing w:line="240" w:lineRule="auto"/>
              <w:ind w:left="720"/>
              <w:rPr>
                <w:rFonts w:ascii="Verdana" w:hAnsi="Verdana"/>
              </w:rPr>
            </w:pPr>
          </w:p>
        </w:tc>
      </w:tr>
      <w:tr w:rsidR="00D4245C" w:rsidRPr="00DF3DB8" w14:paraId="75FDF1A7" w14:textId="77777777" w:rsidTr="71E9D28F">
        <w:trPr>
          <w:trHeight w:val="4860"/>
        </w:trPr>
        <w:tc>
          <w:tcPr>
            <w:tcW w:w="3120" w:type="dxa"/>
            <w:shd w:val="clear" w:color="auto" w:fill="auto"/>
            <w:tcMar>
              <w:top w:w="100" w:type="dxa"/>
              <w:left w:w="100" w:type="dxa"/>
              <w:bottom w:w="100" w:type="dxa"/>
              <w:right w:w="100" w:type="dxa"/>
            </w:tcMar>
          </w:tcPr>
          <w:p w14:paraId="05415F09" w14:textId="77777777" w:rsidR="00D4245C" w:rsidRPr="00DF3DB8" w:rsidRDefault="00D4245C" w:rsidP="71E9D28F">
            <w:pPr>
              <w:widowControl w:val="0"/>
              <w:pBdr>
                <w:top w:val="nil"/>
                <w:left w:val="nil"/>
                <w:bottom w:val="nil"/>
                <w:right w:val="nil"/>
                <w:between w:val="nil"/>
              </w:pBdr>
              <w:spacing w:line="240" w:lineRule="auto"/>
              <w:rPr>
                <w:rFonts w:ascii="Verdana" w:hAnsi="Verdana"/>
              </w:rPr>
            </w:pPr>
            <w:r w:rsidRPr="00DF3DB8">
              <w:rPr>
                <w:rFonts w:ascii="Verdana" w:hAnsi="Verdana"/>
              </w:rPr>
              <w:t>In-House Solution</w:t>
            </w:r>
          </w:p>
        </w:tc>
        <w:tc>
          <w:tcPr>
            <w:tcW w:w="3120" w:type="dxa"/>
            <w:shd w:val="clear" w:color="auto" w:fill="auto"/>
            <w:tcMar>
              <w:top w:w="100" w:type="dxa"/>
              <w:left w:w="100" w:type="dxa"/>
              <w:bottom w:w="100" w:type="dxa"/>
              <w:right w:w="100" w:type="dxa"/>
            </w:tcMar>
          </w:tcPr>
          <w:p w14:paraId="37E79118" w14:textId="77777777" w:rsidR="00D4245C" w:rsidRPr="00DF3DB8" w:rsidRDefault="00D4245C" w:rsidP="71E9D28F">
            <w:pPr>
              <w:widowControl w:val="0"/>
              <w:numPr>
                <w:ilvl w:val="0"/>
                <w:numId w:val="2"/>
              </w:numPr>
              <w:pBdr>
                <w:top w:val="nil"/>
                <w:left w:val="nil"/>
                <w:bottom w:val="nil"/>
                <w:right w:val="nil"/>
                <w:between w:val="nil"/>
              </w:pBdr>
              <w:spacing w:line="240" w:lineRule="auto"/>
              <w:rPr>
                <w:rFonts w:ascii="Verdana" w:hAnsi="Verdana"/>
              </w:rPr>
            </w:pPr>
            <w:r w:rsidRPr="00DF3DB8">
              <w:rPr>
                <w:rFonts w:ascii="Verdana" w:hAnsi="Verdana"/>
              </w:rPr>
              <w:t>The leading development is done by a student, leading to less than ideal security and optimization.</w:t>
            </w:r>
          </w:p>
          <w:p w14:paraId="49B621BB" w14:textId="77777777" w:rsidR="00D4245C" w:rsidRPr="00DF3DB8" w:rsidRDefault="00D4245C" w:rsidP="71E9D28F">
            <w:pPr>
              <w:widowControl w:val="0"/>
              <w:numPr>
                <w:ilvl w:val="0"/>
                <w:numId w:val="2"/>
              </w:numPr>
              <w:spacing w:line="240" w:lineRule="auto"/>
              <w:rPr>
                <w:rFonts w:ascii="Verdana" w:hAnsi="Verdana"/>
              </w:rPr>
            </w:pPr>
            <w:r w:rsidRPr="00DF3DB8">
              <w:rPr>
                <w:rFonts w:ascii="Verdana" w:hAnsi="Verdana"/>
              </w:rPr>
              <w:t>Specific hardware requirements to implement.</w:t>
            </w:r>
          </w:p>
          <w:p w14:paraId="6B38DEDE" w14:textId="77777777" w:rsidR="00D4245C" w:rsidRPr="00DF3DB8" w:rsidRDefault="00D4245C" w:rsidP="71E9D28F">
            <w:pPr>
              <w:widowControl w:val="0"/>
              <w:numPr>
                <w:ilvl w:val="0"/>
                <w:numId w:val="2"/>
              </w:numPr>
              <w:pBdr>
                <w:top w:val="nil"/>
                <w:left w:val="nil"/>
                <w:bottom w:val="nil"/>
                <w:right w:val="nil"/>
                <w:between w:val="nil"/>
              </w:pBdr>
              <w:spacing w:line="240" w:lineRule="auto"/>
              <w:rPr>
                <w:rFonts w:ascii="Verdana" w:hAnsi="Verdana"/>
              </w:rPr>
            </w:pPr>
            <w:r w:rsidRPr="00DF3DB8">
              <w:rPr>
                <w:rFonts w:ascii="Verdana" w:hAnsi="Verdana"/>
              </w:rPr>
              <w:t xml:space="preserve">Need for regular software updates and maintenance. </w:t>
            </w:r>
          </w:p>
          <w:p w14:paraId="7FCAE5FA" w14:textId="77777777" w:rsidR="00D4245C" w:rsidRPr="00DF3DB8" w:rsidRDefault="00D4245C" w:rsidP="71E9D28F">
            <w:pPr>
              <w:widowControl w:val="0"/>
              <w:numPr>
                <w:ilvl w:val="0"/>
                <w:numId w:val="2"/>
              </w:numPr>
              <w:pBdr>
                <w:top w:val="nil"/>
                <w:left w:val="nil"/>
                <w:bottom w:val="nil"/>
                <w:right w:val="nil"/>
                <w:between w:val="nil"/>
              </w:pBdr>
              <w:spacing w:line="240" w:lineRule="auto"/>
              <w:rPr>
                <w:rFonts w:ascii="Verdana" w:hAnsi="Verdana"/>
              </w:rPr>
            </w:pPr>
            <w:r w:rsidRPr="00DF3DB8">
              <w:rPr>
                <w:rFonts w:ascii="Verdana" w:hAnsi="Verdana"/>
              </w:rPr>
              <w:t>A student may not be familiar with the Secure SDLC process, leading to non- sanitized code.</w:t>
            </w:r>
          </w:p>
          <w:p w14:paraId="25E5A76D" w14:textId="3DA70D4E" w:rsidR="00D4245C" w:rsidRPr="00DF3DB8" w:rsidRDefault="00D4245C" w:rsidP="71E9D28F">
            <w:pPr>
              <w:widowControl w:val="0"/>
              <w:numPr>
                <w:ilvl w:val="0"/>
                <w:numId w:val="2"/>
              </w:numPr>
              <w:pBdr>
                <w:top w:val="nil"/>
                <w:left w:val="nil"/>
                <w:bottom w:val="nil"/>
                <w:right w:val="nil"/>
                <w:between w:val="nil"/>
              </w:pBdr>
              <w:spacing w:line="240" w:lineRule="auto"/>
              <w:rPr>
                <w:rFonts w:ascii="Verdana" w:hAnsi="Verdana"/>
              </w:rPr>
            </w:pPr>
            <w:r w:rsidRPr="00DF3DB8">
              <w:rPr>
                <w:rFonts w:ascii="Verdana" w:hAnsi="Verdana"/>
              </w:rPr>
              <w:t>Code failure may significantly impact the business as the student may lack contextual business information when developing the s</w:t>
            </w:r>
            <w:r w:rsidR="002139C1" w:rsidRPr="00DF3DB8">
              <w:rPr>
                <w:rFonts w:ascii="Verdana" w:hAnsi="Verdana"/>
              </w:rPr>
              <w:t xml:space="preserve">olution </w:t>
            </w:r>
            <w:r w:rsidRPr="00DF3DB8">
              <w:rPr>
                <w:rFonts w:ascii="Verdana" w:hAnsi="Verdana"/>
              </w:rPr>
              <w:t>(</w:t>
            </w:r>
            <w:r w:rsidRPr="00DF3DB8">
              <w:rPr>
                <w:rFonts w:ascii="Verdana" w:hAnsi="Verdana"/>
                <w:color w:val="222222"/>
                <w:shd w:val="clear" w:color="auto" w:fill="FFFFFF"/>
              </w:rPr>
              <w:t>Dissanayake</w:t>
            </w:r>
            <w:r w:rsidR="008335D0" w:rsidRPr="00DF3DB8">
              <w:rPr>
                <w:rFonts w:ascii="Verdana" w:hAnsi="Verdana"/>
                <w:color w:val="222222"/>
                <w:shd w:val="clear" w:color="auto" w:fill="FFFFFF"/>
              </w:rPr>
              <w:t>, 2019</w:t>
            </w:r>
            <w:r w:rsidRPr="00DF3DB8">
              <w:rPr>
                <w:rFonts w:ascii="Verdana" w:hAnsi="Verdana"/>
              </w:rPr>
              <w:t>).</w:t>
            </w:r>
          </w:p>
          <w:p w14:paraId="7654C0F5" w14:textId="77777777" w:rsidR="00D4245C" w:rsidRPr="00DF3DB8" w:rsidRDefault="00D4245C" w:rsidP="71E9D28F">
            <w:pPr>
              <w:widowControl w:val="0"/>
              <w:numPr>
                <w:ilvl w:val="0"/>
                <w:numId w:val="2"/>
              </w:numPr>
              <w:pBdr>
                <w:top w:val="nil"/>
                <w:left w:val="nil"/>
                <w:bottom w:val="nil"/>
                <w:right w:val="nil"/>
                <w:between w:val="nil"/>
              </w:pBdr>
              <w:spacing w:line="240" w:lineRule="auto"/>
              <w:rPr>
                <w:rFonts w:ascii="Verdana" w:hAnsi="Verdana"/>
              </w:rPr>
            </w:pPr>
            <w:r w:rsidRPr="00DF3DB8">
              <w:rPr>
                <w:rFonts w:ascii="Verdana" w:hAnsi="Verdana"/>
              </w:rPr>
              <w:lastRenderedPageBreak/>
              <w:t>Lack of maintenance if students leave the business.</w:t>
            </w:r>
          </w:p>
          <w:p w14:paraId="2C7B7855" w14:textId="77777777" w:rsidR="00D4245C" w:rsidRPr="00DF3DB8" w:rsidRDefault="00D4245C" w:rsidP="71E9D28F">
            <w:pPr>
              <w:widowControl w:val="0"/>
              <w:numPr>
                <w:ilvl w:val="0"/>
                <w:numId w:val="2"/>
              </w:numPr>
              <w:pBdr>
                <w:top w:val="nil"/>
                <w:left w:val="nil"/>
                <w:bottom w:val="nil"/>
                <w:right w:val="nil"/>
                <w:between w:val="nil"/>
              </w:pBdr>
              <w:spacing w:line="240" w:lineRule="auto"/>
              <w:rPr>
                <w:rFonts w:ascii="Verdana" w:hAnsi="Verdana"/>
              </w:rPr>
            </w:pPr>
            <w:r w:rsidRPr="00DF3DB8">
              <w:rPr>
                <w:rFonts w:ascii="Verdana" w:hAnsi="Verdana"/>
              </w:rPr>
              <w:t>Lack of regular updates and testing due to limited or no resources.</w:t>
            </w:r>
          </w:p>
          <w:p w14:paraId="17C41C23" w14:textId="0A22F7B0" w:rsidR="00D4245C" w:rsidRPr="00DF3DB8" w:rsidRDefault="00D4245C" w:rsidP="71E9D28F">
            <w:pPr>
              <w:widowControl w:val="0"/>
              <w:numPr>
                <w:ilvl w:val="0"/>
                <w:numId w:val="2"/>
              </w:numPr>
              <w:pBdr>
                <w:top w:val="nil"/>
                <w:left w:val="nil"/>
                <w:bottom w:val="nil"/>
                <w:right w:val="nil"/>
                <w:between w:val="nil"/>
              </w:pBdr>
              <w:spacing w:line="240" w:lineRule="auto"/>
              <w:rPr>
                <w:rFonts w:ascii="Verdana" w:hAnsi="Verdana"/>
              </w:rPr>
            </w:pPr>
            <w:r w:rsidRPr="00DF3DB8">
              <w:rPr>
                <w:rFonts w:ascii="Verdana" w:hAnsi="Verdana"/>
              </w:rPr>
              <w:t>Introduction of security issues</w:t>
            </w:r>
            <w:r w:rsidR="008335D0" w:rsidRPr="00DF3DB8">
              <w:rPr>
                <w:rFonts w:ascii="Verdana" w:hAnsi="Verdana"/>
              </w:rPr>
              <w:t xml:space="preserve"> in</w:t>
            </w:r>
            <w:r w:rsidR="002139C1" w:rsidRPr="00DF3DB8">
              <w:rPr>
                <w:rFonts w:ascii="Verdana" w:hAnsi="Verdana"/>
              </w:rPr>
              <w:t>to the business environment.</w:t>
            </w:r>
          </w:p>
          <w:p w14:paraId="59783A96" w14:textId="77777777" w:rsidR="00D4245C" w:rsidRPr="00DF3DB8" w:rsidRDefault="00D4245C" w:rsidP="71E9D28F">
            <w:pPr>
              <w:widowControl w:val="0"/>
              <w:pBdr>
                <w:top w:val="nil"/>
                <w:left w:val="nil"/>
                <w:bottom w:val="nil"/>
                <w:right w:val="nil"/>
                <w:between w:val="nil"/>
              </w:pBdr>
              <w:spacing w:line="240" w:lineRule="auto"/>
              <w:ind w:left="720"/>
              <w:rPr>
                <w:rFonts w:ascii="Verdana" w:hAnsi="Verdana"/>
              </w:rPr>
            </w:pPr>
          </w:p>
        </w:tc>
        <w:tc>
          <w:tcPr>
            <w:tcW w:w="3120" w:type="dxa"/>
            <w:shd w:val="clear" w:color="auto" w:fill="auto"/>
            <w:tcMar>
              <w:top w:w="100" w:type="dxa"/>
              <w:left w:w="100" w:type="dxa"/>
              <w:bottom w:w="100" w:type="dxa"/>
              <w:right w:w="100" w:type="dxa"/>
            </w:tcMar>
          </w:tcPr>
          <w:p w14:paraId="746C7E75" w14:textId="58F9A852" w:rsidR="00D4245C" w:rsidRPr="00DF3DB8" w:rsidRDefault="00D4245C" w:rsidP="71E9D28F">
            <w:pPr>
              <w:widowControl w:val="0"/>
              <w:numPr>
                <w:ilvl w:val="0"/>
                <w:numId w:val="2"/>
              </w:numPr>
              <w:pBdr>
                <w:top w:val="nil"/>
                <w:left w:val="nil"/>
                <w:bottom w:val="nil"/>
                <w:right w:val="nil"/>
                <w:between w:val="nil"/>
              </w:pBdr>
              <w:spacing w:line="240" w:lineRule="auto"/>
              <w:rPr>
                <w:rFonts w:ascii="Verdana" w:hAnsi="Verdana"/>
              </w:rPr>
            </w:pPr>
            <w:r w:rsidRPr="00DF3DB8">
              <w:rPr>
                <w:rFonts w:ascii="Verdana" w:hAnsi="Verdana"/>
              </w:rPr>
              <w:lastRenderedPageBreak/>
              <w:t>Significant delay in software implementation due to waiting for development</w:t>
            </w:r>
            <w:r w:rsidR="002139C1" w:rsidRPr="00DF3DB8">
              <w:rPr>
                <w:rFonts w:ascii="Verdana" w:hAnsi="Verdana"/>
              </w:rPr>
              <w:t xml:space="preserve"> </w:t>
            </w:r>
            <w:r w:rsidRPr="00DF3DB8">
              <w:rPr>
                <w:rFonts w:ascii="Verdana" w:hAnsi="Verdana"/>
              </w:rPr>
              <w:t>(</w:t>
            </w:r>
            <w:r w:rsidRPr="00DF3DB8">
              <w:rPr>
                <w:rFonts w:ascii="Verdana" w:hAnsi="Verdana"/>
                <w:color w:val="222222"/>
                <w:shd w:val="clear" w:color="auto" w:fill="FFFFFF"/>
              </w:rPr>
              <w:t>Devadiga,</w:t>
            </w:r>
            <w:r w:rsidR="00B2147E" w:rsidRPr="00DF3DB8">
              <w:rPr>
                <w:rFonts w:ascii="Verdana" w:hAnsi="Verdana"/>
                <w:color w:val="222222"/>
                <w:shd w:val="clear" w:color="auto" w:fill="FFFFFF"/>
              </w:rPr>
              <w:t xml:space="preserve"> </w:t>
            </w:r>
            <w:r w:rsidRPr="00DF3DB8">
              <w:rPr>
                <w:rFonts w:ascii="Verdana" w:hAnsi="Verdana"/>
                <w:color w:val="222222"/>
                <w:shd w:val="clear" w:color="auto" w:fill="FFFFFF"/>
              </w:rPr>
              <w:t>2018</w:t>
            </w:r>
            <w:r w:rsidRPr="00DF3DB8">
              <w:rPr>
                <w:rFonts w:ascii="Verdana" w:hAnsi="Verdana"/>
              </w:rPr>
              <w:t>).</w:t>
            </w:r>
          </w:p>
          <w:p w14:paraId="013C32E9" w14:textId="77777777" w:rsidR="00D4245C" w:rsidRPr="00DF3DB8" w:rsidRDefault="00D4245C" w:rsidP="71E9D28F">
            <w:pPr>
              <w:widowControl w:val="0"/>
              <w:numPr>
                <w:ilvl w:val="0"/>
                <w:numId w:val="2"/>
              </w:numPr>
              <w:spacing w:line="240" w:lineRule="auto"/>
              <w:rPr>
                <w:rFonts w:ascii="Verdana" w:hAnsi="Verdana"/>
              </w:rPr>
            </w:pPr>
            <w:r w:rsidRPr="00DF3DB8">
              <w:rPr>
                <w:rFonts w:ascii="Verdana" w:hAnsi="Verdana"/>
              </w:rPr>
              <w:t>May need to spend extra money hiring more developers and support staff.</w:t>
            </w:r>
          </w:p>
          <w:p w14:paraId="7D79D767" w14:textId="77777777" w:rsidR="00D4245C" w:rsidRPr="00DF3DB8" w:rsidRDefault="00D4245C" w:rsidP="71E9D28F">
            <w:pPr>
              <w:widowControl w:val="0"/>
              <w:numPr>
                <w:ilvl w:val="0"/>
                <w:numId w:val="2"/>
              </w:numPr>
              <w:spacing w:line="240" w:lineRule="auto"/>
              <w:rPr>
                <w:rFonts w:ascii="Verdana" w:hAnsi="Verdana"/>
              </w:rPr>
            </w:pPr>
            <w:r w:rsidRPr="00DF3DB8">
              <w:rPr>
                <w:rFonts w:ascii="Verdana" w:hAnsi="Verdana"/>
              </w:rPr>
              <w:t>No external enterprise-level support.</w:t>
            </w:r>
          </w:p>
          <w:p w14:paraId="4649848D" w14:textId="77777777" w:rsidR="00D4245C" w:rsidRPr="00DF3DB8" w:rsidRDefault="00D4245C" w:rsidP="71E9D28F">
            <w:pPr>
              <w:widowControl w:val="0"/>
              <w:numPr>
                <w:ilvl w:val="0"/>
                <w:numId w:val="2"/>
              </w:numPr>
              <w:spacing w:line="240" w:lineRule="auto"/>
              <w:rPr>
                <w:rFonts w:ascii="Verdana" w:hAnsi="Verdana"/>
              </w:rPr>
            </w:pPr>
            <w:r w:rsidRPr="00DF3DB8">
              <w:rPr>
                <w:rFonts w:ascii="Verdana" w:hAnsi="Verdana"/>
              </w:rPr>
              <w:t>Development and maintenance costs.</w:t>
            </w:r>
          </w:p>
          <w:p w14:paraId="0D6EFD74" w14:textId="77777777" w:rsidR="00D4245C" w:rsidRPr="00DF3DB8" w:rsidRDefault="00D4245C" w:rsidP="71E9D28F">
            <w:pPr>
              <w:widowControl w:val="0"/>
              <w:pBdr>
                <w:top w:val="nil"/>
                <w:left w:val="nil"/>
                <w:bottom w:val="nil"/>
                <w:right w:val="nil"/>
                <w:between w:val="nil"/>
              </w:pBdr>
              <w:spacing w:line="240" w:lineRule="auto"/>
              <w:ind w:left="720"/>
              <w:rPr>
                <w:rFonts w:ascii="Verdana" w:hAnsi="Verdana"/>
              </w:rPr>
            </w:pPr>
          </w:p>
        </w:tc>
      </w:tr>
    </w:tbl>
    <w:p w14:paraId="2A2C7B72" w14:textId="640FD480" w:rsidR="00D4245C" w:rsidRPr="00DF3DB8" w:rsidRDefault="002A3D26" w:rsidP="71E9D28F">
      <w:pPr>
        <w:spacing w:line="240" w:lineRule="auto"/>
        <w:rPr>
          <w:rFonts w:ascii="Verdana" w:hAnsi="Verdana"/>
        </w:rPr>
      </w:pPr>
      <w:r w:rsidRPr="00DF3DB8">
        <w:rPr>
          <w:rFonts w:ascii="Verdana" w:hAnsi="Verdana"/>
        </w:rPr>
        <w:t>Figure 2.</w:t>
      </w:r>
      <w:r w:rsidR="00995374" w:rsidRPr="00DF3DB8">
        <w:rPr>
          <w:rFonts w:ascii="Verdana" w:hAnsi="Verdana"/>
        </w:rPr>
        <w:t xml:space="preserve"> Risk</w:t>
      </w:r>
      <w:r w:rsidR="00F03507" w:rsidRPr="00DF3DB8">
        <w:rPr>
          <w:rFonts w:ascii="Verdana" w:hAnsi="Verdana"/>
        </w:rPr>
        <w:t>s</w:t>
      </w:r>
      <w:r w:rsidR="00995374" w:rsidRPr="00DF3DB8">
        <w:rPr>
          <w:rFonts w:ascii="Verdana" w:hAnsi="Verdana"/>
        </w:rPr>
        <w:t xml:space="preserve"> associated with ERP systems</w:t>
      </w:r>
    </w:p>
    <w:p w14:paraId="68A452A0" w14:textId="3FC5C662" w:rsidR="00BF6069" w:rsidRPr="00DF3DB8" w:rsidRDefault="00BF6069" w:rsidP="71E9D28F">
      <w:pPr>
        <w:spacing w:line="240" w:lineRule="auto"/>
        <w:ind w:firstLine="720"/>
        <w:jc w:val="center"/>
        <w:rPr>
          <w:rFonts w:ascii="Verdana" w:hAnsi="Verdana"/>
          <w:b/>
          <w:bCs/>
        </w:rPr>
      </w:pPr>
    </w:p>
    <w:p w14:paraId="21586B28" w14:textId="77777777" w:rsidR="005B6066" w:rsidRPr="00DF3DB8" w:rsidRDefault="005B6066" w:rsidP="71E9D28F">
      <w:pPr>
        <w:spacing w:line="240" w:lineRule="auto"/>
        <w:ind w:firstLine="720"/>
        <w:jc w:val="center"/>
        <w:rPr>
          <w:rFonts w:ascii="Verdana" w:hAnsi="Verdana"/>
          <w:b/>
          <w:bCs/>
        </w:rPr>
      </w:pPr>
    </w:p>
    <w:p w14:paraId="625ED7FD" w14:textId="2EC8575E" w:rsidR="00D4245C" w:rsidRPr="00DF3DB8" w:rsidRDefault="00D4245C" w:rsidP="00147C94">
      <w:pPr>
        <w:spacing w:line="240" w:lineRule="auto"/>
        <w:ind w:firstLine="720"/>
        <w:jc w:val="center"/>
        <w:rPr>
          <w:rFonts w:ascii="Verdana" w:hAnsi="Verdana"/>
          <w:b/>
          <w:bCs/>
        </w:rPr>
      </w:pPr>
      <w:r w:rsidRPr="00DF3DB8">
        <w:rPr>
          <w:rFonts w:ascii="Verdana" w:hAnsi="Verdana"/>
          <w:b/>
          <w:bCs/>
        </w:rPr>
        <w:t>Business Risks to be overcome</w:t>
      </w:r>
    </w:p>
    <w:p w14:paraId="4B17331A" w14:textId="77777777" w:rsidR="00175CD3" w:rsidRPr="00DF3DB8" w:rsidRDefault="00175CD3" w:rsidP="71E9D28F">
      <w:pPr>
        <w:spacing w:line="240" w:lineRule="auto"/>
        <w:ind w:firstLine="720"/>
        <w:jc w:val="center"/>
        <w:rPr>
          <w:rFonts w:ascii="Verdana" w:hAnsi="Verdana"/>
          <w:bCs/>
        </w:rPr>
      </w:pPr>
    </w:p>
    <w:p w14:paraId="67AEEF25" w14:textId="36F1495F" w:rsidR="00733130" w:rsidRPr="00DF3DB8" w:rsidRDefault="00175CD3" w:rsidP="00147C94">
      <w:pPr>
        <w:spacing w:line="480" w:lineRule="auto"/>
        <w:jc w:val="both"/>
        <w:rPr>
          <w:rFonts w:ascii="Verdana" w:hAnsi="Verdana"/>
        </w:rPr>
      </w:pPr>
      <w:r w:rsidRPr="00DF3DB8">
        <w:rPr>
          <w:rFonts w:ascii="Verdana" w:hAnsi="Verdana"/>
          <w:bCs/>
        </w:rPr>
        <w:t>In the quest for the implementation of a CRM solution, ACME has several potential business risks that it must first overcome</w:t>
      </w:r>
      <w:r w:rsidR="00D4245C" w:rsidRPr="00DF3DB8">
        <w:rPr>
          <w:rFonts w:ascii="Verdana" w:hAnsi="Verdana"/>
        </w:rPr>
        <w:t xml:space="preserve">. A case in point is the use of the wrong </w:t>
      </w:r>
      <w:r w:rsidR="004A6B7D" w:rsidRPr="00DF3DB8">
        <w:rPr>
          <w:rFonts w:ascii="Verdana" w:hAnsi="Verdana"/>
        </w:rPr>
        <w:t>CRM</w:t>
      </w:r>
      <w:r w:rsidR="00D4245C" w:rsidRPr="00DF3DB8">
        <w:rPr>
          <w:rFonts w:ascii="Verdana" w:hAnsi="Verdana"/>
        </w:rPr>
        <w:t xml:space="preserve"> software. While choosing a system to use, an enterprise must overcome falling into the trap of </w:t>
      </w:r>
      <w:r w:rsidR="0010650A" w:rsidRPr="00DF3DB8">
        <w:rPr>
          <w:rFonts w:ascii="Verdana" w:hAnsi="Verdana"/>
        </w:rPr>
        <w:t xml:space="preserve">choosing </w:t>
      </w:r>
      <w:r w:rsidR="00D4245C" w:rsidRPr="00DF3DB8">
        <w:rPr>
          <w:rFonts w:ascii="Verdana" w:hAnsi="Verdana"/>
        </w:rPr>
        <w:t xml:space="preserve">the inappropriate </w:t>
      </w:r>
      <w:r w:rsidR="0010650A" w:rsidRPr="00DF3DB8">
        <w:rPr>
          <w:rFonts w:ascii="Verdana" w:hAnsi="Verdana"/>
        </w:rPr>
        <w:t>application. Which</w:t>
      </w:r>
      <w:r w:rsidR="00D4245C" w:rsidRPr="00DF3DB8">
        <w:rPr>
          <w:rFonts w:ascii="Verdana" w:hAnsi="Verdana"/>
        </w:rPr>
        <w:t xml:space="preserve"> may not fit the organization’s objective scale with the business </w:t>
      </w:r>
      <w:r w:rsidR="00B6159A" w:rsidRPr="00DF3DB8">
        <w:rPr>
          <w:rFonts w:ascii="Verdana" w:hAnsi="Verdana"/>
        </w:rPr>
        <w:t>and</w:t>
      </w:r>
      <w:r w:rsidR="00D4245C" w:rsidRPr="00DF3DB8">
        <w:rPr>
          <w:rFonts w:ascii="Verdana" w:hAnsi="Verdana"/>
        </w:rPr>
        <w:t xml:space="preserve"> even </w:t>
      </w:r>
      <w:r w:rsidR="00B6159A" w:rsidRPr="00DF3DB8">
        <w:rPr>
          <w:rFonts w:ascii="Verdana" w:hAnsi="Verdana"/>
        </w:rPr>
        <w:t xml:space="preserve">may </w:t>
      </w:r>
      <w:r w:rsidR="00D4245C" w:rsidRPr="00DF3DB8">
        <w:rPr>
          <w:rFonts w:ascii="Verdana" w:hAnsi="Verdana"/>
        </w:rPr>
        <w:t xml:space="preserve">not have the needed features for the particular industry. </w:t>
      </w:r>
      <w:r w:rsidR="00D9094C" w:rsidRPr="00DF3DB8">
        <w:rPr>
          <w:rFonts w:ascii="Verdana" w:hAnsi="Verdana"/>
        </w:rPr>
        <w:t>In addition</w:t>
      </w:r>
      <w:r w:rsidR="00D4245C" w:rsidRPr="00DF3DB8">
        <w:rPr>
          <w:rFonts w:ascii="Verdana" w:hAnsi="Verdana"/>
        </w:rPr>
        <w:t xml:space="preserve">, the business risks associated with security and privacy issues should be overcome. </w:t>
      </w:r>
      <w:r w:rsidR="00B6159A" w:rsidRPr="00DF3DB8">
        <w:rPr>
          <w:rFonts w:ascii="Verdana" w:hAnsi="Verdana"/>
        </w:rPr>
        <w:t>This means</w:t>
      </w:r>
      <w:r w:rsidR="00D4245C" w:rsidRPr="00DF3DB8">
        <w:rPr>
          <w:rFonts w:ascii="Verdana" w:hAnsi="Verdana"/>
        </w:rPr>
        <w:t xml:space="preserve"> that the </w:t>
      </w:r>
      <w:r w:rsidR="004A6B7D" w:rsidRPr="00DF3DB8">
        <w:rPr>
          <w:rFonts w:ascii="Verdana" w:hAnsi="Verdana"/>
        </w:rPr>
        <w:t>CRM</w:t>
      </w:r>
      <w:r w:rsidR="00D4245C" w:rsidRPr="00DF3DB8">
        <w:rPr>
          <w:rFonts w:ascii="Verdana" w:hAnsi="Verdana"/>
        </w:rPr>
        <w:t xml:space="preserve"> system being used must be well equipped with security features to avert potential security threat</w:t>
      </w:r>
      <w:r w:rsidR="00B6159A" w:rsidRPr="00DF3DB8">
        <w:rPr>
          <w:rFonts w:ascii="Verdana" w:hAnsi="Verdana"/>
        </w:rPr>
        <w:t>s</w:t>
      </w:r>
      <w:r w:rsidR="00D4245C" w:rsidRPr="00DF3DB8">
        <w:rPr>
          <w:rFonts w:ascii="Verdana" w:hAnsi="Verdana"/>
        </w:rPr>
        <w:t>. In the case of the in</w:t>
      </w:r>
      <w:r w:rsidR="00B6159A" w:rsidRPr="00DF3DB8">
        <w:rPr>
          <w:rFonts w:ascii="Verdana" w:hAnsi="Verdana"/>
        </w:rPr>
        <w:t>-</w:t>
      </w:r>
      <w:r w:rsidR="00D4245C" w:rsidRPr="00DF3DB8">
        <w:rPr>
          <w:rFonts w:ascii="Verdana" w:hAnsi="Verdana"/>
        </w:rPr>
        <w:t>house software chosen by the student, IT professionals as well as o</w:t>
      </w:r>
      <w:r w:rsidR="004A6B7D" w:rsidRPr="00DF3DB8">
        <w:rPr>
          <w:rFonts w:ascii="Verdana" w:hAnsi="Verdana"/>
        </w:rPr>
        <w:t>ther security professionals may need</w:t>
      </w:r>
      <w:r w:rsidR="00D4245C" w:rsidRPr="00DF3DB8">
        <w:rPr>
          <w:rFonts w:ascii="Verdana" w:hAnsi="Verdana"/>
        </w:rPr>
        <w:t xml:space="preserve"> to ascertain that the software in use matches the recommended security standards for operation</w:t>
      </w:r>
      <w:r w:rsidR="00B6159A" w:rsidRPr="00DF3DB8">
        <w:rPr>
          <w:rFonts w:ascii="Verdana" w:hAnsi="Verdana"/>
        </w:rPr>
        <w:t>.</w:t>
      </w:r>
    </w:p>
    <w:p w14:paraId="74B29361" w14:textId="77777777" w:rsidR="00733130" w:rsidRPr="00DF3DB8" w:rsidRDefault="00733130" w:rsidP="00733130">
      <w:pPr>
        <w:spacing w:line="480" w:lineRule="auto"/>
        <w:ind w:firstLine="720"/>
        <w:jc w:val="both"/>
        <w:rPr>
          <w:rFonts w:ascii="Verdana" w:hAnsi="Verdana"/>
        </w:rPr>
      </w:pPr>
    </w:p>
    <w:p w14:paraId="6EBB03A4" w14:textId="46CFD918" w:rsidR="00147C94" w:rsidRPr="00DF3DB8" w:rsidRDefault="00D4245C" w:rsidP="00147C94">
      <w:pPr>
        <w:spacing w:line="480" w:lineRule="auto"/>
        <w:ind w:firstLine="720"/>
        <w:jc w:val="center"/>
        <w:rPr>
          <w:rFonts w:ascii="Verdana" w:hAnsi="Verdana"/>
          <w:b/>
          <w:bCs/>
        </w:rPr>
      </w:pPr>
      <w:r w:rsidRPr="00DF3DB8">
        <w:rPr>
          <w:rFonts w:ascii="Verdana" w:hAnsi="Verdana"/>
          <w:b/>
          <w:bCs/>
        </w:rPr>
        <w:lastRenderedPageBreak/>
        <w:t>Disaster Recovery Plan /Solution</w:t>
      </w:r>
    </w:p>
    <w:p w14:paraId="75638C29" w14:textId="25FAF969" w:rsidR="00D4245C" w:rsidRPr="00DF3DB8" w:rsidRDefault="00D4245C" w:rsidP="00995374">
      <w:pPr>
        <w:spacing w:line="480" w:lineRule="auto"/>
        <w:jc w:val="both"/>
        <w:rPr>
          <w:rFonts w:ascii="Verdana" w:hAnsi="Verdana"/>
        </w:rPr>
      </w:pPr>
      <w:r w:rsidRPr="00DF3DB8">
        <w:rPr>
          <w:rFonts w:ascii="Verdana" w:hAnsi="Verdana"/>
        </w:rPr>
        <w:t>For businesses, a disaster recovery plan is essential in restoring normal operations in case of a disaster. Therefore, enterprises need to follow the appropriate steps to create a relevant and valuable disast</w:t>
      </w:r>
      <w:r w:rsidR="009800ED" w:rsidRPr="00DF3DB8">
        <w:rPr>
          <w:rFonts w:ascii="Verdana" w:hAnsi="Verdana"/>
        </w:rPr>
        <w:t>er recovery plan (Budiman et al, 2020</w:t>
      </w:r>
      <w:r w:rsidRPr="00DF3DB8">
        <w:rPr>
          <w:rFonts w:ascii="Verdana" w:hAnsi="Verdana"/>
        </w:rPr>
        <w:t xml:space="preserve">). For instance, a company should formulate a well-written plan that ascertains that operation </w:t>
      </w:r>
      <w:r w:rsidR="00F27F59" w:rsidRPr="00DF3DB8">
        <w:rPr>
          <w:rFonts w:ascii="Verdana" w:hAnsi="Verdana"/>
        </w:rPr>
        <w:t>is</w:t>
      </w:r>
      <w:r w:rsidRPr="00DF3DB8">
        <w:rPr>
          <w:rFonts w:ascii="Verdana" w:hAnsi="Verdana"/>
        </w:rPr>
        <w:t xml:space="preserve"> not compromised when an emergency or disaster strikes and test the plan to confirm its eligibility. Finally, an enterprise should ensure the plan is tested regularly to check if it meets the ever-changing environment from new applications, new staff, and overall newer functionalities.</w:t>
      </w:r>
    </w:p>
    <w:p w14:paraId="283EE512" w14:textId="77777777" w:rsidR="00D165B6" w:rsidRPr="00DF3DB8" w:rsidRDefault="00D165B6" w:rsidP="00D165B6">
      <w:pPr>
        <w:spacing w:line="480" w:lineRule="auto"/>
        <w:ind w:firstLine="720"/>
        <w:jc w:val="both"/>
        <w:rPr>
          <w:rFonts w:ascii="Verdana" w:hAnsi="Verdana"/>
        </w:rPr>
      </w:pPr>
    </w:p>
    <w:p w14:paraId="32013B9B" w14:textId="7E0E06A6" w:rsidR="00D9094C" w:rsidRPr="00DF3DB8" w:rsidRDefault="00D4245C" w:rsidP="00AD70C8">
      <w:pPr>
        <w:spacing w:line="480" w:lineRule="auto"/>
        <w:jc w:val="both"/>
        <w:rPr>
          <w:rFonts w:ascii="Verdana" w:hAnsi="Verdana"/>
        </w:rPr>
      </w:pPr>
      <w:r w:rsidRPr="00DF3DB8">
        <w:rPr>
          <w:rFonts w:ascii="Verdana" w:hAnsi="Verdana"/>
        </w:rPr>
        <w:t>Hence, in this case, when an emergency occurs, the IT department will seek support from the enterprise’s authority to formulate and implement the plan. After that, inst</w:t>
      </w:r>
      <w:r w:rsidR="00F27F59" w:rsidRPr="00DF3DB8">
        <w:rPr>
          <w:rFonts w:ascii="Verdana" w:hAnsi="Verdana"/>
        </w:rPr>
        <w:t>ruct</w:t>
      </w:r>
      <w:r w:rsidRPr="00DF3DB8">
        <w:rPr>
          <w:rFonts w:ascii="Verdana" w:hAnsi="Verdana"/>
        </w:rPr>
        <w:t xml:space="preserve"> the planning team for every business component </w:t>
      </w:r>
      <w:r w:rsidR="00F27F59" w:rsidRPr="00DF3DB8">
        <w:rPr>
          <w:rFonts w:ascii="Verdana" w:hAnsi="Verdana"/>
        </w:rPr>
        <w:t>that</w:t>
      </w:r>
      <w:r w:rsidRPr="00DF3DB8">
        <w:rPr>
          <w:rFonts w:ascii="Verdana" w:hAnsi="Verdana"/>
        </w:rPr>
        <w:t xml:space="preserve"> will subsequently accomplish the risk assessment. </w:t>
      </w:r>
      <w:r w:rsidR="00F27F59" w:rsidRPr="00DF3DB8">
        <w:rPr>
          <w:rFonts w:ascii="Verdana" w:hAnsi="Verdana"/>
        </w:rPr>
        <w:t xml:space="preserve">Therefore, </w:t>
      </w:r>
      <w:r w:rsidRPr="00DF3DB8">
        <w:rPr>
          <w:rFonts w:ascii="Verdana" w:hAnsi="Verdana"/>
        </w:rPr>
        <w:t xml:space="preserve">the team will work to identify critical sources such as systems involved in failures and </w:t>
      </w:r>
      <w:r w:rsidR="00D165B6" w:rsidRPr="00DF3DB8">
        <w:rPr>
          <w:rFonts w:ascii="Verdana" w:hAnsi="Verdana"/>
        </w:rPr>
        <w:t>other potential issues.</w:t>
      </w:r>
      <w:r w:rsidRPr="00DF3DB8">
        <w:rPr>
          <w:rFonts w:ascii="Verdana" w:hAnsi="Verdana"/>
        </w:rPr>
        <w:t xml:space="preserve"> </w:t>
      </w:r>
      <w:r w:rsidR="00D165B6" w:rsidRPr="00DF3DB8">
        <w:rPr>
          <w:rFonts w:ascii="Verdana" w:hAnsi="Verdana"/>
        </w:rPr>
        <w:t xml:space="preserve">After </w:t>
      </w:r>
      <w:r w:rsidRPr="00DF3DB8">
        <w:rPr>
          <w:rFonts w:ascii="Verdana" w:hAnsi="Verdana"/>
        </w:rPr>
        <w:t xml:space="preserve">which a continuity strategy </w:t>
      </w:r>
      <w:r w:rsidR="00F27F59" w:rsidRPr="00DF3DB8">
        <w:rPr>
          <w:rFonts w:ascii="Verdana" w:hAnsi="Verdana"/>
        </w:rPr>
        <w:t>will be</w:t>
      </w:r>
      <w:r w:rsidRPr="00DF3DB8">
        <w:rPr>
          <w:rFonts w:ascii="Verdana" w:hAnsi="Verdana"/>
        </w:rPr>
        <w:t xml:space="preserve"> determined for restoring processes. Finally, the plan </w:t>
      </w:r>
      <w:r w:rsidR="00F27F59" w:rsidRPr="00DF3DB8">
        <w:rPr>
          <w:rFonts w:ascii="Verdana" w:hAnsi="Verdana"/>
        </w:rPr>
        <w:t>will be</w:t>
      </w:r>
      <w:r w:rsidRPr="00DF3DB8">
        <w:rPr>
          <w:rFonts w:ascii="Verdana" w:hAnsi="Verdana"/>
        </w:rPr>
        <w:t xml:space="preserve"> reviewed and implemented accordingly for efficient and productive business processes.</w:t>
      </w:r>
    </w:p>
    <w:p w14:paraId="2FCCA00E" w14:textId="77777777" w:rsidR="00733130" w:rsidRPr="00DF3DB8" w:rsidRDefault="00733130" w:rsidP="71E9D28F">
      <w:pPr>
        <w:rPr>
          <w:rFonts w:ascii="Verdana" w:hAnsi="Verdana"/>
        </w:rPr>
      </w:pPr>
    </w:p>
    <w:p w14:paraId="648ABBC4" w14:textId="661A3F64" w:rsidR="00733130" w:rsidRPr="00DF3DB8" w:rsidRDefault="00733130" w:rsidP="71E9D28F">
      <w:pPr>
        <w:rPr>
          <w:rFonts w:ascii="Verdana" w:hAnsi="Verdana"/>
        </w:rPr>
      </w:pPr>
    </w:p>
    <w:p w14:paraId="17FECF20" w14:textId="1357CE82" w:rsidR="002939B5" w:rsidRPr="00DF3DB8" w:rsidRDefault="002939B5" w:rsidP="71E9D28F">
      <w:pPr>
        <w:rPr>
          <w:rFonts w:ascii="Verdana" w:hAnsi="Verdana"/>
        </w:rPr>
      </w:pPr>
    </w:p>
    <w:p w14:paraId="2A9A01B5" w14:textId="43C4986D" w:rsidR="002939B5" w:rsidRPr="00DF3DB8" w:rsidRDefault="002939B5" w:rsidP="71E9D28F">
      <w:pPr>
        <w:rPr>
          <w:rFonts w:ascii="Verdana" w:hAnsi="Verdana"/>
        </w:rPr>
      </w:pPr>
    </w:p>
    <w:p w14:paraId="68186A82" w14:textId="623E3C0E" w:rsidR="002939B5" w:rsidRPr="00DF3DB8" w:rsidRDefault="002939B5" w:rsidP="71E9D28F">
      <w:pPr>
        <w:rPr>
          <w:rFonts w:ascii="Verdana" w:hAnsi="Verdana"/>
        </w:rPr>
      </w:pPr>
    </w:p>
    <w:p w14:paraId="0892D974" w14:textId="243F3E82" w:rsidR="002939B5" w:rsidRPr="00DF3DB8" w:rsidRDefault="002939B5" w:rsidP="71E9D28F">
      <w:pPr>
        <w:rPr>
          <w:rFonts w:ascii="Verdana" w:hAnsi="Verdana"/>
        </w:rPr>
      </w:pPr>
    </w:p>
    <w:p w14:paraId="294DC0D8" w14:textId="77FA17D1" w:rsidR="002939B5" w:rsidRPr="00DF3DB8" w:rsidRDefault="002939B5" w:rsidP="71E9D28F">
      <w:pPr>
        <w:rPr>
          <w:rFonts w:ascii="Verdana" w:hAnsi="Verdana"/>
        </w:rPr>
      </w:pPr>
    </w:p>
    <w:p w14:paraId="5070AB7B" w14:textId="2DEE5397" w:rsidR="002939B5" w:rsidRPr="00DF3DB8" w:rsidRDefault="002939B5" w:rsidP="71E9D28F">
      <w:pPr>
        <w:rPr>
          <w:rFonts w:ascii="Verdana" w:hAnsi="Verdana"/>
        </w:rPr>
      </w:pPr>
    </w:p>
    <w:p w14:paraId="2B099CC0" w14:textId="77777777" w:rsidR="00AC6D28" w:rsidRPr="00DF3DB8" w:rsidRDefault="00AC6D28" w:rsidP="71E9D28F">
      <w:pPr>
        <w:rPr>
          <w:rFonts w:ascii="Verdana" w:hAnsi="Verdana"/>
        </w:rPr>
      </w:pPr>
    </w:p>
    <w:p w14:paraId="074FDD14" w14:textId="77777777" w:rsidR="002939B5" w:rsidRPr="00DF3DB8" w:rsidRDefault="002939B5" w:rsidP="71E9D28F">
      <w:pPr>
        <w:rPr>
          <w:rFonts w:ascii="Verdana" w:hAnsi="Verdana"/>
        </w:rPr>
      </w:pPr>
    </w:p>
    <w:p w14:paraId="0405729A" w14:textId="77777777" w:rsidR="00DF3DB8" w:rsidRDefault="00DF3DB8" w:rsidP="71E9D28F">
      <w:pPr>
        <w:rPr>
          <w:rFonts w:ascii="Verdana" w:hAnsi="Verdana"/>
          <w:b/>
          <w:bCs/>
        </w:rPr>
      </w:pPr>
    </w:p>
    <w:p w14:paraId="1FA13EEF" w14:textId="3FFDBB41" w:rsidR="00D4245C" w:rsidRPr="00DF3DB8" w:rsidRDefault="00D4245C" w:rsidP="71E9D28F">
      <w:pPr>
        <w:rPr>
          <w:rFonts w:ascii="Verdana" w:hAnsi="Verdana"/>
          <w:b/>
          <w:bCs/>
        </w:rPr>
      </w:pPr>
      <w:r w:rsidRPr="00DF3DB8">
        <w:rPr>
          <w:rFonts w:ascii="Verdana" w:hAnsi="Verdana"/>
          <w:b/>
          <w:bCs/>
        </w:rPr>
        <w:lastRenderedPageBreak/>
        <w:t>References</w:t>
      </w:r>
    </w:p>
    <w:p w14:paraId="73054CC2" w14:textId="77777777" w:rsidR="00D9094C" w:rsidRPr="00DF3DB8" w:rsidRDefault="00D9094C" w:rsidP="71E9D28F">
      <w:pPr>
        <w:rPr>
          <w:rFonts w:ascii="Verdana" w:hAnsi="Verdana"/>
        </w:rPr>
      </w:pPr>
    </w:p>
    <w:p w14:paraId="4F87E2B7" w14:textId="26003333" w:rsidR="002939B5" w:rsidRPr="00DF3DB8" w:rsidRDefault="00D4245C" w:rsidP="00995374">
      <w:pPr>
        <w:spacing w:line="480" w:lineRule="auto"/>
        <w:rPr>
          <w:rFonts w:ascii="Verdana" w:hAnsi="Verdana"/>
        </w:rPr>
      </w:pPr>
      <w:r w:rsidRPr="00DF3DB8">
        <w:rPr>
          <w:rFonts w:ascii="Verdana" w:hAnsi="Verdana"/>
        </w:rPr>
        <w:t>Barros-Justo, J.L., Pinciroli, F., Matalonga, S. an</w:t>
      </w:r>
      <w:r w:rsidR="00724740" w:rsidRPr="00DF3DB8">
        <w:rPr>
          <w:rFonts w:ascii="Verdana" w:hAnsi="Verdana"/>
        </w:rPr>
        <w:t>d Martínez-Araujo, N.</w:t>
      </w:r>
      <w:r w:rsidR="00DB249C" w:rsidRPr="00DF3DB8">
        <w:rPr>
          <w:rFonts w:ascii="Verdana" w:hAnsi="Verdana"/>
        </w:rPr>
        <w:t xml:space="preserve"> </w:t>
      </w:r>
      <w:r w:rsidR="00724740" w:rsidRPr="00DF3DB8">
        <w:rPr>
          <w:rFonts w:ascii="Verdana" w:hAnsi="Verdana"/>
        </w:rPr>
        <w:t>(</w:t>
      </w:r>
      <w:r w:rsidRPr="00DF3DB8">
        <w:rPr>
          <w:rFonts w:ascii="Verdana" w:hAnsi="Verdana"/>
        </w:rPr>
        <w:t>2018</w:t>
      </w:r>
      <w:r w:rsidR="00724740" w:rsidRPr="00DF3DB8">
        <w:rPr>
          <w:rFonts w:ascii="Verdana" w:hAnsi="Verdana"/>
        </w:rPr>
        <w:t>)</w:t>
      </w:r>
      <w:r w:rsidR="00DB249C" w:rsidRPr="00DF3DB8">
        <w:rPr>
          <w:rFonts w:ascii="Verdana" w:hAnsi="Verdana"/>
        </w:rPr>
        <w:t xml:space="preserve"> </w:t>
      </w:r>
      <w:r w:rsidRPr="00DF3DB8">
        <w:rPr>
          <w:rFonts w:ascii="Verdana" w:hAnsi="Verdana"/>
        </w:rPr>
        <w:t>What</w:t>
      </w:r>
      <w:r w:rsidR="00995374" w:rsidRPr="00DF3DB8">
        <w:rPr>
          <w:rFonts w:ascii="Verdana" w:hAnsi="Verdana"/>
        </w:rPr>
        <w:t xml:space="preserve"> </w:t>
      </w:r>
      <w:r w:rsidRPr="00DF3DB8">
        <w:rPr>
          <w:rFonts w:ascii="Verdana" w:hAnsi="Verdana"/>
        </w:rPr>
        <w:t>have software reuse benefits been transferred to the industry? A systematic mapping study. Information and Software Technology, </w:t>
      </w:r>
      <w:r w:rsidR="00724740" w:rsidRPr="00DF3DB8">
        <w:rPr>
          <w:rFonts w:ascii="Verdana" w:hAnsi="Verdana"/>
        </w:rPr>
        <w:t xml:space="preserve">103(1): </w:t>
      </w:r>
      <w:r w:rsidRPr="00DF3DB8">
        <w:rPr>
          <w:rFonts w:ascii="Verdana" w:hAnsi="Verdana"/>
        </w:rPr>
        <w:t>1</w:t>
      </w:r>
      <w:r w:rsidR="00724740" w:rsidRPr="00DF3DB8">
        <w:rPr>
          <w:rFonts w:ascii="Verdana" w:hAnsi="Verdana"/>
        </w:rPr>
        <w:t xml:space="preserve"> </w:t>
      </w:r>
      <w:r w:rsidRPr="00DF3DB8">
        <w:rPr>
          <w:rFonts w:ascii="Verdana" w:hAnsi="Verdana"/>
        </w:rPr>
        <w:t>-</w:t>
      </w:r>
      <w:r w:rsidR="00724740" w:rsidRPr="00DF3DB8">
        <w:rPr>
          <w:rFonts w:ascii="Verdana" w:hAnsi="Verdana"/>
        </w:rPr>
        <w:t xml:space="preserve"> </w:t>
      </w:r>
      <w:r w:rsidRPr="00DF3DB8">
        <w:rPr>
          <w:rFonts w:ascii="Verdana" w:hAnsi="Verdana"/>
        </w:rPr>
        <w:t>21.</w:t>
      </w:r>
      <w:r w:rsidR="00724740" w:rsidRPr="00DF3DB8">
        <w:rPr>
          <w:rFonts w:ascii="Verdana" w:hAnsi="Verdana"/>
        </w:rPr>
        <w:t xml:space="preserve">DOI: </w:t>
      </w:r>
      <w:r w:rsidR="002939B5" w:rsidRPr="00DF3DB8">
        <w:rPr>
          <w:rFonts w:ascii="Verdana" w:hAnsi="Verdana"/>
        </w:rPr>
        <w:t>https://doi.org/10.1016/j.infsof.2018.06.003</w:t>
      </w:r>
    </w:p>
    <w:p w14:paraId="32F8FCE7" w14:textId="77777777" w:rsidR="005B6066" w:rsidRPr="00DF3DB8" w:rsidRDefault="005B6066" w:rsidP="00995374">
      <w:pPr>
        <w:spacing w:line="480" w:lineRule="auto"/>
        <w:rPr>
          <w:rFonts w:ascii="Verdana" w:hAnsi="Verdana"/>
        </w:rPr>
      </w:pPr>
    </w:p>
    <w:p w14:paraId="52BB519E" w14:textId="380E6ABD" w:rsidR="00D4245C" w:rsidRPr="00DF3DB8" w:rsidRDefault="00D4245C" w:rsidP="00995374">
      <w:pPr>
        <w:spacing w:line="480" w:lineRule="auto"/>
        <w:rPr>
          <w:rFonts w:ascii="Verdana" w:hAnsi="Verdana"/>
          <w:color w:val="222222"/>
          <w:shd w:val="clear" w:color="auto" w:fill="FFFFFF"/>
        </w:rPr>
      </w:pPr>
      <w:r w:rsidRPr="00DF3DB8">
        <w:rPr>
          <w:rFonts w:ascii="Verdana" w:hAnsi="Verdana"/>
          <w:color w:val="222222"/>
          <w:shd w:val="clear" w:color="auto" w:fill="FFFFFF"/>
        </w:rPr>
        <w:t>Budiman, K.</w:t>
      </w:r>
      <w:r w:rsidR="00DB249C" w:rsidRPr="00DF3DB8">
        <w:rPr>
          <w:rFonts w:ascii="Verdana" w:hAnsi="Verdana"/>
          <w:color w:val="222222"/>
          <w:shd w:val="clear" w:color="auto" w:fill="FFFFFF"/>
        </w:rPr>
        <w:t>, Arini, F.Y. and Sugiharti, E.</w:t>
      </w:r>
      <w:r w:rsidRPr="00DF3DB8">
        <w:rPr>
          <w:rFonts w:ascii="Verdana" w:hAnsi="Verdana"/>
          <w:color w:val="222222"/>
          <w:shd w:val="clear" w:color="auto" w:fill="FFFFFF"/>
        </w:rPr>
        <w:t xml:space="preserve"> </w:t>
      </w:r>
      <w:r w:rsidR="00DB249C" w:rsidRPr="00DF3DB8">
        <w:rPr>
          <w:rFonts w:ascii="Verdana" w:hAnsi="Verdana"/>
          <w:color w:val="222222"/>
          <w:shd w:val="clear" w:color="auto" w:fill="FFFFFF"/>
        </w:rPr>
        <w:t>(</w:t>
      </w:r>
      <w:r w:rsidRPr="00DF3DB8">
        <w:rPr>
          <w:rFonts w:ascii="Verdana" w:hAnsi="Verdana"/>
          <w:color w:val="222222"/>
          <w:shd w:val="clear" w:color="auto" w:fill="FFFFFF"/>
        </w:rPr>
        <w:t>2020</w:t>
      </w:r>
      <w:r w:rsidR="00DB249C" w:rsidRPr="00DF3DB8">
        <w:rPr>
          <w:rFonts w:ascii="Verdana" w:hAnsi="Verdana"/>
          <w:color w:val="222222"/>
          <w:shd w:val="clear" w:color="auto" w:fill="FFFFFF"/>
        </w:rPr>
        <w:t xml:space="preserve">) </w:t>
      </w:r>
      <w:r w:rsidRPr="00DF3DB8">
        <w:rPr>
          <w:rFonts w:ascii="Verdana" w:hAnsi="Verdana"/>
          <w:color w:val="222222"/>
          <w:shd w:val="clear" w:color="auto" w:fill="FFFFFF"/>
        </w:rPr>
        <w:t>Disaster recovery planning with</w:t>
      </w:r>
      <w:r w:rsidR="00995374" w:rsidRPr="00DF3DB8">
        <w:rPr>
          <w:rFonts w:ascii="Verdana" w:hAnsi="Verdana"/>
          <w:color w:val="222222"/>
          <w:shd w:val="clear" w:color="auto" w:fill="FFFFFF"/>
        </w:rPr>
        <w:t xml:space="preserve"> </w:t>
      </w:r>
      <w:r w:rsidRPr="00DF3DB8">
        <w:rPr>
          <w:rFonts w:ascii="Verdana" w:hAnsi="Verdana"/>
          <w:color w:val="222222"/>
          <w:shd w:val="clear" w:color="auto" w:fill="FFFFFF"/>
        </w:rPr>
        <w:t xml:space="preserve">distributed replicated block device </w:t>
      </w:r>
      <w:r w:rsidR="00724740" w:rsidRPr="00DF3DB8">
        <w:rPr>
          <w:rFonts w:ascii="Verdana" w:hAnsi="Verdana"/>
          <w:color w:val="222222"/>
          <w:shd w:val="clear" w:color="auto" w:fill="FFFFFF"/>
        </w:rPr>
        <w:t xml:space="preserve">in synchronized API systems. </w:t>
      </w:r>
      <w:r w:rsidRPr="00DF3DB8">
        <w:rPr>
          <w:rFonts w:ascii="Verdana" w:hAnsi="Verdana"/>
          <w:color w:val="222222"/>
          <w:shd w:val="clear" w:color="auto" w:fill="FFFFFF"/>
        </w:rPr>
        <w:t>Journal of Physics: Conference Series</w:t>
      </w:r>
      <w:r w:rsidR="00724740" w:rsidRPr="00DF3DB8">
        <w:rPr>
          <w:rFonts w:ascii="Verdana" w:hAnsi="Verdana"/>
          <w:color w:val="222222"/>
          <w:shd w:val="clear" w:color="auto" w:fill="FFFFFF"/>
        </w:rPr>
        <w:t xml:space="preserve">.1567(3): 1 – 7. DOI: </w:t>
      </w:r>
      <w:r w:rsidR="00724740" w:rsidRPr="00DF3DB8">
        <w:rPr>
          <w:rFonts w:ascii="Verdana" w:hAnsi="Verdana"/>
          <w:bdr w:val="none" w:sz="0" w:space="0" w:color="auto" w:frame="1"/>
          <w:shd w:val="clear" w:color="auto" w:fill="FFFFFF"/>
        </w:rPr>
        <w:t>10.1088/1742-6596/1567/3/032023</w:t>
      </w:r>
    </w:p>
    <w:p w14:paraId="7736F429" w14:textId="25AD3471" w:rsidR="00D4245C" w:rsidRPr="00DF3DB8" w:rsidRDefault="00DB249C" w:rsidP="0002559F">
      <w:pPr>
        <w:spacing w:line="480" w:lineRule="auto"/>
        <w:rPr>
          <w:rFonts w:ascii="Verdana" w:hAnsi="Verdana"/>
        </w:rPr>
      </w:pPr>
      <w:r w:rsidRPr="00DF3DB8">
        <w:rPr>
          <w:rFonts w:ascii="Verdana" w:hAnsi="Verdana"/>
          <w:color w:val="222222"/>
          <w:shd w:val="clear" w:color="auto" w:fill="FFFFFF"/>
        </w:rPr>
        <w:t>Devadiga, N. (</w:t>
      </w:r>
      <w:r w:rsidR="00D4245C" w:rsidRPr="00DF3DB8">
        <w:rPr>
          <w:rFonts w:ascii="Verdana" w:hAnsi="Verdana"/>
          <w:color w:val="222222"/>
          <w:shd w:val="clear" w:color="auto" w:fill="FFFFFF"/>
        </w:rPr>
        <w:t>2018</w:t>
      </w:r>
      <w:r w:rsidRPr="00DF3DB8">
        <w:rPr>
          <w:rFonts w:ascii="Verdana" w:hAnsi="Verdana"/>
          <w:color w:val="222222"/>
          <w:shd w:val="clear" w:color="auto" w:fill="FFFFFF"/>
        </w:rPr>
        <w:t>)</w:t>
      </w:r>
      <w:r w:rsidR="00D4245C" w:rsidRPr="00DF3DB8">
        <w:rPr>
          <w:rFonts w:ascii="Verdana" w:hAnsi="Verdana"/>
          <w:color w:val="222222"/>
          <w:shd w:val="clear" w:color="auto" w:fill="FFFFFF"/>
        </w:rPr>
        <w:t xml:space="preserve"> A case study on software requirements engineering using the FBI virtual case file project report. International Journal of Advanced Engineering Research and Science</w:t>
      </w:r>
      <w:r w:rsidR="00E94A54" w:rsidRPr="00DF3DB8">
        <w:rPr>
          <w:rFonts w:ascii="Verdana" w:hAnsi="Verdana"/>
          <w:color w:val="222222"/>
          <w:shd w:val="clear" w:color="auto" w:fill="FFFFFF"/>
        </w:rPr>
        <w:t xml:space="preserve">. 5(4): </w:t>
      </w:r>
      <w:r w:rsidR="00B260D2" w:rsidRPr="00DF3DB8">
        <w:rPr>
          <w:rFonts w:ascii="Verdana" w:hAnsi="Verdana"/>
          <w:color w:val="222222"/>
          <w:shd w:val="clear" w:color="auto" w:fill="FFFFFF"/>
        </w:rPr>
        <w:t xml:space="preserve">7 – 9. DOI: </w:t>
      </w:r>
      <w:r w:rsidR="00B260D2" w:rsidRPr="00DF3DB8">
        <w:rPr>
          <w:rFonts w:ascii="Verdana" w:hAnsi="Verdana"/>
        </w:rPr>
        <w:t>10.22161/ijaers.5.4.2</w:t>
      </w:r>
    </w:p>
    <w:p w14:paraId="00C19F08" w14:textId="77777777" w:rsidR="005B6066" w:rsidRPr="00DF3DB8" w:rsidRDefault="005B6066" w:rsidP="0002559F">
      <w:pPr>
        <w:spacing w:line="480" w:lineRule="auto"/>
        <w:rPr>
          <w:rFonts w:ascii="Verdana" w:hAnsi="Verdana"/>
          <w:color w:val="222222"/>
          <w:shd w:val="clear" w:color="auto" w:fill="FFFFFF"/>
        </w:rPr>
      </w:pPr>
    </w:p>
    <w:p w14:paraId="1241B9F7" w14:textId="7B08AAF6" w:rsidR="00D4245C" w:rsidRPr="00DF3DB8" w:rsidRDefault="00DB249C" w:rsidP="0002559F">
      <w:pPr>
        <w:spacing w:line="480" w:lineRule="auto"/>
        <w:rPr>
          <w:rFonts w:ascii="Verdana" w:hAnsi="Verdana"/>
          <w:color w:val="222222"/>
          <w:shd w:val="clear" w:color="auto" w:fill="FFFFFF"/>
        </w:rPr>
      </w:pPr>
      <w:r w:rsidRPr="00DF3DB8">
        <w:rPr>
          <w:rFonts w:ascii="Verdana" w:hAnsi="Verdana"/>
          <w:color w:val="222222"/>
          <w:shd w:val="clear" w:color="auto" w:fill="FFFFFF"/>
        </w:rPr>
        <w:t>Dissanayake, G. (2019)</w:t>
      </w:r>
      <w:r w:rsidR="00D4245C" w:rsidRPr="00DF3DB8">
        <w:rPr>
          <w:rFonts w:ascii="Verdana" w:hAnsi="Verdana"/>
          <w:color w:val="222222"/>
          <w:shd w:val="clear" w:color="auto" w:fill="FFFFFF"/>
        </w:rPr>
        <w:t xml:space="preserve"> A Comparison of Security Risk Analysis in the In-house IT Infrastructure and Cloud Infrastructure for the Payment Gateway System.</w:t>
      </w:r>
      <w:r w:rsidRPr="00DF3DB8">
        <w:rPr>
          <w:rFonts w:ascii="Verdana" w:hAnsi="Verdana"/>
          <w:color w:val="222222"/>
          <w:shd w:val="clear" w:color="auto" w:fill="FFFFFF"/>
        </w:rPr>
        <w:t xml:space="preserve"> Avaliable from: </w:t>
      </w:r>
      <w:r w:rsidRPr="00DF3DB8">
        <w:rPr>
          <w:rFonts w:ascii="Verdana" w:hAnsi="Verdana"/>
          <w:shd w:val="clear" w:color="auto" w:fill="FFFFFF"/>
        </w:rPr>
        <w:t>https://www.semanticscholar.org/paper/A-Comparison-of-Security-Risk-Analysis-in-the-IT-Dissanayake/2a0f65e4269f2617f95a844231f49f604f4b2ee4</w:t>
      </w:r>
      <w:r w:rsidRPr="00DF3DB8">
        <w:rPr>
          <w:rFonts w:ascii="Verdana" w:hAnsi="Verdana"/>
          <w:color w:val="222222"/>
          <w:shd w:val="clear" w:color="auto" w:fill="FFFFFF"/>
        </w:rPr>
        <w:t xml:space="preserve"> [Accessed 16 March 2022].</w:t>
      </w:r>
    </w:p>
    <w:p w14:paraId="1693972F" w14:textId="77777777" w:rsidR="005B6066" w:rsidRPr="00DF3DB8" w:rsidRDefault="005B6066" w:rsidP="0002559F">
      <w:pPr>
        <w:spacing w:line="480" w:lineRule="auto"/>
        <w:rPr>
          <w:rFonts w:ascii="Verdana" w:hAnsi="Verdana"/>
        </w:rPr>
      </w:pPr>
    </w:p>
    <w:p w14:paraId="7E87EFF3" w14:textId="456F65BE" w:rsidR="00D4245C" w:rsidRPr="00DF3DB8" w:rsidRDefault="00DB249C" w:rsidP="0002559F">
      <w:pPr>
        <w:spacing w:line="480" w:lineRule="auto"/>
        <w:rPr>
          <w:rFonts w:ascii="Verdana" w:hAnsi="Verdana"/>
          <w:color w:val="222222"/>
          <w:shd w:val="clear" w:color="auto" w:fill="FFFFFF"/>
        </w:rPr>
      </w:pPr>
      <w:r w:rsidRPr="00DF3DB8">
        <w:rPr>
          <w:rFonts w:ascii="Verdana" w:hAnsi="Verdana"/>
          <w:color w:val="222222"/>
          <w:shd w:val="clear" w:color="auto" w:fill="FFFFFF"/>
        </w:rPr>
        <w:t>Duan, R.</w:t>
      </w:r>
      <w:r w:rsidR="00D4245C" w:rsidRPr="00DF3DB8">
        <w:rPr>
          <w:rFonts w:ascii="Verdana" w:hAnsi="Verdana"/>
          <w:color w:val="222222"/>
          <w:shd w:val="clear" w:color="auto" w:fill="FFFFFF"/>
        </w:rPr>
        <w:t xml:space="preserve"> </w:t>
      </w:r>
      <w:r w:rsidRPr="00DF3DB8">
        <w:rPr>
          <w:rFonts w:ascii="Verdana" w:hAnsi="Verdana"/>
          <w:color w:val="222222"/>
          <w:shd w:val="clear" w:color="auto" w:fill="FFFFFF"/>
        </w:rPr>
        <w:t>(</w:t>
      </w:r>
      <w:r w:rsidR="00D4245C" w:rsidRPr="00DF3DB8">
        <w:rPr>
          <w:rFonts w:ascii="Verdana" w:hAnsi="Verdana"/>
          <w:color w:val="222222"/>
          <w:shd w:val="clear" w:color="auto" w:fill="FFFFFF"/>
        </w:rPr>
        <w:t>2019</w:t>
      </w:r>
      <w:r w:rsidRPr="00DF3DB8">
        <w:rPr>
          <w:rFonts w:ascii="Verdana" w:hAnsi="Verdana"/>
          <w:color w:val="222222"/>
          <w:shd w:val="clear" w:color="auto" w:fill="FFFFFF"/>
        </w:rPr>
        <w:t>)</w:t>
      </w:r>
      <w:r w:rsidR="00D4245C" w:rsidRPr="00DF3DB8">
        <w:rPr>
          <w:rFonts w:ascii="Verdana" w:hAnsi="Verdana"/>
          <w:color w:val="222222"/>
          <w:shd w:val="clear" w:color="auto" w:fill="FFFFFF"/>
        </w:rPr>
        <w:t>. Toward solving the security risks of open-source software use</w:t>
      </w:r>
      <w:r w:rsidRPr="00DF3DB8">
        <w:rPr>
          <w:rFonts w:ascii="Verdana" w:hAnsi="Verdana"/>
          <w:color w:val="222222"/>
          <w:shd w:val="clear" w:color="auto" w:fill="FFFFFF"/>
        </w:rPr>
        <w:t xml:space="preserve">. Avaliable from: </w:t>
      </w:r>
      <w:r w:rsidRPr="00DF3DB8">
        <w:rPr>
          <w:rFonts w:ascii="Verdana" w:hAnsi="Verdana"/>
          <w:shd w:val="clear" w:color="auto" w:fill="FFFFFF"/>
        </w:rPr>
        <w:t>https://cyfi.ece.gatech.edu/publications/DUAN-DISSERTATION-2019.pdf</w:t>
      </w:r>
      <w:r w:rsidRPr="00DF3DB8">
        <w:rPr>
          <w:rFonts w:ascii="Verdana" w:hAnsi="Verdana"/>
          <w:color w:val="222222"/>
          <w:shd w:val="clear" w:color="auto" w:fill="FFFFFF"/>
        </w:rPr>
        <w:t xml:space="preserve"> [Accessed 16 March 2022].</w:t>
      </w:r>
    </w:p>
    <w:p w14:paraId="5D9F068F" w14:textId="77777777" w:rsidR="005B6066" w:rsidRPr="00DF3DB8" w:rsidRDefault="005B6066" w:rsidP="0002559F">
      <w:pPr>
        <w:spacing w:line="480" w:lineRule="auto"/>
        <w:rPr>
          <w:rFonts w:ascii="Verdana" w:hAnsi="Verdana"/>
          <w:color w:val="222222"/>
          <w:shd w:val="clear" w:color="auto" w:fill="FFFFFF"/>
        </w:rPr>
      </w:pPr>
    </w:p>
    <w:p w14:paraId="77635DDE" w14:textId="2D5D9D30" w:rsidR="5DC3E1C1" w:rsidRPr="00DF3DB8" w:rsidRDefault="00DB0EE4" w:rsidP="0002559F">
      <w:pPr>
        <w:spacing w:line="480" w:lineRule="auto"/>
        <w:rPr>
          <w:rFonts w:ascii="Verdana" w:hAnsi="Verdana"/>
        </w:rPr>
      </w:pPr>
      <w:r w:rsidRPr="00DF3DB8">
        <w:rPr>
          <w:rFonts w:ascii="Verdana" w:hAnsi="Verdana"/>
        </w:rPr>
        <w:lastRenderedPageBreak/>
        <w:t>D</w:t>
      </w:r>
      <w:r w:rsidR="5DC3E1C1" w:rsidRPr="00DF3DB8">
        <w:rPr>
          <w:rFonts w:ascii="Verdana" w:hAnsi="Verdana"/>
        </w:rPr>
        <w:t>un</w:t>
      </w:r>
      <w:r w:rsidRPr="00DF3DB8">
        <w:rPr>
          <w:rFonts w:ascii="Verdana" w:hAnsi="Verdana"/>
        </w:rPr>
        <w:t xml:space="preserve"> </w:t>
      </w:r>
      <w:r w:rsidR="5DC3E1C1" w:rsidRPr="00DF3DB8">
        <w:rPr>
          <w:rFonts w:ascii="Verdana" w:hAnsi="Verdana"/>
        </w:rPr>
        <w:t>&amp;</w:t>
      </w:r>
      <w:r w:rsidRPr="00DF3DB8">
        <w:rPr>
          <w:rFonts w:ascii="Verdana" w:hAnsi="Verdana"/>
        </w:rPr>
        <w:t xml:space="preserve"> B</w:t>
      </w:r>
      <w:r w:rsidR="5DC3E1C1" w:rsidRPr="00DF3DB8">
        <w:rPr>
          <w:rFonts w:ascii="Verdana" w:hAnsi="Verdana"/>
        </w:rPr>
        <w:t>radstreet.</w:t>
      </w:r>
      <w:r w:rsidRPr="00DF3DB8">
        <w:rPr>
          <w:rFonts w:ascii="Verdana" w:hAnsi="Verdana"/>
        </w:rPr>
        <w:t xml:space="preserve"> </w:t>
      </w:r>
      <w:r w:rsidR="5DC3E1C1" w:rsidRPr="00DF3DB8">
        <w:rPr>
          <w:rFonts w:ascii="Verdana" w:hAnsi="Verdana"/>
        </w:rPr>
        <w:t xml:space="preserve">(2022) </w:t>
      </w:r>
      <w:r w:rsidR="5DC3E1C1" w:rsidRPr="00DF3DB8">
        <w:rPr>
          <w:rFonts w:ascii="Verdana" w:hAnsi="Verdana"/>
          <w:color w:val="161919"/>
        </w:rPr>
        <w:t>O'Neal Steel, LLC</w:t>
      </w:r>
      <w:r w:rsidR="5DC3E1C1" w:rsidRPr="00DF3DB8">
        <w:rPr>
          <w:rFonts w:ascii="Verdana" w:hAnsi="Verdana"/>
        </w:rPr>
        <w:t>. Available from: https://www.dnb.com/business-</w:t>
      </w:r>
      <w:r w:rsidR="5DC3E1C1" w:rsidRPr="00DF3DB8">
        <w:rPr>
          <w:rFonts w:ascii="Verdana" w:hAnsi="Verdana"/>
          <w:shd w:val="clear" w:color="auto" w:fill="FFFFFF"/>
        </w:rPr>
        <w:t>directory/company-</w:t>
      </w:r>
      <w:r w:rsidR="5DC3E1C1" w:rsidRPr="00DF3DB8">
        <w:rPr>
          <w:rFonts w:ascii="Verdana" w:hAnsi="Verdana"/>
        </w:rPr>
        <w:t>profiles.oneal_steel_llc.f03187793f53c09973e1bff7f69aa351.html [Accessed 15 March 2022].</w:t>
      </w:r>
    </w:p>
    <w:p w14:paraId="7B64000B" w14:textId="77777777" w:rsidR="005B6066" w:rsidRPr="00DF3DB8" w:rsidRDefault="005B6066" w:rsidP="0002559F">
      <w:pPr>
        <w:spacing w:line="480" w:lineRule="auto"/>
        <w:rPr>
          <w:rFonts w:ascii="Verdana" w:hAnsi="Verdana"/>
        </w:rPr>
      </w:pPr>
    </w:p>
    <w:p w14:paraId="2B4AA7E8" w14:textId="6F871063" w:rsidR="5DC3E1C1" w:rsidRPr="00DF3DB8" w:rsidRDefault="00DB0EE4" w:rsidP="00D33CD8">
      <w:pPr>
        <w:spacing w:line="480" w:lineRule="auto"/>
        <w:rPr>
          <w:rFonts w:ascii="Verdana" w:hAnsi="Verdana"/>
        </w:rPr>
      </w:pPr>
      <w:r w:rsidRPr="00DF3DB8">
        <w:rPr>
          <w:rFonts w:ascii="Verdana" w:hAnsi="Verdana"/>
        </w:rPr>
        <w:t>D</w:t>
      </w:r>
      <w:r w:rsidR="5DC3E1C1" w:rsidRPr="00DF3DB8">
        <w:rPr>
          <w:rFonts w:ascii="Verdana" w:hAnsi="Verdana"/>
        </w:rPr>
        <w:t>un</w:t>
      </w:r>
      <w:r w:rsidRPr="00DF3DB8">
        <w:rPr>
          <w:rFonts w:ascii="Verdana" w:hAnsi="Verdana"/>
        </w:rPr>
        <w:t xml:space="preserve"> </w:t>
      </w:r>
      <w:r w:rsidR="5DC3E1C1" w:rsidRPr="00DF3DB8">
        <w:rPr>
          <w:rFonts w:ascii="Verdana" w:hAnsi="Verdana"/>
        </w:rPr>
        <w:t>&amp;</w:t>
      </w:r>
      <w:r w:rsidRPr="00DF3DB8">
        <w:rPr>
          <w:rFonts w:ascii="Verdana" w:hAnsi="Verdana"/>
        </w:rPr>
        <w:t xml:space="preserve"> B</w:t>
      </w:r>
      <w:r w:rsidR="5DC3E1C1" w:rsidRPr="00DF3DB8">
        <w:rPr>
          <w:rFonts w:ascii="Verdana" w:hAnsi="Verdana"/>
        </w:rPr>
        <w:t>radstreet.</w:t>
      </w:r>
      <w:r w:rsidR="004A4D1D" w:rsidRPr="00DF3DB8">
        <w:rPr>
          <w:rFonts w:ascii="Verdana" w:hAnsi="Verdana"/>
        </w:rPr>
        <w:t xml:space="preserve"> </w:t>
      </w:r>
      <w:r w:rsidR="5DC3E1C1" w:rsidRPr="00DF3DB8">
        <w:rPr>
          <w:rFonts w:ascii="Verdana" w:hAnsi="Verdana"/>
        </w:rPr>
        <w:t>(2022) SOMEFLU. Available from: https://www.dnb.com/business-</w:t>
      </w:r>
      <w:r w:rsidR="5DC3E1C1" w:rsidRPr="00DF3DB8">
        <w:rPr>
          <w:rFonts w:ascii="Verdana" w:hAnsi="Verdana"/>
        </w:rPr>
        <w:tab/>
        <w:t>directory/company-profiles.someflu.99d1d7bbddc2c872051d46bef4134cc8.html [Accessed 15 March 2022].</w:t>
      </w:r>
    </w:p>
    <w:p w14:paraId="2A42D95E" w14:textId="77777777" w:rsidR="005B6066" w:rsidRPr="00DF3DB8" w:rsidRDefault="005B6066" w:rsidP="00D33CD8">
      <w:pPr>
        <w:spacing w:line="480" w:lineRule="auto"/>
        <w:rPr>
          <w:rFonts w:ascii="Verdana" w:hAnsi="Verdana"/>
        </w:rPr>
      </w:pPr>
    </w:p>
    <w:p w14:paraId="5E4503E8" w14:textId="1E8CC9DB" w:rsidR="5DC3E1C1" w:rsidRPr="00DF3DB8" w:rsidRDefault="5DC3E1C1" w:rsidP="0002559F">
      <w:pPr>
        <w:spacing w:line="480" w:lineRule="auto"/>
        <w:rPr>
          <w:rFonts w:ascii="Verdana" w:hAnsi="Verdana"/>
        </w:rPr>
      </w:pPr>
      <w:r w:rsidRPr="00DF3DB8">
        <w:rPr>
          <w:rFonts w:ascii="Verdana" w:hAnsi="Verdana"/>
        </w:rPr>
        <w:t>DS Smith Plc.</w:t>
      </w:r>
      <w:r w:rsidR="004A4D1D" w:rsidRPr="00DF3DB8">
        <w:rPr>
          <w:rFonts w:ascii="Verdana" w:hAnsi="Verdana"/>
        </w:rPr>
        <w:t xml:space="preserve"> </w:t>
      </w:r>
      <w:r w:rsidRPr="00DF3DB8">
        <w:rPr>
          <w:rFonts w:ascii="Verdana" w:hAnsi="Verdana"/>
        </w:rPr>
        <w:t>(2008) Delivering Substantial Progress: Annual Report 2008.</w:t>
      </w:r>
      <w:r w:rsidR="0002559F" w:rsidRPr="00DF3DB8">
        <w:rPr>
          <w:rFonts w:ascii="Verdana" w:hAnsi="Verdana"/>
        </w:rPr>
        <w:t xml:space="preserve"> </w:t>
      </w:r>
      <w:r w:rsidRPr="00DF3DB8">
        <w:rPr>
          <w:rFonts w:ascii="Verdana" w:hAnsi="Verdana"/>
        </w:rPr>
        <w:t>Available</w:t>
      </w:r>
      <w:r w:rsidR="0002559F" w:rsidRPr="00DF3DB8">
        <w:rPr>
          <w:rFonts w:ascii="Verdana" w:hAnsi="Verdana"/>
        </w:rPr>
        <w:t xml:space="preserve"> </w:t>
      </w:r>
      <w:r w:rsidR="00EB1BD0" w:rsidRPr="00DF3DB8">
        <w:rPr>
          <w:rFonts w:ascii="Verdana" w:hAnsi="Verdana"/>
        </w:rPr>
        <w:t>from:</w:t>
      </w:r>
      <w:r w:rsidR="0002559F" w:rsidRPr="00DF3DB8">
        <w:rPr>
          <w:rFonts w:ascii="Verdana" w:hAnsi="Verdana"/>
        </w:rPr>
        <w:t xml:space="preserve"> </w:t>
      </w:r>
      <w:r w:rsidR="00AD70C8" w:rsidRPr="00DF3DB8">
        <w:rPr>
          <w:rFonts w:ascii="Verdana" w:hAnsi="Verdana"/>
        </w:rPr>
        <w:t>https://www.annualreports.com/HostedData/AnnualReportArchive/d/LSE_SMDS_2008.pdf</w:t>
      </w:r>
      <w:r w:rsidRPr="00DF3DB8">
        <w:rPr>
          <w:rFonts w:ascii="Verdana" w:hAnsi="Verdana"/>
        </w:rPr>
        <w:t xml:space="preserve"> [Accessed 15 March 2022].</w:t>
      </w:r>
    </w:p>
    <w:p w14:paraId="7C997517" w14:textId="77777777" w:rsidR="005B6066" w:rsidRPr="00DF3DB8" w:rsidRDefault="005B6066" w:rsidP="0002559F">
      <w:pPr>
        <w:spacing w:line="480" w:lineRule="auto"/>
        <w:rPr>
          <w:rFonts w:ascii="Verdana" w:hAnsi="Verdana"/>
        </w:rPr>
      </w:pPr>
    </w:p>
    <w:p w14:paraId="66368F84" w14:textId="21B71C43" w:rsidR="5DC3E1C1" w:rsidRPr="00DF3DB8" w:rsidRDefault="5DC3E1C1" w:rsidP="0002559F">
      <w:pPr>
        <w:spacing w:line="480" w:lineRule="auto"/>
        <w:rPr>
          <w:rStyle w:val="Hyperlink"/>
          <w:rFonts w:ascii="Verdana" w:hAnsi="Verdana"/>
        </w:rPr>
      </w:pPr>
      <w:r w:rsidRPr="00DF3DB8">
        <w:rPr>
          <w:rFonts w:ascii="Verdana" w:hAnsi="Verdana"/>
        </w:rPr>
        <w:t>Hasan, N., Salamon, H., Zulkeply, M., Dahlan, H., Hussin, Ab. (2015) Review of CRM Implementation Based on Three Companies in Manufacturing Industry. Journal of Information Systems Research and Innovation. 9(2): 43-48. Available from: https://seminar.utmspace.edu.my/jisri/download/V%209-%202/JISRI-Paper6.pdf</w:t>
      </w:r>
    </w:p>
    <w:p w14:paraId="7550D418" w14:textId="77777777" w:rsidR="005B6066" w:rsidRPr="00DF3DB8" w:rsidRDefault="005B6066" w:rsidP="0002559F">
      <w:pPr>
        <w:spacing w:line="480" w:lineRule="auto"/>
        <w:rPr>
          <w:rFonts w:ascii="Verdana" w:hAnsi="Verdana"/>
        </w:rPr>
      </w:pPr>
    </w:p>
    <w:p w14:paraId="400D3876" w14:textId="5FAE5FEE" w:rsidR="00D4245C" w:rsidRPr="00147C94" w:rsidRDefault="00D4245C" w:rsidP="0002559F">
      <w:pPr>
        <w:spacing w:line="480" w:lineRule="auto"/>
        <w:rPr>
          <w:rStyle w:val="Hyperlink"/>
          <w:rFonts w:ascii="Verdana" w:hAnsi="Verdana"/>
          <w:b/>
          <w:bCs/>
          <w:color w:val="auto"/>
          <w:shd w:val="clear" w:color="auto" w:fill="FFFFFF"/>
        </w:rPr>
      </w:pPr>
      <w:r w:rsidRPr="00147C94">
        <w:rPr>
          <w:rFonts w:ascii="Verdana" w:hAnsi="Verdana"/>
          <w:shd w:val="clear" w:color="auto" w:fill="FFFFFF"/>
        </w:rPr>
        <w:t>Lesser, D., Katra,</w:t>
      </w:r>
      <w:r w:rsidR="004A4D1D" w:rsidRPr="00147C94">
        <w:rPr>
          <w:rFonts w:ascii="Verdana" w:hAnsi="Verdana"/>
          <w:shd w:val="clear" w:color="auto" w:fill="FFFFFF"/>
        </w:rPr>
        <w:t xml:space="preserve"> I., Dorman, M., Harari, H.,</w:t>
      </w:r>
      <w:r w:rsidRPr="00147C94">
        <w:rPr>
          <w:rFonts w:ascii="Verdana" w:hAnsi="Verdana"/>
          <w:shd w:val="clear" w:color="auto" w:fill="FFFFFF"/>
        </w:rPr>
        <w:t xml:space="preserve"> Kloog</w:t>
      </w:r>
      <w:r w:rsidR="004A4D1D" w:rsidRPr="00147C94">
        <w:rPr>
          <w:rFonts w:ascii="Verdana" w:hAnsi="Verdana"/>
          <w:shd w:val="clear" w:color="auto" w:fill="FFFFFF"/>
        </w:rPr>
        <w:t>, I.</w:t>
      </w:r>
      <w:r w:rsidRPr="00147C94">
        <w:rPr>
          <w:rFonts w:ascii="Verdana" w:hAnsi="Verdana"/>
          <w:shd w:val="clear" w:color="auto" w:fill="FFFFFF"/>
        </w:rPr>
        <w:t xml:space="preserve"> </w:t>
      </w:r>
      <w:r w:rsidR="004A4D1D" w:rsidRPr="00147C94">
        <w:rPr>
          <w:rFonts w:ascii="Verdana" w:hAnsi="Verdana"/>
          <w:shd w:val="clear" w:color="auto" w:fill="FFFFFF"/>
        </w:rPr>
        <w:t>(</w:t>
      </w:r>
      <w:r w:rsidRPr="00147C94">
        <w:rPr>
          <w:rFonts w:ascii="Verdana" w:hAnsi="Verdana"/>
          <w:shd w:val="clear" w:color="auto" w:fill="FFFFFF"/>
        </w:rPr>
        <w:t>2020</w:t>
      </w:r>
      <w:r w:rsidR="004A4D1D" w:rsidRPr="00147C94">
        <w:rPr>
          <w:rFonts w:ascii="Verdana" w:hAnsi="Verdana"/>
          <w:shd w:val="clear" w:color="auto" w:fill="FFFFFF"/>
        </w:rPr>
        <w:t>)</w:t>
      </w:r>
      <w:r w:rsidRPr="00147C94">
        <w:rPr>
          <w:rFonts w:ascii="Verdana" w:hAnsi="Verdana"/>
          <w:shd w:val="clear" w:color="auto" w:fill="FFFFFF"/>
        </w:rPr>
        <w:t xml:space="preserve"> Validating and Comparing Highly Resolved Commercial "Off the Shelf" PM Monitoring Sensors with Satellite-Based Hybrid Models for Improved Environmental Exposure Assessment. Sensors 21</w:t>
      </w:r>
      <w:r w:rsidR="004A4D1D" w:rsidRPr="00147C94">
        <w:rPr>
          <w:rFonts w:ascii="Verdana" w:hAnsi="Verdana"/>
          <w:shd w:val="clear" w:color="auto" w:fill="FFFFFF"/>
        </w:rPr>
        <w:t xml:space="preserve">(1): </w:t>
      </w:r>
      <w:r w:rsidRPr="00147C94">
        <w:rPr>
          <w:rFonts w:ascii="Verdana" w:hAnsi="Verdana"/>
          <w:shd w:val="clear" w:color="auto" w:fill="FFFFFF"/>
        </w:rPr>
        <w:t>63.</w:t>
      </w:r>
      <w:r w:rsidR="004A4D1D" w:rsidRPr="00147C94">
        <w:rPr>
          <w:rFonts w:ascii="Verdana" w:hAnsi="Verdana"/>
          <w:shd w:val="clear" w:color="auto" w:fill="FFFFFF"/>
        </w:rPr>
        <w:t xml:space="preserve"> DOI: https://doi.org/10.3390/s21010063</w:t>
      </w:r>
    </w:p>
    <w:p w14:paraId="563BD205" w14:textId="4CD6F391" w:rsidR="00D4245C" w:rsidRPr="00DF3DB8" w:rsidRDefault="00D4245C" w:rsidP="0002559F">
      <w:pPr>
        <w:spacing w:line="480" w:lineRule="auto"/>
        <w:rPr>
          <w:rFonts w:ascii="Verdana" w:hAnsi="Verdana"/>
          <w:color w:val="222222"/>
          <w:shd w:val="clear" w:color="auto" w:fill="FFFFFF"/>
        </w:rPr>
      </w:pPr>
      <w:r w:rsidRPr="00DF3DB8">
        <w:rPr>
          <w:rFonts w:ascii="Verdana" w:hAnsi="Verdana"/>
          <w:color w:val="222222"/>
          <w:shd w:val="clear" w:color="auto" w:fill="FFFFFF"/>
        </w:rPr>
        <w:lastRenderedPageBreak/>
        <w:t>Linh, N.D., Hung, P.D., Diep, V.T. and Tung, T.D.</w:t>
      </w:r>
      <w:r w:rsidR="004A4D1D" w:rsidRPr="00DF3DB8">
        <w:rPr>
          <w:rFonts w:ascii="Verdana" w:hAnsi="Verdana"/>
          <w:color w:val="222222"/>
          <w:shd w:val="clear" w:color="auto" w:fill="FFFFFF"/>
        </w:rPr>
        <w:t xml:space="preserve"> (</w:t>
      </w:r>
      <w:r w:rsidRPr="00DF3DB8">
        <w:rPr>
          <w:rFonts w:ascii="Verdana" w:hAnsi="Verdana"/>
          <w:color w:val="222222"/>
          <w:shd w:val="clear" w:color="auto" w:fill="FFFFFF"/>
        </w:rPr>
        <w:t>2019</w:t>
      </w:r>
      <w:r w:rsidR="004A4D1D" w:rsidRPr="00DF3DB8">
        <w:rPr>
          <w:rFonts w:ascii="Verdana" w:hAnsi="Verdana"/>
          <w:color w:val="222222"/>
          <w:shd w:val="clear" w:color="auto" w:fill="FFFFFF"/>
        </w:rPr>
        <w:t>)</w:t>
      </w:r>
      <w:r w:rsidRPr="00DF3DB8">
        <w:rPr>
          <w:rFonts w:ascii="Verdana" w:hAnsi="Verdana"/>
          <w:color w:val="222222"/>
          <w:shd w:val="clear" w:color="auto" w:fill="FFFFFF"/>
        </w:rPr>
        <w:t xml:space="preserve"> February. </w:t>
      </w:r>
      <w:r w:rsidR="001A661A" w:rsidRPr="00DF3DB8">
        <w:rPr>
          <w:rFonts w:ascii="Verdana" w:hAnsi="Verdana"/>
          <w:color w:val="222222"/>
          <w:shd w:val="clear" w:color="auto" w:fill="FFFFFF"/>
        </w:rPr>
        <w:t>‘</w:t>
      </w:r>
      <w:r w:rsidRPr="00DF3DB8">
        <w:rPr>
          <w:rFonts w:ascii="Verdana" w:hAnsi="Verdana"/>
          <w:color w:val="222222"/>
          <w:shd w:val="clear" w:color="auto" w:fill="FFFFFF"/>
        </w:rPr>
        <w:t>Risk management in projects ba</w:t>
      </w:r>
      <w:r w:rsidR="00370A6E" w:rsidRPr="00DF3DB8">
        <w:rPr>
          <w:rFonts w:ascii="Verdana" w:hAnsi="Verdana"/>
          <w:color w:val="222222"/>
          <w:shd w:val="clear" w:color="auto" w:fill="FFFFFF"/>
        </w:rPr>
        <w:t>sed on open-source software</w:t>
      </w:r>
      <w:r w:rsidR="001A661A" w:rsidRPr="00DF3DB8">
        <w:rPr>
          <w:rFonts w:ascii="Verdana" w:hAnsi="Verdana"/>
          <w:color w:val="222222"/>
          <w:shd w:val="clear" w:color="auto" w:fill="FFFFFF"/>
        </w:rPr>
        <w:t>’</w:t>
      </w:r>
      <w:r w:rsidR="00370A6E" w:rsidRPr="00DF3DB8">
        <w:rPr>
          <w:rFonts w:ascii="Verdana" w:hAnsi="Verdana"/>
          <w:color w:val="222222"/>
          <w:shd w:val="clear" w:color="auto" w:fill="FFFFFF"/>
        </w:rPr>
        <w:t xml:space="preserve">. </w:t>
      </w:r>
      <w:r w:rsidRPr="00DF3DB8">
        <w:rPr>
          <w:rFonts w:ascii="Verdana" w:hAnsi="Verdana"/>
          <w:color w:val="222222"/>
          <w:shd w:val="clear" w:color="auto" w:fill="FFFFFF"/>
        </w:rPr>
        <w:t>Proceedings of the 2019 8th International Conference on Software and Computer Applications</w:t>
      </w:r>
      <w:r w:rsidR="001A661A" w:rsidRPr="00DF3DB8">
        <w:rPr>
          <w:rFonts w:ascii="Verdana" w:hAnsi="Verdana"/>
          <w:color w:val="222222"/>
          <w:shd w:val="clear" w:color="auto" w:fill="FFFFFF"/>
        </w:rPr>
        <w:t>. Penang, Malaysia. 19-21 February. New York, United States: Association for Computing Machinery.</w:t>
      </w:r>
    </w:p>
    <w:p w14:paraId="6D4ACF99" w14:textId="77777777" w:rsidR="005B6066" w:rsidRPr="00DF3DB8" w:rsidRDefault="005B6066" w:rsidP="0002559F">
      <w:pPr>
        <w:spacing w:line="480" w:lineRule="auto"/>
        <w:rPr>
          <w:rFonts w:ascii="Verdana" w:hAnsi="Verdana"/>
          <w:color w:val="222222"/>
          <w:shd w:val="clear" w:color="auto" w:fill="FFFFFF"/>
        </w:rPr>
      </w:pPr>
    </w:p>
    <w:p w14:paraId="2B6B67B5" w14:textId="6A50F02D" w:rsidR="005B6066" w:rsidRPr="00DF3DB8" w:rsidRDefault="005B6066" w:rsidP="005B6066">
      <w:pPr>
        <w:spacing w:line="480" w:lineRule="auto"/>
        <w:rPr>
          <w:rFonts w:ascii="Verdana" w:hAnsi="Verdana"/>
          <w:color w:val="222222"/>
          <w:shd w:val="clear" w:color="auto" w:fill="FFFFFF"/>
        </w:rPr>
      </w:pPr>
      <w:r w:rsidRPr="00DF3DB8">
        <w:rPr>
          <w:rFonts w:ascii="Verdana" w:hAnsi="Verdana"/>
          <w:color w:val="222222"/>
          <w:shd w:val="clear" w:color="auto" w:fill="FFFFFF"/>
        </w:rPr>
        <w:t>Miller, C. (2006) Security Considerations in Managing COTS Software. Avaliable from: https://www.cisa.gov/uscert/bsi/articles/best-practices/legacy-systems/security-considerations-in-managing-cots-software [Accessed 22 March 2022].</w:t>
      </w:r>
    </w:p>
    <w:p w14:paraId="02A91727" w14:textId="77777777" w:rsidR="005B6066" w:rsidRPr="00DF3DB8" w:rsidRDefault="005B6066" w:rsidP="0002559F">
      <w:pPr>
        <w:spacing w:line="480" w:lineRule="auto"/>
        <w:rPr>
          <w:rFonts w:ascii="Verdana" w:hAnsi="Verdana"/>
          <w:color w:val="222222"/>
          <w:shd w:val="clear" w:color="auto" w:fill="FFFFFF"/>
        </w:rPr>
      </w:pPr>
    </w:p>
    <w:p w14:paraId="4FF4EAC6" w14:textId="2A21AA30" w:rsidR="00D4245C" w:rsidRPr="00DF3DB8" w:rsidRDefault="00D4245C" w:rsidP="0002559F">
      <w:pPr>
        <w:spacing w:line="480" w:lineRule="auto"/>
        <w:rPr>
          <w:rStyle w:val="Hyperlink"/>
          <w:rFonts w:ascii="Verdana" w:hAnsi="Verdana"/>
          <w:bdr w:val="none" w:sz="0" w:space="0" w:color="auto" w:frame="1"/>
          <w:shd w:val="clear" w:color="auto" w:fill="FFFFFF"/>
        </w:rPr>
      </w:pPr>
      <w:r w:rsidRPr="00DF3DB8">
        <w:rPr>
          <w:rFonts w:ascii="Verdana" w:hAnsi="Verdana"/>
          <w:color w:val="222222"/>
          <w:shd w:val="clear" w:color="auto" w:fill="FFFFFF"/>
        </w:rPr>
        <w:t>N</w:t>
      </w:r>
      <w:r w:rsidR="00A25F5F" w:rsidRPr="00DF3DB8">
        <w:rPr>
          <w:rFonts w:ascii="Verdana" w:hAnsi="Verdana"/>
          <w:color w:val="222222"/>
          <w:shd w:val="clear" w:color="auto" w:fill="FFFFFF"/>
        </w:rPr>
        <w:t>gangi, S.C.W. &amp;</w:t>
      </w:r>
      <w:r w:rsidR="001A661A" w:rsidRPr="00DF3DB8">
        <w:rPr>
          <w:rFonts w:ascii="Verdana" w:hAnsi="Verdana"/>
          <w:color w:val="222222"/>
          <w:shd w:val="clear" w:color="auto" w:fill="FFFFFF"/>
        </w:rPr>
        <w:t xml:space="preserve"> Santoso, A.J.</w:t>
      </w:r>
      <w:r w:rsidRPr="00DF3DB8">
        <w:rPr>
          <w:rFonts w:ascii="Verdana" w:hAnsi="Verdana"/>
          <w:color w:val="222222"/>
          <w:shd w:val="clear" w:color="auto" w:fill="FFFFFF"/>
        </w:rPr>
        <w:t xml:space="preserve"> </w:t>
      </w:r>
      <w:r w:rsidR="001A661A" w:rsidRPr="00DF3DB8">
        <w:rPr>
          <w:rFonts w:ascii="Verdana" w:hAnsi="Verdana"/>
          <w:color w:val="222222"/>
          <w:shd w:val="clear" w:color="auto" w:fill="FFFFFF"/>
        </w:rPr>
        <w:t>(2019)</w:t>
      </w:r>
      <w:r w:rsidRPr="00DF3DB8">
        <w:rPr>
          <w:rFonts w:ascii="Verdana" w:hAnsi="Verdana"/>
          <w:color w:val="222222"/>
          <w:shd w:val="clear" w:color="auto" w:fill="FFFFFF"/>
        </w:rPr>
        <w:t xml:space="preserve"> Customer acceptance analysis of customer relationship management (CRM) systems in an automotive company using Technology Acceptance Model (TAM) 2. Indonesian Journal of Information Systems 1</w:t>
      </w:r>
      <w:r w:rsidR="001A661A" w:rsidRPr="00DF3DB8">
        <w:rPr>
          <w:rFonts w:ascii="Verdana" w:hAnsi="Verdana"/>
          <w:color w:val="222222"/>
          <w:shd w:val="clear" w:color="auto" w:fill="FFFFFF"/>
        </w:rPr>
        <w:t>(2):</w:t>
      </w:r>
      <w:r w:rsidRPr="00DF3DB8">
        <w:rPr>
          <w:rFonts w:ascii="Verdana" w:hAnsi="Verdana"/>
          <w:color w:val="222222"/>
          <w:shd w:val="clear" w:color="auto" w:fill="FFFFFF"/>
        </w:rPr>
        <w:t xml:space="preserve"> 133</w:t>
      </w:r>
      <w:r w:rsidR="001A661A" w:rsidRPr="00DF3DB8">
        <w:rPr>
          <w:rFonts w:ascii="Verdana" w:hAnsi="Verdana"/>
          <w:color w:val="222222"/>
          <w:shd w:val="clear" w:color="auto" w:fill="FFFFFF"/>
        </w:rPr>
        <w:t xml:space="preserve"> </w:t>
      </w:r>
      <w:r w:rsidRPr="00DF3DB8">
        <w:rPr>
          <w:rFonts w:ascii="Verdana" w:hAnsi="Verdana"/>
          <w:color w:val="222222"/>
          <w:shd w:val="clear" w:color="auto" w:fill="FFFFFF"/>
        </w:rPr>
        <w:t>-146.</w:t>
      </w:r>
      <w:r w:rsidR="001A661A" w:rsidRPr="00DF3DB8">
        <w:rPr>
          <w:rFonts w:ascii="Verdana" w:hAnsi="Verdana"/>
          <w:color w:val="222222"/>
          <w:shd w:val="clear" w:color="auto" w:fill="FFFFFF"/>
        </w:rPr>
        <w:t xml:space="preserve"> DOI: </w:t>
      </w:r>
      <w:r w:rsidR="001A661A" w:rsidRPr="00DF3DB8">
        <w:rPr>
          <w:rFonts w:ascii="Verdana" w:hAnsi="Verdana"/>
          <w:bdr w:val="none" w:sz="0" w:space="0" w:color="auto" w:frame="1"/>
          <w:shd w:val="clear" w:color="auto" w:fill="FFFFFF"/>
        </w:rPr>
        <w:t>10.24002/ijis.v1i2.1993</w:t>
      </w:r>
    </w:p>
    <w:p w14:paraId="2D887474" w14:textId="77777777" w:rsidR="005B6066" w:rsidRPr="00DF3DB8" w:rsidRDefault="005B6066" w:rsidP="0002559F">
      <w:pPr>
        <w:spacing w:line="480" w:lineRule="auto"/>
        <w:rPr>
          <w:rFonts w:ascii="Verdana" w:hAnsi="Verdana"/>
          <w:color w:val="222222"/>
          <w:shd w:val="clear" w:color="auto" w:fill="FFFFFF"/>
        </w:rPr>
      </w:pPr>
    </w:p>
    <w:p w14:paraId="01DF896C" w14:textId="439F9BC0" w:rsidR="00D4245C" w:rsidRPr="00DF3DB8" w:rsidRDefault="00D4245C" w:rsidP="0002559F">
      <w:pPr>
        <w:spacing w:line="480" w:lineRule="auto"/>
        <w:rPr>
          <w:rFonts w:ascii="Verdana" w:hAnsi="Verdana"/>
          <w:color w:val="222222"/>
          <w:shd w:val="clear" w:color="auto" w:fill="FFFFFF"/>
        </w:rPr>
      </w:pPr>
      <w:r w:rsidRPr="00DF3DB8">
        <w:rPr>
          <w:rFonts w:ascii="Verdana" w:hAnsi="Verdana"/>
          <w:color w:val="222222"/>
          <w:shd w:val="clear" w:color="auto" w:fill="FFFFFF"/>
        </w:rPr>
        <w:t xml:space="preserve">Sherlock, J., Muniswamaiah, </w:t>
      </w:r>
      <w:r w:rsidR="00795FBB" w:rsidRPr="00DF3DB8">
        <w:rPr>
          <w:rFonts w:ascii="Verdana" w:hAnsi="Verdana"/>
          <w:color w:val="222222"/>
          <w:shd w:val="clear" w:color="auto" w:fill="FFFFFF"/>
        </w:rPr>
        <w:t>M., Clarke, L., and Cicoria, S.</w:t>
      </w:r>
      <w:r w:rsidRPr="00DF3DB8">
        <w:rPr>
          <w:rFonts w:ascii="Verdana" w:hAnsi="Verdana"/>
          <w:color w:val="222222"/>
          <w:shd w:val="clear" w:color="auto" w:fill="FFFFFF"/>
        </w:rPr>
        <w:t xml:space="preserve"> </w:t>
      </w:r>
      <w:r w:rsidR="00795FBB" w:rsidRPr="00DF3DB8">
        <w:rPr>
          <w:rFonts w:ascii="Verdana" w:hAnsi="Verdana"/>
          <w:color w:val="222222"/>
          <w:shd w:val="clear" w:color="auto" w:fill="FFFFFF"/>
        </w:rPr>
        <w:t>(</w:t>
      </w:r>
      <w:r w:rsidRPr="00DF3DB8">
        <w:rPr>
          <w:rFonts w:ascii="Verdana" w:hAnsi="Verdana"/>
          <w:color w:val="222222"/>
          <w:shd w:val="clear" w:color="auto" w:fill="FFFFFF"/>
        </w:rPr>
        <w:t>2018</w:t>
      </w:r>
      <w:r w:rsidR="00795FBB" w:rsidRPr="00DF3DB8">
        <w:rPr>
          <w:rFonts w:ascii="Verdana" w:hAnsi="Verdana"/>
          <w:color w:val="222222"/>
          <w:shd w:val="clear" w:color="auto" w:fill="FFFFFF"/>
        </w:rPr>
        <w:t>)</w:t>
      </w:r>
      <w:r w:rsidRPr="00DF3DB8">
        <w:rPr>
          <w:rFonts w:ascii="Verdana" w:hAnsi="Verdana"/>
          <w:color w:val="222222"/>
          <w:shd w:val="clear" w:color="auto" w:fill="FFFFFF"/>
        </w:rPr>
        <w:t xml:space="preserve"> Open Source Software Opportunities and Risks. </w:t>
      </w:r>
      <w:r w:rsidR="00F03507" w:rsidRPr="00DF3DB8">
        <w:rPr>
          <w:rFonts w:ascii="Verdana" w:hAnsi="Verdana"/>
          <w:color w:val="222222"/>
          <w:shd w:val="clear" w:color="auto" w:fill="FFFFFF"/>
        </w:rPr>
        <w:t>Available</w:t>
      </w:r>
      <w:r w:rsidR="00795FBB" w:rsidRPr="00DF3DB8">
        <w:rPr>
          <w:rFonts w:ascii="Verdana" w:hAnsi="Verdana"/>
          <w:color w:val="222222"/>
          <w:shd w:val="clear" w:color="auto" w:fill="FFFFFF"/>
        </w:rPr>
        <w:t xml:space="preserve"> from: </w:t>
      </w:r>
      <w:r w:rsidR="00795FBB" w:rsidRPr="00DF3DB8">
        <w:rPr>
          <w:rFonts w:ascii="Verdana" w:hAnsi="Verdana"/>
          <w:shd w:val="clear" w:color="auto" w:fill="FFFFFF"/>
        </w:rPr>
        <w:t>https://arxiv.org/abs/1812.11697</w:t>
      </w:r>
      <w:r w:rsidR="00795FBB" w:rsidRPr="00DF3DB8">
        <w:rPr>
          <w:rFonts w:ascii="Verdana" w:hAnsi="Verdana"/>
          <w:color w:val="222222"/>
          <w:shd w:val="clear" w:color="auto" w:fill="FFFFFF"/>
        </w:rPr>
        <w:t xml:space="preserve"> [Accessed 14 March 2022].</w:t>
      </w:r>
    </w:p>
    <w:p w14:paraId="18A08238" w14:textId="77777777" w:rsidR="005B6066" w:rsidRPr="00DF3DB8" w:rsidRDefault="005B6066" w:rsidP="0002559F">
      <w:pPr>
        <w:spacing w:line="480" w:lineRule="auto"/>
        <w:rPr>
          <w:rFonts w:ascii="Verdana" w:hAnsi="Verdana"/>
        </w:rPr>
      </w:pPr>
    </w:p>
    <w:p w14:paraId="6E3FDB46" w14:textId="1AB86279" w:rsidR="004C482B" w:rsidRPr="00DF3DB8" w:rsidRDefault="5DC3E1C1" w:rsidP="0002559F">
      <w:pPr>
        <w:spacing w:line="480" w:lineRule="auto"/>
        <w:rPr>
          <w:rFonts w:ascii="Verdana" w:hAnsi="Verdana"/>
        </w:rPr>
      </w:pPr>
      <w:r w:rsidRPr="00DF3DB8">
        <w:rPr>
          <w:rFonts w:ascii="Verdana" w:hAnsi="Verdana"/>
        </w:rPr>
        <w:t xml:space="preserve">Sourizaei, M., Keikhayfarzaneh, A., Khalatbari, J., Keikhayfarzaneh, M. (2011) Customer Relationship Management (CRM) and Its Risk Factors. International Journal of Scientific &amp; Engineering Research. 2(8): 1-3. Available from: </w:t>
      </w:r>
      <w:r w:rsidRPr="00DF3DB8">
        <w:rPr>
          <w:rFonts w:ascii="Verdana" w:hAnsi="Verdana"/>
        </w:rPr>
        <w:lastRenderedPageBreak/>
        <w:t>https://www.ijser.org/researchpaper/Customer_Relationship_Management_(CRM)_and_Its_Risk_Factors.pdf</w:t>
      </w:r>
    </w:p>
    <w:p w14:paraId="449DACFB" w14:textId="591350D9" w:rsidR="005B6066" w:rsidRPr="00DF3DB8" w:rsidRDefault="005B6066" w:rsidP="00D9094C">
      <w:pPr>
        <w:spacing w:line="480" w:lineRule="auto"/>
        <w:rPr>
          <w:rFonts w:ascii="Verdana" w:hAnsi="Verdana"/>
        </w:rPr>
      </w:pPr>
    </w:p>
    <w:sectPr w:rsidR="005B6066" w:rsidRPr="00DF3DB8" w:rsidSect="00F03507">
      <w:headerReference w:type="default" r:id="rId7"/>
      <w:footerReference w:type="default" r:id="rId8"/>
      <w:pgSz w:w="12240" w:h="15840"/>
      <w:pgMar w:top="1440" w:right="1440" w:bottom="135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B925F" w14:textId="77777777" w:rsidR="00685507" w:rsidRDefault="00685507">
      <w:pPr>
        <w:spacing w:line="240" w:lineRule="auto"/>
      </w:pPr>
      <w:r>
        <w:separator/>
      </w:r>
    </w:p>
  </w:endnote>
  <w:endnote w:type="continuationSeparator" w:id="0">
    <w:p w14:paraId="0932D158" w14:textId="77777777" w:rsidR="00685507" w:rsidRDefault="006855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DC3E1C1" w14:paraId="742861A2" w14:textId="77777777" w:rsidTr="5DC3E1C1">
      <w:tc>
        <w:tcPr>
          <w:tcW w:w="3120" w:type="dxa"/>
        </w:tcPr>
        <w:p w14:paraId="5AE06600" w14:textId="5D72E7E7" w:rsidR="5DC3E1C1" w:rsidRDefault="5DC3E1C1" w:rsidP="5DC3E1C1">
          <w:pPr>
            <w:pStyle w:val="Header"/>
            <w:ind w:left="-115"/>
          </w:pPr>
        </w:p>
      </w:tc>
      <w:tc>
        <w:tcPr>
          <w:tcW w:w="3120" w:type="dxa"/>
        </w:tcPr>
        <w:p w14:paraId="1FFE44FF" w14:textId="5E66EEF8" w:rsidR="5DC3E1C1" w:rsidRDefault="5DC3E1C1" w:rsidP="5DC3E1C1">
          <w:pPr>
            <w:pStyle w:val="Header"/>
            <w:jc w:val="center"/>
          </w:pPr>
        </w:p>
      </w:tc>
      <w:tc>
        <w:tcPr>
          <w:tcW w:w="3120" w:type="dxa"/>
        </w:tcPr>
        <w:p w14:paraId="4EA64B8C" w14:textId="0BC88428" w:rsidR="5DC3E1C1" w:rsidRDefault="5DC3E1C1" w:rsidP="5DC3E1C1">
          <w:pPr>
            <w:pStyle w:val="Header"/>
            <w:ind w:right="-115"/>
            <w:jc w:val="right"/>
          </w:pPr>
        </w:p>
      </w:tc>
    </w:tr>
  </w:tbl>
  <w:p w14:paraId="0BFF9820" w14:textId="510BEDAB" w:rsidR="5DC3E1C1" w:rsidRDefault="5DC3E1C1" w:rsidP="5DC3E1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36C9C" w14:textId="77777777" w:rsidR="00685507" w:rsidRDefault="00685507">
      <w:pPr>
        <w:spacing w:line="240" w:lineRule="auto"/>
      </w:pPr>
      <w:r>
        <w:separator/>
      </w:r>
    </w:p>
  </w:footnote>
  <w:footnote w:type="continuationSeparator" w:id="0">
    <w:p w14:paraId="28AD9DFE" w14:textId="77777777" w:rsidR="00685507" w:rsidRDefault="006855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DC3E1C1" w14:paraId="7C6A4A09" w14:textId="77777777" w:rsidTr="5DC3E1C1">
      <w:tc>
        <w:tcPr>
          <w:tcW w:w="3120" w:type="dxa"/>
        </w:tcPr>
        <w:p w14:paraId="732871B6" w14:textId="101A123F" w:rsidR="5DC3E1C1" w:rsidRDefault="5DC3E1C1" w:rsidP="5DC3E1C1">
          <w:pPr>
            <w:pStyle w:val="Header"/>
            <w:ind w:left="-115"/>
          </w:pPr>
        </w:p>
      </w:tc>
      <w:tc>
        <w:tcPr>
          <w:tcW w:w="3120" w:type="dxa"/>
        </w:tcPr>
        <w:p w14:paraId="52033F37" w14:textId="147EF540" w:rsidR="5DC3E1C1" w:rsidRDefault="5DC3E1C1" w:rsidP="5DC3E1C1">
          <w:pPr>
            <w:pStyle w:val="Header"/>
            <w:jc w:val="center"/>
          </w:pPr>
        </w:p>
      </w:tc>
      <w:tc>
        <w:tcPr>
          <w:tcW w:w="3120" w:type="dxa"/>
        </w:tcPr>
        <w:p w14:paraId="3BF61B80" w14:textId="3439556B" w:rsidR="5DC3E1C1" w:rsidRDefault="5DC3E1C1" w:rsidP="5DC3E1C1">
          <w:pPr>
            <w:pStyle w:val="Header"/>
            <w:ind w:right="-115"/>
            <w:jc w:val="right"/>
          </w:pPr>
          <w:r w:rsidRPr="5DC3E1C1">
            <w:fldChar w:fldCharType="begin"/>
          </w:r>
          <w:r>
            <w:instrText>PAGE</w:instrText>
          </w:r>
          <w:r w:rsidRPr="5DC3E1C1">
            <w:fldChar w:fldCharType="separate"/>
          </w:r>
          <w:r w:rsidR="00AC6D28">
            <w:rPr>
              <w:noProof/>
            </w:rPr>
            <w:t>12</w:t>
          </w:r>
          <w:r w:rsidRPr="5DC3E1C1">
            <w:fldChar w:fldCharType="end"/>
          </w:r>
        </w:p>
      </w:tc>
    </w:tr>
  </w:tbl>
  <w:p w14:paraId="2D63B0A1" w14:textId="0A3C962B" w:rsidR="5DC3E1C1" w:rsidRDefault="5DC3E1C1" w:rsidP="5DC3E1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B94"/>
    <w:multiLevelType w:val="multilevel"/>
    <w:tmpl w:val="D86AE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355BE0"/>
    <w:multiLevelType w:val="multilevel"/>
    <w:tmpl w:val="EC4E05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3F12E0"/>
    <w:multiLevelType w:val="hybridMultilevel"/>
    <w:tmpl w:val="9C062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14AB5"/>
    <w:multiLevelType w:val="multilevel"/>
    <w:tmpl w:val="B2E81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9B56FC"/>
    <w:multiLevelType w:val="hybridMultilevel"/>
    <w:tmpl w:val="A3266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EE2BE1"/>
    <w:multiLevelType w:val="hybridMultilevel"/>
    <w:tmpl w:val="DF4CEBC0"/>
    <w:lvl w:ilvl="0" w:tplc="18F240D6">
      <w:start w:val="1"/>
      <w:numFmt w:val="bullet"/>
      <w:lvlText w:val=""/>
      <w:lvlJc w:val="left"/>
      <w:pPr>
        <w:ind w:left="720" w:hanging="360"/>
      </w:pPr>
      <w:rPr>
        <w:rFonts w:ascii="Symbol" w:hAnsi="Symbol" w:hint="default"/>
      </w:rPr>
    </w:lvl>
    <w:lvl w:ilvl="1" w:tplc="A0323946" w:tentative="1">
      <w:start w:val="1"/>
      <w:numFmt w:val="bullet"/>
      <w:lvlText w:val="o"/>
      <w:lvlJc w:val="left"/>
      <w:pPr>
        <w:ind w:left="1440" w:hanging="360"/>
      </w:pPr>
      <w:rPr>
        <w:rFonts w:ascii="Courier New" w:hAnsi="Courier New" w:cs="Courier New" w:hint="default"/>
      </w:rPr>
    </w:lvl>
    <w:lvl w:ilvl="2" w:tplc="C2F6F6C0" w:tentative="1">
      <w:start w:val="1"/>
      <w:numFmt w:val="bullet"/>
      <w:lvlText w:val=""/>
      <w:lvlJc w:val="left"/>
      <w:pPr>
        <w:ind w:left="2160" w:hanging="360"/>
      </w:pPr>
      <w:rPr>
        <w:rFonts w:ascii="Wingdings" w:hAnsi="Wingdings" w:hint="default"/>
      </w:rPr>
    </w:lvl>
    <w:lvl w:ilvl="3" w:tplc="CAE673EA" w:tentative="1">
      <w:start w:val="1"/>
      <w:numFmt w:val="bullet"/>
      <w:lvlText w:val=""/>
      <w:lvlJc w:val="left"/>
      <w:pPr>
        <w:ind w:left="2880" w:hanging="360"/>
      </w:pPr>
      <w:rPr>
        <w:rFonts w:ascii="Symbol" w:hAnsi="Symbol" w:hint="default"/>
      </w:rPr>
    </w:lvl>
    <w:lvl w:ilvl="4" w:tplc="3AA061F2" w:tentative="1">
      <w:start w:val="1"/>
      <w:numFmt w:val="bullet"/>
      <w:lvlText w:val="o"/>
      <w:lvlJc w:val="left"/>
      <w:pPr>
        <w:ind w:left="3600" w:hanging="360"/>
      </w:pPr>
      <w:rPr>
        <w:rFonts w:ascii="Courier New" w:hAnsi="Courier New" w:cs="Courier New" w:hint="default"/>
      </w:rPr>
    </w:lvl>
    <w:lvl w:ilvl="5" w:tplc="1AF8248A" w:tentative="1">
      <w:start w:val="1"/>
      <w:numFmt w:val="bullet"/>
      <w:lvlText w:val=""/>
      <w:lvlJc w:val="left"/>
      <w:pPr>
        <w:ind w:left="4320" w:hanging="360"/>
      </w:pPr>
      <w:rPr>
        <w:rFonts w:ascii="Wingdings" w:hAnsi="Wingdings" w:hint="default"/>
      </w:rPr>
    </w:lvl>
    <w:lvl w:ilvl="6" w:tplc="0B86583A" w:tentative="1">
      <w:start w:val="1"/>
      <w:numFmt w:val="bullet"/>
      <w:lvlText w:val=""/>
      <w:lvlJc w:val="left"/>
      <w:pPr>
        <w:ind w:left="5040" w:hanging="360"/>
      </w:pPr>
      <w:rPr>
        <w:rFonts w:ascii="Symbol" w:hAnsi="Symbol" w:hint="default"/>
      </w:rPr>
    </w:lvl>
    <w:lvl w:ilvl="7" w:tplc="0032C7CA" w:tentative="1">
      <w:start w:val="1"/>
      <w:numFmt w:val="bullet"/>
      <w:lvlText w:val="o"/>
      <w:lvlJc w:val="left"/>
      <w:pPr>
        <w:ind w:left="5760" w:hanging="360"/>
      </w:pPr>
      <w:rPr>
        <w:rFonts w:ascii="Courier New" w:hAnsi="Courier New" w:cs="Courier New" w:hint="default"/>
      </w:rPr>
    </w:lvl>
    <w:lvl w:ilvl="8" w:tplc="4DFE7CEA" w:tentative="1">
      <w:start w:val="1"/>
      <w:numFmt w:val="bullet"/>
      <w:lvlText w:val=""/>
      <w:lvlJc w:val="left"/>
      <w:pPr>
        <w:ind w:left="6480" w:hanging="360"/>
      </w:pPr>
      <w:rPr>
        <w:rFonts w:ascii="Wingdings" w:hAnsi="Wingdings" w:hint="default"/>
      </w:rPr>
    </w:lvl>
  </w:abstractNum>
  <w:abstractNum w:abstractNumId="6" w15:restartNumberingAfterBreak="0">
    <w:nsid w:val="67C714C8"/>
    <w:multiLevelType w:val="hybridMultilevel"/>
    <w:tmpl w:val="D288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45C"/>
    <w:rsid w:val="0002559F"/>
    <w:rsid w:val="000270FE"/>
    <w:rsid w:val="00027974"/>
    <w:rsid w:val="00064091"/>
    <w:rsid w:val="00077DE6"/>
    <w:rsid w:val="000832D1"/>
    <w:rsid w:val="000D0464"/>
    <w:rsid w:val="00100DBC"/>
    <w:rsid w:val="0010650A"/>
    <w:rsid w:val="00147C94"/>
    <w:rsid w:val="00167D9B"/>
    <w:rsid w:val="00175CD3"/>
    <w:rsid w:val="001A661A"/>
    <w:rsid w:val="002139C1"/>
    <w:rsid w:val="00236852"/>
    <w:rsid w:val="00242CA6"/>
    <w:rsid w:val="002458CC"/>
    <w:rsid w:val="00257849"/>
    <w:rsid w:val="00261357"/>
    <w:rsid w:val="00262D7E"/>
    <w:rsid w:val="002939B5"/>
    <w:rsid w:val="002A2003"/>
    <w:rsid w:val="002A3D26"/>
    <w:rsid w:val="0033716F"/>
    <w:rsid w:val="00370A6E"/>
    <w:rsid w:val="003C3D72"/>
    <w:rsid w:val="00424B0B"/>
    <w:rsid w:val="004A4D1D"/>
    <w:rsid w:val="004A6B7D"/>
    <w:rsid w:val="004C482B"/>
    <w:rsid w:val="00505EBA"/>
    <w:rsid w:val="00567539"/>
    <w:rsid w:val="00592499"/>
    <w:rsid w:val="005B6066"/>
    <w:rsid w:val="00685507"/>
    <w:rsid w:val="006F35AA"/>
    <w:rsid w:val="00723236"/>
    <w:rsid w:val="00724740"/>
    <w:rsid w:val="00733130"/>
    <w:rsid w:val="00765806"/>
    <w:rsid w:val="00773792"/>
    <w:rsid w:val="007811CC"/>
    <w:rsid w:val="00795FBB"/>
    <w:rsid w:val="0080137A"/>
    <w:rsid w:val="00825095"/>
    <w:rsid w:val="008335D0"/>
    <w:rsid w:val="008671B8"/>
    <w:rsid w:val="008A72C3"/>
    <w:rsid w:val="008C3CAB"/>
    <w:rsid w:val="00955CD5"/>
    <w:rsid w:val="009767C6"/>
    <w:rsid w:val="009800ED"/>
    <w:rsid w:val="00995374"/>
    <w:rsid w:val="00A25F5F"/>
    <w:rsid w:val="00AC6D28"/>
    <w:rsid w:val="00AD70C8"/>
    <w:rsid w:val="00AE3BA1"/>
    <w:rsid w:val="00B2147E"/>
    <w:rsid w:val="00B260D2"/>
    <w:rsid w:val="00B523FC"/>
    <w:rsid w:val="00B56319"/>
    <w:rsid w:val="00B6159A"/>
    <w:rsid w:val="00BA30E8"/>
    <w:rsid w:val="00BF6069"/>
    <w:rsid w:val="00C14CED"/>
    <w:rsid w:val="00C86AA5"/>
    <w:rsid w:val="00CD15D6"/>
    <w:rsid w:val="00D165B6"/>
    <w:rsid w:val="00D33CD8"/>
    <w:rsid w:val="00D4245C"/>
    <w:rsid w:val="00D9094C"/>
    <w:rsid w:val="00D937F5"/>
    <w:rsid w:val="00DB0EE4"/>
    <w:rsid w:val="00DB249C"/>
    <w:rsid w:val="00DE07C0"/>
    <w:rsid w:val="00DE5D2F"/>
    <w:rsid w:val="00DF3DB8"/>
    <w:rsid w:val="00DF6DEA"/>
    <w:rsid w:val="00E007FA"/>
    <w:rsid w:val="00E30369"/>
    <w:rsid w:val="00E94A54"/>
    <w:rsid w:val="00EB1BD0"/>
    <w:rsid w:val="00EB478A"/>
    <w:rsid w:val="00ED79DB"/>
    <w:rsid w:val="00F03507"/>
    <w:rsid w:val="00F27F59"/>
    <w:rsid w:val="00FD2DB5"/>
    <w:rsid w:val="0ACE524F"/>
    <w:rsid w:val="19C74D0C"/>
    <w:rsid w:val="2311345E"/>
    <w:rsid w:val="32441156"/>
    <w:rsid w:val="33630B63"/>
    <w:rsid w:val="395FC0FE"/>
    <w:rsid w:val="41ABCDC3"/>
    <w:rsid w:val="459ABE8C"/>
    <w:rsid w:val="46B8BD75"/>
    <w:rsid w:val="497FEBEE"/>
    <w:rsid w:val="49F05E37"/>
    <w:rsid w:val="51EFB958"/>
    <w:rsid w:val="5DC3E1C1"/>
    <w:rsid w:val="71E9D28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7B003"/>
  <w15:chartTrackingRefBased/>
  <w15:docId w15:val="{1A93FD53-C921-9B44-BABA-02BB34DF3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45C"/>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name w:val="a"/>
    <w:basedOn w:val="TableNormal"/>
    <w:rsid w:val="00D4245C"/>
    <w:pPr>
      <w:spacing w:line="276" w:lineRule="auto"/>
    </w:pPr>
    <w:rPr>
      <w:rFonts w:ascii="Arial" w:eastAsia="Arial" w:hAnsi="Arial" w:cs="Arial"/>
      <w:sz w:val="22"/>
      <w:szCs w:val="22"/>
      <w:lang w:val="en"/>
    </w:rPr>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4245C"/>
    <w:pPr>
      <w:ind w:left="720"/>
      <w:contextualSpacing/>
    </w:pPr>
  </w:style>
  <w:style w:type="table" w:styleId="TableGrid">
    <w:name w:val="Table Grid"/>
    <w:basedOn w:val="TableNormal"/>
    <w:uiPriority w:val="39"/>
    <w:rsid w:val="00D4245C"/>
    <w:rPr>
      <w:rFonts w:ascii="Arial" w:eastAsia="Arial" w:hAnsi="Arial" w:cs="Arial"/>
      <w:sz w:val="22"/>
      <w:szCs w:val="22"/>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llowedHyperlink">
    <w:name w:val="FollowedHyperlink"/>
    <w:basedOn w:val="DefaultParagraphFont"/>
    <w:uiPriority w:val="99"/>
    <w:semiHidden/>
    <w:unhideWhenUsed/>
    <w:rsid w:val="00064091"/>
    <w:rPr>
      <w:color w:val="954F72" w:themeColor="followedHyperlink"/>
      <w:u w:val="single"/>
    </w:rPr>
  </w:style>
  <w:style w:type="character" w:customStyle="1" w:styleId="UnresolvedMention1">
    <w:name w:val="Unresolved Mention1"/>
    <w:basedOn w:val="DefaultParagraphFont"/>
    <w:uiPriority w:val="99"/>
    <w:semiHidden/>
    <w:unhideWhenUsed/>
    <w:rsid w:val="000255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609689">
      <w:bodyDiv w:val="1"/>
      <w:marLeft w:val="0"/>
      <w:marRight w:val="0"/>
      <w:marTop w:val="0"/>
      <w:marBottom w:val="0"/>
      <w:divBdr>
        <w:top w:val="none" w:sz="0" w:space="0" w:color="auto"/>
        <w:left w:val="none" w:sz="0" w:space="0" w:color="auto"/>
        <w:bottom w:val="none" w:sz="0" w:space="0" w:color="auto"/>
        <w:right w:val="none" w:sz="0" w:space="0" w:color="auto"/>
      </w:divBdr>
    </w:div>
    <w:div w:id="132582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1870</Words>
  <Characters>10663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Muhammad</dc:creator>
  <cp:keywords/>
  <dc:description/>
  <cp:lastModifiedBy>austin mundy</cp:lastModifiedBy>
  <cp:revision>2</cp:revision>
  <dcterms:created xsi:type="dcterms:W3CDTF">2022-03-26T13:59:00Z</dcterms:created>
  <dcterms:modified xsi:type="dcterms:W3CDTF">2022-03-26T13:59:00Z</dcterms:modified>
</cp:coreProperties>
</file>