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12700352" w:displacedByCustomXml="next"/>
    <w:sdt>
      <w:sdtPr>
        <w:rPr>
          <w:rFonts w:ascii="Arial" w:eastAsiaTheme="minorHAnsi" w:hAnsi="Arial" w:cs="Arial"/>
          <w:color w:val="auto"/>
          <w:sz w:val="24"/>
          <w:szCs w:val="24"/>
        </w:rPr>
        <w:id w:val="9458958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425CA" w14:textId="6BBF4C81" w:rsidR="00937EAC" w:rsidRPr="0055209D" w:rsidRDefault="00937EAC" w:rsidP="00380DC1">
          <w:pPr>
            <w:pStyle w:val="Heading2"/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380DC1">
            <w:rPr>
              <w:rFonts w:ascii="Arial" w:hAnsi="Arial" w:cs="Arial"/>
              <w:b/>
              <w:sz w:val="24"/>
              <w:szCs w:val="24"/>
            </w:rPr>
            <w:t>Contents</w:t>
          </w:r>
          <w:bookmarkEnd w:id="0"/>
        </w:p>
        <w:p w14:paraId="24E6D3EC" w14:textId="77777777" w:rsidR="00110B30" w:rsidRPr="0055209D" w:rsidRDefault="00110B30" w:rsidP="0055209D">
          <w:pPr>
            <w:spacing w:line="480" w:lineRule="auto"/>
            <w:rPr>
              <w:rFonts w:ascii="Arial" w:hAnsi="Arial" w:cs="Arial"/>
              <w:sz w:val="24"/>
              <w:szCs w:val="24"/>
              <w:lang w:val="en-US"/>
            </w:rPr>
          </w:pPr>
        </w:p>
        <w:p w14:paraId="434E5004" w14:textId="416B92F9" w:rsidR="003A4E6E" w:rsidRDefault="00937EAC">
          <w:pPr>
            <w:pStyle w:val="TOC2"/>
            <w:rPr>
              <w:rFonts w:eastAsiaTheme="minorEastAsia"/>
              <w:noProof/>
              <w:lang w:eastAsia="en-GB"/>
            </w:rPr>
          </w:pPr>
          <w:r w:rsidRPr="0055209D">
            <w:rPr>
              <w:rFonts w:ascii="Arial" w:hAnsi="Arial" w:cs="Arial"/>
              <w:sz w:val="24"/>
              <w:szCs w:val="24"/>
            </w:rPr>
            <w:fldChar w:fldCharType="begin"/>
          </w:r>
          <w:r w:rsidRPr="0055209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5209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2700352" w:history="1">
            <w:r w:rsidR="003A4E6E" w:rsidRPr="00407C57">
              <w:rPr>
                <w:rStyle w:val="Hyperlink"/>
                <w:rFonts w:ascii="Arial" w:hAnsi="Arial" w:cs="Arial"/>
                <w:b/>
                <w:noProof/>
              </w:rPr>
              <w:t>Contents</w:t>
            </w:r>
            <w:r w:rsidR="003A4E6E">
              <w:rPr>
                <w:noProof/>
                <w:webHidden/>
              </w:rPr>
              <w:tab/>
            </w:r>
            <w:r w:rsidR="003A4E6E">
              <w:rPr>
                <w:noProof/>
                <w:webHidden/>
              </w:rPr>
              <w:fldChar w:fldCharType="begin"/>
            </w:r>
            <w:r w:rsidR="003A4E6E">
              <w:rPr>
                <w:noProof/>
                <w:webHidden/>
              </w:rPr>
              <w:instrText xml:space="preserve"> PAGEREF _Toc112700352 \h </w:instrText>
            </w:r>
            <w:r w:rsidR="003A4E6E">
              <w:rPr>
                <w:noProof/>
                <w:webHidden/>
              </w:rPr>
            </w:r>
            <w:r w:rsidR="003A4E6E">
              <w:rPr>
                <w:noProof/>
                <w:webHidden/>
              </w:rPr>
              <w:fldChar w:fldCharType="separate"/>
            </w:r>
            <w:r w:rsidR="003A4E6E">
              <w:rPr>
                <w:noProof/>
                <w:webHidden/>
              </w:rPr>
              <w:t>1</w:t>
            </w:r>
            <w:r w:rsidR="003A4E6E">
              <w:rPr>
                <w:noProof/>
                <w:webHidden/>
              </w:rPr>
              <w:fldChar w:fldCharType="end"/>
            </w:r>
          </w:hyperlink>
        </w:p>
        <w:p w14:paraId="2E608611" w14:textId="6FFD4B75" w:rsidR="003A4E6E" w:rsidRDefault="00DF445A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112700353" w:history="1">
            <w:r w:rsidR="003A4E6E" w:rsidRPr="00407C57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3A4E6E">
              <w:rPr>
                <w:noProof/>
                <w:webHidden/>
              </w:rPr>
              <w:tab/>
            </w:r>
            <w:r w:rsidR="003A4E6E">
              <w:rPr>
                <w:noProof/>
                <w:webHidden/>
              </w:rPr>
              <w:fldChar w:fldCharType="begin"/>
            </w:r>
            <w:r w:rsidR="003A4E6E">
              <w:rPr>
                <w:noProof/>
                <w:webHidden/>
              </w:rPr>
              <w:instrText xml:space="preserve"> PAGEREF _Toc112700353 \h </w:instrText>
            </w:r>
            <w:r w:rsidR="003A4E6E">
              <w:rPr>
                <w:noProof/>
                <w:webHidden/>
              </w:rPr>
            </w:r>
            <w:r w:rsidR="003A4E6E">
              <w:rPr>
                <w:noProof/>
                <w:webHidden/>
              </w:rPr>
              <w:fldChar w:fldCharType="separate"/>
            </w:r>
            <w:r w:rsidR="003A4E6E">
              <w:rPr>
                <w:noProof/>
                <w:webHidden/>
              </w:rPr>
              <w:t>2</w:t>
            </w:r>
            <w:r w:rsidR="003A4E6E">
              <w:rPr>
                <w:noProof/>
                <w:webHidden/>
              </w:rPr>
              <w:fldChar w:fldCharType="end"/>
            </w:r>
          </w:hyperlink>
        </w:p>
        <w:p w14:paraId="48040122" w14:textId="54B76451" w:rsidR="003A4E6E" w:rsidRDefault="00DF445A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112700354" w:history="1">
            <w:r w:rsidR="003A4E6E" w:rsidRPr="00407C57">
              <w:rPr>
                <w:rStyle w:val="Hyperlink"/>
                <w:rFonts w:ascii="Arial" w:hAnsi="Arial" w:cs="Arial"/>
                <w:b/>
                <w:noProof/>
              </w:rPr>
              <w:t>Threats</w:t>
            </w:r>
            <w:r w:rsidR="003A4E6E">
              <w:rPr>
                <w:noProof/>
                <w:webHidden/>
              </w:rPr>
              <w:tab/>
            </w:r>
            <w:r w:rsidR="003A4E6E">
              <w:rPr>
                <w:noProof/>
                <w:webHidden/>
              </w:rPr>
              <w:fldChar w:fldCharType="begin"/>
            </w:r>
            <w:r w:rsidR="003A4E6E">
              <w:rPr>
                <w:noProof/>
                <w:webHidden/>
              </w:rPr>
              <w:instrText xml:space="preserve"> PAGEREF _Toc112700354 \h </w:instrText>
            </w:r>
            <w:r w:rsidR="003A4E6E">
              <w:rPr>
                <w:noProof/>
                <w:webHidden/>
              </w:rPr>
            </w:r>
            <w:r w:rsidR="003A4E6E">
              <w:rPr>
                <w:noProof/>
                <w:webHidden/>
              </w:rPr>
              <w:fldChar w:fldCharType="separate"/>
            </w:r>
            <w:r w:rsidR="003A4E6E">
              <w:rPr>
                <w:noProof/>
                <w:webHidden/>
              </w:rPr>
              <w:t>3</w:t>
            </w:r>
            <w:r w:rsidR="003A4E6E">
              <w:rPr>
                <w:noProof/>
                <w:webHidden/>
              </w:rPr>
              <w:fldChar w:fldCharType="end"/>
            </w:r>
          </w:hyperlink>
        </w:p>
        <w:p w14:paraId="5CAC4FB7" w14:textId="5943E30E" w:rsidR="003A4E6E" w:rsidRDefault="00DF445A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112700355" w:history="1">
            <w:r w:rsidR="003A4E6E" w:rsidRPr="00407C57">
              <w:rPr>
                <w:rStyle w:val="Hyperlink"/>
                <w:rFonts w:ascii="Arial" w:hAnsi="Arial" w:cs="Arial"/>
                <w:b/>
                <w:noProof/>
              </w:rPr>
              <w:t>ADTree</w:t>
            </w:r>
            <w:r w:rsidR="003A4E6E">
              <w:rPr>
                <w:noProof/>
                <w:webHidden/>
              </w:rPr>
              <w:tab/>
            </w:r>
            <w:r w:rsidR="003A4E6E">
              <w:rPr>
                <w:noProof/>
                <w:webHidden/>
              </w:rPr>
              <w:fldChar w:fldCharType="begin"/>
            </w:r>
            <w:r w:rsidR="003A4E6E">
              <w:rPr>
                <w:noProof/>
                <w:webHidden/>
              </w:rPr>
              <w:instrText xml:space="preserve"> PAGEREF _Toc112700355 \h </w:instrText>
            </w:r>
            <w:r w:rsidR="003A4E6E">
              <w:rPr>
                <w:noProof/>
                <w:webHidden/>
              </w:rPr>
            </w:r>
            <w:r w:rsidR="003A4E6E">
              <w:rPr>
                <w:noProof/>
                <w:webHidden/>
              </w:rPr>
              <w:fldChar w:fldCharType="separate"/>
            </w:r>
            <w:r w:rsidR="003A4E6E">
              <w:rPr>
                <w:noProof/>
                <w:webHidden/>
              </w:rPr>
              <w:t>6</w:t>
            </w:r>
            <w:r w:rsidR="003A4E6E">
              <w:rPr>
                <w:noProof/>
                <w:webHidden/>
              </w:rPr>
              <w:fldChar w:fldCharType="end"/>
            </w:r>
          </w:hyperlink>
        </w:p>
        <w:p w14:paraId="597AFB91" w14:textId="632C7930" w:rsidR="003A4E6E" w:rsidRDefault="00DF445A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112700356" w:history="1">
            <w:r w:rsidR="003A4E6E" w:rsidRPr="00407C57">
              <w:rPr>
                <w:rStyle w:val="Hyperlink"/>
                <w:rFonts w:ascii="Arial" w:hAnsi="Arial" w:cs="Arial"/>
                <w:b/>
                <w:noProof/>
              </w:rPr>
              <w:t>Mitigations</w:t>
            </w:r>
            <w:r w:rsidR="003A4E6E">
              <w:rPr>
                <w:noProof/>
                <w:webHidden/>
              </w:rPr>
              <w:tab/>
            </w:r>
            <w:r w:rsidR="003A4E6E">
              <w:rPr>
                <w:noProof/>
                <w:webHidden/>
              </w:rPr>
              <w:fldChar w:fldCharType="begin"/>
            </w:r>
            <w:r w:rsidR="003A4E6E">
              <w:rPr>
                <w:noProof/>
                <w:webHidden/>
              </w:rPr>
              <w:instrText xml:space="preserve"> PAGEREF _Toc112700356 \h </w:instrText>
            </w:r>
            <w:r w:rsidR="003A4E6E">
              <w:rPr>
                <w:noProof/>
                <w:webHidden/>
              </w:rPr>
            </w:r>
            <w:r w:rsidR="003A4E6E">
              <w:rPr>
                <w:noProof/>
                <w:webHidden/>
              </w:rPr>
              <w:fldChar w:fldCharType="separate"/>
            </w:r>
            <w:r w:rsidR="003A4E6E">
              <w:rPr>
                <w:noProof/>
                <w:webHidden/>
              </w:rPr>
              <w:t>7</w:t>
            </w:r>
            <w:r w:rsidR="003A4E6E">
              <w:rPr>
                <w:noProof/>
                <w:webHidden/>
              </w:rPr>
              <w:fldChar w:fldCharType="end"/>
            </w:r>
          </w:hyperlink>
        </w:p>
        <w:p w14:paraId="5E11CC94" w14:textId="3CC8AD77" w:rsidR="003A4E6E" w:rsidRDefault="00DF445A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112700357" w:history="1">
            <w:r w:rsidR="003A4E6E" w:rsidRPr="00407C57">
              <w:rPr>
                <w:rStyle w:val="Hyperlink"/>
                <w:rFonts w:ascii="Arial" w:hAnsi="Arial" w:cs="Arial"/>
                <w:b/>
                <w:noProof/>
              </w:rPr>
              <w:t>References</w:t>
            </w:r>
            <w:r w:rsidR="003A4E6E">
              <w:rPr>
                <w:noProof/>
                <w:webHidden/>
              </w:rPr>
              <w:tab/>
            </w:r>
            <w:r w:rsidR="003A4E6E">
              <w:rPr>
                <w:noProof/>
                <w:webHidden/>
              </w:rPr>
              <w:fldChar w:fldCharType="begin"/>
            </w:r>
            <w:r w:rsidR="003A4E6E">
              <w:rPr>
                <w:noProof/>
                <w:webHidden/>
              </w:rPr>
              <w:instrText xml:space="preserve"> PAGEREF _Toc112700357 \h </w:instrText>
            </w:r>
            <w:r w:rsidR="003A4E6E">
              <w:rPr>
                <w:noProof/>
                <w:webHidden/>
              </w:rPr>
            </w:r>
            <w:r w:rsidR="003A4E6E">
              <w:rPr>
                <w:noProof/>
                <w:webHidden/>
              </w:rPr>
              <w:fldChar w:fldCharType="separate"/>
            </w:r>
            <w:r w:rsidR="003A4E6E">
              <w:rPr>
                <w:noProof/>
                <w:webHidden/>
              </w:rPr>
              <w:t>9</w:t>
            </w:r>
            <w:r w:rsidR="003A4E6E">
              <w:rPr>
                <w:noProof/>
                <w:webHidden/>
              </w:rPr>
              <w:fldChar w:fldCharType="end"/>
            </w:r>
          </w:hyperlink>
        </w:p>
        <w:p w14:paraId="6BE240F9" w14:textId="7F489B32" w:rsidR="003A4E6E" w:rsidRDefault="00DF445A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112700358" w:history="1">
            <w:r w:rsidR="003A4E6E" w:rsidRPr="00407C57">
              <w:rPr>
                <w:rStyle w:val="Hyperlink"/>
                <w:rFonts w:ascii="Arial" w:hAnsi="Arial" w:cs="Arial"/>
                <w:b/>
                <w:noProof/>
              </w:rPr>
              <w:t>Appendix</w:t>
            </w:r>
            <w:r w:rsidR="003A4E6E">
              <w:rPr>
                <w:noProof/>
                <w:webHidden/>
              </w:rPr>
              <w:tab/>
            </w:r>
            <w:r w:rsidR="003A4E6E">
              <w:rPr>
                <w:noProof/>
                <w:webHidden/>
              </w:rPr>
              <w:fldChar w:fldCharType="begin"/>
            </w:r>
            <w:r w:rsidR="003A4E6E">
              <w:rPr>
                <w:noProof/>
                <w:webHidden/>
              </w:rPr>
              <w:instrText xml:space="preserve"> PAGEREF _Toc112700358 \h </w:instrText>
            </w:r>
            <w:r w:rsidR="003A4E6E">
              <w:rPr>
                <w:noProof/>
                <w:webHidden/>
              </w:rPr>
            </w:r>
            <w:r w:rsidR="003A4E6E">
              <w:rPr>
                <w:noProof/>
                <w:webHidden/>
              </w:rPr>
              <w:fldChar w:fldCharType="separate"/>
            </w:r>
            <w:r w:rsidR="003A4E6E">
              <w:rPr>
                <w:noProof/>
                <w:webHidden/>
              </w:rPr>
              <w:t>12</w:t>
            </w:r>
            <w:r w:rsidR="003A4E6E">
              <w:rPr>
                <w:noProof/>
                <w:webHidden/>
              </w:rPr>
              <w:fldChar w:fldCharType="end"/>
            </w:r>
          </w:hyperlink>
        </w:p>
        <w:p w14:paraId="672A6659" w14:textId="0C235A5D" w:rsidR="00937EAC" w:rsidRPr="0055209D" w:rsidRDefault="00937EAC" w:rsidP="0055209D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55209D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A37501D" w14:textId="77777777" w:rsidR="000647DA" w:rsidRPr="0055209D" w:rsidRDefault="000647DA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p w14:paraId="5DAB6C7B" w14:textId="77777777" w:rsidR="00985CDE" w:rsidRPr="0055209D" w:rsidRDefault="00985CDE" w:rsidP="0055209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55209D">
        <w:rPr>
          <w:rFonts w:ascii="Arial" w:hAnsi="Arial" w:cs="Arial"/>
          <w:b/>
          <w:sz w:val="24"/>
          <w:szCs w:val="24"/>
        </w:rPr>
        <w:br w:type="page"/>
      </w:r>
    </w:p>
    <w:p w14:paraId="3E7A9F1C" w14:textId="77777777" w:rsidR="008E30E4" w:rsidRPr="0055209D" w:rsidRDefault="00BB643A" w:rsidP="0055209D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1" w:name="_Toc112700353"/>
      <w:r w:rsidRPr="00380DC1"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1"/>
    </w:p>
    <w:p w14:paraId="02EB378F" w14:textId="2951EA46" w:rsidR="00BB643A" w:rsidRPr="0055209D" w:rsidRDefault="00BB643A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p w14:paraId="2B5BEA48" w14:textId="250E2F9C" w:rsidR="00A17F27" w:rsidRPr="0055209D" w:rsidRDefault="6240A3EE" w:rsidP="00235BFC">
      <w:pPr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eastAsia="Arial" w:hAnsi="Arial" w:cs="Arial"/>
          <w:sz w:val="24"/>
          <w:szCs w:val="24"/>
        </w:rPr>
        <w:t>The Internet of Things (IoT) is a relatively new archit</w:t>
      </w:r>
      <w:r w:rsidR="000C611F" w:rsidRPr="0055209D">
        <w:rPr>
          <w:rFonts w:ascii="Arial" w:eastAsia="Arial" w:hAnsi="Arial" w:cs="Arial"/>
          <w:sz w:val="24"/>
          <w:szCs w:val="24"/>
        </w:rPr>
        <w:t xml:space="preserve">ecture </w:t>
      </w:r>
      <w:r w:rsidR="001114B8">
        <w:rPr>
          <w:rFonts w:ascii="Arial" w:eastAsia="Arial" w:hAnsi="Arial" w:cs="Arial"/>
          <w:sz w:val="24"/>
          <w:szCs w:val="24"/>
        </w:rPr>
        <w:t xml:space="preserve">model </w:t>
      </w:r>
      <w:r w:rsidR="00040B1E">
        <w:rPr>
          <w:rFonts w:ascii="Arial" w:eastAsia="Arial" w:hAnsi="Arial" w:cs="Arial"/>
          <w:sz w:val="24"/>
          <w:szCs w:val="24"/>
        </w:rPr>
        <w:t>enabling</w:t>
      </w:r>
      <w:r w:rsidRPr="0055209D">
        <w:rPr>
          <w:rFonts w:ascii="Arial" w:eastAsia="Arial" w:hAnsi="Arial" w:cs="Arial"/>
          <w:sz w:val="24"/>
          <w:szCs w:val="24"/>
        </w:rPr>
        <w:t xml:space="preserve"> </w:t>
      </w:r>
      <w:r w:rsidR="007432DD" w:rsidRPr="0055209D">
        <w:rPr>
          <w:rFonts w:ascii="Arial" w:eastAsia="Arial" w:hAnsi="Arial" w:cs="Arial"/>
          <w:sz w:val="24"/>
          <w:szCs w:val="24"/>
        </w:rPr>
        <w:t>data transfer</w:t>
      </w:r>
      <w:r w:rsidRPr="0055209D">
        <w:rPr>
          <w:rFonts w:ascii="Arial" w:eastAsia="Arial" w:hAnsi="Arial" w:cs="Arial"/>
          <w:sz w:val="24"/>
          <w:szCs w:val="24"/>
        </w:rPr>
        <w:t xml:space="preserve"> and provision</w:t>
      </w:r>
      <w:r w:rsidR="004156C2">
        <w:rPr>
          <w:rFonts w:ascii="Arial" w:eastAsia="Arial" w:hAnsi="Arial" w:cs="Arial"/>
          <w:sz w:val="24"/>
          <w:szCs w:val="24"/>
        </w:rPr>
        <w:t>ing</w:t>
      </w:r>
      <w:r w:rsidRPr="0055209D">
        <w:rPr>
          <w:rFonts w:ascii="Arial" w:eastAsia="Arial" w:hAnsi="Arial" w:cs="Arial"/>
          <w:sz w:val="24"/>
          <w:szCs w:val="24"/>
        </w:rPr>
        <w:t xml:space="preserve"> of services over networks.</w:t>
      </w:r>
      <w:r w:rsidR="006D6C3B" w:rsidRPr="0055209D">
        <w:rPr>
          <w:rFonts w:ascii="Arial" w:eastAsia="Arial" w:hAnsi="Arial" w:cs="Arial"/>
          <w:sz w:val="24"/>
          <w:szCs w:val="24"/>
        </w:rPr>
        <w:t xml:space="preserve"> </w:t>
      </w:r>
      <w:r w:rsidRPr="0055209D">
        <w:rPr>
          <w:rFonts w:ascii="Arial" w:eastAsia="Arial" w:hAnsi="Arial" w:cs="Arial"/>
          <w:sz w:val="24"/>
          <w:szCs w:val="24"/>
        </w:rPr>
        <w:t xml:space="preserve"> </w:t>
      </w:r>
      <w:r w:rsidR="001114B8">
        <w:rPr>
          <w:rFonts w:ascii="Arial" w:eastAsia="Arial" w:hAnsi="Arial" w:cs="Arial"/>
          <w:sz w:val="24"/>
          <w:szCs w:val="24"/>
        </w:rPr>
        <w:t>It allows u</w:t>
      </w:r>
      <w:r w:rsidR="000A33B9" w:rsidRPr="0055209D">
        <w:rPr>
          <w:rFonts w:ascii="Arial" w:eastAsia="Arial" w:hAnsi="Arial" w:cs="Arial"/>
          <w:sz w:val="24"/>
          <w:szCs w:val="24"/>
        </w:rPr>
        <w:t xml:space="preserve">sers </w:t>
      </w:r>
      <w:r w:rsidR="001114B8">
        <w:rPr>
          <w:rFonts w:ascii="Arial" w:eastAsia="Arial" w:hAnsi="Arial" w:cs="Arial"/>
          <w:sz w:val="24"/>
          <w:szCs w:val="24"/>
        </w:rPr>
        <w:t>to</w:t>
      </w:r>
      <w:r w:rsidR="000A33B9" w:rsidRPr="0055209D">
        <w:rPr>
          <w:rFonts w:ascii="Arial" w:eastAsia="Arial" w:hAnsi="Arial" w:cs="Arial"/>
          <w:sz w:val="24"/>
          <w:szCs w:val="24"/>
        </w:rPr>
        <w:t xml:space="preserve"> turn everyday devices into</w:t>
      </w:r>
      <w:r w:rsidR="00411D7A" w:rsidRPr="0055209D">
        <w:rPr>
          <w:rFonts w:ascii="Arial" w:eastAsia="Arial" w:hAnsi="Arial" w:cs="Arial"/>
          <w:sz w:val="24"/>
          <w:szCs w:val="24"/>
        </w:rPr>
        <w:t xml:space="preserve"> smart devices </w:t>
      </w:r>
      <w:r w:rsidR="001114B8">
        <w:rPr>
          <w:rFonts w:ascii="Arial" w:eastAsia="Arial" w:hAnsi="Arial" w:cs="Arial"/>
          <w:sz w:val="24"/>
          <w:szCs w:val="24"/>
        </w:rPr>
        <w:t xml:space="preserve">capable of </w:t>
      </w:r>
      <w:r w:rsidRPr="0055209D">
        <w:rPr>
          <w:rFonts w:ascii="Arial" w:eastAsia="Arial" w:hAnsi="Arial" w:cs="Arial"/>
          <w:sz w:val="24"/>
          <w:szCs w:val="24"/>
        </w:rPr>
        <w:t>collect</w:t>
      </w:r>
      <w:r w:rsidR="00DC3729">
        <w:rPr>
          <w:rFonts w:ascii="Arial" w:eastAsia="Arial" w:hAnsi="Arial" w:cs="Arial"/>
          <w:sz w:val="24"/>
          <w:szCs w:val="24"/>
        </w:rPr>
        <w:t xml:space="preserve">ing </w:t>
      </w:r>
      <w:r w:rsidR="009A5FEE">
        <w:rPr>
          <w:rFonts w:ascii="Arial" w:eastAsia="Arial" w:hAnsi="Arial" w:cs="Arial"/>
          <w:sz w:val="24"/>
          <w:szCs w:val="24"/>
        </w:rPr>
        <w:t>data</w:t>
      </w:r>
      <w:r w:rsidRPr="0055209D">
        <w:rPr>
          <w:rFonts w:ascii="Arial" w:eastAsia="Arial" w:hAnsi="Arial" w:cs="Arial"/>
          <w:sz w:val="24"/>
          <w:szCs w:val="24"/>
        </w:rPr>
        <w:t xml:space="preserve"> </w:t>
      </w:r>
      <w:r w:rsidR="00FD344F" w:rsidRPr="0055209D">
        <w:rPr>
          <w:rFonts w:ascii="Arial" w:eastAsia="Arial" w:hAnsi="Arial" w:cs="Arial"/>
          <w:sz w:val="24"/>
          <w:szCs w:val="24"/>
        </w:rPr>
        <w:t>and</w:t>
      </w:r>
      <w:r w:rsidR="00C224A1" w:rsidRPr="0055209D">
        <w:rPr>
          <w:rFonts w:ascii="Arial" w:eastAsia="Arial" w:hAnsi="Arial" w:cs="Arial"/>
          <w:sz w:val="24"/>
          <w:szCs w:val="24"/>
        </w:rPr>
        <w:t xml:space="preserve"> </w:t>
      </w:r>
      <w:r w:rsidR="00D201A3">
        <w:rPr>
          <w:rFonts w:ascii="Arial" w:eastAsia="Arial" w:hAnsi="Arial" w:cs="Arial"/>
          <w:sz w:val="24"/>
          <w:szCs w:val="24"/>
        </w:rPr>
        <w:t>automating</w:t>
      </w:r>
      <w:r w:rsidRPr="0055209D">
        <w:rPr>
          <w:rFonts w:ascii="Arial" w:eastAsia="Arial" w:hAnsi="Arial" w:cs="Arial"/>
          <w:sz w:val="24"/>
          <w:szCs w:val="24"/>
        </w:rPr>
        <w:t xml:space="preserve"> activities, </w:t>
      </w:r>
      <w:r w:rsidR="00FC107B" w:rsidRPr="0055209D">
        <w:rPr>
          <w:rFonts w:ascii="Arial" w:eastAsia="Arial" w:hAnsi="Arial" w:cs="Arial"/>
          <w:sz w:val="24"/>
          <w:szCs w:val="24"/>
        </w:rPr>
        <w:t>assisted by</w:t>
      </w:r>
      <w:r w:rsidRPr="0055209D">
        <w:rPr>
          <w:rFonts w:ascii="Arial" w:eastAsia="Arial" w:hAnsi="Arial" w:cs="Arial"/>
          <w:sz w:val="24"/>
          <w:szCs w:val="24"/>
        </w:rPr>
        <w:t xml:space="preserve"> a </w:t>
      </w:r>
      <w:r w:rsidR="001114B8">
        <w:rPr>
          <w:rFonts w:ascii="Arial" w:eastAsia="Arial" w:hAnsi="Arial" w:cs="Arial"/>
          <w:sz w:val="24"/>
          <w:szCs w:val="24"/>
        </w:rPr>
        <w:t>growing</w:t>
      </w:r>
      <w:r w:rsidRPr="0055209D">
        <w:rPr>
          <w:rFonts w:ascii="Arial" w:eastAsia="Arial" w:hAnsi="Arial" w:cs="Arial"/>
          <w:sz w:val="24"/>
          <w:szCs w:val="24"/>
        </w:rPr>
        <w:t xml:space="preserve"> number of </w:t>
      </w:r>
      <w:r w:rsidR="001114B8">
        <w:rPr>
          <w:rFonts w:ascii="Arial" w:eastAsia="Arial" w:hAnsi="Arial" w:cs="Arial"/>
          <w:sz w:val="24"/>
          <w:szCs w:val="24"/>
        </w:rPr>
        <w:t>i</w:t>
      </w:r>
      <w:r w:rsidR="00937B86" w:rsidRPr="0055209D">
        <w:rPr>
          <w:rFonts w:ascii="Arial" w:eastAsia="Arial" w:hAnsi="Arial" w:cs="Arial"/>
          <w:sz w:val="24"/>
          <w:szCs w:val="24"/>
        </w:rPr>
        <w:t xml:space="preserve">nterconnected </w:t>
      </w:r>
      <w:r w:rsidR="00286161" w:rsidRPr="0055209D">
        <w:rPr>
          <w:rFonts w:ascii="Arial" w:eastAsia="Arial" w:hAnsi="Arial" w:cs="Arial"/>
          <w:sz w:val="24"/>
          <w:szCs w:val="24"/>
        </w:rPr>
        <w:t>nodes</w:t>
      </w:r>
      <w:r w:rsidR="008B0A93" w:rsidRPr="0055209D">
        <w:rPr>
          <w:rFonts w:ascii="Arial" w:eastAsia="Arial" w:hAnsi="Arial" w:cs="Arial"/>
          <w:sz w:val="24"/>
          <w:szCs w:val="24"/>
        </w:rPr>
        <w:t>.</w:t>
      </w:r>
      <w:r w:rsidR="00A17F27" w:rsidRPr="0055209D">
        <w:rPr>
          <w:rFonts w:ascii="Arial" w:hAnsi="Arial" w:cs="Arial"/>
          <w:sz w:val="24"/>
          <w:szCs w:val="24"/>
        </w:rPr>
        <w:t xml:space="preserve"> </w:t>
      </w:r>
    </w:p>
    <w:p w14:paraId="356352CD" w14:textId="05F693ED" w:rsidR="6240A3EE" w:rsidRPr="0055209D" w:rsidRDefault="6240A3EE" w:rsidP="0055209D">
      <w:pPr>
        <w:spacing w:line="480" w:lineRule="auto"/>
        <w:rPr>
          <w:rFonts w:ascii="Arial" w:eastAsia="Arial" w:hAnsi="Arial" w:cs="Arial"/>
          <w:sz w:val="24"/>
          <w:szCs w:val="24"/>
        </w:rPr>
      </w:pPr>
      <w:r w:rsidRPr="0055209D">
        <w:rPr>
          <w:rFonts w:ascii="Arial" w:eastAsia="Arial" w:hAnsi="Arial" w:cs="Arial"/>
          <w:sz w:val="24"/>
          <w:szCs w:val="24"/>
        </w:rPr>
        <w:t>The ever-changing threat landscape and the growing number of sophisticated cyber</w:t>
      </w:r>
      <w:r w:rsidR="008F1D2A">
        <w:rPr>
          <w:rFonts w:ascii="Arial" w:eastAsia="Arial" w:hAnsi="Arial" w:cs="Arial"/>
          <w:sz w:val="24"/>
          <w:szCs w:val="24"/>
        </w:rPr>
        <w:t xml:space="preserve">attacks require </w:t>
      </w:r>
      <w:r w:rsidRPr="0055209D">
        <w:rPr>
          <w:rFonts w:ascii="Arial" w:eastAsia="Arial" w:hAnsi="Arial" w:cs="Arial"/>
          <w:sz w:val="24"/>
          <w:szCs w:val="24"/>
        </w:rPr>
        <w:t>novel way</w:t>
      </w:r>
      <w:r w:rsidR="008F1D2A">
        <w:rPr>
          <w:rFonts w:ascii="Arial" w:eastAsia="Arial" w:hAnsi="Arial" w:cs="Arial"/>
          <w:sz w:val="24"/>
          <w:szCs w:val="24"/>
        </w:rPr>
        <w:t>s</w:t>
      </w:r>
      <w:r w:rsidRPr="0055209D">
        <w:rPr>
          <w:rFonts w:ascii="Arial" w:eastAsia="Arial" w:hAnsi="Arial" w:cs="Arial"/>
          <w:sz w:val="24"/>
          <w:szCs w:val="24"/>
        </w:rPr>
        <w:t xml:space="preserve"> to define and quantify threats </w:t>
      </w:r>
      <w:r w:rsidR="00E5461F" w:rsidRPr="0055209D">
        <w:rPr>
          <w:rFonts w:ascii="Arial" w:eastAsia="Arial" w:hAnsi="Arial" w:cs="Arial"/>
          <w:sz w:val="24"/>
          <w:szCs w:val="24"/>
        </w:rPr>
        <w:t>to</w:t>
      </w:r>
      <w:r w:rsidRPr="0055209D">
        <w:rPr>
          <w:rFonts w:ascii="Arial" w:eastAsia="Arial" w:hAnsi="Arial" w:cs="Arial"/>
          <w:sz w:val="24"/>
          <w:szCs w:val="24"/>
        </w:rPr>
        <w:t xml:space="preserve"> keep systems secure and out of malicious actors</w:t>
      </w:r>
      <w:r w:rsidR="00090BE6">
        <w:rPr>
          <w:rFonts w:ascii="Arial" w:eastAsia="Arial" w:hAnsi="Arial" w:cs="Arial"/>
          <w:sz w:val="24"/>
          <w:szCs w:val="24"/>
        </w:rPr>
        <w:t>’ reach</w:t>
      </w:r>
      <w:r w:rsidRPr="0055209D">
        <w:rPr>
          <w:rFonts w:ascii="Arial" w:eastAsia="Arial" w:hAnsi="Arial" w:cs="Arial"/>
          <w:sz w:val="24"/>
          <w:szCs w:val="24"/>
        </w:rPr>
        <w:t xml:space="preserve"> (Kordy et. al., 2014).  </w:t>
      </w:r>
    </w:p>
    <w:p w14:paraId="66AD1095" w14:textId="13F08E52" w:rsidR="6240A3EE" w:rsidRPr="0055209D" w:rsidRDefault="0012747C" w:rsidP="0055209D">
      <w:pPr>
        <w:spacing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Resultantly</w:t>
      </w:r>
      <w:r w:rsidR="6240A3EE" w:rsidRPr="0055209D">
        <w:rPr>
          <w:rFonts w:ascii="Arial" w:eastAsia="Arial" w:hAnsi="Arial" w:cs="Arial"/>
          <w:sz w:val="24"/>
          <w:szCs w:val="24"/>
        </w:rPr>
        <w:t>, an IoT network for a smart home</w:t>
      </w:r>
      <w:r w:rsidR="005E46C0">
        <w:rPr>
          <w:rFonts w:ascii="Arial" w:eastAsia="Arial" w:hAnsi="Arial" w:cs="Arial"/>
          <w:sz w:val="24"/>
          <w:szCs w:val="24"/>
        </w:rPr>
        <w:t xml:space="preserve">, </w:t>
      </w:r>
      <w:r w:rsidR="00480DC7">
        <w:rPr>
          <w:rFonts w:ascii="Arial" w:eastAsia="Arial" w:hAnsi="Arial" w:cs="Arial"/>
          <w:sz w:val="24"/>
          <w:szCs w:val="24"/>
        </w:rPr>
        <w:t>shown</w:t>
      </w:r>
      <w:r w:rsidR="005E46C0">
        <w:rPr>
          <w:rFonts w:ascii="Arial" w:eastAsia="Arial" w:hAnsi="Arial" w:cs="Arial"/>
          <w:sz w:val="24"/>
          <w:szCs w:val="24"/>
        </w:rPr>
        <w:t xml:space="preserve"> in Figure 1,</w:t>
      </w:r>
      <w:r w:rsidR="002E7E4E" w:rsidRPr="0055209D">
        <w:rPr>
          <w:rFonts w:ascii="Arial" w:eastAsia="Arial" w:hAnsi="Arial" w:cs="Arial"/>
          <w:sz w:val="24"/>
          <w:szCs w:val="24"/>
        </w:rPr>
        <w:t xml:space="preserve"> </w:t>
      </w:r>
      <w:r w:rsidR="009252C1" w:rsidRPr="0055209D">
        <w:rPr>
          <w:rFonts w:ascii="Arial" w:eastAsia="Arial" w:hAnsi="Arial" w:cs="Arial"/>
          <w:sz w:val="24"/>
          <w:szCs w:val="24"/>
        </w:rPr>
        <w:t>comprising a coordinator,</w:t>
      </w:r>
      <w:r w:rsidR="00970BD4" w:rsidRPr="0055209D">
        <w:rPr>
          <w:rFonts w:ascii="Arial" w:eastAsia="Arial" w:hAnsi="Arial" w:cs="Arial"/>
          <w:sz w:val="24"/>
          <w:szCs w:val="24"/>
        </w:rPr>
        <w:t xml:space="preserve"> smart </w:t>
      </w:r>
      <w:r w:rsidR="00E864F5" w:rsidRPr="0055209D">
        <w:rPr>
          <w:rFonts w:ascii="Arial" w:eastAsia="Arial" w:hAnsi="Arial" w:cs="Arial"/>
          <w:sz w:val="24"/>
          <w:szCs w:val="24"/>
        </w:rPr>
        <w:t>vi</w:t>
      </w:r>
      <w:r w:rsidR="00DC5691" w:rsidRPr="0055209D">
        <w:rPr>
          <w:rFonts w:ascii="Arial" w:eastAsia="Arial" w:hAnsi="Arial" w:cs="Arial"/>
          <w:sz w:val="24"/>
          <w:szCs w:val="24"/>
        </w:rPr>
        <w:t xml:space="preserve">deo </w:t>
      </w:r>
      <w:r w:rsidR="00970BD4" w:rsidRPr="0055209D">
        <w:rPr>
          <w:rFonts w:ascii="Arial" w:eastAsia="Arial" w:hAnsi="Arial" w:cs="Arial"/>
          <w:sz w:val="24"/>
          <w:szCs w:val="24"/>
        </w:rPr>
        <w:t>door</w:t>
      </w:r>
      <w:r w:rsidR="009859DF" w:rsidRPr="0055209D">
        <w:rPr>
          <w:rFonts w:ascii="Arial" w:eastAsia="Arial" w:hAnsi="Arial" w:cs="Arial"/>
          <w:sz w:val="24"/>
          <w:szCs w:val="24"/>
        </w:rPr>
        <w:t xml:space="preserve">bell, </w:t>
      </w:r>
      <w:r w:rsidR="00F829E8" w:rsidRPr="0055209D">
        <w:rPr>
          <w:rFonts w:ascii="Arial" w:eastAsia="Arial" w:hAnsi="Arial" w:cs="Arial"/>
          <w:sz w:val="24"/>
          <w:szCs w:val="24"/>
        </w:rPr>
        <w:t>smart energy meter</w:t>
      </w:r>
      <w:r w:rsidR="00217B33" w:rsidRPr="0055209D">
        <w:rPr>
          <w:rFonts w:ascii="Arial" w:eastAsia="Arial" w:hAnsi="Arial" w:cs="Arial"/>
          <w:sz w:val="24"/>
          <w:szCs w:val="24"/>
        </w:rPr>
        <w:t>,</w:t>
      </w:r>
      <w:r w:rsidR="6240A3EE" w:rsidRPr="0055209D">
        <w:rPr>
          <w:rFonts w:ascii="Arial" w:eastAsia="Arial" w:hAnsi="Arial" w:cs="Arial"/>
          <w:sz w:val="24"/>
          <w:szCs w:val="24"/>
        </w:rPr>
        <w:t xml:space="preserve"> </w:t>
      </w:r>
      <w:r w:rsidR="00AA5EDE">
        <w:rPr>
          <w:rFonts w:ascii="Arial" w:eastAsia="Arial" w:hAnsi="Arial" w:cs="Arial"/>
          <w:sz w:val="24"/>
          <w:szCs w:val="24"/>
        </w:rPr>
        <w:t xml:space="preserve">connected by LoRa and MQTT </w:t>
      </w:r>
      <w:r w:rsidR="6240A3EE" w:rsidRPr="0055209D">
        <w:rPr>
          <w:rFonts w:ascii="Arial" w:eastAsia="Arial" w:hAnsi="Arial" w:cs="Arial"/>
          <w:sz w:val="24"/>
          <w:szCs w:val="24"/>
        </w:rPr>
        <w:t xml:space="preserve">has been </w:t>
      </w:r>
      <w:r w:rsidR="00ED69DE" w:rsidRPr="0055209D">
        <w:rPr>
          <w:rFonts w:ascii="Arial" w:eastAsia="Arial" w:hAnsi="Arial" w:cs="Arial"/>
          <w:sz w:val="24"/>
          <w:szCs w:val="24"/>
        </w:rPr>
        <w:t>proposed</w:t>
      </w:r>
      <w:r w:rsidR="00F948E5" w:rsidRPr="0055209D">
        <w:rPr>
          <w:rFonts w:ascii="Arial" w:eastAsia="Arial" w:hAnsi="Arial" w:cs="Arial"/>
          <w:sz w:val="24"/>
          <w:szCs w:val="24"/>
        </w:rPr>
        <w:t xml:space="preserve"> with</w:t>
      </w:r>
      <w:r w:rsidR="008C0AA4" w:rsidRPr="0055209D">
        <w:rPr>
          <w:rFonts w:ascii="Arial" w:eastAsia="Arial" w:hAnsi="Arial" w:cs="Arial"/>
          <w:sz w:val="24"/>
          <w:szCs w:val="24"/>
        </w:rPr>
        <w:t xml:space="preserve"> it</w:t>
      </w:r>
      <w:r w:rsidR="00335257" w:rsidRPr="0055209D">
        <w:rPr>
          <w:rFonts w:ascii="Arial" w:eastAsia="Arial" w:hAnsi="Arial" w:cs="Arial"/>
          <w:sz w:val="24"/>
          <w:szCs w:val="24"/>
        </w:rPr>
        <w:t>s</w:t>
      </w:r>
      <w:r w:rsidR="6240A3EE" w:rsidRPr="0055209D">
        <w:rPr>
          <w:rFonts w:ascii="Arial" w:eastAsia="Arial" w:hAnsi="Arial" w:cs="Arial"/>
          <w:sz w:val="24"/>
          <w:szCs w:val="24"/>
        </w:rPr>
        <w:t xml:space="preserve"> application, network, and physical threats modelled</w:t>
      </w:r>
      <w:r w:rsidR="00C60D65">
        <w:rPr>
          <w:rFonts w:ascii="Arial" w:eastAsia="Arial" w:hAnsi="Arial" w:cs="Arial"/>
          <w:sz w:val="24"/>
          <w:szCs w:val="24"/>
        </w:rPr>
        <w:t xml:space="preserve"> using </w:t>
      </w:r>
      <w:r w:rsidR="0047608C">
        <w:rPr>
          <w:rFonts w:ascii="Arial" w:eastAsia="Arial" w:hAnsi="Arial" w:cs="Arial"/>
          <w:sz w:val="24"/>
          <w:szCs w:val="24"/>
        </w:rPr>
        <w:t xml:space="preserve">an </w:t>
      </w:r>
      <w:r w:rsidR="00BF0BFA">
        <w:rPr>
          <w:rFonts w:ascii="Arial" w:eastAsia="Arial" w:hAnsi="Arial" w:cs="Arial"/>
          <w:sz w:val="24"/>
          <w:szCs w:val="24"/>
        </w:rPr>
        <w:t>A</w:t>
      </w:r>
      <w:r w:rsidR="00FA3854">
        <w:rPr>
          <w:rFonts w:ascii="Arial" w:eastAsia="Arial" w:hAnsi="Arial" w:cs="Arial"/>
          <w:sz w:val="24"/>
          <w:szCs w:val="24"/>
        </w:rPr>
        <w:t>ttack-D</w:t>
      </w:r>
      <w:r w:rsidR="00B02C7F">
        <w:rPr>
          <w:rFonts w:ascii="Arial" w:eastAsia="Arial" w:hAnsi="Arial" w:cs="Arial"/>
          <w:sz w:val="24"/>
          <w:szCs w:val="24"/>
        </w:rPr>
        <w:t>efence Tr</w:t>
      </w:r>
      <w:r w:rsidR="00C60D65">
        <w:rPr>
          <w:rFonts w:ascii="Arial" w:eastAsia="Arial" w:hAnsi="Arial" w:cs="Arial"/>
          <w:sz w:val="24"/>
          <w:szCs w:val="24"/>
        </w:rPr>
        <w:t>ee</w:t>
      </w:r>
      <w:r w:rsidR="00C77F90">
        <w:rPr>
          <w:rFonts w:ascii="Arial" w:eastAsia="Arial" w:hAnsi="Arial" w:cs="Arial"/>
          <w:sz w:val="24"/>
          <w:szCs w:val="24"/>
        </w:rPr>
        <w:t xml:space="preserve"> (ADTree)</w:t>
      </w:r>
      <w:r w:rsidR="6240A3EE" w:rsidRPr="0055209D">
        <w:rPr>
          <w:rFonts w:ascii="Arial" w:eastAsia="Arial" w:hAnsi="Arial" w:cs="Arial"/>
          <w:sz w:val="24"/>
          <w:szCs w:val="24"/>
        </w:rPr>
        <w:t>.</w:t>
      </w:r>
    </w:p>
    <w:p w14:paraId="4CCB2256" w14:textId="77777777" w:rsidR="00787C2F" w:rsidRPr="0055209D" w:rsidRDefault="00787C2F" w:rsidP="0055209D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 wp14:anchorId="4F50F7DD" wp14:editId="596D833F">
            <wp:extent cx="6030952" cy="41779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hard\AppData\Local\Microsoft\Windows\INetCache\Content.Word\Pl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952" cy="417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 w14:textId="489FDE92" w:rsidR="001736C5" w:rsidRPr="0055209D" w:rsidRDefault="00787C2F" w:rsidP="00075898">
      <w:pPr>
        <w:pStyle w:val="Caption"/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hAnsi="Arial" w:cs="Arial"/>
          <w:sz w:val="24"/>
          <w:szCs w:val="24"/>
        </w:rPr>
        <w:t xml:space="preserve">Figure </w:t>
      </w:r>
      <w:r w:rsidRPr="0055209D">
        <w:rPr>
          <w:rFonts w:ascii="Arial" w:hAnsi="Arial" w:cs="Arial"/>
          <w:sz w:val="24"/>
          <w:szCs w:val="24"/>
        </w:rPr>
        <w:fldChar w:fldCharType="begin"/>
      </w:r>
      <w:r w:rsidRPr="0055209D">
        <w:rPr>
          <w:rFonts w:ascii="Arial" w:hAnsi="Arial" w:cs="Arial"/>
          <w:sz w:val="24"/>
          <w:szCs w:val="24"/>
        </w:rPr>
        <w:instrText xml:space="preserve"> SEQ Figure \* ARABIC </w:instrText>
      </w:r>
      <w:r w:rsidRPr="0055209D">
        <w:rPr>
          <w:rFonts w:ascii="Arial" w:hAnsi="Arial" w:cs="Arial"/>
          <w:sz w:val="24"/>
          <w:szCs w:val="24"/>
        </w:rPr>
        <w:fldChar w:fldCharType="separate"/>
      </w:r>
      <w:r w:rsidRPr="0055209D">
        <w:rPr>
          <w:rFonts w:ascii="Arial" w:hAnsi="Arial" w:cs="Arial"/>
          <w:noProof/>
          <w:sz w:val="24"/>
          <w:szCs w:val="24"/>
        </w:rPr>
        <w:t>1</w:t>
      </w:r>
      <w:r w:rsidRPr="0055209D">
        <w:rPr>
          <w:rFonts w:ascii="Arial" w:hAnsi="Arial" w:cs="Arial"/>
          <w:sz w:val="24"/>
          <w:szCs w:val="24"/>
        </w:rPr>
        <w:fldChar w:fldCharType="end"/>
      </w:r>
      <w:r w:rsidRPr="0055209D">
        <w:rPr>
          <w:rFonts w:ascii="Arial" w:hAnsi="Arial" w:cs="Arial"/>
          <w:sz w:val="24"/>
          <w:szCs w:val="24"/>
        </w:rPr>
        <w:t>: Smart Home Layout</w:t>
      </w:r>
    </w:p>
    <w:p w14:paraId="11D822AF" w14:textId="77777777" w:rsidR="00312353" w:rsidRPr="0055209D" w:rsidRDefault="00312353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p w14:paraId="014D0194" w14:textId="73E280FB" w:rsidR="00706261" w:rsidRDefault="00726B0F" w:rsidP="00652721">
      <w:pPr>
        <w:pStyle w:val="Heading2"/>
        <w:spacing w:line="480" w:lineRule="auto"/>
        <w:rPr>
          <w:rFonts w:ascii="Arial" w:hAnsi="Arial" w:cs="Arial"/>
          <w:b/>
          <w:sz w:val="24"/>
          <w:szCs w:val="24"/>
        </w:rPr>
      </w:pPr>
      <w:bookmarkStart w:id="2" w:name="_Toc112700354"/>
      <w:r w:rsidRPr="00A15E31">
        <w:rPr>
          <w:rFonts w:ascii="Arial" w:hAnsi="Arial" w:cs="Arial"/>
          <w:b/>
          <w:sz w:val="24"/>
          <w:szCs w:val="24"/>
        </w:rPr>
        <w:t>Threats</w:t>
      </w:r>
      <w:bookmarkEnd w:id="2"/>
    </w:p>
    <w:p w14:paraId="537B0F99" w14:textId="77777777" w:rsidR="00A15E31" w:rsidRPr="00A15E31" w:rsidRDefault="00A15E31" w:rsidP="00A15E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031BCF" w:rsidRPr="0055209D" w14:paraId="7E567EEC" w14:textId="3BBD0674" w:rsidTr="00B74B34">
        <w:tc>
          <w:tcPr>
            <w:tcW w:w="4531" w:type="dxa"/>
          </w:tcPr>
          <w:p w14:paraId="1EEE1619" w14:textId="47891955" w:rsidR="00031BCF" w:rsidRPr="0055209D" w:rsidRDefault="00031BCF" w:rsidP="0055209D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09D">
              <w:rPr>
                <w:rFonts w:ascii="Arial" w:hAnsi="Arial" w:cs="Arial"/>
                <w:b/>
                <w:sz w:val="24"/>
                <w:szCs w:val="24"/>
              </w:rPr>
              <w:t>Application Threats</w:t>
            </w:r>
          </w:p>
        </w:tc>
        <w:tc>
          <w:tcPr>
            <w:tcW w:w="4485" w:type="dxa"/>
          </w:tcPr>
          <w:p w14:paraId="5DAD5B38" w14:textId="12547802" w:rsidR="00031BCF" w:rsidRPr="0055209D" w:rsidRDefault="00031BCF" w:rsidP="00031BCF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09D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FA22C5" w:rsidRPr="0055209D" w14:paraId="4D94868F" w14:textId="5E914D55" w:rsidTr="00B74B34">
        <w:tc>
          <w:tcPr>
            <w:tcW w:w="4531" w:type="dxa"/>
          </w:tcPr>
          <w:p w14:paraId="575028E1" w14:textId="4D720113" w:rsidR="00FA22C5" w:rsidRPr="0055209D" w:rsidRDefault="00FA22C5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SQL Injection</w:t>
            </w:r>
          </w:p>
        </w:tc>
        <w:tc>
          <w:tcPr>
            <w:tcW w:w="4485" w:type="dxa"/>
          </w:tcPr>
          <w:p w14:paraId="0750957E" w14:textId="7DE0CC1F" w:rsidR="00FA22C5" w:rsidRPr="0055209D" w:rsidRDefault="00FA22C5" w:rsidP="00DE562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Web application vulnerability allowing attackers to manipulate database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DE5627">
              <w:rPr>
                <w:rFonts w:ascii="Arial" w:hAnsi="Arial" w:cs="Arial"/>
                <w:sz w:val="24"/>
                <w:szCs w:val="24"/>
              </w:rPr>
              <w:t xml:space="preserve"> through queries</w:t>
            </w:r>
            <w:r w:rsidRPr="0055209D">
              <w:rPr>
                <w:rFonts w:ascii="Arial" w:hAnsi="Arial" w:cs="Arial"/>
                <w:sz w:val="24"/>
                <w:szCs w:val="24"/>
              </w:rPr>
              <w:t xml:space="preserve"> (PortSwigger, 2019)</w:t>
            </w:r>
          </w:p>
        </w:tc>
      </w:tr>
      <w:tr w:rsidR="00FA22C5" w:rsidRPr="0055209D" w14:paraId="7F05D55F" w14:textId="3983AD8F" w:rsidTr="00B74B34">
        <w:tc>
          <w:tcPr>
            <w:tcW w:w="4531" w:type="dxa"/>
          </w:tcPr>
          <w:p w14:paraId="55FB0C44" w14:textId="1EA1C1A4" w:rsidR="00FA22C5" w:rsidRPr="0055209D" w:rsidRDefault="00FA22C5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Cross Site Scripting (XSS)</w:t>
            </w:r>
          </w:p>
        </w:tc>
        <w:tc>
          <w:tcPr>
            <w:tcW w:w="4485" w:type="dxa"/>
          </w:tcPr>
          <w:p w14:paraId="0BA615ED" w14:textId="0F7F9F9A" w:rsidR="00FA22C5" w:rsidRPr="0055209D" w:rsidRDefault="00FA22C5" w:rsidP="00BE170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color w:val="000000"/>
                <w:sz w:val="24"/>
                <w:szCs w:val="24"/>
              </w:rPr>
              <w:t>Malicious scripts injected into web forms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giving unauthorised access to sensitive files such as session cookies,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allowing </w:t>
            </w:r>
            <w:r w:rsidR="00BE1700">
              <w:rPr>
                <w:rFonts w:ascii="Arial" w:hAnsi="Arial" w:cs="Arial"/>
                <w:color w:val="000000"/>
                <w:sz w:val="24"/>
                <w:szCs w:val="24"/>
              </w:rPr>
              <w:t>session hijacking</w:t>
            </w:r>
            <w:r w:rsidRPr="005520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5879">
              <w:rPr>
                <w:rFonts w:ascii="Arial" w:hAnsi="Arial" w:cs="Arial"/>
                <w:color w:val="000000"/>
                <w:sz w:val="24"/>
                <w:szCs w:val="24"/>
              </w:rPr>
              <w:t>(KirstenS, 2020)</w:t>
            </w:r>
          </w:p>
        </w:tc>
      </w:tr>
      <w:tr w:rsidR="00FA22C5" w:rsidRPr="0055209D" w14:paraId="7D04BBF2" w14:textId="7DA3E9CE" w:rsidTr="00B74B34">
        <w:tc>
          <w:tcPr>
            <w:tcW w:w="4531" w:type="dxa"/>
          </w:tcPr>
          <w:p w14:paraId="1DD7A150" w14:textId="5414320F" w:rsidR="00FA22C5" w:rsidRPr="00212E70" w:rsidRDefault="00FA22C5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212E70">
              <w:rPr>
                <w:rFonts w:ascii="Arial" w:hAnsi="Arial" w:cs="Arial"/>
                <w:sz w:val="24"/>
                <w:szCs w:val="24"/>
              </w:rPr>
              <w:lastRenderedPageBreak/>
              <w:t>Broken Authentication</w:t>
            </w:r>
          </w:p>
        </w:tc>
        <w:tc>
          <w:tcPr>
            <w:tcW w:w="4485" w:type="dxa"/>
          </w:tcPr>
          <w:p w14:paraId="144D7355" w14:textId="524503CF" w:rsidR="00FA22C5" w:rsidRPr="00212E70" w:rsidRDefault="00AC4754" w:rsidP="006C2CB5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Exploit</w:t>
            </w:r>
            <w:r w:rsidR="00CA17EB">
              <w:rPr>
                <w:rFonts w:ascii="Arial" w:hAnsi="Arial" w:cs="Arial"/>
                <w:sz w:val="24"/>
                <w:szCs w:val="24"/>
              </w:rPr>
              <w:t>s</w:t>
            </w:r>
            <w:r w:rsidR="00F2570A">
              <w:rPr>
                <w:rFonts w:ascii="Arial" w:hAnsi="Arial" w:cs="Arial"/>
                <w:sz w:val="24"/>
                <w:szCs w:val="24"/>
              </w:rPr>
              <w:t xml:space="preserve"> credentials allowing</w:t>
            </w:r>
            <w:r w:rsidR="00FA22C5" w:rsidRPr="00212E70">
              <w:rPr>
                <w:rFonts w:ascii="Arial" w:hAnsi="Arial" w:cs="Arial"/>
                <w:sz w:val="24"/>
                <w:szCs w:val="24"/>
              </w:rPr>
              <w:t xml:space="preserve"> privileged account</w:t>
            </w:r>
            <w:r w:rsidR="006C2CB5">
              <w:rPr>
                <w:rFonts w:ascii="Arial" w:hAnsi="Arial" w:cs="Arial"/>
                <w:sz w:val="24"/>
                <w:szCs w:val="24"/>
              </w:rPr>
              <w:t xml:space="preserve"> access</w:t>
            </w:r>
            <w:r w:rsidR="00FA22C5" w:rsidRPr="00212E70">
              <w:rPr>
                <w:rFonts w:ascii="Arial" w:hAnsi="Arial" w:cs="Arial"/>
                <w:sz w:val="24"/>
                <w:szCs w:val="24"/>
              </w:rPr>
              <w:t xml:space="preserve"> (OWASP, 2017) </w:t>
            </w:r>
          </w:p>
        </w:tc>
      </w:tr>
      <w:tr w:rsidR="00FA22C5" w:rsidRPr="0055209D" w14:paraId="789F458C" w14:textId="7A4E4224" w:rsidTr="00B74B34">
        <w:tc>
          <w:tcPr>
            <w:tcW w:w="4531" w:type="dxa"/>
          </w:tcPr>
          <w:p w14:paraId="39AB23C2" w14:textId="4E6B73A8" w:rsidR="00FA22C5" w:rsidRPr="0055209D" w:rsidRDefault="00FA22C5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Privilege Escalation</w:t>
            </w:r>
          </w:p>
        </w:tc>
        <w:tc>
          <w:tcPr>
            <w:tcW w:w="4485" w:type="dxa"/>
          </w:tcPr>
          <w:p w14:paraId="274C5D1C" w14:textId="5018EE12" w:rsidR="00FA22C5" w:rsidRPr="0055209D" w:rsidRDefault="00FA22C5" w:rsidP="001A6AC8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 xml:space="preserve">Programming errors </w:t>
            </w:r>
            <w:r>
              <w:rPr>
                <w:rFonts w:ascii="Arial" w:hAnsi="Arial" w:cs="Arial"/>
                <w:sz w:val="24"/>
                <w:szCs w:val="24"/>
              </w:rPr>
              <w:t xml:space="preserve">could </w:t>
            </w:r>
            <w:r w:rsidRPr="0055209D">
              <w:rPr>
                <w:rFonts w:ascii="Arial" w:hAnsi="Arial" w:cs="Arial"/>
                <w:sz w:val="24"/>
                <w:szCs w:val="24"/>
              </w:rPr>
              <w:t xml:space="preserve">allow attackers </w:t>
            </w:r>
            <w:r>
              <w:rPr>
                <w:rFonts w:ascii="Arial" w:hAnsi="Arial" w:cs="Arial"/>
                <w:sz w:val="24"/>
                <w:szCs w:val="24"/>
              </w:rPr>
              <w:t xml:space="preserve">unauthorised </w:t>
            </w:r>
            <w:r w:rsidRPr="0055209D">
              <w:rPr>
                <w:rFonts w:ascii="Arial" w:hAnsi="Arial" w:cs="Arial"/>
                <w:sz w:val="24"/>
                <w:szCs w:val="24"/>
              </w:rPr>
              <w:t xml:space="preserve">access to </w:t>
            </w:r>
            <w:r>
              <w:rPr>
                <w:rFonts w:ascii="Arial" w:hAnsi="Arial" w:cs="Arial"/>
                <w:sz w:val="24"/>
                <w:szCs w:val="24"/>
              </w:rPr>
              <w:t xml:space="preserve">applications and </w:t>
            </w:r>
            <w:r w:rsidRPr="0055209D">
              <w:rPr>
                <w:rFonts w:ascii="Arial" w:hAnsi="Arial" w:cs="Arial"/>
                <w:sz w:val="24"/>
                <w:szCs w:val="24"/>
              </w:rPr>
              <w:t>privileged resources (OWASP, 2020)</w:t>
            </w:r>
          </w:p>
        </w:tc>
      </w:tr>
    </w:tbl>
    <w:p w14:paraId="1FE47C9C" w14:textId="3707E5FA" w:rsidR="004601CB" w:rsidRPr="0055209D" w:rsidRDefault="004601CB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35"/>
        <w:gridCol w:w="4537"/>
      </w:tblGrid>
      <w:tr w:rsidR="00E35F72" w:rsidRPr="0055209D" w14:paraId="39CEFAE0" w14:textId="77777777" w:rsidTr="00E35F72">
        <w:tc>
          <w:tcPr>
            <w:tcW w:w="3027" w:type="dxa"/>
          </w:tcPr>
          <w:p w14:paraId="30D7E521" w14:textId="5ACBE7D1" w:rsidR="00E35F72" w:rsidRPr="0055209D" w:rsidRDefault="00E35F72" w:rsidP="0055209D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55209D">
              <w:rPr>
                <w:rFonts w:ascii="Arial" w:hAnsi="Arial" w:cs="Arial"/>
                <w:b/>
                <w:sz w:val="24"/>
                <w:szCs w:val="24"/>
              </w:rPr>
              <w:t>Network Threats</w:t>
            </w:r>
          </w:p>
        </w:tc>
        <w:tc>
          <w:tcPr>
            <w:tcW w:w="3028" w:type="dxa"/>
          </w:tcPr>
          <w:p w14:paraId="657E013F" w14:textId="4E3C2FF8" w:rsidR="00E35F72" w:rsidRPr="0055209D" w:rsidRDefault="00E35F72" w:rsidP="0055209D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55209D">
              <w:rPr>
                <w:rFonts w:ascii="Arial" w:hAnsi="Arial" w:cs="Arial"/>
                <w:b/>
                <w:sz w:val="24"/>
                <w:szCs w:val="24"/>
              </w:rPr>
              <w:t xml:space="preserve">Description </w:t>
            </w:r>
          </w:p>
        </w:tc>
      </w:tr>
      <w:tr w:rsidR="00E35F72" w:rsidRPr="0055209D" w14:paraId="1A794210" w14:textId="77777777" w:rsidTr="00E35F72">
        <w:tc>
          <w:tcPr>
            <w:tcW w:w="3027" w:type="dxa"/>
          </w:tcPr>
          <w:p w14:paraId="547B47B4" w14:textId="377DD826" w:rsidR="00E35F72" w:rsidRPr="0055209D" w:rsidRDefault="00E35F72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Session Hijack</w:t>
            </w:r>
          </w:p>
        </w:tc>
        <w:tc>
          <w:tcPr>
            <w:tcW w:w="3028" w:type="dxa"/>
          </w:tcPr>
          <w:p w14:paraId="187AA68D" w14:textId="17698A9C" w:rsidR="00E35F72" w:rsidRPr="0055209D" w:rsidRDefault="00E35F72" w:rsidP="00C67191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 xml:space="preserve">Exploits </w:t>
            </w:r>
            <w:r w:rsidR="00C67191">
              <w:rPr>
                <w:rFonts w:ascii="Arial" w:hAnsi="Arial" w:cs="Arial"/>
                <w:sz w:val="24"/>
                <w:szCs w:val="24"/>
              </w:rPr>
              <w:t>web session control mechanisms</w:t>
            </w:r>
            <w:r w:rsidR="00E41215">
              <w:rPr>
                <w:rFonts w:ascii="Arial" w:hAnsi="Arial" w:cs="Arial"/>
                <w:sz w:val="24"/>
                <w:szCs w:val="24"/>
              </w:rPr>
              <w:t>.  G</w:t>
            </w:r>
            <w:r>
              <w:rPr>
                <w:rFonts w:ascii="Arial" w:hAnsi="Arial" w:cs="Arial"/>
                <w:sz w:val="24"/>
                <w:szCs w:val="24"/>
              </w:rPr>
              <w:t>iv</w:t>
            </w:r>
            <w:r w:rsidR="00D22574">
              <w:rPr>
                <w:rFonts w:ascii="Arial" w:hAnsi="Arial" w:cs="Arial"/>
                <w:sz w:val="24"/>
                <w:szCs w:val="24"/>
              </w:rPr>
              <w:t>es</w:t>
            </w:r>
            <w:r>
              <w:rPr>
                <w:rFonts w:ascii="Arial" w:hAnsi="Arial" w:cs="Arial"/>
                <w:sz w:val="24"/>
                <w:szCs w:val="24"/>
              </w:rPr>
              <w:t xml:space="preserve"> unauthorised webserver access using compromised session tokens</w:t>
            </w:r>
            <w:r w:rsidRPr="0055209D">
              <w:rPr>
                <w:rFonts w:ascii="Arial" w:hAnsi="Arial" w:cs="Arial"/>
                <w:sz w:val="24"/>
                <w:szCs w:val="24"/>
              </w:rPr>
              <w:t xml:space="preserve"> (OWASP, 2020)</w:t>
            </w:r>
          </w:p>
        </w:tc>
      </w:tr>
      <w:tr w:rsidR="00E35F72" w:rsidRPr="0055209D" w14:paraId="4702BD27" w14:textId="77777777" w:rsidTr="00E35F72">
        <w:tc>
          <w:tcPr>
            <w:tcW w:w="3027" w:type="dxa"/>
          </w:tcPr>
          <w:p w14:paraId="38E83143" w14:textId="7E226630" w:rsidR="00E35F72" w:rsidRPr="0055209D" w:rsidRDefault="00D2653F" w:rsidP="00D2653F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 in the Middle</w:t>
            </w:r>
          </w:p>
        </w:tc>
        <w:tc>
          <w:tcPr>
            <w:tcW w:w="3028" w:type="dxa"/>
          </w:tcPr>
          <w:p w14:paraId="3EB69BD3" w14:textId="5EADA702" w:rsidR="00E35F72" w:rsidRPr="0055209D" w:rsidRDefault="00E94F05" w:rsidP="000C5338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6F073D">
              <w:rPr>
                <w:rFonts w:ascii="Arial" w:hAnsi="Arial" w:cs="Arial"/>
                <w:sz w:val="24"/>
                <w:szCs w:val="24"/>
              </w:rPr>
              <w:t xml:space="preserve">ttacker </w:t>
            </w:r>
            <w:r w:rsidR="00E35F72" w:rsidRPr="0055209D">
              <w:rPr>
                <w:rFonts w:ascii="Arial" w:hAnsi="Arial" w:cs="Arial"/>
                <w:sz w:val="24"/>
                <w:szCs w:val="24"/>
              </w:rPr>
              <w:t xml:space="preserve">positioned between two communicating parties manipulates </w:t>
            </w:r>
            <w:r w:rsidR="00CD239C">
              <w:rPr>
                <w:rFonts w:ascii="Arial" w:hAnsi="Arial" w:cs="Arial"/>
                <w:sz w:val="24"/>
                <w:szCs w:val="24"/>
              </w:rPr>
              <w:t>passing data</w:t>
            </w:r>
            <w:r w:rsidR="00E35F72">
              <w:rPr>
                <w:rFonts w:ascii="Arial" w:hAnsi="Arial" w:cs="Arial"/>
                <w:sz w:val="24"/>
                <w:szCs w:val="24"/>
              </w:rPr>
              <w:t>, compromising integrity and confidentiality</w:t>
            </w:r>
            <w:r w:rsidR="00E35F72" w:rsidRPr="0055209D">
              <w:rPr>
                <w:rFonts w:ascii="Arial" w:hAnsi="Arial" w:cs="Arial"/>
                <w:sz w:val="24"/>
                <w:szCs w:val="24"/>
              </w:rPr>
              <w:t xml:space="preserve"> (NIST, N.D.)</w:t>
            </w:r>
          </w:p>
        </w:tc>
      </w:tr>
      <w:tr w:rsidR="00E35F72" w:rsidRPr="0055209D" w14:paraId="6A6BC9B7" w14:textId="77777777" w:rsidTr="00E35F72">
        <w:tc>
          <w:tcPr>
            <w:tcW w:w="3027" w:type="dxa"/>
          </w:tcPr>
          <w:p w14:paraId="4F1F57B6" w14:textId="7AD360A9" w:rsidR="00E35F72" w:rsidRPr="0055209D" w:rsidRDefault="00E35F72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Wireless Key Compromise</w:t>
            </w:r>
          </w:p>
        </w:tc>
        <w:tc>
          <w:tcPr>
            <w:tcW w:w="3028" w:type="dxa"/>
          </w:tcPr>
          <w:p w14:paraId="0074B318" w14:textId="5A67182A" w:rsidR="00E35F72" w:rsidRPr="0055209D" w:rsidRDefault="00141635" w:rsidP="006B70B0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Wireless key </w:t>
            </w:r>
            <w:r w:rsidR="00E35F72" w:rsidRPr="0055209D">
              <w:rPr>
                <w:rFonts w:ascii="Arial" w:hAnsi="Arial" w:cs="Arial"/>
                <w:sz w:val="24"/>
                <w:szCs w:val="24"/>
              </w:rPr>
              <w:t xml:space="preserve">obtained and used for unauthorised </w:t>
            </w:r>
            <w:r w:rsidR="006B70B0">
              <w:rPr>
                <w:rFonts w:ascii="Arial" w:hAnsi="Arial" w:cs="Arial"/>
                <w:sz w:val="24"/>
                <w:szCs w:val="24"/>
              </w:rPr>
              <w:t>resource access</w:t>
            </w:r>
          </w:p>
        </w:tc>
      </w:tr>
      <w:tr w:rsidR="00E35F72" w:rsidRPr="0055209D" w14:paraId="624BD606" w14:textId="77777777" w:rsidTr="00E35F72">
        <w:tc>
          <w:tcPr>
            <w:tcW w:w="3027" w:type="dxa"/>
          </w:tcPr>
          <w:p w14:paraId="44267099" w14:textId="598953CB" w:rsidR="00E35F72" w:rsidRPr="0055209D" w:rsidRDefault="00E35F72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Eavesdropping</w:t>
            </w:r>
          </w:p>
        </w:tc>
        <w:tc>
          <w:tcPr>
            <w:tcW w:w="3028" w:type="dxa"/>
          </w:tcPr>
          <w:p w14:paraId="11BA6A29" w14:textId="4F57AC94" w:rsidR="00E35F72" w:rsidRPr="0055209D" w:rsidRDefault="00E35F72" w:rsidP="009600A8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Hackers intercept unencrypted data transmitted between two devices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209D">
              <w:rPr>
                <w:rFonts w:ascii="Arial" w:hAnsi="Arial" w:cs="Arial"/>
                <w:sz w:val="24"/>
                <w:szCs w:val="24"/>
              </w:rPr>
              <w:t>(Fortinet, N.D.)</w:t>
            </w:r>
          </w:p>
        </w:tc>
      </w:tr>
      <w:tr w:rsidR="00E35F72" w:rsidRPr="0055209D" w14:paraId="69D39674" w14:textId="77777777" w:rsidTr="00E35F72">
        <w:tc>
          <w:tcPr>
            <w:tcW w:w="3027" w:type="dxa"/>
          </w:tcPr>
          <w:p w14:paraId="125E7CD3" w14:textId="5D8AFDDF" w:rsidR="00E35F72" w:rsidRPr="0055209D" w:rsidRDefault="00E35F72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lastRenderedPageBreak/>
              <w:t>Resource Exhaustion</w:t>
            </w:r>
          </w:p>
        </w:tc>
        <w:tc>
          <w:tcPr>
            <w:tcW w:w="3028" w:type="dxa"/>
          </w:tcPr>
          <w:p w14:paraId="4DE7598F" w14:textId="666185FE" w:rsidR="00E35F72" w:rsidRPr="0055209D" w:rsidRDefault="00CC003E" w:rsidP="008117B6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Exploits vulnerabilities</w:t>
            </w:r>
            <w:r w:rsidR="00C05D10">
              <w:rPr>
                <w:rFonts w:ascii="Arial" w:hAnsi="Arial" w:cs="Arial"/>
                <w:sz w:val="24"/>
                <w:szCs w:val="24"/>
              </w:rPr>
              <w:t>,</w:t>
            </w:r>
            <w:r w:rsidR="00E35F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5F72" w:rsidRPr="0055209D">
              <w:rPr>
                <w:rFonts w:ascii="Arial" w:hAnsi="Arial" w:cs="Arial"/>
                <w:sz w:val="24"/>
                <w:szCs w:val="24"/>
              </w:rPr>
              <w:t>compromis</w:t>
            </w:r>
            <w:r w:rsidR="009405AC">
              <w:rPr>
                <w:rFonts w:ascii="Arial" w:hAnsi="Arial" w:cs="Arial"/>
                <w:sz w:val="24"/>
                <w:szCs w:val="24"/>
              </w:rPr>
              <w:t xml:space="preserve">ing </w:t>
            </w:r>
            <w:r w:rsidR="00E35F72" w:rsidRPr="0055209D">
              <w:rPr>
                <w:rFonts w:ascii="Arial" w:hAnsi="Arial" w:cs="Arial"/>
                <w:sz w:val="24"/>
                <w:szCs w:val="24"/>
              </w:rPr>
              <w:t xml:space="preserve">service availability </w:t>
            </w:r>
            <w:r w:rsidR="00E35F72">
              <w:rPr>
                <w:rFonts w:ascii="Arial" w:hAnsi="Arial" w:cs="Arial"/>
                <w:sz w:val="24"/>
                <w:szCs w:val="24"/>
              </w:rPr>
              <w:t>and render</w:t>
            </w:r>
            <w:r w:rsidR="003E39B9">
              <w:rPr>
                <w:rFonts w:ascii="Arial" w:hAnsi="Arial" w:cs="Arial"/>
                <w:sz w:val="24"/>
                <w:szCs w:val="24"/>
              </w:rPr>
              <w:t xml:space="preserve">ing </w:t>
            </w:r>
            <w:r w:rsidR="00ED0592">
              <w:rPr>
                <w:rFonts w:ascii="Arial" w:hAnsi="Arial" w:cs="Arial"/>
                <w:sz w:val="24"/>
                <w:szCs w:val="24"/>
              </w:rPr>
              <w:t>legitimate</w:t>
            </w:r>
            <w:r w:rsidR="00E35F72">
              <w:rPr>
                <w:rFonts w:ascii="Arial" w:hAnsi="Arial" w:cs="Arial"/>
                <w:sz w:val="24"/>
                <w:szCs w:val="24"/>
              </w:rPr>
              <w:t xml:space="preserve"> service unavailab</w:t>
            </w:r>
            <w:r w:rsidR="00B57472">
              <w:rPr>
                <w:rFonts w:ascii="Arial" w:hAnsi="Arial" w:cs="Arial"/>
                <w:sz w:val="24"/>
                <w:szCs w:val="24"/>
              </w:rPr>
              <w:t>le</w:t>
            </w:r>
            <w:r w:rsidR="00E35F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117B6">
              <w:rPr>
                <w:rFonts w:ascii="Arial" w:hAnsi="Arial" w:cs="Arial"/>
                <w:sz w:val="24"/>
                <w:szCs w:val="24"/>
              </w:rPr>
              <w:t>(Antunes et al., 2008</w:t>
            </w:r>
            <w:r w:rsidR="00E35F72" w:rsidRPr="0055209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35F72" w:rsidRPr="0055209D" w14:paraId="231EFFCA" w14:textId="77777777" w:rsidTr="00E35F72">
        <w:tc>
          <w:tcPr>
            <w:tcW w:w="3027" w:type="dxa"/>
          </w:tcPr>
          <w:p w14:paraId="753FBDDF" w14:textId="0D6C9CAA" w:rsidR="00E35F72" w:rsidRPr="0055209D" w:rsidRDefault="00E35F72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Port Scanning</w:t>
            </w:r>
          </w:p>
        </w:tc>
        <w:tc>
          <w:tcPr>
            <w:tcW w:w="3028" w:type="dxa"/>
          </w:tcPr>
          <w:p w14:paraId="29641D22" w14:textId="05C08595" w:rsidR="00E35F72" w:rsidRPr="0055209D" w:rsidRDefault="00E35F72" w:rsidP="0035566F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Used to discover open services or weak entry points in networks</w:t>
            </w:r>
            <w:r w:rsidR="0035566F">
              <w:rPr>
                <w:rFonts w:ascii="Arial" w:hAnsi="Arial" w:cs="Arial"/>
                <w:sz w:val="24"/>
                <w:szCs w:val="24"/>
              </w:rPr>
              <w:t xml:space="preserve"> and systems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209D">
              <w:rPr>
                <w:rFonts w:ascii="Arial" w:hAnsi="Arial" w:cs="Arial"/>
                <w:sz w:val="24"/>
                <w:szCs w:val="24"/>
              </w:rPr>
              <w:t>(Fortinet, N.D.)</w:t>
            </w:r>
          </w:p>
        </w:tc>
      </w:tr>
      <w:tr w:rsidR="00E35F72" w:rsidRPr="0055209D" w14:paraId="6FDAA5DF" w14:textId="77777777" w:rsidTr="00E35F72">
        <w:tc>
          <w:tcPr>
            <w:tcW w:w="3027" w:type="dxa"/>
          </w:tcPr>
          <w:p w14:paraId="0379EC65" w14:textId="774E6387" w:rsidR="00E35F72" w:rsidRPr="0055209D" w:rsidRDefault="00E35F72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Malicious Code Download</w:t>
            </w:r>
          </w:p>
        </w:tc>
        <w:tc>
          <w:tcPr>
            <w:tcW w:w="3028" w:type="dxa"/>
          </w:tcPr>
          <w:p w14:paraId="776E819B" w14:textId="1FF9FB99" w:rsidR="00E35F72" w:rsidRPr="0055209D" w:rsidRDefault="00E35F72" w:rsidP="00636149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Downloading harmful programs to exploit system vulnerabilities (Kaspersky, 2019)</w:t>
            </w:r>
          </w:p>
        </w:tc>
      </w:tr>
      <w:tr w:rsidR="00E35F72" w:rsidRPr="0055209D" w14:paraId="2BC59C11" w14:textId="77777777" w:rsidTr="00E35F72">
        <w:tc>
          <w:tcPr>
            <w:tcW w:w="3027" w:type="dxa"/>
          </w:tcPr>
          <w:p w14:paraId="3E7318BB" w14:textId="5700F371" w:rsidR="00E35F72" w:rsidRPr="0055209D" w:rsidRDefault="00E35F72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Connections from unknown devices</w:t>
            </w:r>
          </w:p>
        </w:tc>
        <w:tc>
          <w:tcPr>
            <w:tcW w:w="3028" w:type="dxa"/>
          </w:tcPr>
          <w:p w14:paraId="60888C4F" w14:textId="4D74E42A" w:rsidR="00E35F72" w:rsidRPr="0055209D" w:rsidRDefault="00E35F72" w:rsidP="00AB0D9C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Connections of unsolicited devices</w:t>
            </w:r>
            <w:r>
              <w:rPr>
                <w:rFonts w:ascii="Arial" w:hAnsi="Arial" w:cs="Arial"/>
                <w:sz w:val="24"/>
                <w:szCs w:val="24"/>
              </w:rPr>
              <w:t>, leaving the IoT network compromised</w:t>
            </w:r>
          </w:p>
        </w:tc>
      </w:tr>
    </w:tbl>
    <w:p w14:paraId="03F31410" w14:textId="276990E7" w:rsidR="0008404F" w:rsidRPr="0055209D" w:rsidRDefault="0008404F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586532" w:rsidRPr="0055209D" w14:paraId="61574A37" w14:textId="77777777" w:rsidTr="00586532">
        <w:tc>
          <w:tcPr>
            <w:tcW w:w="3022" w:type="dxa"/>
          </w:tcPr>
          <w:p w14:paraId="58215EB2" w14:textId="1413FABA" w:rsidR="00586532" w:rsidRPr="0055209D" w:rsidRDefault="00586532" w:rsidP="0055209D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09D">
              <w:rPr>
                <w:rFonts w:ascii="Arial" w:hAnsi="Arial" w:cs="Arial"/>
                <w:b/>
                <w:sz w:val="24"/>
                <w:szCs w:val="24"/>
              </w:rPr>
              <w:t>Physical Threat</w:t>
            </w:r>
          </w:p>
        </w:tc>
        <w:tc>
          <w:tcPr>
            <w:tcW w:w="3022" w:type="dxa"/>
          </w:tcPr>
          <w:p w14:paraId="133AC1B6" w14:textId="4E246F60" w:rsidR="00586532" w:rsidRPr="0055209D" w:rsidRDefault="00586532" w:rsidP="0055209D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09D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586532" w:rsidRPr="0055209D" w14:paraId="33B1DC4C" w14:textId="77777777" w:rsidTr="00586532">
        <w:tc>
          <w:tcPr>
            <w:tcW w:w="3022" w:type="dxa"/>
          </w:tcPr>
          <w:p w14:paraId="6CC70B80" w14:textId="527985CF" w:rsidR="00586532" w:rsidRPr="0055209D" w:rsidRDefault="00586532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Access and Compromise of Devices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022" w:type="dxa"/>
          </w:tcPr>
          <w:p w14:paraId="2B112071" w14:textId="587BE44D" w:rsidR="00586532" w:rsidRPr="0055209D" w:rsidRDefault="00586532" w:rsidP="00332C8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Physical breach, damage or theft </w:t>
            </w:r>
            <w:r w:rsidRPr="0055209D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332C8D">
              <w:rPr>
                <w:rFonts w:ascii="Arial" w:hAnsi="Arial" w:cs="Arial"/>
                <w:sz w:val="24"/>
                <w:szCs w:val="24"/>
              </w:rPr>
              <w:t>devices</w:t>
            </w:r>
          </w:p>
        </w:tc>
      </w:tr>
    </w:tbl>
    <w:p w14:paraId="2BE54E50" w14:textId="1BD52A23" w:rsidR="00B15374" w:rsidRPr="0055209D" w:rsidRDefault="00B15374" w:rsidP="0055209D">
      <w:pPr>
        <w:pStyle w:val="Caption"/>
        <w:spacing w:line="480" w:lineRule="auto"/>
        <w:rPr>
          <w:rFonts w:ascii="Arial" w:hAnsi="Arial" w:cs="Arial"/>
          <w:sz w:val="24"/>
          <w:szCs w:val="24"/>
        </w:rPr>
        <w:sectPr w:rsidR="00B15374" w:rsidRPr="0055209D" w:rsidSect="00F570F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1FAAF3" w14:textId="1A64E868" w:rsidR="001736C5" w:rsidRPr="00380DC1" w:rsidRDefault="001736C5" w:rsidP="0055209D">
      <w:pPr>
        <w:pStyle w:val="Heading2"/>
        <w:spacing w:line="480" w:lineRule="auto"/>
        <w:rPr>
          <w:rFonts w:ascii="Arial" w:hAnsi="Arial" w:cs="Arial"/>
          <w:b/>
          <w:sz w:val="24"/>
          <w:szCs w:val="24"/>
        </w:rPr>
      </w:pPr>
      <w:bookmarkStart w:id="3" w:name="_Toc112700355"/>
      <w:r w:rsidRPr="00380DC1">
        <w:rPr>
          <w:rFonts w:ascii="Arial" w:hAnsi="Arial" w:cs="Arial"/>
          <w:b/>
          <w:sz w:val="24"/>
          <w:szCs w:val="24"/>
        </w:rPr>
        <w:lastRenderedPageBreak/>
        <w:t>ADTree</w:t>
      </w:r>
      <w:bookmarkEnd w:id="3"/>
    </w:p>
    <w:p w14:paraId="60061E4C" w14:textId="77777777" w:rsidR="001736C5" w:rsidRPr="0055209D" w:rsidRDefault="001736C5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p w14:paraId="358BB291" w14:textId="71534891" w:rsidR="005108DC" w:rsidRPr="0055209D" w:rsidRDefault="00216CF8" w:rsidP="0055209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ADTrees</w:t>
      </w:r>
      <w:r w:rsidR="6240A3EE" w:rsidRPr="0055209D">
        <w:rPr>
          <w:rFonts w:ascii="Arial" w:hAnsi="Arial" w:cs="Arial"/>
          <w:sz w:val="24"/>
          <w:szCs w:val="24"/>
        </w:rPr>
        <w:t xml:space="preserve"> d</w:t>
      </w:r>
      <w:r w:rsidR="00BC7DF0">
        <w:rPr>
          <w:rFonts w:ascii="Arial" w:hAnsi="Arial" w:cs="Arial"/>
          <w:sz w:val="24"/>
          <w:szCs w:val="24"/>
        </w:rPr>
        <w:t xml:space="preserve">escribe clearly and simply how </w:t>
      </w:r>
      <w:r w:rsidR="6240A3EE" w:rsidRPr="0055209D">
        <w:rPr>
          <w:rFonts w:ascii="Arial" w:hAnsi="Arial" w:cs="Arial"/>
          <w:sz w:val="24"/>
          <w:szCs w:val="24"/>
        </w:rPr>
        <w:t>attacker</w:t>
      </w:r>
      <w:r w:rsidR="00BC7DF0">
        <w:rPr>
          <w:rFonts w:ascii="Arial" w:hAnsi="Arial" w:cs="Arial"/>
          <w:sz w:val="24"/>
          <w:szCs w:val="24"/>
        </w:rPr>
        <w:t>s</w:t>
      </w:r>
      <w:r w:rsidR="6240A3EE" w:rsidRPr="0055209D">
        <w:rPr>
          <w:rFonts w:ascii="Arial" w:hAnsi="Arial" w:cs="Arial"/>
          <w:sz w:val="24"/>
          <w:szCs w:val="24"/>
        </w:rPr>
        <w:t xml:space="preserve"> can abuse a system, while also showing defensive measures to mitigate them in the same graphical r</w:t>
      </w:r>
      <w:r w:rsidR="009A57E4" w:rsidRPr="0055209D">
        <w:rPr>
          <w:rFonts w:ascii="Arial" w:hAnsi="Arial" w:cs="Arial"/>
          <w:sz w:val="24"/>
          <w:szCs w:val="24"/>
        </w:rPr>
        <w:t>epresentation (Kordy et al., 201</w:t>
      </w:r>
      <w:r w:rsidR="008243DD" w:rsidRPr="0055209D">
        <w:rPr>
          <w:rFonts w:ascii="Arial" w:hAnsi="Arial" w:cs="Arial"/>
          <w:sz w:val="24"/>
          <w:szCs w:val="24"/>
        </w:rPr>
        <w:t>0).  Figure 2</w:t>
      </w:r>
      <w:r w:rsidR="6240A3EE" w:rsidRPr="0055209D">
        <w:rPr>
          <w:rFonts w:ascii="Arial" w:hAnsi="Arial" w:cs="Arial"/>
          <w:sz w:val="24"/>
          <w:szCs w:val="24"/>
        </w:rPr>
        <w:t xml:space="preserve"> describes an ADTree based on the smart home network</w:t>
      </w:r>
      <w:r w:rsidR="00485D4F" w:rsidRPr="0055209D">
        <w:rPr>
          <w:rFonts w:ascii="Arial" w:hAnsi="Arial" w:cs="Arial"/>
          <w:sz w:val="24"/>
          <w:szCs w:val="24"/>
        </w:rPr>
        <w:t xml:space="preserve">, </w:t>
      </w:r>
      <w:r w:rsidR="00AE7DD0" w:rsidRPr="0055209D">
        <w:rPr>
          <w:rFonts w:ascii="Arial" w:hAnsi="Arial" w:cs="Arial"/>
          <w:sz w:val="24"/>
          <w:szCs w:val="24"/>
        </w:rPr>
        <w:t>which is</w:t>
      </w:r>
      <w:r w:rsidR="00433DEA" w:rsidRPr="0055209D">
        <w:rPr>
          <w:rFonts w:ascii="Arial" w:hAnsi="Arial" w:cs="Arial"/>
          <w:sz w:val="24"/>
          <w:szCs w:val="24"/>
        </w:rPr>
        <w:t xml:space="preserve"> magnified </w:t>
      </w:r>
      <w:r w:rsidR="00485D4F" w:rsidRPr="0055209D">
        <w:rPr>
          <w:rFonts w:ascii="Arial" w:hAnsi="Arial" w:cs="Arial"/>
          <w:sz w:val="24"/>
          <w:szCs w:val="24"/>
        </w:rPr>
        <w:t xml:space="preserve">in </w:t>
      </w:r>
      <w:r w:rsidR="00335DE6" w:rsidRPr="0055209D">
        <w:rPr>
          <w:rFonts w:ascii="Arial" w:hAnsi="Arial" w:cs="Arial"/>
          <w:sz w:val="24"/>
          <w:szCs w:val="24"/>
        </w:rPr>
        <w:t>the Appendix</w:t>
      </w:r>
      <w:r w:rsidR="6240A3EE" w:rsidRPr="0055209D">
        <w:rPr>
          <w:rFonts w:ascii="Arial" w:hAnsi="Arial" w:cs="Arial"/>
          <w:sz w:val="24"/>
          <w:szCs w:val="24"/>
        </w:rPr>
        <w:t>.</w:t>
      </w:r>
    </w:p>
    <w:p w14:paraId="44EAFD9C" w14:textId="77777777" w:rsidR="001048CA" w:rsidRPr="0055209D" w:rsidRDefault="001048CA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p w14:paraId="4B94D5A5" w14:textId="77777777" w:rsidR="00133F59" w:rsidRPr="0055209D" w:rsidRDefault="00F570FD" w:rsidP="0055209D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2B7B98B0" wp14:editId="1366BE14">
            <wp:extent cx="9572625" cy="2722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Tree with Domai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7356" cy="27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48E0" w14:textId="6A552211" w:rsidR="00E90740" w:rsidRPr="0055209D" w:rsidRDefault="00133F59" w:rsidP="0055209D">
      <w:pPr>
        <w:pStyle w:val="Caption"/>
        <w:spacing w:line="480" w:lineRule="auto"/>
        <w:rPr>
          <w:rFonts w:ascii="Arial" w:hAnsi="Arial" w:cs="Arial"/>
          <w:sz w:val="24"/>
          <w:szCs w:val="24"/>
        </w:rPr>
        <w:sectPr w:rsidR="00E90740" w:rsidRPr="0055209D" w:rsidSect="00544E4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55209D">
        <w:rPr>
          <w:rFonts w:ascii="Arial" w:hAnsi="Arial" w:cs="Arial"/>
          <w:sz w:val="24"/>
          <w:szCs w:val="24"/>
        </w:rPr>
        <w:t xml:space="preserve">Figure </w:t>
      </w:r>
      <w:r w:rsidR="00C06757">
        <w:rPr>
          <w:rFonts w:ascii="Arial" w:hAnsi="Arial" w:cs="Arial"/>
          <w:sz w:val="24"/>
          <w:szCs w:val="24"/>
        </w:rPr>
        <w:t>2</w:t>
      </w:r>
      <w:r w:rsidRPr="0055209D">
        <w:rPr>
          <w:rFonts w:ascii="Arial" w:hAnsi="Arial" w:cs="Arial"/>
          <w:sz w:val="24"/>
          <w:szCs w:val="24"/>
        </w:rPr>
        <w:t xml:space="preserve">:  Attack-Defence Tree </w:t>
      </w:r>
      <w:r w:rsidR="00CB26B5" w:rsidRPr="0055209D">
        <w:rPr>
          <w:rFonts w:ascii="Arial" w:hAnsi="Arial" w:cs="Arial"/>
          <w:sz w:val="24"/>
          <w:szCs w:val="24"/>
        </w:rPr>
        <w:t xml:space="preserve">for Smart Home Security </w:t>
      </w:r>
      <w:r w:rsidRPr="0055209D">
        <w:rPr>
          <w:rFonts w:ascii="Arial" w:hAnsi="Arial" w:cs="Arial"/>
          <w:sz w:val="24"/>
          <w:szCs w:val="24"/>
        </w:rPr>
        <w:t>created using ADTool (Université Du Luxembourg, N.D.)</w:t>
      </w:r>
    </w:p>
    <w:p w14:paraId="2BD4FFDA" w14:textId="6F16675F" w:rsidR="00FE6BA8" w:rsidRPr="00380DC1" w:rsidRDefault="00FE6BA8" w:rsidP="0055209D">
      <w:pPr>
        <w:spacing w:line="480" w:lineRule="auto"/>
        <w:rPr>
          <w:rFonts w:ascii="Arial" w:eastAsia="Arial" w:hAnsi="Arial" w:cs="Arial"/>
          <w:b/>
          <w:sz w:val="24"/>
          <w:szCs w:val="24"/>
          <w:highlight w:val="yellow"/>
          <w:lang w:val="en-US"/>
        </w:rPr>
      </w:pPr>
      <w:r w:rsidRPr="00380DC1">
        <w:rPr>
          <w:rFonts w:ascii="Arial" w:eastAsiaTheme="majorEastAsia" w:hAnsi="Arial" w:cs="Arial"/>
          <w:b/>
          <w:color w:val="2F5496" w:themeColor="accent1" w:themeShade="BF"/>
          <w:sz w:val="24"/>
          <w:szCs w:val="24"/>
        </w:rPr>
        <w:lastRenderedPageBreak/>
        <w:t>Domain</w:t>
      </w:r>
    </w:p>
    <w:p w14:paraId="4C990BE2" w14:textId="096CA6CF" w:rsidR="00025B86" w:rsidRPr="0055209D" w:rsidRDefault="00025B86" w:rsidP="0055209D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00E88">
        <w:rPr>
          <w:rFonts w:ascii="Arial" w:hAnsi="Arial" w:cs="Arial"/>
          <w:sz w:val="24"/>
          <w:szCs w:val="24"/>
        </w:rPr>
        <w:t xml:space="preserve">Domain attributes quantify </w:t>
      </w:r>
      <w:r w:rsidR="00B46441" w:rsidRPr="00100E88">
        <w:rPr>
          <w:rFonts w:ascii="Arial" w:hAnsi="Arial" w:cs="Arial"/>
          <w:sz w:val="24"/>
          <w:szCs w:val="24"/>
        </w:rPr>
        <w:t>system threats</w:t>
      </w:r>
      <w:r w:rsidRPr="00100E88">
        <w:rPr>
          <w:rFonts w:ascii="Arial" w:hAnsi="Arial" w:cs="Arial"/>
          <w:sz w:val="24"/>
          <w:szCs w:val="24"/>
        </w:rPr>
        <w:t xml:space="preserve">.  </w:t>
      </w:r>
      <w:r w:rsidR="00FD2FA5" w:rsidRPr="00100E88">
        <w:rPr>
          <w:rFonts w:ascii="Arial" w:hAnsi="Arial" w:cs="Arial"/>
          <w:sz w:val="24"/>
          <w:szCs w:val="24"/>
        </w:rPr>
        <w:t>Because</w:t>
      </w:r>
      <w:r w:rsidRPr="00100E88">
        <w:rPr>
          <w:rFonts w:ascii="Arial" w:hAnsi="Arial" w:cs="Arial"/>
          <w:sz w:val="24"/>
          <w:szCs w:val="24"/>
        </w:rPr>
        <w:t xml:space="preserve"> direct threats to the Smart Home system are not financially motivated, the domain “Difficulty for the Proponent (L, M, H)” has been selected.  </w:t>
      </w:r>
      <w:r w:rsidR="003A3862" w:rsidRPr="00100E88">
        <w:rPr>
          <w:rFonts w:ascii="Arial" w:hAnsi="Arial" w:cs="Arial"/>
          <w:sz w:val="24"/>
          <w:szCs w:val="24"/>
        </w:rPr>
        <w:t xml:space="preserve">This </w:t>
      </w:r>
      <w:r w:rsidRPr="00100E88">
        <w:rPr>
          <w:rFonts w:ascii="Arial" w:hAnsi="Arial" w:cs="Arial"/>
          <w:sz w:val="24"/>
          <w:szCs w:val="24"/>
        </w:rPr>
        <w:t>demonstrates the minimal difficulty level for the proponent, based on the assumption that adversary actions are already in effect (</w:t>
      </w:r>
      <w:r w:rsidRPr="00B97DE4">
        <w:rPr>
          <w:rFonts w:ascii="Arial" w:hAnsi="Arial" w:cs="Arial"/>
          <w:sz w:val="24"/>
          <w:szCs w:val="24"/>
        </w:rPr>
        <w:t xml:space="preserve">Kordy </w:t>
      </w:r>
      <w:r w:rsidR="00B97DE4" w:rsidRPr="00B97DE4">
        <w:rPr>
          <w:rFonts w:ascii="Arial" w:hAnsi="Arial" w:cs="Arial"/>
          <w:sz w:val="24"/>
          <w:szCs w:val="24"/>
        </w:rPr>
        <w:t>&amp;</w:t>
      </w:r>
      <w:r w:rsidRPr="00B97DE4">
        <w:rPr>
          <w:rFonts w:ascii="Arial" w:hAnsi="Arial" w:cs="Arial"/>
          <w:sz w:val="24"/>
          <w:szCs w:val="24"/>
        </w:rPr>
        <w:t xml:space="preserve"> Schweitzer, 2015</w:t>
      </w:r>
      <w:r w:rsidRPr="00100E88">
        <w:rPr>
          <w:rFonts w:ascii="Arial" w:hAnsi="Arial" w:cs="Arial"/>
          <w:sz w:val="24"/>
          <w:szCs w:val="24"/>
        </w:rPr>
        <w:t xml:space="preserve">), </w:t>
      </w:r>
      <w:r w:rsidR="00EE04C9" w:rsidRPr="00100E88">
        <w:rPr>
          <w:rFonts w:ascii="Arial" w:hAnsi="Arial" w:cs="Arial"/>
          <w:sz w:val="24"/>
          <w:szCs w:val="24"/>
        </w:rPr>
        <w:t>and clearly shows</w:t>
      </w:r>
      <w:r w:rsidRPr="00100E88">
        <w:rPr>
          <w:rFonts w:ascii="Arial" w:hAnsi="Arial" w:cs="Arial"/>
          <w:sz w:val="24"/>
          <w:szCs w:val="24"/>
        </w:rPr>
        <w:t xml:space="preserve"> the most vulnerable areas of the system which need further protection.</w:t>
      </w:r>
      <w:r w:rsidR="001F37BB">
        <w:rPr>
          <w:rFonts w:ascii="Arial" w:hAnsi="Arial" w:cs="Arial"/>
          <w:sz w:val="24"/>
          <w:szCs w:val="24"/>
        </w:rPr>
        <w:t xml:space="preserve"> </w:t>
      </w:r>
      <w:r w:rsidR="001F37BB" w:rsidRPr="001F37BB">
        <w:rPr>
          <w:rFonts w:ascii="Arial" w:hAnsi="Arial" w:cs="Arial"/>
          <w:sz w:val="24"/>
          <w:szCs w:val="24"/>
        </w:rPr>
        <w:t xml:space="preserve"> </w:t>
      </w:r>
      <w:r w:rsidR="001F37BB" w:rsidRPr="0055209D">
        <w:rPr>
          <w:rFonts w:ascii="Arial" w:hAnsi="Arial" w:cs="Arial"/>
          <w:sz w:val="24"/>
          <w:szCs w:val="24"/>
        </w:rPr>
        <w:t>Delaying an attacker provides no benefit to the homeowner, so time-based domains are also unsuitable.</w:t>
      </w:r>
    </w:p>
    <w:p w14:paraId="1DB815CB" w14:textId="77777777" w:rsidR="00025B86" w:rsidRPr="0055209D" w:rsidRDefault="00025B86" w:rsidP="0055209D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</w:p>
    <w:p w14:paraId="4098F321" w14:textId="564475AE" w:rsidR="001E051A" w:rsidRDefault="002D278F" w:rsidP="0055209D">
      <w:pPr>
        <w:pStyle w:val="Heading2"/>
        <w:spacing w:line="480" w:lineRule="auto"/>
        <w:rPr>
          <w:rFonts w:ascii="Arial" w:hAnsi="Arial" w:cs="Arial"/>
          <w:b/>
          <w:sz w:val="24"/>
          <w:szCs w:val="24"/>
        </w:rPr>
      </w:pPr>
      <w:bookmarkStart w:id="4" w:name="_Toc112700356"/>
      <w:r w:rsidRPr="00A15E31">
        <w:rPr>
          <w:rFonts w:ascii="Arial" w:hAnsi="Arial" w:cs="Arial"/>
          <w:b/>
          <w:sz w:val="24"/>
          <w:szCs w:val="24"/>
        </w:rPr>
        <w:t>Mitigations</w:t>
      </w:r>
      <w:bookmarkEnd w:id="4"/>
    </w:p>
    <w:p w14:paraId="1B637000" w14:textId="77777777" w:rsidR="00D165D5" w:rsidRPr="00D165D5" w:rsidRDefault="00D165D5" w:rsidP="00D165D5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03"/>
        <w:gridCol w:w="4569"/>
      </w:tblGrid>
      <w:tr w:rsidR="0099456C" w:rsidRPr="0055209D" w14:paraId="0D517B3B" w14:textId="77777777" w:rsidTr="00FB24CD">
        <w:tc>
          <w:tcPr>
            <w:tcW w:w="4503" w:type="dxa"/>
          </w:tcPr>
          <w:p w14:paraId="1604A63E" w14:textId="7CCC17D5" w:rsidR="0099456C" w:rsidRPr="0055209D" w:rsidRDefault="0099456C" w:rsidP="0055209D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09D">
              <w:rPr>
                <w:rFonts w:ascii="Arial" w:hAnsi="Arial" w:cs="Arial"/>
                <w:b/>
                <w:sz w:val="24"/>
                <w:szCs w:val="24"/>
              </w:rPr>
              <w:t>Application Threat Mitigations</w:t>
            </w:r>
          </w:p>
        </w:tc>
        <w:tc>
          <w:tcPr>
            <w:tcW w:w="4569" w:type="dxa"/>
          </w:tcPr>
          <w:p w14:paraId="4B6A4388" w14:textId="39D5206C" w:rsidR="0099456C" w:rsidRPr="0055209D" w:rsidRDefault="0099456C" w:rsidP="0055209D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09D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99456C" w:rsidRPr="0055209D" w14:paraId="0ECBA2CC" w14:textId="77777777" w:rsidTr="00FB24CD">
        <w:tc>
          <w:tcPr>
            <w:tcW w:w="4503" w:type="dxa"/>
          </w:tcPr>
          <w:p w14:paraId="09F150B1" w14:textId="6B6A8B6C" w:rsidR="0099456C" w:rsidRPr="003008DF" w:rsidRDefault="0099456C" w:rsidP="007D234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8DF">
              <w:rPr>
                <w:rFonts w:ascii="Arial" w:hAnsi="Arial" w:cs="Arial"/>
                <w:sz w:val="24"/>
                <w:szCs w:val="24"/>
              </w:rPr>
              <w:t>Layer 7 Firewall with DDoS capability</w:t>
            </w:r>
          </w:p>
        </w:tc>
        <w:tc>
          <w:tcPr>
            <w:tcW w:w="4569" w:type="dxa"/>
          </w:tcPr>
          <w:p w14:paraId="09B14A01" w14:textId="4F7C79DB" w:rsidR="0099456C" w:rsidRPr="003008DF" w:rsidRDefault="00AA5F14" w:rsidP="00122BD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8DF">
              <w:rPr>
                <w:rFonts w:ascii="Arial" w:hAnsi="Arial" w:cs="Arial"/>
                <w:sz w:val="24"/>
                <w:szCs w:val="24"/>
              </w:rPr>
              <w:t>F</w:t>
            </w:r>
            <w:r w:rsidR="00560183" w:rsidRPr="003008DF">
              <w:rPr>
                <w:rFonts w:ascii="Arial" w:hAnsi="Arial" w:cs="Arial"/>
                <w:sz w:val="24"/>
                <w:szCs w:val="24"/>
              </w:rPr>
              <w:t xml:space="preserve">irewall </w:t>
            </w:r>
            <w:r w:rsidR="00985EBE">
              <w:rPr>
                <w:rFonts w:ascii="Arial" w:hAnsi="Arial" w:cs="Arial"/>
                <w:sz w:val="24"/>
                <w:szCs w:val="24"/>
              </w:rPr>
              <w:t>accepting</w:t>
            </w:r>
            <w:r w:rsidR="00607275">
              <w:rPr>
                <w:rFonts w:ascii="Arial" w:hAnsi="Arial" w:cs="Arial"/>
                <w:sz w:val="24"/>
                <w:szCs w:val="24"/>
              </w:rPr>
              <w:t xml:space="preserve"> traffic on ports but blocking</w:t>
            </w:r>
            <w:r w:rsidR="00560183" w:rsidRPr="003008DF">
              <w:rPr>
                <w:rFonts w:ascii="Arial" w:hAnsi="Arial" w:cs="Arial"/>
                <w:sz w:val="24"/>
                <w:szCs w:val="24"/>
              </w:rPr>
              <w:t xml:space="preserve"> traffic </w:t>
            </w:r>
            <w:r w:rsidR="000C07BE" w:rsidRPr="003008DF">
              <w:rPr>
                <w:rFonts w:ascii="Arial" w:hAnsi="Arial" w:cs="Arial"/>
                <w:sz w:val="24"/>
                <w:szCs w:val="24"/>
              </w:rPr>
              <w:t>containing</w:t>
            </w:r>
            <w:r w:rsidR="00560183" w:rsidRPr="003008DF">
              <w:rPr>
                <w:rFonts w:ascii="Arial" w:hAnsi="Arial" w:cs="Arial"/>
                <w:sz w:val="24"/>
                <w:szCs w:val="24"/>
              </w:rPr>
              <w:t xml:space="preserve"> known vulnerabilities </w:t>
            </w:r>
            <w:r w:rsidR="000025A9">
              <w:rPr>
                <w:rFonts w:ascii="Arial" w:hAnsi="Arial" w:cs="Arial"/>
                <w:sz w:val="24"/>
                <w:szCs w:val="24"/>
              </w:rPr>
              <w:t>through</w:t>
            </w:r>
            <w:r w:rsidR="0099456C" w:rsidRPr="003008DF">
              <w:rPr>
                <w:rFonts w:ascii="Arial" w:hAnsi="Arial" w:cs="Arial"/>
                <w:sz w:val="24"/>
                <w:szCs w:val="24"/>
              </w:rPr>
              <w:t xml:space="preserve"> deep</w:t>
            </w:r>
            <w:r w:rsidR="008541D1" w:rsidRPr="003008DF">
              <w:rPr>
                <w:rFonts w:ascii="Arial" w:hAnsi="Arial" w:cs="Arial"/>
                <w:sz w:val="24"/>
                <w:szCs w:val="24"/>
              </w:rPr>
              <w:t xml:space="preserve"> packet inspection </w:t>
            </w:r>
            <w:r w:rsidR="00DE2E12" w:rsidRPr="003008DF">
              <w:rPr>
                <w:rFonts w:ascii="Arial" w:hAnsi="Arial" w:cs="Arial"/>
                <w:sz w:val="24"/>
                <w:szCs w:val="24"/>
              </w:rPr>
              <w:t>(Nife &amp; Kotulski, 2020)</w:t>
            </w:r>
            <w:r w:rsidR="0099456C" w:rsidRPr="003008DF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5F73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859A7">
              <w:rPr>
                <w:rFonts w:ascii="Arial" w:hAnsi="Arial" w:cs="Arial"/>
                <w:sz w:val="24"/>
                <w:szCs w:val="24"/>
              </w:rPr>
              <w:t>C</w:t>
            </w:r>
            <w:r w:rsidR="006A5CFA" w:rsidRPr="003008DF">
              <w:rPr>
                <w:rFonts w:ascii="Arial" w:hAnsi="Arial" w:cs="Arial"/>
                <w:sz w:val="24"/>
                <w:szCs w:val="24"/>
              </w:rPr>
              <w:t>an detect</w:t>
            </w:r>
            <w:r w:rsidR="006B77A1" w:rsidRPr="003008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456C" w:rsidRPr="003008DF">
              <w:rPr>
                <w:rFonts w:ascii="Arial" w:hAnsi="Arial" w:cs="Arial"/>
                <w:sz w:val="24"/>
                <w:szCs w:val="24"/>
              </w:rPr>
              <w:t>DoS attacks</w:t>
            </w:r>
            <w:bookmarkStart w:id="5" w:name="_GoBack"/>
            <w:bookmarkEnd w:id="5"/>
          </w:p>
        </w:tc>
      </w:tr>
      <w:tr w:rsidR="0099456C" w:rsidRPr="0055209D" w14:paraId="03B62D26" w14:textId="77777777" w:rsidTr="00FB24CD">
        <w:tc>
          <w:tcPr>
            <w:tcW w:w="4503" w:type="dxa"/>
          </w:tcPr>
          <w:p w14:paraId="35311519" w14:textId="0957BE75" w:rsidR="0099456C" w:rsidRPr="0055209D" w:rsidRDefault="0099456C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Input Validation / Sanitisation</w:t>
            </w:r>
          </w:p>
        </w:tc>
        <w:tc>
          <w:tcPr>
            <w:tcW w:w="4569" w:type="dxa"/>
          </w:tcPr>
          <w:p w14:paraId="37032145" w14:textId="623586F1" w:rsidR="0099456C" w:rsidRPr="0055209D" w:rsidRDefault="00132255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P</w:t>
            </w:r>
            <w:r w:rsidR="0099456C" w:rsidRPr="0055209D">
              <w:rPr>
                <w:rFonts w:ascii="Arial" w:hAnsi="Arial" w:cs="Arial"/>
                <w:sz w:val="24"/>
                <w:szCs w:val="24"/>
              </w:rPr>
              <w:t xml:space="preserve">revents execution of malicious queries </w:t>
            </w:r>
            <w:r w:rsidR="00655B2A" w:rsidRPr="0055209D">
              <w:rPr>
                <w:rFonts w:ascii="Arial" w:hAnsi="Arial" w:cs="Arial"/>
                <w:sz w:val="24"/>
                <w:szCs w:val="24"/>
              </w:rPr>
              <w:t>designed</w:t>
            </w:r>
            <w:r w:rsidR="0099456C" w:rsidRPr="005520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3FD0" w:rsidRPr="0055209D">
              <w:rPr>
                <w:rFonts w:ascii="Arial" w:hAnsi="Arial" w:cs="Arial"/>
                <w:sz w:val="24"/>
                <w:szCs w:val="24"/>
              </w:rPr>
              <w:t>for</w:t>
            </w:r>
            <w:r w:rsidR="0099456C" w:rsidRPr="0055209D">
              <w:rPr>
                <w:rFonts w:ascii="Arial" w:hAnsi="Arial" w:cs="Arial"/>
                <w:sz w:val="24"/>
                <w:szCs w:val="24"/>
              </w:rPr>
              <w:t xml:space="preserve"> unauthorised </w:t>
            </w:r>
            <w:r w:rsidR="00861697" w:rsidRPr="0055209D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 w:rsidR="0099456C" w:rsidRPr="0055209D">
              <w:rPr>
                <w:rFonts w:ascii="Arial" w:hAnsi="Arial" w:cs="Arial"/>
                <w:sz w:val="24"/>
                <w:szCs w:val="24"/>
              </w:rPr>
              <w:t>access</w:t>
            </w:r>
            <w:r w:rsidR="00630B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0B15" w:rsidRPr="00630B15">
              <w:rPr>
                <w:rFonts w:ascii="Arial" w:hAnsi="Arial" w:cs="Arial"/>
                <w:sz w:val="24"/>
                <w:szCs w:val="24"/>
              </w:rPr>
              <w:t>(Levis et al., 2008)</w:t>
            </w:r>
          </w:p>
        </w:tc>
      </w:tr>
      <w:tr w:rsidR="0099456C" w:rsidRPr="0055209D" w14:paraId="31502B06" w14:textId="77777777" w:rsidTr="00FB24CD">
        <w:tc>
          <w:tcPr>
            <w:tcW w:w="4503" w:type="dxa"/>
          </w:tcPr>
          <w:p w14:paraId="019C9FEC" w14:textId="50FD91D2" w:rsidR="0099456C" w:rsidRPr="0055209D" w:rsidRDefault="0099456C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Strict Authentication (Unique IDs and Strong Passwords)</w:t>
            </w:r>
          </w:p>
        </w:tc>
        <w:tc>
          <w:tcPr>
            <w:tcW w:w="4569" w:type="dxa"/>
          </w:tcPr>
          <w:p w14:paraId="70AFCBE4" w14:textId="354776A5" w:rsidR="0099456C" w:rsidRPr="0055209D" w:rsidRDefault="00DE00B1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M</w:t>
            </w:r>
            <w:r w:rsidR="00673EA5" w:rsidRPr="0055209D">
              <w:rPr>
                <w:rFonts w:ascii="Arial" w:hAnsi="Arial" w:cs="Arial"/>
                <w:sz w:val="24"/>
                <w:szCs w:val="24"/>
              </w:rPr>
              <w:t>itigates</w:t>
            </w:r>
            <w:r w:rsidR="0099456C" w:rsidRPr="0055209D">
              <w:rPr>
                <w:rFonts w:ascii="Arial" w:hAnsi="Arial" w:cs="Arial"/>
                <w:sz w:val="24"/>
                <w:szCs w:val="24"/>
              </w:rPr>
              <w:t xml:space="preserve"> authentication-based attacks as attackers </w:t>
            </w:r>
            <w:r w:rsidR="00B4073D" w:rsidRPr="0055209D">
              <w:rPr>
                <w:rFonts w:ascii="Arial" w:hAnsi="Arial" w:cs="Arial"/>
                <w:sz w:val="24"/>
                <w:szCs w:val="24"/>
              </w:rPr>
              <w:t xml:space="preserve">are less likely to guess </w:t>
            </w:r>
            <w:r w:rsidR="00137F35" w:rsidRPr="0055209D">
              <w:rPr>
                <w:rFonts w:ascii="Arial" w:hAnsi="Arial" w:cs="Arial"/>
                <w:sz w:val="24"/>
                <w:szCs w:val="24"/>
              </w:rPr>
              <w:t>user credentials</w:t>
            </w:r>
          </w:p>
        </w:tc>
      </w:tr>
      <w:tr w:rsidR="0099456C" w:rsidRPr="0055209D" w14:paraId="10E6AB67" w14:textId="77777777" w:rsidTr="00FB24CD">
        <w:tc>
          <w:tcPr>
            <w:tcW w:w="4503" w:type="dxa"/>
          </w:tcPr>
          <w:p w14:paraId="7F2F3586" w14:textId="505F860B" w:rsidR="0099456C" w:rsidRPr="0055209D" w:rsidRDefault="0099456C" w:rsidP="00FA7EE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M</w:t>
            </w:r>
            <w:r w:rsidR="00FA7EE2">
              <w:rPr>
                <w:rFonts w:ascii="Arial" w:hAnsi="Arial" w:cs="Arial"/>
                <w:sz w:val="24"/>
                <w:szCs w:val="24"/>
              </w:rPr>
              <w:t>ulti Factor Authentication</w:t>
            </w:r>
          </w:p>
        </w:tc>
        <w:tc>
          <w:tcPr>
            <w:tcW w:w="4569" w:type="dxa"/>
          </w:tcPr>
          <w:p w14:paraId="51253F43" w14:textId="2FCF137E" w:rsidR="0099456C" w:rsidRPr="0055209D" w:rsidRDefault="00F3779D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0E7708" w:rsidRPr="0055209D">
              <w:rPr>
                <w:rFonts w:ascii="Arial" w:hAnsi="Arial" w:cs="Arial"/>
                <w:sz w:val="24"/>
                <w:szCs w:val="24"/>
              </w:rPr>
              <w:t>urther mitigates</w:t>
            </w:r>
            <w:r w:rsidR="0099456C" w:rsidRPr="005520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4398" w:rsidRPr="0055209D">
              <w:rPr>
                <w:rFonts w:ascii="Arial" w:hAnsi="Arial" w:cs="Arial"/>
                <w:sz w:val="24"/>
                <w:szCs w:val="24"/>
              </w:rPr>
              <w:t xml:space="preserve">unauthorised </w:t>
            </w:r>
            <w:r w:rsidR="00527EC2" w:rsidRPr="0055209D">
              <w:rPr>
                <w:rFonts w:ascii="Arial" w:hAnsi="Arial" w:cs="Arial"/>
                <w:sz w:val="24"/>
                <w:szCs w:val="24"/>
              </w:rPr>
              <w:t>system access</w:t>
            </w:r>
            <w:r w:rsidR="00CC79E1" w:rsidRPr="0055209D">
              <w:rPr>
                <w:rFonts w:ascii="Arial" w:hAnsi="Arial" w:cs="Arial"/>
                <w:sz w:val="24"/>
                <w:szCs w:val="24"/>
              </w:rPr>
              <w:t xml:space="preserve"> (Mohamed, 2019)</w:t>
            </w:r>
          </w:p>
        </w:tc>
      </w:tr>
      <w:tr w:rsidR="0099456C" w:rsidRPr="0055209D" w14:paraId="46333DA8" w14:textId="77777777" w:rsidTr="00FB24CD">
        <w:tc>
          <w:tcPr>
            <w:tcW w:w="4503" w:type="dxa"/>
          </w:tcPr>
          <w:p w14:paraId="4D38E256" w14:textId="4DA88F29" w:rsidR="0099456C" w:rsidRPr="0055209D" w:rsidRDefault="0099456C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lastRenderedPageBreak/>
              <w:t>Standard User accounts with restricted privileges</w:t>
            </w:r>
          </w:p>
        </w:tc>
        <w:tc>
          <w:tcPr>
            <w:tcW w:w="4569" w:type="dxa"/>
          </w:tcPr>
          <w:p w14:paraId="1A4FD583" w14:textId="69A901CF" w:rsidR="0099456C" w:rsidRPr="0055209D" w:rsidRDefault="008C1507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L</w:t>
            </w:r>
            <w:r w:rsidR="007D4398" w:rsidRPr="0055209D">
              <w:rPr>
                <w:rFonts w:ascii="Arial" w:hAnsi="Arial" w:cs="Arial"/>
                <w:sz w:val="24"/>
                <w:szCs w:val="24"/>
              </w:rPr>
              <w:t>imit</w:t>
            </w:r>
            <w:r w:rsidR="00C178A8" w:rsidRPr="0055209D">
              <w:rPr>
                <w:rFonts w:ascii="Arial" w:hAnsi="Arial" w:cs="Arial"/>
                <w:sz w:val="24"/>
                <w:szCs w:val="24"/>
              </w:rPr>
              <w:t>s</w:t>
            </w:r>
            <w:r w:rsidR="007D4398" w:rsidRPr="0055209D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316183" w:rsidRPr="0055209D">
              <w:rPr>
                <w:rFonts w:ascii="Arial" w:hAnsi="Arial" w:cs="Arial"/>
                <w:sz w:val="24"/>
                <w:szCs w:val="24"/>
              </w:rPr>
              <w:t>damage extent</w:t>
            </w:r>
            <w:r w:rsidR="008A17A6" w:rsidRPr="0055209D">
              <w:rPr>
                <w:rFonts w:ascii="Arial" w:hAnsi="Arial" w:cs="Arial"/>
                <w:sz w:val="24"/>
                <w:szCs w:val="24"/>
              </w:rPr>
              <w:t>,</w:t>
            </w:r>
            <w:r w:rsidR="004A4054" w:rsidRPr="0055209D">
              <w:rPr>
                <w:rFonts w:ascii="Arial" w:hAnsi="Arial" w:cs="Arial"/>
                <w:sz w:val="24"/>
                <w:szCs w:val="24"/>
              </w:rPr>
              <w:t xml:space="preserve"> if</w:t>
            </w:r>
            <w:r w:rsidR="00EB1206" w:rsidRPr="005520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3491" w:rsidRPr="0055209D">
              <w:rPr>
                <w:rFonts w:ascii="Arial" w:hAnsi="Arial" w:cs="Arial"/>
                <w:sz w:val="24"/>
                <w:szCs w:val="24"/>
              </w:rPr>
              <w:t>compromise</w:t>
            </w:r>
            <w:r w:rsidR="00C80B81" w:rsidRPr="0055209D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</w:tbl>
    <w:p w14:paraId="217E12A3" w14:textId="2BB83940" w:rsidR="004572D1" w:rsidRPr="0055209D" w:rsidRDefault="004572D1" w:rsidP="0055209D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28"/>
        <w:gridCol w:w="4544"/>
      </w:tblGrid>
      <w:tr w:rsidR="007D4398" w:rsidRPr="0055209D" w14:paraId="32947DDC" w14:textId="77777777" w:rsidTr="007D2900">
        <w:tc>
          <w:tcPr>
            <w:tcW w:w="5670" w:type="dxa"/>
          </w:tcPr>
          <w:p w14:paraId="28787780" w14:textId="06265EC6" w:rsidR="007D4398" w:rsidRPr="0055209D" w:rsidRDefault="007D4398" w:rsidP="0055209D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09D">
              <w:rPr>
                <w:rFonts w:ascii="Arial" w:hAnsi="Arial" w:cs="Arial"/>
                <w:b/>
                <w:sz w:val="24"/>
                <w:szCs w:val="24"/>
              </w:rPr>
              <w:t>Network Threat Mitigations</w:t>
            </w:r>
          </w:p>
        </w:tc>
        <w:tc>
          <w:tcPr>
            <w:tcW w:w="5670" w:type="dxa"/>
          </w:tcPr>
          <w:p w14:paraId="308D2A17" w14:textId="77777777" w:rsidR="007D4398" w:rsidRPr="0055209D" w:rsidRDefault="007D4398" w:rsidP="0055209D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09D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7D4398" w:rsidRPr="0055209D" w14:paraId="1E64C660" w14:textId="77777777" w:rsidTr="007D2900">
        <w:tc>
          <w:tcPr>
            <w:tcW w:w="5670" w:type="dxa"/>
          </w:tcPr>
          <w:p w14:paraId="05AD4208" w14:textId="042DBB09" w:rsidR="007D4398" w:rsidRPr="0055209D" w:rsidRDefault="007D4398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WPA2 (or greater) Wireless Encryption</w:t>
            </w:r>
          </w:p>
        </w:tc>
        <w:tc>
          <w:tcPr>
            <w:tcW w:w="5670" w:type="dxa"/>
          </w:tcPr>
          <w:p w14:paraId="62CAEFF7" w14:textId="26CEB6FB" w:rsidR="007D4398" w:rsidRPr="0055209D" w:rsidRDefault="00100809" w:rsidP="003D059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151351" w:rsidRPr="00DE2E12">
              <w:rPr>
                <w:rFonts w:ascii="Arial" w:hAnsi="Arial" w:cs="Arial"/>
                <w:sz w:val="24"/>
                <w:szCs w:val="24"/>
              </w:rPr>
              <w:t xml:space="preserve">rovides data encryption by TKIP which </w:t>
            </w:r>
            <w:r w:rsidR="000D454C">
              <w:rPr>
                <w:rFonts w:ascii="Arial" w:hAnsi="Arial" w:cs="Arial"/>
                <w:sz w:val="24"/>
                <w:szCs w:val="24"/>
              </w:rPr>
              <w:t>used</w:t>
            </w:r>
            <w:r w:rsidR="00151351" w:rsidRPr="00DE2E12">
              <w:rPr>
                <w:rFonts w:ascii="Arial" w:hAnsi="Arial" w:cs="Arial"/>
                <w:sz w:val="24"/>
                <w:szCs w:val="24"/>
              </w:rPr>
              <w:t xml:space="preserve"> strong encryption mechanism</w:t>
            </w:r>
            <w:r w:rsidR="006868C9">
              <w:rPr>
                <w:rFonts w:ascii="Arial" w:hAnsi="Arial" w:cs="Arial"/>
                <w:sz w:val="24"/>
                <w:szCs w:val="24"/>
              </w:rPr>
              <w:t>s</w:t>
            </w:r>
            <w:r w:rsidR="00EC0DCE" w:rsidRPr="00DE2E12">
              <w:rPr>
                <w:rFonts w:ascii="Arial" w:hAnsi="Arial" w:cs="Arial"/>
                <w:sz w:val="24"/>
                <w:szCs w:val="24"/>
              </w:rPr>
              <w:t xml:space="preserve"> (Malgaonkar et al</w:t>
            </w:r>
            <w:r w:rsidR="003532AA" w:rsidRPr="00DE2E12">
              <w:rPr>
                <w:rFonts w:ascii="Arial" w:hAnsi="Arial" w:cs="Arial"/>
                <w:sz w:val="24"/>
                <w:szCs w:val="24"/>
              </w:rPr>
              <w:t>.</w:t>
            </w:r>
            <w:r w:rsidR="00EC0DCE" w:rsidRPr="00DE2E12">
              <w:rPr>
                <w:rFonts w:ascii="Arial" w:hAnsi="Arial" w:cs="Arial"/>
                <w:sz w:val="24"/>
                <w:szCs w:val="24"/>
              </w:rPr>
              <w:t>, 2017)</w:t>
            </w:r>
          </w:p>
        </w:tc>
      </w:tr>
      <w:tr w:rsidR="007D4398" w:rsidRPr="0055209D" w14:paraId="382BE975" w14:textId="77777777" w:rsidTr="007D2900">
        <w:tc>
          <w:tcPr>
            <w:tcW w:w="5670" w:type="dxa"/>
          </w:tcPr>
          <w:p w14:paraId="1B1B1D14" w14:textId="23AA2DB2" w:rsidR="007D4398" w:rsidRPr="0055209D" w:rsidRDefault="007D4398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B6426E">
              <w:rPr>
                <w:rFonts w:ascii="Arial" w:hAnsi="Arial" w:cs="Arial"/>
                <w:sz w:val="24"/>
                <w:szCs w:val="24"/>
              </w:rPr>
              <w:t>In-built TPM chip for IoT devices and coordinator</w:t>
            </w:r>
          </w:p>
        </w:tc>
        <w:tc>
          <w:tcPr>
            <w:tcW w:w="5670" w:type="dxa"/>
          </w:tcPr>
          <w:p w14:paraId="7A3757B0" w14:textId="1D4A9810" w:rsidR="007D4398" w:rsidRPr="0055209D" w:rsidRDefault="00694AE8" w:rsidP="00053CA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694AE8">
              <w:rPr>
                <w:rFonts w:ascii="Arial" w:hAnsi="Arial" w:cs="Arial"/>
                <w:sz w:val="24"/>
                <w:szCs w:val="24"/>
              </w:rPr>
              <w:t>upport</w:t>
            </w:r>
            <w:r w:rsidR="00053CA6">
              <w:rPr>
                <w:rFonts w:ascii="Arial" w:hAnsi="Arial" w:cs="Arial"/>
                <w:sz w:val="24"/>
                <w:szCs w:val="24"/>
              </w:rPr>
              <w:t>s</w:t>
            </w:r>
            <w:r w:rsidRPr="00694AE8">
              <w:rPr>
                <w:rFonts w:ascii="Arial" w:hAnsi="Arial" w:cs="Arial"/>
                <w:sz w:val="24"/>
                <w:szCs w:val="24"/>
              </w:rPr>
              <w:t xml:space="preserve"> cryptographic algorithms</w:t>
            </w:r>
            <w:r w:rsidR="00044075">
              <w:rPr>
                <w:rFonts w:ascii="Arial" w:hAnsi="Arial" w:cs="Arial"/>
                <w:sz w:val="24"/>
                <w:szCs w:val="24"/>
              </w:rPr>
              <w:t xml:space="preserve"> and secure boot</w:t>
            </w:r>
            <w:r w:rsidR="00937ADB">
              <w:rPr>
                <w:rFonts w:ascii="Arial" w:hAnsi="Arial" w:cs="Arial"/>
                <w:sz w:val="24"/>
                <w:szCs w:val="24"/>
              </w:rPr>
              <w:t xml:space="preserve"> on devices</w:t>
            </w:r>
          </w:p>
        </w:tc>
      </w:tr>
      <w:tr w:rsidR="007D4398" w:rsidRPr="0055209D" w14:paraId="5DD5BD57" w14:textId="77777777" w:rsidTr="007D2900">
        <w:tc>
          <w:tcPr>
            <w:tcW w:w="5670" w:type="dxa"/>
          </w:tcPr>
          <w:p w14:paraId="07A80459" w14:textId="4A0BF213" w:rsidR="007D4398" w:rsidRPr="0055209D" w:rsidRDefault="005F24F1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D10277" w:rsidRPr="0055209D">
              <w:rPr>
                <w:rFonts w:ascii="Arial" w:hAnsi="Arial" w:cs="Arial"/>
                <w:sz w:val="24"/>
                <w:szCs w:val="24"/>
              </w:rPr>
              <w:t>atch Management</w:t>
            </w:r>
          </w:p>
        </w:tc>
        <w:tc>
          <w:tcPr>
            <w:tcW w:w="5670" w:type="dxa"/>
          </w:tcPr>
          <w:p w14:paraId="53BB91D0" w14:textId="4BE98547" w:rsidR="007D4398" w:rsidRPr="0055209D" w:rsidRDefault="00A02828" w:rsidP="004863E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Continuous mitigation of</w:t>
            </w:r>
            <w:r w:rsidR="00FF3C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63EB">
              <w:rPr>
                <w:rFonts w:ascii="Arial" w:hAnsi="Arial" w:cs="Arial"/>
                <w:sz w:val="24"/>
                <w:szCs w:val="24"/>
              </w:rPr>
              <w:t>discovered</w:t>
            </w:r>
            <w:r w:rsidR="000A456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C88">
              <w:rPr>
                <w:rFonts w:ascii="Arial" w:hAnsi="Arial" w:cs="Arial"/>
                <w:sz w:val="24"/>
                <w:szCs w:val="24"/>
              </w:rPr>
              <w:t>IoT</w:t>
            </w:r>
            <w:r w:rsidR="00D10277" w:rsidRPr="005520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26796" w:rsidRPr="0055209D">
              <w:rPr>
                <w:rFonts w:ascii="Arial" w:hAnsi="Arial" w:cs="Arial"/>
                <w:sz w:val="24"/>
                <w:szCs w:val="24"/>
              </w:rPr>
              <w:t>vulnerabilities</w:t>
            </w:r>
          </w:p>
        </w:tc>
      </w:tr>
      <w:tr w:rsidR="007D4398" w:rsidRPr="0055209D" w14:paraId="5F24ED4A" w14:textId="77777777" w:rsidTr="007D2900">
        <w:tc>
          <w:tcPr>
            <w:tcW w:w="5670" w:type="dxa"/>
          </w:tcPr>
          <w:p w14:paraId="6BCD9835" w14:textId="730E8010" w:rsidR="007D4398" w:rsidRPr="0055209D" w:rsidRDefault="007D4398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Credential hygiene (e.g., change default credentials and keeping them secret)</w:t>
            </w:r>
          </w:p>
        </w:tc>
        <w:tc>
          <w:tcPr>
            <w:tcW w:w="5670" w:type="dxa"/>
          </w:tcPr>
          <w:p w14:paraId="49550EC8" w14:textId="260EA022" w:rsidR="007D4398" w:rsidRPr="0055209D" w:rsidRDefault="005B79EF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 xml:space="preserve">Minimises the chance of credentials being </w:t>
            </w:r>
            <w:r w:rsidR="00120770" w:rsidRPr="0055209D">
              <w:rPr>
                <w:rFonts w:ascii="Arial" w:hAnsi="Arial" w:cs="Arial"/>
                <w:sz w:val="24"/>
                <w:szCs w:val="24"/>
              </w:rPr>
              <w:t>guessed</w:t>
            </w:r>
            <w:r w:rsidR="00DE2E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15BCAD8" w14:textId="19DA1D56" w:rsidR="00C55945" w:rsidRPr="0055209D" w:rsidRDefault="00C55945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4519"/>
        <w:gridCol w:w="4553"/>
      </w:tblGrid>
      <w:tr w:rsidR="00655B5B" w:rsidRPr="0055209D" w14:paraId="136E1C10" w14:textId="77777777" w:rsidTr="007523CB">
        <w:tc>
          <w:tcPr>
            <w:tcW w:w="5670" w:type="dxa"/>
          </w:tcPr>
          <w:p w14:paraId="3E9FDA81" w14:textId="494EAA62" w:rsidR="00655B5B" w:rsidRPr="0055209D" w:rsidRDefault="00655B5B" w:rsidP="0055209D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09D">
              <w:rPr>
                <w:rFonts w:ascii="Arial" w:hAnsi="Arial" w:cs="Arial"/>
                <w:b/>
                <w:sz w:val="24"/>
                <w:szCs w:val="24"/>
              </w:rPr>
              <w:t>Physical Threat Mitigations</w:t>
            </w:r>
          </w:p>
        </w:tc>
        <w:tc>
          <w:tcPr>
            <w:tcW w:w="5670" w:type="dxa"/>
          </w:tcPr>
          <w:p w14:paraId="158E6966" w14:textId="77777777" w:rsidR="00655B5B" w:rsidRPr="0055209D" w:rsidRDefault="00655B5B" w:rsidP="0055209D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09D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655B5B" w:rsidRPr="0055209D" w14:paraId="53DB4475" w14:textId="77777777" w:rsidTr="007523CB">
        <w:tc>
          <w:tcPr>
            <w:tcW w:w="5670" w:type="dxa"/>
          </w:tcPr>
          <w:p w14:paraId="02375986" w14:textId="12D79E76" w:rsidR="00655B5B" w:rsidRPr="0055209D" w:rsidRDefault="005E66F1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External door locks</w:t>
            </w:r>
          </w:p>
        </w:tc>
        <w:tc>
          <w:tcPr>
            <w:tcW w:w="5670" w:type="dxa"/>
          </w:tcPr>
          <w:p w14:paraId="207216A4" w14:textId="0FBDBE5F" w:rsidR="00655B5B" w:rsidRPr="0055209D" w:rsidRDefault="004971FE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P</w:t>
            </w:r>
            <w:r w:rsidR="00655B5B" w:rsidRPr="0055209D">
              <w:rPr>
                <w:rFonts w:ascii="Arial" w:hAnsi="Arial" w:cs="Arial"/>
                <w:sz w:val="24"/>
                <w:szCs w:val="24"/>
              </w:rPr>
              <w:t>revent</w:t>
            </w:r>
            <w:r w:rsidR="00C86667" w:rsidRPr="0055209D">
              <w:rPr>
                <w:rFonts w:ascii="Arial" w:hAnsi="Arial" w:cs="Arial"/>
                <w:sz w:val="24"/>
                <w:szCs w:val="24"/>
              </w:rPr>
              <w:t>s</w:t>
            </w:r>
            <w:r w:rsidR="00655B5B" w:rsidRPr="0055209D">
              <w:rPr>
                <w:rFonts w:ascii="Arial" w:hAnsi="Arial" w:cs="Arial"/>
                <w:sz w:val="24"/>
                <w:szCs w:val="24"/>
              </w:rPr>
              <w:t xml:space="preserve"> unauthorised access to facilities where IoT equipment is </w:t>
            </w:r>
            <w:r w:rsidR="001E1A4B" w:rsidRPr="0055209D">
              <w:rPr>
                <w:rFonts w:ascii="Arial" w:hAnsi="Arial" w:cs="Arial"/>
                <w:sz w:val="24"/>
                <w:szCs w:val="24"/>
              </w:rPr>
              <w:t>located</w:t>
            </w:r>
          </w:p>
        </w:tc>
      </w:tr>
      <w:tr w:rsidR="00655B5B" w:rsidRPr="0055209D" w14:paraId="7E00FFAE" w14:textId="77777777" w:rsidTr="007523CB">
        <w:tc>
          <w:tcPr>
            <w:tcW w:w="5670" w:type="dxa"/>
          </w:tcPr>
          <w:p w14:paraId="1DDE13CC" w14:textId="008131F3" w:rsidR="00655B5B" w:rsidRPr="0055209D" w:rsidRDefault="008A5B26" w:rsidP="00D25AC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655B5B" w:rsidRPr="0055209D">
              <w:rPr>
                <w:rFonts w:ascii="Arial" w:hAnsi="Arial" w:cs="Arial"/>
                <w:sz w:val="24"/>
                <w:szCs w:val="24"/>
              </w:rPr>
              <w:t>xternal walls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gate, if possible</w:t>
            </w:r>
          </w:p>
        </w:tc>
        <w:tc>
          <w:tcPr>
            <w:tcW w:w="5670" w:type="dxa"/>
          </w:tcPr>
          <w:p w14:paraId="6BAA4409" w14:textId="15E7F76E" w:rsidR="00655B5B" w:rsidRPr="0055209D" w:rsidRDefault="00A325E8" w:rsidP="0055209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5209D">
              <w:rPr>
                <w:rFonts w:ascii="Arial" w:hAnsi="Arial" w:cs="Arial"/>
                <w:sz w:val="24"/>
                <w:szCs w:val="24"/>
              </w:rPr>
              <w:t>D</w:t>
            </w:r>
            <w:r w:rsidR="00303229" w:rsidRPr="0055209D">
              <w:rPr>
                <w:rFonts w:ascii="Arial" w:hAnsi="Arial" w:cs="Arial"/>
                <w:sz w:val="24"/>
                <w:szCs w:val="24"/>
              </w:rPr>
              <w:t>eter</w:t>
            </w:r>
            <w:r w:rsidR="005500C6">
              <w:rPr>
                <w:rFonts w:ascii="Arial" w:hAnsi="Arial" w:cs="Arial"/>
                <w:sz w:val="24"/>
                <w:szCs w:val="24"/>
              </w:rPr>
              <w:t>s</w:t>
            </w:r>
            <w:r w:rsidR="00303229" w:rsidRPr="005520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4637" w:rsidRPr="0055209D">
              <w:rPr>
                <w:rFonts w:ascii="Arial" w:hAnsi="Arial" w:cs="Arial"/>
                <w:sz w:val="24"/>
                <w:szCs w:val="24"/>
              </w:rPr>
              <w:t>and delay</w:t>
            </w:r>
            <w:r w:rsidR="005500C6">
              <w:rPr>
                <w:rFonts w:ascii="Arial" w:hAnsi="Arial" w:cs="Arial"/>
                <w:sz w:val="24"/>
                <w:szCs w:val="24"/>
              </w:rPr>
              <w:t>s</w:t>
            </w:r>
            <w:r w:rsidR="005F4637" w:rsidRPr="005520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3229" w:rsidRPr="0055209D">
              <w:rPr>
                <w:rFonts w:ascii="Arial" w:hAnsi="Arial" w:cs="Arial"/>
                <w:sz w:val="24"/>
                <w:szCs w:val="24"/>
              </w:rPr>
              <w:t>intruders</w:t>
            </w:r>
          </w:p>
        </w:tc>
      </w:tr>
    </w:tbl>
    <w:p w14:paraId="3656B9AB" w14:textId="77777777" w:rsidR="00112927" w:rsidRPr="0055209D" w:rsidRDefault="00112927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p w14:paraId="463B3992" w14:textId="0B53A740" w:rsidR="00C775E9" w:rsidRPr="0055209D" w:rsidRDefault="00C775E9" w:rsidP="0055209D">
      <w:pPr>
        <w:spacing w:line="48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</w:p>
    <w:p w14:paraId="335406CE" w14:textId="77777777" w:rsidR="00635EEE" w:rsidRDefault="00635EEE">
      <w:pPr>
        <w:rPr>
          <w:rFonts w:ascii="Arial" w:eastAsiaTheme="majorEastAsia" w:hAnsi="Arial" w:cs="Arial"/>
          <w:b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71E4E01" w14:textId="342BFC8B" w:rsidR="00A84771" w:rsidRDefault="00A84771" w:rsidP="0055209D">
      <w:pPr>
        <w:pStyle w:val="Heading2"/>
        <w:spacing w:line="480" w:lineRule="auto"/>
        <w:rPr>
          <w:rFonts w:ascii="Arial" w:hAnsi="Arial" w:cs="Arial"/>
          <w:b/>
          <w:sz w:val="24"/>
          <w:szCs w:val="24"/>
        </w:rPr>
      </w:pPr>
      <w:bookmarkStart w:id="6" w:name="_Toc112700357"/>
      <w:r w:rsidRPr="00380DC1">
        <w:rPr>
          <w:rFonts w:ascii="Arial" w:hAnsi="Arial" w:cs="Arial"/>
          <w:b/>
          <w:sz w:val="24"/>
          <w:szCs w:val="24"/>
        </w:rPr>
        <w:lastRenderedPageBreak/>
        <w:t>References</w:t>
      </w:r>
      <w:bookmarkEnd w:id="6"/>
    </w:p>
    <w:p w14:paraId="168424FC" w14:textId="668B8BC5" w:rsidR="00BD1075" w:rsidRDefault="00BD1075" w:rsidP="00BD1075"/>
    <w:p w14:paraId="127DF590" w14:textId="3338A24A" w:rsidR="00BD1075" w:rsidRPr="00BD1075" w:rsidRDefault="00BD1075" w:rsidP="00BD1075">
      <w:pPr>
        <w:spacing w:line="480" w:lineRule="auto"/>
        <w:rPr>
          <w:rFonts w:ascii="Arial" w:hAnsi="Arial" w:cs="Arial"/>
          <w:sz w:val="24"/>
          <w:szCs w:val="24"/>
          <w:highlight w:val="yellow"/>
        </w:rPr>
      </w:pPr>
      <w:r w:rsidRPr="003D1D2D">
        <w:rPr>
          <w:rFonts w:ascii="Arial" w:hAnsi="Arial" w:cs="Arial"/>
          <w:sz w:val="24"/>
          <w:szCs w:val="24"/>
        </w:rPr>
        <w:t xml:space="preserve">Antunes, J., Ferreira Neves, N. and Verissimo, P. (2008) ‘Detection and Prediction of Resource-Exhaustion Vulnerabilities’, </w:t>
      </w:r>
      <w:r w:rsidRPr="00D17B87">
        <w:rPr>
          <w:rFonts w:ascii="Arial" w:hAnsi="Arial" w:cs="Arial"/>
          <w:i/>
          <w:sz w:val="24"/>
          <w:szCs w:val="24"/>
        </w:rPr>
        <w:t xml:space="preserve">2008 19th International Symposium on Software </w:t>
      </w:r>
      <w:r>
        <w:rPr>
          <w:rFonts w:ascii="Arial" w:hAnsi="Arial" w:cs="Arial"/>
          <w:i/>
          <w:sz w:val="24"/>
          <w:szCs w:val="24"/>
        </w:rPr>
        <w:t xml:space="preserve">Reliability Engineering (ISSRE). </w:t>
      </w:r>
      <w:r w:rsidRPr="004566B4">
        <w:rPr>
          <w:rFonts w:ascii="Arial" w:hAnsi="Arial" w:cs="Arial"/>
          <w:sz w:val="24"/>
          <w:szCs w:val="24"/>
        </w:rPr>
        <w:t>Seattle</w:t>
      </w:r>
      <w:r>
        <w:rPr>
          <w:rFonts w:ascii="Arial" w:hAnsi="Arial" w:cs="Arial"/>
          <w:sz w:val="24"/>
          <w:szCs w:val="24"/>
        </w:rPr>
        <w:t xml:space="preserve"> 10-14 November. IEEE</w:t>
      </w:r>
    </w:p>
    <w:p w14:paraId="76CBCC0B" w14:textId="45D89C08" w:rsidR="0010205D" w:rsidRDefault="0010205D" w:rsidP="0010205D"/>
    <w:p w14:paraId="2DF0AA8A" w14:textId="031A3CDB" w:rsidR="00641200" w:rsidRDefault="00641200" w:rsidP="00641200">
      <w:pPr>
        <w:spacing w:line="480" w:lineRule="auto"/>
        <w:rPr>
          <w:rFonts w:ascii="Arial" w:hAnsi="Arial" w:cs="Arial"/>
          <w:sz w:val="24"/>
          <w:szCs w:val="24"/>
        </w:rPr>
      </w:pPr>
      <w:r w:rsidRPr="00DB250E">
        <w:rPr>
          <w:rFonts w:ascii="Arial" w:hAnsi="Arial" w:cs="Arial"/>
          <w:sz w:val="24"/>
          <w:szCs w:val="24"/>
        </w:rPr>
        <w:t>Fortinet (N.D.) Eavesdropping. Available from: https://www.fortinet.com/resources/cyberglossary</w:t>
      </w:r>
      <w:r w:rsidR="00390E99">
        <w:rPr>
          <w:rFonts w:ascii="Arial" w:hAnsi="Arial" w:cs="Arial"/>
          <w:sz w:val="24"/>
          <w:szCs w:val="24"/>
        </w:rPr>
        <w:t>/eavesdropping [Accessed 28 August</w:t>
      </w:r>
      <w:r w:rsidRPr="00DB250E">
        <w:rPr>
          <w:rFonts w:ascii="Arial" w:hAnsi="Arial" w:cs="Arial"/>
          <w:sz w:val="24"/>
          <w:szCs w:val="24"/>
        </w:rPr>
        <w:t xml:space="preserve"> 2022].</w:t>
      </w:r>
    </w:p>
    <w:p w14:paraId="7A223E85" w14:textId="77777777" w:rsidR="00E62539" w:rsidRDefault="00E62539" w:rsidP="00E62539">
      <w:pPr>
        <w:spacing w:line="480" w:lineRule="auto"/>
        <w:rPr>
          <w:rFonts w:ascii="Arial" w:hAnsi="Arial" w:cs="Arial"/>
          <w:sz w:val="24"/>
          <w:szCs w:val="24"/>
        </w:rPr>
      </w:pPr>
      <w:r w:rsidRPr="003838CA">
        <w:rPr>
          <w:rFonts w:ascii="Arial" w:hAnsi="Arial" w:cs="Arial"/>
          <w:sz w:val="24"/>
          <w:szCs w:val="24"/>
        </w:rPr>
        <w:t>‌</w:t>
      </w:r>
    </w:p>
    <w:p w14:paraId="06936D68" w14:textId="60D8D9A3" w:rsidR="00E62539" w:rsidRPr="003838CA" w:rsidRDefault="00E62539" w:rsidP="00E62539">
      <w:pPr>
        <w:spacing w:line="480" w:lineRule="auto"/>
        <w:rPr>
          <w:rFonts w:ascii="Arial" w:hAnsi="Arial" w:cs="Arial"/>
          <w:sz w:val="24"/>
          <w:szCs w:val="24"/>
        </w:rPr>
      </w:pPr>
      <w:r w:rsidRPr="003838CA">
        <w:rPr>
          <w:rFonts w:ascii="Arial" w:hAnsi="Arial" w:cs="Arial"/>
          <w:sz w:val="24"/>
          <w:szCs w:val="24"/>
        </w:rPr>
        <w:t>Fortinet. (N.D.) What Is A Port Scan? How To Prevent Port Sca</w:t>
      </w:r>
      <w:r>
        <w:rPr>
          <w:rFonts w:ascii="Arial" w:hAnsi="Arial" w:cs="Arial"/>
          <w:sz w:val="24"/>
          <w:szCs w:val="24"/>
        </w:rPr>
        <w:t>n Attacks?.</w:t>
      </w:r>
      <w:r w:rsidRPr="003838CA">
        <w:rPr>
          <w:rFonts w:ascii="Arial" w:hAnsi="Arial" w:cs="Arial"/>
          <w:sz w:val="24"/>
          <w:szCs w:val="24"/>
        </w:rPr>
        <w:t xml:space="preserve"> Available from: https://www.fortinet.com/resources/cyberglossary/what-is-port-scan </w:t>
      </w:r>
      <w:r>
        <w:rPr>
          <w:rFonts w:ascii="Arial" w:hAnsi="Arial" w:cs="Arial"/>
          <w:sz w:val="24"/>
          <w:szCs w:val="24"/>
        </w:rPr>
        <w:t>[Accessed 28 August</w:t>
      </w:r>
      <w:r w:rsidRPr="003838CA">
        <w:rPr>
          <w:rFonts w:ascii="Arial" w:hAnsi="Arial" w:cs="Arial"/>
          <w:sz w:val="24"/>
          <w:szCs w:val="24"/>
        </w:rPr>
        <w:t xml:space="preserve"> 2022].</w:t>
      </w:r>
    </w:p>
    <w:p w14:paraId="209D3D1B" w14:textId="4B3DFA58" w:rsidR="00413E64" w:rsidRDefault="00413E64" w:rsidP="00641200">
      <w:pPr>
        <w:spacing w:line="480" w:lineRule="auto"/>
        <w:rPr>
          <w:rFonts w:ascii="Arial" w:hAnsi="Arial" w:cs="Arial"/>
          <w:sz w:val="24"/>
          <w:szCs w:val="24"/>
        </w:rPr>
      </w:pPr>
    </w:p>
    <w:p w14:paraId="41925261" w14:textId="206657B5" w:rsidR="00E8328B" w:rsidRDefault="00413E64" w:rsidP="0010205D">
      <w:pPr>
        <w:spacing w:line="480" w:lineRule="auto"/>
        <w:rPr>
          <w:rFonts w:ascii="Arial" w:hAnsi="Arial" w:cs="Arial"/>
          <w:sz w:val="24"/>
          <w:szCs w:val="24"/>
        </w:rPr>
      </w:pPr>
      <w:r w:rsidRPr="00B54B89">
        <w:rPr>
          <w:rFonts w:ascii="Arial" w:hAnsi="Arial" w:cs="Arial"/>
          <w:sz w:val="24"/>
          <w:szCs w:val="24"/>
        </w:rPr>
        <w:t>Kaspersky</w:t>
      </w:r>
      <w:r>
        <w:rPr>
          <w:rFonts w:ascii="Arial" w:hAnsi="Arial" w:cs="Arial"/>
          <w:sz w:val="24"/>
          <w:szCs w:val="24"/>
        </w:rPr>
        <w:t>.</w:t>
      </w:r>
      <w:r w:rsidRPr="00B54B89">
        <w:rPr>
          <w:rFonts w:ascii="Arial" w:hAnsi="Arial" w:cs="Arial"/>
          <w:sz w:val="24"/>
          <w:szCs w:val="24"/>
        </w:rPr>
        <w:t xml:space="preserve"> (2019) What is Malicious code?. Available from: https://www.kaspersky.com/resource-center/definitions/</w:t>
      </w:r>
      <w:r w:rsidR="00D94B97">
        <w:rPr>
          <w:rFonts w:ascii="Arial" w:hAnsi="Arial" w:cs="Arial"/>
          <w:sz w:val="24"/>
          <w:szCs w:val="24"/>
        </w:rPr>
        <w:t>malicious-code [Accessed 28 August</w:t>
      </w:r>
      <w:r w:rsidRPr="00B54B89">
        <w:rPr>
          <w:rFonts w:ascii="Arial" w:hAnsi="Arial" w:cs="Arial"/>
          <w:sz w:val="24"/>
          <w:szCs w:val="24"/>
        </w:rPr>
        <w:t xml:space="preserve"> 2022].</w:t>
      </w:r>
    </w:p>
    <w:p w14:paraId="32E8038C" w14:textId="77777777" w:rsidR="00E8328B" w:rsidRDefault="00E8328B" w:rsidP="0010205D">
      <w:pPr>
        <w:spacing w:line="480" w:lineRule="auto"/>
        <w:rPr>
          <w:rFonts w:ascii="Arial" w:hAnsi="Arial" w:cs="Arial"/>
          <w:sz w:val="24"/>
          <w:szCs w:val="24"/>
        </w:rPr>
      </w:pPr>
    </w:p>
    <w:p w14:paraId="1F6B39B8" w14:textId="39670F56" w:rsidR="0010205D" w:rsidRDefault="0010205D" w:rsidP="0010205D">
      <w:pPr>
        <w:spacing w:line="480" w:lineRule="auto"/>
        <w:rPr>
          <w:rFonts w:ascii="Arial" w:hAnsi="Arial" w:cs="Arial"/>
          <w:sz w:val="24"/>
          <w:szCs w:val="24"/>
        </w:rPr>
      </w:pPr>
      <w:r w:rsidRPr="006D4A5E">
        <w:rPr>
          <w:rFonts w:ascii="Arial" w:hAnsi="Arial" w:cs="Arial"/>
          <w:sz w:val="24"/>
          <w:szCs w:val="24"/>
        </w:rPr>
        <w:t>KirstenS</w:t>
      </w:r>
      <w:r w:rsidRPr="001F2FF2">
        <w:rPr>
          <w:rFonts w:ascii="Arial" w:hAnsi="Arial" w:cs="Arial"/>
          <w:sz w:val="24"/>
          <w:szCs w:val="24"/>
        </w:rPr>
        <w:t xml:space="preserve">. (2020) Cross Site Scripting (XSS). </w:t>
      </w:r>
      <w:r>
        <w:rPr>
          <w:rFonts w:ascii="Arial" w:hAnsi="Arial" w:cs="Arial"/>
          <w:sz w:val="24"/>
          <w:szCs w:val="24"/>
        </w:rPr>
        <w:t>Available from</w:t>
      </w:r>
      <w:r w:rsidRPr="001F2FF2">
        <w:rPr>
          <w:rFonts w:ascii="Arial" w:hAnsi="Arial" w:cs="Arial"/>
          <w:sz w:val="24"/>
          <w:szCs w:val="24"/>
        </w:rPr>
        <w:t>: https://owasp.org/www-community/attacks/xss [Access</w:t>
      </w:r>
      <w:r w:rsidR="00E62539">
        <w:rPr>
          <w:rFonts w:ascii="Arial" w:hAnsi="Arial" w:cs="Arial"/>
          <w:sz w:val="24"/>
          <w:szCs w:val="24"/>
        </w:rPr>
        <w:t>ed 28 August</w:t>
      </w:r>
      <w:r w:rsidRPr="001F2FF2">
        <w:rPr>
          <w:rFonts w:ascii="Arial" w:hAnsi="Arial" w:cs="Arial"/>
          <w:sz w:val="24"/>
          <w:szCs w:val="24"/>
        </w:rPr>
        <w:t xml:space="preserve"> 2022].</w:t>
      </w:r>
    </w:p>
    <w:p w14:paraId="049F31CB" w14:textId="77777777" w:rsidR="00A84771" w:rsidRPr="0055209D" w:rsidRDefault="00A84771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p w14:paraId="2FD6D856" w14:textId="77777777" w:rsidR="001625E8" w:rsidRPr="0055209D" w:rsidRDefault="6240A3EE" w:rsidP="0055209D">
      <w:pPr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hAnsi="Arial" w:cs="Arial"/>
          <w:sz w:val="24"/>
          <w:szCs w:val="24"/>
        </w:rPr>
        <w:t xml:space="preserve">Kordy, B., Mauw, S., Radomirović, S. &amp; Schweitzer, P. (2010) ‘Foundations of Attack–Defense Trees’, </w:t>
      </w:r>
      <w:r w:rsidRPr="0055209D">
        <w:rPr>
          <w:rFonts w:ascii="Arial" w:hAnsi="Arial" w:cs="Arial"/>
          <w:i/>
          <w:iCs/>
          <w:sz w:val="24"/>
          <w:szCs w:val="24"/>
        </w:rPr>
        <w:t>Formal Aspects of Security and Trust - 7th International Workshop, FAST 2010.</w:t>
      </w:r>
      <w:r w:rsidRPr="0055209D">
        <w:rPr>
          <w:rFonts w:ascii="Arial" w:hAnsi="Arial" w:cs="Arial"/>
          <w:sz w:val="24"/>
          <w:szCs w:val="24"/>
        </w:rPr>
        <w:t xml:space="preserve"> Pisa, Italy, 16-17 September, 2010. Berlin: Springer.</w:t>
      </w:r>
    </w:p>
    <w:p w14:paraId="2B881B61" w14:textId="59A0C90D" w:rsidR="6240A3EE" w:rsidRDefault="6240A3EE" w:rsidP="0055209D">
      <w:pPr>
        <w:spacing w:line="480" w:lineRule="auto"/>
        <w:rPr>
          <w:rStyle w:val="Hyperlink"/>
          <w:rFonts w:ascii="Arial" w:eastAsia="Arial" w:hAnsi="Arial" w:cs="Arial"/>
          <w:sz w:val="24"/>
          <w:szCs w:val="24"/>
          <w:lang w:val="en-US"/>
        </w:rPr>
      </w:pPr>
      <w:r w:rsidRPr="0055209D">
        <w:rPr>
          <w:rFonts w:ascii="Arial" w:eastAsia="Arial" w:hAnsi="Arial" w:cs="Arial"/>
          <w:sz w:val="24"/>
          <w:szCs w:val="24"/>
          <w:lang w:val="en-US"/>
        </w:rPr>
        <w:lastRenderedPageBreak/>
        <w:t>Kordy, B., Mauw, S., Radomiro</w:t>
      </w:r>
      <w:r w:rsidR="00D14D03">
        <w:rPr>
          <w:rFonts w:ascii="Arial" w:eastAsia="Arial" w:hAnsi="Arial" w:cs="Arial"/>
          <w:sz w:val="24"/>
          <w:szCs w:val="24"/>
          <w:lang w:val="en-US"/>
        </w:rPr>
        <w:t>vić, S. &amp; Schweitzer, P. (2014)</w:t>
      </w:r>
      <w:r w:rsidRPr="0055209D">
        <w:rPr>
          <w:rFonts w:ascii="Arial" w:eastAsia="Arial" w:hAnsi="Arial" w:cs="Arial"/>
          <w:sz w:val="24"/>
          <w:szCs w:val="24"/>
          <w:lang w:val="en-US"/>
        </w:rPr>
        <w:t xml:space="preserve"> Attack-defense trees. </w:t>
      </w:r>
      <w:r w:rsidRPr="0055209D">
        <w:rPr>
          <w:rFonts w:ascii="Arial" w:eastAsia="Arial" w:hAnsi="Arial" w:cs="Arial"/>
          <w:i/>
          <w:iCs/>
          <w:sz w:val="24"/>
          <w:szCs w:val="24"/>
          <w:lang w:val="en-US"/>
        </w:rPr>
        <w:t>Journal of Logic and</w:t>
      </w:r>
      <w:r w:rsidRPr="0055209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55209D">
        <w:rPr>
          <w:rFonts w:ascii="Arial" w:eastAsia="Arial" w:hAnsi="Arial" w:cs="Arial"/>
          <w:i/>
          <w:iCs/>
          <w:sz w:val="24"/>
          <w:szCs w:val="24"/>
          <w:lang w:val="en-US"/>
        </w:rPr>
        <w:t>Computation</w:t>
      </w:r>
      <w:r w:rsidRPr="0055209D">
        <w:rPr>
          <w:rFonts w:ascii="Arial" w:eastAsia="Arial" w:hAnsi="Arial" w:cs="Arial"/>
          <w:sz w:val="24"/>
          <w:szCs w:val="24"/>
          <w:lang w:val="en-US"/>
        </w:rPr>
        <w:t xml:space="preserve"> 24(1): 55-87. DOI: </w:t>
      </w:r>
      <w:hyperlink r:id="rId10" w:history="1">
        <w:r w:rsidR="0010205D" w:rsidRPr="00B53CB1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https://doi.org/10.1093/logcom/exs029</w:t>
        </w:r>
      </w:hyperlink>
    </w:p>
    <w:p w14:paraId="5E101F6B" w14:textId="77777777" w:rsidR="005E1819" w:rsidRPr="0055209D" w:rsidRDefault="005E1819" w:rsidP="005E1819">
      <w:pPr>
        <w:spacing w:line="480" w:lineRule="auto"/>
        <w:rPr>
          <w:rFonts w:ascii="Arial" w:hAnsi="Arial" w:cs="Arial"/>
          <w:sz w:val="24"/>
          <w:szCs w:val="24"/>
        </w:rPr>
      </w:pPr>
    </w:p>
    <w:p w14:paraId="0FC6F0CA" w14:textId="2A2E6E5A" w:rsidR="005E1819" w:rsidRPr="005E1819" w:rsidRDefault="005E1819" w:rsidP="0055209D">
      <w:pPr>
        <w:spacing w:line="48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E1819">
        <w:rPr>
          <w:rFonts w:ascii="Arial" w:hAnsi="Arial" w:cs="Arial"/>
          <w:sz w:val="24"/>
          <w:szCs w:val="24"/>
        </w:rPr>
        <w:t>Kordy, P. &amp; Schweitzer, P. (2015) The ADTool Manual. Available from: https://satoss.uni.lu/members/piotr/adtool/manual.pdf [Accessed 28 August 2022].</w:t>
      </w:r>
    </w:p>
    <w:p w14:paraId="3AD6D324" w14:textId="77777777" w:rsidR="00BC1325" w:rsidRPr="00D4797B" w:rsidRDefault="00BC1325" w:rsidP="00BC1325">
      <w:pPr>
        <w:spacing w:line="480" w:lineRule="auto"/>
        <w:rPr>
          <w:rFonts w:ascii="Arial" w:hAnsi="Arial" w:cs="Arial"/>
          <w:sz w:val="24"/>
          <w:szCs w:val="24"/>
          <w:highlight w:val="yellow"/>
        </w:rPr>
      </w:pPr>
    </w:p>
    <w:p w14:paraId="5E6EEC36" w14:textId="6DAC4888" w:rsidR="00BC1325" w:rsidRPr="00D4797B" w:rsidRDefault="00BC1325" w:rsidP="00BC1325">
      <w:pPr>
        <w:spacing w:line="480" w:lineRule="auto"/>
        <w:rPr>
          <w:rFonts w:ascii="Arial" w:hAnsi="Arial" w:cs="Arial"/>
          <w:sz w:val="24"/>
          <w:szCs w:val="24"/>
          <w:highlight w:val="yellow"/>
        </w:rPr>
      </w:pPr>
      <w:r w:rsidRPr="000C4C2E">
        <w:rPr>
          <w:rFonts w:ascii="Arial" w:hAnsi="Arial" w:cs="Arial"/>
          <w:sz w:val="24"/>
          <w:szCs w:val="24"/>
        </w:rPr>
        <w:t xml:space="preserve">Levis, M., Helfert, M. &amp; Brady, Malcolm. (2008) Website Design Quality and Form Input Validation: An Empirical Study on Irish Corporate Websites. </w:t>
      </w:r>
      <w:r w:rsidRPr="0000342F">
        <w:rPr>
          <w:rFonts w:ascii="Arial" w:hAnsi="Arial" w:cs="Arial"/>
          <w:i/>
          <w:sz w:val="24"/>
          <w:szCs w:val="24"/>
        </w:rPr>
        <w:t>Journal of</w:t>
      </w:r>
      <w:r w:rsidR="001042C0">
        <w:rPr>
          <w:rFonts w:ascii="Arial" w:hAnsi="Arial" w:cs="Arial"/>
          <w:i/>
          <w:sz w:val="24"/>
          <w:szCs w:val="24"/>
        </w:rPr>
        <w:t xml:space="preserve"> Service Science and Management </w:t>
      </w:r>
      <w:r w:rsidRPr="000C4C2E">
        <w:rPr>
          <w:rFonts w:ascii="Arial" w:hAnsi="Arial" w:cs="Arial"/>
          <w:sz w:val="24"/>
          <w:szCs w:val="24"/>
        </w:rPr>
        <w:t>1</w:t>
      </w:r>
      <w:r w:rsidR="006D09C4">
        <w:rPr>
          <w:rFonts w:ascii="Arial" w:hAnsi="Arial" w:cs="Arial"/>
          <w:sz w:val="24"/>
          <w:szCs w:val="24"/>
        </w:rPr>
        <w:t>(01)</w:t>
      </w:r>
      <w:r w:rsidR="00EA2E52">
        <w:rPr>
          <w:rFonts w:ascii="Arial" w:hAnsi="Arial" w:cs="Arial"/>
          <w:sz w:val="24"/>
          <w:szCs w:val="24"/>
        </w:rPr>
        <w:t xml:space="preserve">: </w:t>
      </w:r>
      <w:r w:rsidRPr="000C4C2E">
        <w:rPr>
          <w:rFonts w:ascii="Arial" w:hAnsi="Arial" w:cs="Arial"/>
          <w:sz w:val="24"/>
          <w:szCs w:val="24"/>
        </w:rPr>
        <w:t>91-100. DOI:</w:t>
      </w:r>
      <w:r w:rsidR="00941FBD">
        <w:rPr>
          <w:rFonts w:ascii="Arial" w:hAnsi="Arial" w:cs="Arial"/>
          <w:sz w:val="24"/>
          <w:szCs w:val="24"/>
        </w:rPr>
        <w:t xml:space="preserve"> </w:t>
      </w:r>
      <w:r w:rsidRPr="000C4C2E">
        <w:rPr>
          <w:rFonts w:ascii="Arial" w:hAnsi="Arial" w:cs="Arial"/>
          <w:sz w:val="24"/>
          <w:szCs w:val="24"/>
        </w:rPr>
        <w:t>https</w:t>
      </w:r>
      <w:r>
        <w:rPr>
          <w:rFonts w:ascii="Arial" w:hAnsi="Arial" w:cs="Arial"/>
          <w:sz w:val="24"/>
          <w:szCs w:val="24"/>
        </w:rPr>
        <w:t>://doi.org/</w:t>
      </w:r>
      <w:r w:rsidRPr="00523F20">
        <w:rPr>
          <w:rFonts w:ascii="Arial" w:hAnsi="Arial" w:cs="Arial"/>
          <w:sz w:val="24"/>
          <w:szCs w:val="24"/>
        </w:rPr>
        <w:t>10.4236/jssm.2008.11009</w:t>
      </w:r>
    </w:p>
    <w:p w14:paraId="5F0B3BF2" w14:textId="4D07A39B" w:rsidR="004C739E" w:rsidRDefault="004C739E" w:rsidP="0055209D">
      <w:pPr>
        <w:spacing w:line="480" w:lineRule="auto"/>
        <w:rPr>
          <w:rStyle w:val="Hyperlink"/>
          <w:rFonts w:ascii="Arial" w:eastAsia="Arial" w:hAnsi="Arial" w:cs="Arial"/>
          <w:sz w:val="24"/>
          <w:szCs w:val="24"/>
          <w:lang w:val="en-US"/>
        </w:rPr>
      </w:pPr>
    </w:p>
    <w:p w14:paraId="391C5257" w14:textId="4E8A3C4E" w:rsidR="004C739E" w:rsidRDefault="004C739E" w:rsidP="0055209D">
      <w:pPr>
        <w:spacing w:line="480" w:lineRule="auto"/>
        <w:rPr>
          <w:rFonts w:ascii="Arial" w:hAnsi="Arial" w:cs="Arial"/>
          <w:sz w:val="24"/>
          <w:szCs w:val="24"/>
        </w:rPr>
      </w:pPr>
      <w:r w:rsidRPr="00B649C8">
        <w:rPr>
          <w:rFonts w:ascii="Arial" w:hAnsi="Arial" w:cs="Arial"/>
          <w:sz w:val="24"/>
          <w:szCs w:val="24"/>
        </w:rPr>
        <w:t xml:space="preserve">Malgaonkar, S., Patil, R., Rai, A. &amp; Singh, A. (2017) Research on Wi-Fi Security Protocols. </w:t>
      </w:r>
      <w:r w:rsidRPr="00A45390">
        <w:rPr>
          <w:rFonts w:ascii="Arial" w:hAnsi="Arial" w:cs="Arial"/>
          <w:i/>
          <w:sz w:val="24"/>
          <w:szCs w:val="24"/>
        </w:rPr>
        <w:t>International Journal of Computer Applications</w:t>
      </w:r>
      <w:r w:rsidRPr="00B649C8">
        <w:rPr>
          <w:rFonts w:ascii="Arial" w:hAnsi="Arial" w:cs="Arial"/>
          <w:sz w:val="24"/>
          <w:szCs w:val="24"/>
        </w:rPr>
        <w:t xml:space="preserve"> 164(3): 30-36. DOI: </w:t>
      </w:r>
      <w:hyperlink r:id="rId11" w:history="1">
        <w:r w:rsidR="009E4A67" w:rsidRPr="00A35DED">
          <w:rPr>
            <w:rStyle w:val="Hyperlink"/>
            <w:rFonts w:ascii="Arial" w:hAnsi="Arial" w:cs="Arial"/>
            <w:sz w:val="24"/>
            <w:szCs w:val="24"/>
          </w:rPr>
          <w:t>https://doi.org/10.5120/ijca2017913601</w:t>
        </w:r>
      </w:hyperlink>
    </w:p>
    <w:p w14:paraId="283862C4" w14:textId="1631B84C" w:rsidR="00B22460" w:rsidRDefault="00B22460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p w14:paraId="0C77ECD7" w14:textId="7B7EB105" w:rsidR="00B22460" w:rsidRDefault="00B22460" w:rsidP="0055209D">
      <w:pPr>
        <w:spacing w:line="480" w:lineRule="auto"/>
        <w:rPr>
          <w:rFonts w:ascii="Arial" w:hAnsi="Arial" w:cs="Arial"/>
          <w:sz w:val="24"/>
          <w:szCs w:val="24"/>
        </w:rPr>
      </w:pPr>
      <w:r w:rsidRPr="008C7556">
        <w:rPr>
          <w:rFonts w:ascii="Arial" w:hAnsi="Arial" w:cs="Arial"/>
          <w:sz w:val="24"/>
          <w:szCs w:val="24"/>
        </w:rPr>
        <w:t xml:space="preserve">Mohamed, T. S. (2019) Security of Multifactor Authentication Model to Improve Authentication Systems. </w:t>
      </w:r>
      <w:r w:rsidRPr="008C7556">
        <w:rPr>
          <w:rFonts w:ascii="Arial" w:hAnsi="Arial" w:cs="Arial"/>
          <w:i/>
          <w:sz w:val="24"/>
          <w:szCs w:val="24"/>
        </w:rPr>
        <w:t>Information and Knowledge Management</w:t>
      </w:r>
      <w:r>
        <w:rPr>
          <w:rFonts w:ascii="Arial" w:hAnsi="Arial" w:cs="Arial"/>
          <w:sz w:val="24"/>
          <w:szCs w:val="24"/>
        </w:rPr>
        <w:t xml:space="preserve"> 6:</w:t>
      </w:r>
      <w:r w:rsidRPr="008C7556">
        <w:rPr>
          <w:rFonts w:ascii="Arial" w:hAnsi="Arial" w:cs="Arial"/>
          <w:sz w:val="24"/>
          <w:szCs w:val="24"/>
        </w:rPr>
        <w:t xml:space="preserve"> DOI: </w:t>
      </w:r>
      <w:hyperlink r:id="rId12" w:history="1">
        <w:r w:rsidRPr="008C7556">
          <w:rPr>
            <w:rStyle w:val="Hyperlink"/>
            <w:rFonts w:ascii="Arial" w:hAnsi="Arial" w:cs="Arial"/>
            <w:sz w:val="24"/>
            <w:szCs w:val="24"/>
          </w:rPr>
          <w:t>https://doi.org/10.13140/RG.2.2.18515.53288</w:t>
        </w:r>
      </w:hyperlink>
    </w:p>
    <w:p w14:paraId="72B977D4" w14:textId="6815ECE9" w:rsidR="009E4A67" w:rsidRDefault="009E4A67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p w14:paraId="788E71CD" w14:textId="2EA9F71C" w:rsidR="008F33C1" w:rsidRPr="007F163B" w:rsidRDefault="009E4A67" w:rsidP="0055209D">
      <w:pPr>
        <w:spacing w:line="480" w:lineRule="auto"/>
        <w:rPr>
          <w:rFonts w:ascii="Arial" w:hAnsi="Arial" w:cs="Arial"/>
          <w:sz w:val="24"/>
          <w:szCs w:val="24"/>
        </w:rPr>
      </w:pPr>
      <w:r w:rsidRPr="00793883">
        <w:rPr>
          <w:rFonts w:ascii="Arial" w:hAnsi="Arial" w:cs="Arial"/>
          <w:sz w:val="24"/>
          <w:szCs w:val="24"/>
        </w:rPr>
        <w:t xml:space="preserve">Nife, </w:t>
      </w:r>
      <w:r>
        <w:rPr>
          <w:rFonts w:ascii="Arial" w:hAnsi="Arial" w:cs="Arial"/>
          <w:sz w:val="24"/>
          <w:szCs w:val="24"/>
        </w:rPr>
        <w:t>F.</w:t>
      </w:r>
      <w:r w:rsidRPr="00793883">
        <w:rPr>
          <w:rFonts w:ascii="Arial" w:hAnsi="Arial" w:cs="Arial"/>
          <w:sz w:val="24"/>
          <w:szCs w:val="24"/>
        </w:rPr>
        <w:t xml:space="preserve"> &amp; Kotulski, </w:t>
      </w:r>
      <w:r>
        <w:rPr>
          <w:rFonts w:ascii="Arial" w:hAnsi="Arial" w:cs="Arial"/>
          <w:sz w:val="24"/>
          <w:szCs w:val="24"/>
        </w:rPr>
        <w:t>Z</w:t>
      </w:r>
      <w:r w:rsidRPr="00793883">
        <w:rPr>
          <w:rFonts w:ascii="Arial" w:hAnsi="Arial" w:cs="Arial"/>
          <w:sz w:val="24"/>
          <w:szCs w:val="24"/>
        </w:rPr>
        <w:t xml:space="preserve">. (2020) Application-Aware Firewall Mechanism for Software Defined Networks. </w:t>
      </w:r>
      <w:r w:rsidRPr="00793883">
        <w:rPr>
          <w:rFonts w:ascii="Arial" w:hAnsi="Arial" w:cs="Arial"/>
          <w:i/>
          <w:sz w:val="24"/>
          <w:szCs w:val="24"/>
        </w:rPr>
        <w:t>Journal of Network and Systems Management</w:t>
      </w:r>
      <w:r w:rsidRPr="00793883">
        <w:rPr>
          <w:rFonts w:ascii="Arial" w:hAnsi="Arial" w:cs="Arial"/>
          <w:sz w:val="24"/>
          <w:szCs w:val="24"/>
        </w:rPr>
        <w:t xml:space="preserve"> 28: 605-626 DOI: https://doi.org/10.1007/s10922-020-09518-z</w:t>
      </w:r>
    </w:p>
    <w:p w14:paraId="2C8F14FD" w14:textId="331CC8E5" w:rsidR="00AD427F" w:rsidRDefault="00AD427F" w:rsidP="00AD427F">
      <w:pPr>
        <w:spacing w:line="480" w:lineRule="auto"/>
        <w:rPr>
          <w:rFonts w:ascii="Arial" w:hAnsi="Arial" w:cs="Arial"/>
          <w:sz w:val="24"/>
          <w:szCs w:val="24"/>
        </w:rPr>
      </w:pPr>
      <w:r w:rsidRPr="003F6124">
        <w:rPr>
          <w:rFonts w:ascii="Arial" w:hAnsi="Arial" w:cs="Arial"/>
          <w:sz w:val="24"/>
          <w:szCs w:val="24"/>
        </w:rPr>
        <w:lastRenderedPageBreak/>
        <w:t>NIST (N.D.) man-in-the-middle attack (MitM)</w:t>
      </w:r>
      <w:r>
        <w:rPr>
          <w:rFonts w:ascii="Arial" w:hAnsi="Arial" w:cs="Arial"/>
          <w:sz w:val="24"/>
          <w:szCs w:val="24"/>
        </w:rPr>
        <w:t>. Available from</w:t>
      </w:r>
      <w:r w:rsidRPr="003F6124">
        <w:rPr>
          <w:rFonts w:ascii="Arial" w:hAnsi="Arial" w:cs="Arial"/>
          <w:sz w:val="24"/>
          <w:szCs w:val="24"/>
        </w:rPr>
        <w:t xml:space="preserve"> </w:t>
      </w:r>
      <w:r w:rsidRPr="005C7758">
        <w:rPr>
          <w:rFonts w:ascii="Arial" w:hAnsi="Arial" w:cs="Arial"/>
          <w:sz w:val="24"/>
          <w:szCs w:val="24"/>
        </w:rPr>
        <w:t>https://csrc.nist.gov/glossary/term/man_in_the_middle_attack</w:t>
      </w:r>
      <w:r w:rsidRPr="003F6124"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>Accessed</w:t>
      </w:r>
      <w:r w:rsidRPr="003F6124">
        <w:rPr>
          <w:rFonts w:ascii="Arial" w:hAnsi="Arial" w:cs="Arial"/>
          <w:sz w:val="24"/>
          <w:szCs w:val="24"/>
        </w:rPr>
        <w:t>: 29 August 2022].</w:t>
      </w:r>
    </w:p>
    <w:p w14:paraId="7253C1CB" w14:textId="123E8953" w:rsidR="00087EFA" w:rsidRDefault="00087EFA" w:rsidP="00AD427F">
      <w:pPr>
        <w:spacing w:line="480" w:lineRule="auto"/>
        <w:rPr>
          <w:rFonts w:ascii="Arial" w:hAnsi="Arial" w:cs="Arial"/>
          <w:sz w:val="24"/>
          <w:szCs w:val="24"/>
        </w:rPr>
      </w:pPr>
    </w:p>
    <w:p w14:paraId="0427034E" w14:textId="51A112E6" w:rsidR="00087EFA" w:rsidRPr="00CD6657" w:rsidRDefault="00087EFA" w:rsidP="00AD427F">
      <w:pPr>
        <w:spacing w:line="480" w:lineRule="auto"/>
        <w:rPr>
          <w:rFonts w:ascii="Arial" w:hAnsi="Arial" w:cs="Arial"/>
          <w:sz w:val="24"/>
          <w:szCs w:val="24"/>
        </w:rPr>
      </w:pPr>
      <w:r w:rsidRPr="00457A2B">
        <w:rPr>
          <w:rFonts w:ascii="Arial" w:hAnsi="Arial" w:cs="Arial"/>
          <w:sz w:val="24"/>
          <w:szCs w:val="24"/>
        </w:rPr>
        <w:t xml:space="preserve">OWASP. </w:t>
      </w:r>
      <w:r>
        <w:rPr>
          <w:rFonts w:ascii="Arial" w:hAnsi="Arial" w:cs="Arial"/>
          <w:sz w:val="24"/>
          <w:szCs w:val="24"/>
        </w:rPr>
        <w:t xml:space="preserve">(2017) </w:t>
      </w:r>
      <w:r w:rsidRPr="00457A2B">
        <w:rPr>
          <w:rFonts w:ascii="Arial" w:hAnsi="Arial" w:cs="Arial"/>
          <w:sz w:val="24"/>
          <w:szCs w:val="24"/>
        </w:rPr>
        <w:t xml:space="preserve">A2:2017-Broken </w:t>
      </w:r>
      <w:r>
        <w:rPr>
          <w:rFonts w:ascii="Arial" w:hAnsi="Arial" w:cs="Arial"/>
          <w:sz w:val="24"/>
          <w:szCs w:val="24"/>
        </w:rPr>
        <w:t>Authentication.</w:t>
      </w:r>
      <w:r w:rsidR="00156DE2">
        <w:rPr>
          <w:rFonts w:ascii="Arial" w:hAnsi="Arial" w:cs="Arial"/>
          <w:sz w:val="24"/>
          <w:szCs w:val="24"/>
        </w:rPr>
        <w:t xml:space="preserve"> Available from</w:t>
      </w:r>
      <w:r w:rsidRPr="00457A2B">
        <w:rPr>
          <w:rFonts w:ascii="Arial" w:hAnsi="Arial" w:cs="Arial"/>
          <w:sz w:val="24"/>
          <w:szCs w:val="24"/>
        </w:rPr>
        <w:t>: https://owasp.org/www-project-top-ten/2017/A2_2017-Broken_Authentication [Accessed 28 August 2022].</w:t>
      </w:r>
    </w:p>
    <w:p w14:paraId="53277A63" w14:textId="77777777" w:rsidR="00AD427F" w:rsidRDefault="00AD427F" w:rsidP="0055209D">
      <w:pPr>
        <w:spacing w:line="48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6F089BD0" w14:textId="739B1C0B" w:rsidR="008F33C1" w:rsidRDefault="008F33C1" w:rsidP="008F33C1">
      <w:pPr>
        <w:spacing w:line="480" w:lineRule="auto"/>
        <w:rPr>
          <w:rFonts w:ascii="Arial" w:hAnsi="Arial" w:cs="Arial"/>
          <w:sz w:val="24"/>
          <w:szCs w:val="24"/>
        </w:rPr>
      </w:pPr>
      <w:r w:rsidRPr="001F5AFF">
        <w:rPr>
          <w:rFonts w:ascii="Arial" w:hAnsi="Arial" w:cs="Arial"/>
          <w:sz w:val="24"/>
          <w:szCs w:val="24"/>
        </w:rPr>
        <w:t>OWASP. (2020) Session hijacking attack. Available from: https://owasp.org/www-community/attacks/Session_hijacking_attack [Accessed 28 Aug</w:t>
      </w:r>
      <w:r w:rsidR="00E62539">
        <w:rPr>
          <w:rFonts w:ascii="Arial" w:hAnsi="Arial" w:cs="Arial"/>
          <w:sz w:val="24"/>
          <w:szCs w:val="24"/>
        </w:rPr>
        <w:t>ust</w:t>
      </w:r>
      <w:r w:rsidRPr="001F5AFF">
        <w:rPr>
          <w:rFonts w:ascii="Arial" w:hAnsi="Arial" w:cs="Arial"/>
          <w:sz w:val="24"/>
          <w:szCs w:val="24"/>
        </w:rPr>
        <w:t xml:space="preserve"> 2022].</w:t>
      </w:r>
    </w:p>
    <w:p w14:paraId="7B5A75DF" w14:textId="77777777" w:rsidR="0010205D" w:rsidRPr="0055209D" w:rsidRDefault="0010205D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p w14:paraId="2A24ABC4" w14:textId="547049A2" w:rsidR="0010205D" w:rsidRPr="004E28A1" w:rsidRDefault="0010205D" w:rsidP="0010205D">
      <w:pPr>
        <w:spacing w:line="480" w:lineRule="auto"/>
        <w:rPr>
          <w:rFonts w:ascii="Arial" w:hAnsi="Arial" w:cs="Arial"/>
          <w:sz w:val="24"/>
          <w:szCs w:val="24"/>
        </w:rPr>
      </w:pPr>
      <w:r w:rsidRPr="004E28A1">
        <w:rPr>
          <w:rFonts w:ascii="Arial" w:hAnsi="Arial" w:cs="Arial"/>
          <w:sz w:val="24"/>
          <w:szCs w:val="24"/>
        </w:rPr>
        <w:t>PortSwigger</w:t>
      </w:r>
      <w:r>
        <w:rPr>
          <w:rFonts w:ascii="Arial" w:hAnsi="Arial" w:cs="Arial"/>
          <w:sz w:val="24"/>
          <w:szCs w:val="24"/>
        </w:rPr>
        <w:t>.</w:t>
      </w:r>
      <w:r w:rsidRPr="004E28A1">
        <w:rPr>
          <w:rFonts w:ascii="Arial" w:hAnsi="Arial" w:cs="Arial"/>
          <w:sz w:val="24"/>
          <w:szCs w:val="24"/>
        </w:rPr>
        <w:t xml:space="preserve"> (2019) </w:t>
      </w:r>
      <w:r>
        <w:rPr>
          <w:rFonts w:ascii="Arial" w:hAnsi="Arial" w:cs="Arial"/>
          <w:sz w:val="24"/>
          <w:szCs w:val="24"/>
        </w:rPr>
        <w:t>SQL Injection.</w:t>
      </w:r>
      <w:r w:rsidRPr="004E28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Available from</w:t>
      </w:r>
      <w:r w:rsidRPr="004E28A1">
        <w:rPr>
          <w:rFonts w:ascii="Arial" w:hAnsi="Arial" w:cs="Arial"/>
          <w:sz w:val="24"/>
          <w:szCs w:val="24"/>
        </w:rPr>
        <w:t>: https://portswigger.net/web-security</w:t>
      </w:r>
      <w:r w:rsidR="00E62539">
        <w:rPr>
          <w:rFonts w:ascii="Arial" w:hAnsi="Arial" w:cs="Arial"/>
          <w:sz w:val="24"/>
          <w:szCs w:val="24"/>
        </w:rPr>
        <w:t>/sql-injection [Accessed 28 August</w:t>
      </w:r>
      <w:r w:rsidRPr="004E28A1">
        <w:rPr>
          <w:rFonts w:ascii="Arial" w:hAnsi="Arial" w:cs="Arial"/>
          <w:sz w:val="24"/>
          <w:szCs w:val="24"/>
        </w:rPr>
        <w:t xml:space="preserve"> 2022].</w:t>
      </w:r>
    </w:p>
    <w:p w14:paraId="53128261" w14:textId="77777777" w:rsidR="006A65EE" w:rsidRPr="0055209D" w:rsidRDefault="006A65EE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p w14:paraId="72709D9C" w14:textId="5ECEB3DB" w:rsidR="005E2DF9" w:rsidRPr="00BC1325" w:rsidRDefault="00133F59" w:rsidP="0055209D">
      <w:pPr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hAnsi="Arial" w:cs="Arial"/>
          <w:sz w:val="24"/>
          <w:szCs w:val="24"/>
        </w:rPr>
        <w:t>Université Du Luxembourg. (N.D.) ADTool</w:t>
      </w:r>
      <w:r w:rsidR="003C04BB" w:rsidRPr="0055209D">
        <w:rPr>
          <w:rFonts w:ascii="Arial" w:hAnsi="Arial" w:cs="Arial"/>
          <w:sz w:val="24"/>
          <w:szCs w:val="24"/>
        </w:rPr>
        <w:t>.</w:t>
      </w:r>
      <w:r w:rsidRPr="0055209D">
        <w:rPr>
          <w:rFonts w:ascii="Arial" w:hAnsi="Arial" w:cs="Arial"/>
          <w:sz w:val="24"/>
          <w:szCs w:val="24"/>
        </w:rPr>
        <w:t xml:space="preserve"> Available From:  https://satoss.uni.lu/members/piotr/adtool [Accessed 27 August 2022].</w:t>
      </w:r>
      <w:r w:rsidR="005E2DF9" w:rsidRPr="0055209D">
        <w:rPr>
          <w:rFonts w:ascii="Arial" w:hAnsi="Arial" w:cs="Arial"/>
          <w:sz w:val="24"/>
          <w:szCs w:val="24"/>
          <w:highlight w:val="yellow"/>
        </w:rPr>
        <w:br w:type="page"/>
      </w:r>
    </w:p>
    <w:p w14:paraId="7365CAFB" w14:textId="2B06BA6F" w:rsidR="00E17679" w:rsidRPr="0055209D" w:rsidRDefault="005E2DF9" w:rsidP="00380DC1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7" w:name="_Toc112700358"/>
      <w:r w:rsidRPr="00380DC1">
        <w:rPr>
          <w:rFonts w:ascii="Arial" w:hAnsi="Arial" w:cs="Arial"/>
          <w:b/>
          <w:sz w:val="24"/>
          <w:szCs w:val="24"/>
        </w:rPr>
        <w:lastRenderedPageBreak/>
        <w:t>Appendix</w:t>
      </w:r>
      <w:bookmarkEnd w:id="7"/>
    </w:p>
    <w:p w14:paraId="59CE3E4F" w14:textId="77777777" w:rsidR="005E2DF9" w:rsidRPr="0055209D" w:rsidRDefault="005E2DF9" w:rsidP="0055209D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eastAsia="Arial" w:hAnsi="Arial" w:cs="Arial"/>
          <w:noProof/>
          <w:sz w:val="24"/>
          <w:szCs w:val="24"/>
          <w:lang w:eastAsia="en-GB"/>
        </w:rPr>
        <w:drawing>
          <wp:inline distT="0" distB="0" distL="0" distR="0" wp14:anchorId="3BBD1EA1" wp14:editId="4612C4C9">
            <wp:extent cx="6145823" cy="54186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lication Threa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713" cy="54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4779" w14:textId="7B740F6F" w:rsidR="005E2DF9" w:rsidRPr="0055209D" w:rsidRDefault="005E2DF9" w:rsidP="0055209D">
      <w:pPr>
        <w:pStyle w:val="Caption"/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hAnsi="Arial" w:cs="Arial"/>
          <w:sz w:val="24"/>
          <w:szCs w:val="24"/>
        </w:rPr>
        <w:t xml:space="preserve">Figure </w:t>
      </w:r>
      <w:r w:rsidRPr="0055209D">
        <w:rPr>
          <w:rFonts w:ascii="Arial" w:hAnsi="Arial" w:cs="Arial"/>
          <w:sz w:val="24"/>
          <w:szCs w:val="24"/>
        </w:rPr>
        <w:fldChar w:fldCharType="begin"/>
      </w:r>
      <w:r w:rsidRPr="0055209D">
        <w:rPr>
          <w:rFonts w:ascii="Arial" w:hAnsi="Arial" w:cs="Arial"/>
          <w:sz w:val="24"/>
          <w:szCs w:val="24"/>
        </w:rPr>
        <w:instrText xml:space="preserve"> SEQ Figure \* ARABIC </w:instrText>
      </w:r>
      <w:r w:rsidRPr="0055209D">
        <w:rPr>
          <w:rFonts w:ascii="Arial" w:hAnsi="Arial" w:cs="Arial"/>
          <w:sz w:val="24"/>
          <w:szCs w:val="24"/>
        </w:rPr>
        <w:fldChar w:fldCharType="separate"/>
      </w:r>
      <w:r w:rsidR="00787C2F" w:rsidRPr="0055209D">
        <w:rPr>
          <w:rFonts w:ascii="Arial" w:hAnsi="Arial" w:cs="Arial"/>
          <w:noProof/>
          <w:sz w:val="24"/>
          <w:szCs w:val="24"/>
        </w:rPr>
        <w:t>4</w:t>
      </w:r>
      <w:r w:rsidRPr="0055209D">
        <w:rPr>
          <w:rFonts w:ascii="Arial" w:hAnsi="Arial" w:cs="Arial"/>
          <w:sz w:val="24"/>
          <w:szCs w:val="24"/>
        </w:rPr>
        <w:fldChar w:fldCharType="end"/>
      </w:r>
      <w:r w:rsidRPr="0055209D">
        <w:rPr>
          <w:rFonts w:ascii="Arial" w:hAnsi="Arial" w:cs="Arial"/>
          <w:sz w:val="24"/>
          <w:szCs w:val="24"/>
        </w:rPr>
        <w:t>: Application Threats</w:t>
      </w:r>
    </w:p>
    <w:p w14:paraId="7A0C6340" w14:textId="77777777" w:rsidR="00690045" w:rsidRPr="0055209D" w:rsidRDefault="00690045" w:rsidP="0055209D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 wp14:anchorId="50A938E8" wp14:editId="1DA6AE29">
            <wp:extent cx="5731510" cy="4790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twork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C094" w14:textId="2D19DA29" w:rsidR="005E2DF9" w:rsidRPr="0055209D" w:rsidRDefault="00690045" w:rsidP="0055209D">
      <w:pPr>
        <w:pStyle w:val="Caption"/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hAnsi="Arial" w:cs="Arial"/>
          <w:sz w:val="24"/>
          <w:szCs w:val="24"/>
        </w:rPr>
        <w:t xml:space="preserve">Figure </w:t>
      </w:r>
      <w:r w:rsidRPr="0055209D">
        <w:rPr>
          <w:rFonts w:ascii="Arial" w:hAnsi="Arial" w:cs="Arial"/>
          <w:sz w:val="24"/>
          <w:szCs w:val="24"/>
        </w:rPr>
        <w:fldChar w:fldCharType="begin"/>
      </w:r>
      <w:r w:rsidRPr="0055209D">
        <w:rPr>
          <w:rFonts w:ascii="Arial" w:hAnsi="Arial" w:cs="Arial"/>
          <w:sz w:val="24"/>
          <w:szCs w:val="24"/>
        </w:rPr>
        <w:instrText xml:space="preserve"> SEQ Figure \* ARABIC </w:instrText>
      </w:r>
      <w:r w:rsidRPr="0055209D">
        <w:rPr>
          <w:rFonts w:ascii="Arial" w:hAnsi="Arial" w:cs="Arial"/>
          <w:sz w:val="24"/>
          <w:szCs w:val="24"/>
        </w:rPr>
        <w:fldChar w:fldCharType="separate"/>
      </w:r>
      <w:r w:rsidR="00787C2F" w:rsidRPr="0055209D">
        <w:rPr>
          <w:rFonts w:ascii="Arial" w:hAnsi="Arial" w:cs="Arial"/>
          <w:noProof/>
          <w:sz w:val="24"/>
          <w:szCs w:val="24"/>
        </w:rPr>
        <w:t>5</w:t>
      </w:r>
      <w:r w:rsidRPr="0055209D">
        <w:rPr>
          <w:rFonts w:ascii="Arial" w:hAnsi="Arial" w:cs="Arial"/>
          <w:sz w:val="24"/>
          <w:szCs w:val="24"/>
        </w:rPr>
        <w:fldChar w:fldCharType="end"/>
      </w:r>
      <w:r w:rsidRPr="0055209D">
        <w:rPr>
          <w:rFonts w:ascii="Arial" w:hAnsi="Arial" w:cs="Arial"/>
          <w:sz w:val="24"/>
          <w:szCs w:val="24"/>
        </w:rPr>
        <w:t>: Network Threats (Wireless Access Point Compromise)</w:t>
      </w:r>
    </w:p>
    <w:p w14:paraId="1EE13493" w14:textId="12927797" w:rsidR="00690045" w:rsidRPr="0055209D" w:rsidRDefault="00690045" w:rsidP="0055209D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 wp14:anchorId="2DFB99C0" wp14:editId="1FB27C05">
            <wp:extent cx="4753638" cy="5222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twork 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575C" w14:textId="7EE5182C" w:rsidR="00690045" w:rsidRPr="0055209D" w:rsidRDefault="00690045" w:rsidP="0055209D">
      <w:pPr>
        <w:pStyle w:val="Caption"/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hAnsi="Arial" w:cs="Arial"/>
          <w:sz w:val="24"/>
          <w:szCs w:val="24"/>
        </w:rPr>
        <w:t xml:space="preserve">Figure </w:t>
      </w:r>
      <w:r w:rsidRPr="0055209D">
        <w:rPr>
          <w:rFonts w:ascii="Arial" w:hAnsi="Arial" w:cs="Arial"/>
          <w:sz w:val="24"/>
          <w:szCs w:val="24"/>
        </w:rPr>
        <w:fldChar w:fldCharType="begin"/>
      </w:r>
      <w:r w:rsidRPr="0055209D">
        <w:rPr>
          <w:rFonts w:ascii="Arial" w:hAnsi="Arial" w:cs="Arial"/>
          <w:sz w:val="24"/>
          <w:szCs w:val="24"/>
        </w:rPr>
        <w:instrText xml:space="preserve"> SEQ Figure \* ARABIC </w:instrText>
      </w:r>
      <w:r w:rsidRPr="0055209D">
        <w:rPr>
          <w:rFonts w:ascii="Arial" w:hAnsi="Arial" w:cs="Arial"/>
          <w:sz w:val="24"/>
          <w:szCs w:val="24"/>
        </w:rPr>
        <w:fldChar w:fldCharType="separate"/>
      </w:r>
      <w:r w:rsidR="00787C2F" w:rsidRPr="0055209D">
        <w:rPr>
          <w:rFonts w:ascii="Arial" w:hAnsi="Arial" w:cs="Arial"/>
          <w:noProof/>
          <w:sz w:val="24"/>
          <w:szCs w:val="24"/>
        </w:rPr>
        <w:t>6</w:t>
      </w:r>
      <w:r w:rsidRPr="0055209D">
        <w:rPr>
          <w:rFonts w:ascii="Arial" w:hAnsi="Arial" w:cs="Arial"/>
          <w:sz w:val="24"/>
          <w:szCs w:val="24"/>
        </w:rPr>
        <w:fldChar w:fldCharType="end"/>
      </w:r>
      <w:r w:rsidRPr="0055209D">
        <w:rPr>
          <w:rFonts w:ascii="Arial" w:hAnsi="Arial" w:cs="Arial"/>
          <w:sz w:val="24"/>
          <w:szCs w:val="24"/>
        </w:rPr>
        <w:t>: Network Threats (DoS)</w:t>
      </w:r>
    </w:p>
    <w:p w14:paraId="268D2C7E" w14:textId="77777777" w:rsidR="003828A4" w:rsidRPr="0055209D" w:rsidRDefault="003828A4" w:rsidP="0055209D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 wp14:anchorId="4895840B" wp14:editId="29AA4850">
            <wp:extent cx="5731510" cy="4153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twork Intrusti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BBB3" w14:textId="1D288C86" w:rsidR="003828A4" w:rsidRPr="0055209D" w:rsidRDefault="003828A4" w:rsidP="0055209D">
      <w:pPr>
        <w:pStyle w:val="Caption"/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hAnsi="Arial" w:cs="Arial"/>
          <w:sz w:val="24"/>
          <w:szCs w:val="24"/>
        </w:rPr>
        <w:t xml:space="preserve">Figure </w:t>
      </w:r>
      <w:r w:rsidRPr="0055209D">
        <w:rPr>
          <w:rFonts w:ascii="Arial" w:hAnsi="Arial" w:cs="Arial"/>
          <w:sz w:val="24"/>
          <w:szCs w:val="24"/>
        </w:rPr>
        <w:fldChar w:fldCharType="begin"/>
      </w:r>
      <w:r w:rsidRPr="0055209D">
        <w:rPr>
          <w:rFonts w:ascii="Arial" w:hAnsi="Arial" w:cs="Arial"/>
          <w:sz w:val="24"/>
          <w:szCs w:val="24"/>
        </w:rPr>
        <w:instrText xml:space="preserve"> SEQ Figure \* ARABIC </w:instrText>
      </w:r>
      <w:r w:rsidRPr="0055209D">
        <w:rPr>
          <w:rFonts w:ascii="Arial" w:hAnsi="Arial" w:cs="Arial"/>
          <w:sz w:val="24"/>
          <w:szCs w:val="24"/>
        </w:rPr>
        <w:fldChar w:fldCharType="separate"/>
      </w:r>
      <w:r w:rsidR="00787C2F" w:rsidRPr="0055209D">
        <w:rPr>
          <w:rFonts w:ascii="Arial" w:hAnsi="Arial" w:cs="Arial"/>
          <w:noProof/>
          <w:sz w:val="24"/>
          <w:szCs w:val="24"/>
        </w:rPr>
        <w:t>7</w:t>
      </w:r>
      <w:r w:rsidRPr="0055209D">
        <w:rPr>
          <w:rFonts w:ascii="Arial" w:hAnsi="Arial" w:cs="Arial"/>
          <w:sz w:val="24"/>
          <w:szCs w:val="24"/>
        </w:rPr>
        <w:fldChar w:fldCharType="end"/>
      </w:r>
      <w:r w:rsidRPr="0055209D">
        <w:rPr>
          <w:rFonts w:ascii="Arial" w:hAnsi="Arial" w:cs="Arial"/>
          <w:sz w:val="24"/>
          <w:szCs w:val="24"/>
        </w:rPr>
        <w:t>: Network Threats (Intrusions)</w:t>
      </w:r>
    </w:p>
    <w:p w14:paraId="0C397CC2" w14:textId="77777777" w:rsidR="005E2DF9" w:rsidRPr="0055209D" w:rsidRDefault="005E2DF9" w:rsidP="0055209D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eastAsia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 wp14:anchorId="7E243AD3" wp14:editId="4EF19D00">
            <wp:extent cx="5734050" cy="4373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al Threa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164" cy="43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DB9F" w14:textId="2F00346B" w:rsidR="005E2DF9" w:rsidRPr="0055209D" w:rsidRDefault="005E2DF9" w:rsidP="0055209D">
      <w:pPr>
        <w:pStyle w:val="Caption"/>
        <w:spacing w:line="480" w:lineRule="auto"/>
        <w:rPr>
          <w:rFonts w:ascii="Arial" w:hAnsi="Arial" w:cs="Arial"/>
          <w:sz w:val="24"/>
          <w:szCs w:val="24"/>
        </w:rPr>
      </w:pPr>
      <w:r w:rsidRPr="0055209D">
        <w:rPr>
          <w:rFonts w:ascii="Arial" w:hAnsi="Arial" w:cs="Arial"/>
          <w:sz w:val="24"/>
          <w:szCs w:val="24"/>
        </w:rPr>
        <w:t xml:space="preserve">Figure </w:t>
      </w:r>
      <w:r w:rsidRPr="0055209D">
        <w:rPr>
          <w:rFonts w:ascii="Arial" w:hAnsi="Arial" w:cs="Arial"/>
          <w:sz w:val="24"/>
          <w:szCs w:val="24"/>
        </w:rPr>
        <w:fldChar w:fldCharType="begin"/>
      </w:r>
      <w:r w:rsidRPr="0055209D">
        <w:rPr>
          <w:rFonts w:ascii="Arial" w:hAnsi="Arial" w:cs="Arial"/>
          <w:sz w:val="24"/>
          <w:szCs w:val="24"/>
        </w:rPr>
        <w:instrText xml:space="preserve"> SEQ Figure \* ARABIC </w:instrText>
      </w:r>
      <w:r w:rsidRPr="0055209D">
        <w:rPr>
          <w:rFonts w:ascii="Arial" w:hAnsi="Arial" w:cs="Arial"/>
          <w:sz w:val="24"/>
          <w:szCs w:val="24"/>
        </w:rPr>
        <w:fldChar w:fldCharType="separate"/>
      </w:r>
      <w:r w:rsidR="00787C2F" w:rsidRPr="0055209D">
        <w:rPr>
          <w:rFonts w:ascii="Arial" w:hAnsi="Arial" w:cs="Arial"/>
          <w:noProof/>
          <w:sz w:val="24"/>
          <w:szCs w:val="24"/>
        </w:rPr>
        <w:t>8</w:t>
      </w:r>
      <w:r w:rsidRPr="0055209D">
        <w:rPr>
          <w:rFonts w:ascii="Arial" w:hAnsi="Arial" w:cs="Arial"/>
          <w:sz w:val="24"/>
          <w:szCs w:val="24"/>
        </w:rPr>
        <w:fldChar w:fldCharType="end"/>
      </w:r>
      <w:r w:rsidRPr="0055209D">
        <w:rPr>
          <w:rFonts w:ascii="Arial" w:hAnsi="Arial" w:cs="Arial"/>
          <w:sz w:val="24"/>
          <w:szCs w:val="24"/>
        </w:rPr>
        <w:t>: Physical Attacks</w:t>
      </w:r>
    </w:p>
    <w:p w14:paraId="3C2B0792" w14:textId="77777777" w:rsidR="005E2DF9" w:rsidRPr="0055209D" w:rsidRDefault="005E2DF9" w:rsidP="0055209D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5E2DF9" w:rsidRPr="0055209D" w:rsidSect="00A96A32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86FE7" w14:textId="77777777" w:rsidR="00DF445A" w:rsidRDefault="00DF445A" w:rsidP="00F570FD">
      <w:pPr>
        <w:spacing w:after="0" w:line="240" w:lineRule="auto"/>
      </w:pPr>
      <w:r>
        <w:separator/>
      </w:r>
    </w:p>
  </w:endnote>
  <w:endnote w:type="continuationSeparator" w:id="0">
    <w:p w14:paraId="0638BC44" w14:textId="77777777" w:rsidR="00DF445A" w:rsidRDefault="00DF445A" w:rsidP="00F57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B044E" w14:textId="77777777" w:rsidR="00DF445A" w:rsidRDefault="00DF445A" w:rsidP="00F570FD">
      <w:pPr>
        <w:spacing w:after="0" w:line="240" w:lineRule="auto"/>
      </w:pPr>
      <w:r>
        <w:separator/>
      </w:r>
    </w:p>
  </w:footnote>
  <w:footnote w:type="continuationSeparator" w:id="0">
    <w:p w14:paraId="18CDEAEC" w14:textId="77777777" w:rsidR="00DF445A" w:rsidRDefault="00DF445A" w:rsidP="00F57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699E"/>
    <w:multiLevelType w:val="multilevel"/>
    <w:tmpl w:val="448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745CA"/>
    <w:multiLevelType w:val="hybridMultilevel"/>
    <w:tmpl w:val="104A68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D6365D"/>
    <w:multiLevelType w:val="hybridMultilevel"/>
    <w:tmpl w:val="FB580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10620"/>
    <w:multiLevelType w:val="hybridMultilevel"/>
    <w:tmpl w:val="3DC65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EF"/>
    <w:rsid w:val="00001CAE"/>
    <w:rsid w:val="000025A9"/>
    <w:rsid w:val="0000342F"/>
    <w:rsid w:val="00003B03"/>
    <w:rsid w:val="00003F4D"/>
    <w:rsid w:val="0000547A"/>
    <w:rsid w:val="000077A8"/>
    <w:rsid w:val="000114AE"/>
    <w:rsid w:val="00011687"/>
    <w:rsid w:val="00015D75"/>
    <w:rsid w:val="00016D34"/>
    <w:rsid w:val="00016E63"/>
    <w:rsid w:val="000217F6"/>
    <w:rsid w:val="00021D6A"/>
    <w:rsid w:val="00022E66"/>
    <w:rsid w:val="00023313"/>
    <w:rsid w:val="00024908"/>
    <w:rsid w:val="00025B86"/>
    <w:rsid w:val="0002616C"/>
    <w:rsid w:val="00026275"/>
    <w:rsid w:val="0003113A"/>
    <w:rsid w:val="00031BCF"/>
    <w:rsid w:val="0003493C"/>
    <w:rsid w:val="0003735C"/>
    <w:rsid w:val="000406A3"/>
    <w:rsid w:val="00040B1E"/>
    <w:rsid w:val="0004196A"/>
    <w:rsid w:val="00043344"/>
    <w:rsid w:val="00043494"/>
    <w:rsid w:val="000438D3"/>
    <w:rsid w:val="00043D3F"/>
    <w:rsid w:val="00044075"/>
    <w:rsid w:val="0004512D"/>
    <w:rsid w:val="0004550B"/>
    <w:rsid w:val="0004675A"/>
    <w:rsid w:val="00051690"/>
    <w:rsid w:val="00053AB7"/>
    <w:rsid w:val="00053CA6"/>
    <w:rsid w:val="00053D25"/>
    <w:rsid w:val="00054F6C"/>
    <w:rsid w:val="000557EB"/>
    <w:rsid w:val="00055A9B"/>
    <w:rsid w:val="00056B24"/>
    <w:rsid w:val="000605D7"/>
    <w:rsid w:val="00060BBB"/>
    <w:rsid w:val="00061381"/>
    <w:rsid w:val="00061789"/>
    <w:rsid w:val="00061CB1"/>
    <w:rsid w:val="000647DA"/>
    <w:rsid w:val="00066CAF"/>
    <w:rsid w:val="00070A10"/>
    <w:rsid w:val="00070E90"/>
    <w:rsid w:val="000716E2"/>
    <w:rsid w:val="000727C8"/>
    <w:rsid w:val="0007281F"/>
    <w:rsid w:val="00074A3A"/>
    <w:rsid w:val="00074BBA"/>
    <w:rsid w:val="00075898"/>
    <w:rsid w:val="00075974"/>
    <w:rsid w:val="00076579"/>
    <w:rsid w:val="000768CB"/>
    <w:rsid w:val="00076D3B"/>
    <w:rsid w:val="000773EE"/>
    <w:rsid w:val="00081B55"/>
    <w:rsid w:val="00081ED4"/>
    <w:rsid w:val="000822EA"/>
    <w:rsid w:val="0008312B"/>
    <w:rsid w:val="0008404F"/>
    <w:rsid w:val="00085BFA"/>
    <w:rsid w:val="00086834"/>
    <w:rsid w:val="00086917"/>
    <w:rsid w:val="00086AB9"/>
    <w:rsid w:val="00086C42"/>
    <w:rsid w:val="00086E71"/>
    <w:rsid w:val="00087110"/>
    <w:rsid w:val="00087892"/>
    <w:rsid w:val="00087EFA"/>
    <w:rsid w:val="00090BE6"/>
    <w:rsid w:val="00091597"/>
    <w:rsid w:val="00092D4A"/>
    <w:rsid w:val="00094ACD"/>
    <w:rsid w:val="00094D6D"/>
    <w:rsid w:val="0009505D"/>
    <w:rsid w:val="00095A4B"/>
    <w:rsid w:val="00095CFA"/>
    <w:rsid w:val="00096E0D"/>
    <w:rsid w:val="00096FDB"/>
    <w:rsid w:val="00097DBF"/>
    <w:rsid w:val="000A33B9"/>
    <w:rsid w:val="000A4481"/>
    <w:rsid w:val="000A4569"/>
    <w:rsid w:val="000A4C85"/>
    <w:rsid w:val="000A4E6B"/>
    <w:rsid w:val="000A5960"/>
    <w:rsid w:val="000A5CA0"/>
    <w:rsid w:val="000A7A57"/>
    <w:rsid w:val="000B1BD5"/>
    <w:rsid w:val="000B3FA4"/>
    <w:rsid w:val="000B40A6"/>
    <w:rsid w:val="000B56E9"/>
    <w:rsid w:val="000B6036"/>
    <w:rsid w:val="000B6A18"/>
    <w:rsid w:val="000B731D"/>
    <w:rsid w:val="000B7801"/>
    <w:rsid w:val="000C0575"/>
    <w:rsid w:val="000C07BE"/>
    <w:rsid w:val="000C0C7F"/>
    <w:rsid w:val="000C1821"/>
    <w:rsid w:val="000C1B75"/>
    <w:rsid w:val="000C2EAD"/>
    <w:rsid w:val="000C3215"/>
    <w:rsid w:val="000C413F"/>
    <w:rsid w:val="000C479E"/>
    <w:rsid w:val="000C4C2E"/>
    <w:rsid w:val="000C4D9C"/>
    <w:rsid w:val="000C5302"/>
    <w:rsid w:val="000C5338"/>
    <w:rsid w:val="000C611F"/>
    <w:rsid w:val="000C7BC5"/>
    <w:rsid w:val="000D066C"/>
    <w:rsid w:val="000D0B9D"/>
    <w:rsid w:val="000D1044"/>
    <w:rsid w:val="000D29E1"/>
    <w:rsid w:val="000D40C5"/>
    <w:rsid w:val="000D454C"/>
    <w:rsid w:val="000D4FFB"/>
    <w:rsid w:val="000D52AB"/>
    <w:rsid w:val="000D5FB1"/>
    <w:rsid w:val="000D6E80"/>
    <w:rsid w:val="000D6F78"/>
    <w:rsid w:val="000D70DE"/>
    <w:rsid w:val="000E08AA"/>
    <w:rsid w:val="000E10CE"/>
    <w:rsid w:val="000E2FD8"/>
    <w:rsid w:val="000E31BA"/>
    <w:rsid w:val="000E3EA0"/>
    <w:rsid w:val="000E5879"/>
    <w:rsid w:val="000E7708"/>
    <w:rsid w:val="000E7897"/>
    <w:rsid w:val="000F0F87"/>
    <w:rsid w:val="000F12EC"/>
    <w:rsid w:val="000F1EBE"/>
    <w:rsid w:val="000F3045"/>
    <w:rsid w:val="000F33DA"/>
    <w:rsid w:val="000F3BCF"/>
    <w:rsid w:val="000F6D22"/>
    <w:rsid w:val="000F6D9B"/>
    <w:rsid w:val="000F7810"/>
    <w:rsid w:val="00100809"/>
    <w:rsid w:val="00100E88"/>
    <w:rsid w:val="0010205D"/>
    <w:rsid w:val="00102278"/>
    <w:rsid w:val="001031F4"/>
    <w:rsid w:val="001042C0"/>
    <w:rsid w:val="001048CA"/>
    <w:rsid w:val="001062C5"/>
    <w:rsid w:val="00107D67"/>
    <w:rsid w:val="00107DE6"/>
    <w:rsid w:val="00107F6C"/>
    <w:rsid w:val="00110B30"/>
    <w:rsid w:val="001114B8"/>
    <w:rsid w:val="00111E0D"/>
    <w:rsid w:val="0011254F"/>
    <w:rsid w:val="00112927"/>
    <w:rsid w:val="00113B50"/>
    <w:rsid w:val="00114DE0"/>
    <w:rsid w:val="0011517D"/>
    <w:rsid w:val="00115B27"/>
    <w:rsid w:val="00116001"/>
    <w:rsid w:val="0011629B"/>
    <w:rsid w:val="00117B77"/>
    <w:rsid w:val="00120770"/>
    <w:rsid w:val="0012148E"/>
    <w:rsid w:val="00122BD0"/>
    <w:rsid w:val="00122F6A"/>
    <w:rsid w:val="00123880"/>
    <w:rsid w:val="00123C2A"/>
    <w:rsid w:val="00123FD0"/>
    <w:rsid w:val="001240D1"/>
    <w:rsid w:val="0012443D"/>
    <w:rsid w:val="001251D5"/>
    <w:rsid w:val="00125B2D"/>
    <w:rsid w:val="00125E37"/>
    <w:rsid w:val="0012747C"/>
    <w:rsid w:val="00127A72"/>
    <w:rsid w:val="00127ECC"/>
    <w:rsid w:val="00130C41"/>
    <w:rsid w:val="001321EE"/>
    <w:rsid w:val="00132255"/>
    <w:rsid w:val="0013225F"/>
    <w:rsid w:val="00133491"/>
    <w:rsid w:val="00133F59"/>
    <w:rsid w:val="001362DC"/>
    <w:rsid w:val="00136BF9"/>
    <w:rsid w:val="00137F35"/>
    <w:rsid w:val="00141635"/>
    <w:rsid w:val="00141A8F"/>
    <w:rsid w:val="00143113"/>
    <w:rsid w:val="0014430C"/>
    <w:rsid w:val="00144734"/>
    <w:rsid w:val="00144B75"/>
    <w:rsid w:val="00145447"/>
    <w:rsid w:val="00147C34"/>
    <w:rsid w:val="0015017D"/>
    <w:rsid w:val="0015025C"/>
    <w:rsid w:val="00151351"/>
    <w:rsid w:val="00152AAD"/>
    <w:rsid w:val="00152B69"/>
    <w:rsid w:val="001533A1"/>
    <w:rsid w:val="00153D61"/>
    <w:rsid w:val="00154CFC"/>
    <w:rsid w:val="001551A5"/>
    <w:rsid w:val="00156DE2"/>
    <w:rsid w:val="00157815"/>
    <w:rsid w:val="001622C8"/>
    <w:rsid w:val="001625E8"/>
    <w:rsid w:val="00164468"/>
    <w:rsid w:val="00164F6F"/>
    <w:rsid w:val="001661AF"/>
    <w:rsid w:val="00170C77"/>
    <w:rsid w:val="001719CF"/>
    <w:rsid w:val="001723F8"/>
    <w:rsid w:val="00172AFB"/>
    <w:rsid w:val="00172BAC"/>
    <w:rsid w:val="001732F0"/>
    <w:rsid w:val="001736C5"/>
    <w:rsid w:val="00176B55"/>
    <w:rsid w:val="00177D7E"/>
    <w:rsid w:val="0018160D"/>
    <w:rsid w:val="00181B8D"/>
    <w:rsid w:val="001827C1"/>
    <w:rsid w:val="00183D93"/>
    <w:rsid w:val="00184B73"/>
    <w:rsid w:val="00184FFA"/>
    <w:rsid w:val="00185934"/>
    <w:rsid w:val="0019130A"/>
    <w:rsid w:val="00191696"/>
    <w:rsid w:val="00191910"/>
    <w:rsid w:val="0019310B"/>
    <w:rsid w:val="0019796F"/>
    <w:rsid w:val="001A02FC"/>
    <w:rsid w:val="001A19D4"/>
    <w:rsid w:val="001A27B3"/>
    <w:rsid w:val="001A2F74"/>
    <w:rsid w:val="001A44EF"/>
    <w:rsid w:val="001A4F7B"/>
    <w:rsid w:val="001A5BA8"/>
    <w:rsid w:val="001A60CF"/>
    <w:rsid w:val="001A6AC8"/>
    <w:rsid w:val="001A720C"/>
    <w:rsid w:val="001A7D54"/>
    <w:rsid w:val="001B0BF5"/>
    <w:rsid w:val="001B1631"/>
    <w:rsid w:val="001B2002"/>
    <w:rsid w:val="001B280F"/>
    <w:rsid w:val="001B28B1"/>
    <w:rsid w:val="001B3D8D"/>
    <w:rsid w:val="001B5439"/>
    <w:rsid w:val="001B6116"/>
    <w:rsid w:val="001B61AE"/>
    <w:rsid w:val="001B7875"/>
    <w:rsid w:val="001B7FAB"/>
    <w:rsid w:val="001C0282"/>
    <w:rsid w:val="001C0632"/>
    <w:rsid w:val="001C12E0"/>
    <w:rsid w:val="001C3E50"/>
    <w:rsid w:val="001C507D"/>
    <w:rsid w:val="001C577B"/>
    <w:rsid w:val="001D026F"/>
    <w:rsid w:val="001D0C73"/>
    <w:rsid w:val="001D211A"/>
    <w:rsid w:val="001D2452"/>
    <w:rsid w:val="001D40C0"/>
    <w:rsid w:val="001D4795"/>
    <w:rsid w:val="001D4858"/>
    <w:rsid w:val="001D6607"/>
    <w:rsid w:val="001D6753"/>
    <w:rsid w:val="001E051A"/>
    <w:rsid w:val="001E1A4B"/>
    <w:rsid w:val="001E29D7"/>
    <w:rsid w:val="001E3BFE"/>
    <w:rsid w:val="001E4B29"/>
    <w:rsid w:val="001E6637"/>
    <w:rsid w:val="001E69D7"/>
    <w:rsid w:val="001E6D15"/>
    <w:rsid w:val="001E6E43"/>
    <w:rsid w:val="001E6E93"/>
    <w:rsid w:val="001F05D2"/>
    <w:rsid w:val="001F10C9"/>
    <w:rsid w:val="001F2E94"/>
    <w:rsid w:val="001F37BB"/>
    <w:rsid w:val="001F39B5"/>
    <w:rsid w:val="001F516C"/>
    <w:rsid w:val="001F5AFF"/>
    <w:rsid w:val="001F6CA3"/>
    <w:rsid w:val="002011B0"/>
    <w:rsid w:val="00201323"/>
    <w:rsid w:val="002015FE"/>
    <w:rsid w:val="00204235"/>
    <w:rsid w:val="002042AD"/>
    <w:rsid w:val="00205FE2"/>
    <w:rsid w:val="002074BE"/>
    <w:rsid w:val="00207C11"/>
    <w:rsid w:val="00211BEB"/>
    <w:rsid w:val="00212896"/>
    <w:rsid w:val="00212CCB"/>
    <w:rsid w:val="00212E70"/>
    <w:rsid w:val="00213289"/>
    <w:rsid w:val="0021458B"/>
    <w:rsid w:val="002157C0"/>
    <w:rsid w:val="00215C93"/>
    <w:rsid w:val="00216667"/>
    <w:rsid w:val="00216CF8"/>
    <w:rsid w:val="00216E16"/>
    <w:rsid w:val="00217B33"/>
    <w:rsid w:val="002200B0"/>
    <w:rsid w:val="00220E6A"/>
    <w:rsid w:val="00222E04"/>
    <w:rsid w:val="0022470F"/>
    <w:rsid w:val="00224A9F"/>
    <w:rsid w:val="00225ACB"/>
    <w:rsid w:val="002266E2"/>
    <w:rsid w:val="00231902"/>
    <w:rsid w:val="002335C9"/>
    <w:rsid w:val="0023458E"/>
    <w:rsid w:val="0023551B"/>
    <w:rsid w:val="00235BFC"/>
    <w:rsid w:val="002378C0"/>
    <w:rsid w:val="0024247C"/>
    <w:rsid w:val="00244B19"/>
    <w:rsid w:val="00246FE1"/>
    <w:rsid w:val="00251255"/>
    <w:rsid w:val="00252EC4"/>
    <w:rsid w:val="00256C70"/>
    <w:rsid w:val="00257BF0"/>
    <w:rsid w:val="00260388"/>
    <w:rsid w:val="00260981"/>
    <w:rsid w:val="00261829"/>
    <w:rsid w:val="00262016"/>
    <w:rsid w:val="002643BB"/>
    <w:rsid w:val="002664EE"/>
    <w:rsid w:val="00270A5A"/>
    <w:rsid w:val="00272F52"/>
    <w:rsid w:val="00273373"/>
    <w:rsid w:val="0027398F"/>
    <w:rsid w:val="002743DA"/>
    <w:rsid w:val="002748F7"/>
    <w:rsid w:val="00275CE2"/>
    <w:rsid w:val="00275F2B"/>
    <w:rsid w:val="002767EA"/>
    <w:rsid w:val="002821BE"/>
    <w:rsid w:val="0028246E"/>
    <w:rsid w:val="00282F22"/>
    <w:rsid w:val="00282F74"/>
    <w:rsid w:val="00282F83"/>
    <w:rsid w:val="00283EB3"/>
    <w:rsid w:val="00283FBC"/>
    <w:rsid w:val="00284DA3"/>
    <w:rsid w:val="00285CE1"/>
    <w:rsid w:val="00286161"/>
    <w:rsid w:val="00287842"/>
    <w:rsid w:val="00290A7A"/>
    <w:rsid w:val="002915C9"/>
    <w:rsid w:val="00292967"/>
    <w:rsid w:val="00292DEE"/>
    <w:rsid w:val="00292FB5"/>
    <w:rsid w:val="002934EE"/>
    <w:rsid w:val="00294B80"/>
    <w:rsid w:val="00295714"/>
    <w:rsid w:val="0029595C"/>
    <w:rsid w:val="002964CC"/>
    <w:rsid w:val="002968C0"/>
    <w:rsid w:val="002A2DC6"/>
    <w:rsid w:val="002A3104"/>
    <w:rsid w:val="002A32F9"/>
    <w:rsid w:val="002A3A46"/>
    <w:rsid w:val="002A402E"/>
    <w:rsid w:val="002A7730"/>
    <w:rsid w:val="002A79AC"/>
    <w:rsid w:val="002B01B9"/>
    <w:rsid w:val="002B26F1"/>
    <w:rsid w:val="002B2989"/>
    <w:rsid w:val="002B5627"/>
    <w:rsid w:val="002B6CE3"/>
    <w:rsid w:val="002B6DF5"/>
    <w:rsid w:val="002B7640"/>
    <w:rsid w:val="002B78BE"/>
    <w:rsid w:val="002C26B2"/>
    <w:rsid w:val="002C3078"/>
    <w:rsid w:val="002C4846"/>
    <w:rsid w:val="002C7A8D"/>
    <w:rsid w:val="002D0C8D"/>
    <w:rsid w:val="002D278F"/>
    <w:rsid w:val="002D3A75"/>
    <w:rsid w:val="002D6B02"/>
    <w:rsid w:val="002E1F11"/>
    <w:rsid w:val="002E3F82"/>
    <w:rsid w:val="002E42C2"/>
    <w:rsid w:val="002E661B"/>
    <w:rsid w:val="002E6E09"/>
    <w:rsid w:val="002E6E88"/>
    <w:rsid w:val="002E7173"/>
    <w:rsid w:val="002E7879"/>
    <w:rsid w:val="002E7E4E"/>
    <w:rsid w:val="002F0D9B"/>
    <w:rsid w:val="002F1391"/>
    <w:rsid w:val="002F46E6"/>
    <w:rsid w:val="002F575E"/>
    <w:rsid w:val="002F5E77"/>
    <w:rsid w:val="002F7E0B"/>
    <w:rsid w:val="003008DF"/>
    <w:rsid w:val="00301393"/>
    <w:rsid w:val="003015CB"/>
    <w:rsid w:val="00301D7F"/>
    <w:rsid w:val="00303229"/>
    <w:rsid w:val="003048EC"/>
    <w:rsid w:val="00304F6B"/>
    <w:rsid w:val="00306CC4"/>
    <w:rsid w:val="003070ED"/>
    <w:rsid w:val="003105F9"/>
    <w:rsid w:val="003108E3"/>
    <w:rsid w:val="00312353"/>
    <w:rsid w:val="003144B9"/>
    <w:rsid w:val="003158FC"/>
    <w:rsid w:val="00316183"/>
    <w:rsid w:val="003161F5"/>
    <w:rsid w:val="0031707E"/>
    <w:rsid w:val="003175E4"/>
    <w:rsid w:val="00317800"/>
    <w:rsid w:val="00317872"/>
    <w:rsid w:val="0031795E"/>
    <w:rsid w:val="00320E10"/>
    <w:rsid w:val="0032149A"/>
    <w:rsid w:val="00323655"/>
    <w:rsid w:val="00323A8D"/>
    <w:rsid w:val="00326217"/>
    <w:rsid w:val="00327A4D"/>
    <w:rsid w:val="003302E2"/>
    <w:rsid w:val="00330657"/>
    <w:rsid w:val="003309AD"/>
    <w:rsid w:val="003309BE"/>
    <w:rsid w:val="00330B5E"/>
    <w:rsid w:val="00330EC5"/>
    <w:rsid w:val="003316C7"/>
    <w:rsid w:val="0033291A"/>
    <w:rsid w:val="00332C8D"/>
    <w:rsid w:val="00334EC9"/>
    <w:rsid w:val="00335257"/>
    <w:rsid w:val="00335DE6"/>
    <w:rsid w:val="00336224"/>
    <w:rsid w:val="00336EB0"/>
    <w:rsid w:val="003408D9"/>
    <w:rsid w:val="0034516C"/>
    <w:rsid w:val="003455F1"/>
    <w:rsid w:val="00346739"/>
    <w:rsid w:val="003472BA"/>
    <w:rsid w:val="00350661"/>
    <w:rsid w:val="00350A72"/>
    <w:rsid w:val="00352EF0"/>
    <w:rsid w:val="003532AA"/>
    <w:rsid w:val="003534C8"/>
    <w:rsid w:val="00353C7E"/>
    <w:rsid w:val="00354597"/>
    <w:rsid w:val="0035566F"/>
    <w:rsid w:val="00355BA0"/>
    <w:rsid w:val="00355E2B"/>
    <w:rsid w:val="00356E4D"/>
    <w:rsid w:val="003579A6"/>
    <w:rsid w:val="00357AE6"/>
    <w:rsid w:val="00360A22"/>
    <w:rsid w:val="0036128A"/>
    <w:rsid w:val="003613D7"/>
    <w:rsid w:val="00361DC7"/>
    <w:rsid w:val="0036261C"/>
    <w:rsid w:val="00362C2C"/>
    <w:rsid w:val="00365F5E"/>
    <w:rsid w:val="0037148A"/>
    <w:rsid w:val="00373511"/>
    <w:rsid w:val="00373C6C"/>
    <w:rsid w:val="00374671"/>
    <w:rsid w:val="00374D47"/>
    <w:rsid w:val="00376441"/>
    <w:rsid w:val="00376C0E"/>
    <w:rsid w:val="00380911"/>
    <w:rsid w:val="00380D13"/>
    <w:rsid w:val="00380DC1"/>
    <w:rsid w:val="003828A4"/>
    <w:rsid w:val="00382E25"/>
    <w:rsid w:val="0038732E"/>
    <w:rsid w:val="003908E7"/>
    <w:rsid w:val="00390E99"/>
    <w:rsid w:val="00392854"/>
    <w:rsid w:val="0039334B"/>
    <w:rsid w:val="0039348B"/>
    <w:rsid w:val="0039529F"/>
    <w:rsid w:val="00396073"/>
    <w:rsid w:val="00396387"/>
    <w:rsid w:val="00397762"/>
    <w:rsid w:val="003A08EB"/>
    <w:rsid w:val="003A2B6D"/>
    <w:rsid w:val="003A3862"/>
    <w:rsid w:val="003A4606"/>
    <w:rsid w:val="003A4C8A"/>
    <w:rsid w:val="003A4E6E"/>
    <w:rsid w:val="003B4593"/>
    <w:rsid w:val="003B55B4"/>
    <w:rsid w:val="003B5F9B"/>
    <w:rsid w:val="003B63D8"/>
    <w:rsid w:val="003B6AAE"/>
    <w:rsid w:val="003B6C83"/>
    <w:rsid w:val="003B71B6"/>
    <w:rsid w:val="003C02CD"/>
    <w:rsid w:val="003C04BB"/>
    <w:rsid w:val="003C32CD"/>
    <w:rsid w:val="003C4425"/>
    <w:rsid w:val="003C4782"/>
    <w:rsid w:val="003C4EB9"/>
    <w:rsid w:val="003C6A8A"/>
    <w:rsid w:val="003D0590"/>
    <w:rsid w:val="003D1D2D"/>
    <w:rsid w:val="003D1F32"/>
    <w:rsid w:val="003D2B40"/>
    <w:rsid w:val="003D324F"/>
    <w:rsid w:val="003D4997"/>
    <w:rsid w:val="003D5602"/>
    <w:rsid w:val="003D7AB7"/>
    <w:rsid w:val="003E0CD2"/>
    <w:rsid w:val="003E2FFE"/>
    <w:rsid w:val="003E3238"/>
    <w:rsid w:val="003E36D5"/>
    <w:rsid w:val="003E39B9"/>
    <w:rsid w:val="003E3F3E"/>
    <w:rsid w:val="003E40CA"/>
    <w:rsid w:val="003E4AFF"/>
    <w:rsid w:val="003E4DDA"/>
    <w:rsid w:val="003E7F6D"/>
    <w:rsid w:val="003F281F"/>
    <w:rsid w:val="003F499F"/>
    <w:rsid w:val="003F52AD"/>
    <w:rsid w:val="003F6F87"/>
    <w:rsid w:val="00400DF8"/>
    <w:rsid w:val="0040232D"/>
    <w:rsid w:val="00404BF7"/>
    <w:rsid w:val="00406E70"/>
    <w:rsid w:val="0041183D"/>
    <w:rsid w:val="004118AA"/>
    <w:rsid w:val="00411D7A"/>
    <w:rsid w:val="00411E6D"/>
    <w:rsid w:val="004120FA"/>
    <w:rsid w:val="00413E64"/>
    <w:rsid w:val="00414AA7"/>
    <w:rsid w:val="004156C2"/>
    <w:rsid w:val="00420CD2"/>
    <w:rsid w:val="00420D4E"/>
    <w:rsid w:val="00421955"/>
    <w:rsid w:val="0042248F"/>
    <w:rsid w:val="0042330A"/>
    <w:rsid w:val="0042614E"/>
    <w:rsid w:val="0042639B"/>
    <w:rsid w:val="00427360"/>
    <w:rsid w:val="0043239F"/>
    <w:rsid w:val="00433DEA"/>
    <w:rsid w:val="00434F2C"/>
    <w:rsid w:val="0043510D"/>
    <w:rsid w:val="00435C8D"/>
    <w:rsid w:val="00436293"/>
    <w:rsid w:val="00437208"/>
    <w:rsid w:val="004408CC"/>
    <w:rsid w:val="004420E3"/>
    <w:rsid w:val="00443F2E"/>
    <w:rsid w:val="00444050"/>
    <w:rsid w:val="004442F0"/>
    <w:rsid w:val="004445A4"/>
    <w:rsid w:val="004448CB"/>
    <w:rsid w:val="00447FF5"/>
    <w:rsid w:val="00451476"/>
    <w:rsid w:val="0045259E"/>
    <w:rsid w:val="00452889"/>
    <w:rsid w:val="00452C44"/>
    <w:rsid w:val="00453E91"/>
    <w:rsid w:val="00454495"/>
    <w:rsid w:val="004566B4"/>
    <w:rsid w:val="004570BD"/>
    <w:rsid w:val="004572D1"/>
    <w:rsid w:val="004575C7"/>
    <w:rsid w:val="00457A2B"/>
    <w:rsid w:val="004601CB"/>
    <w:rsid w:val="00460316"/>
    <w:rsid w:val="00460F79"/>
    <w:rsid w:val="00463948"/>
    <w:rsid w:val="00465187"/>
    <w:rsid w:val="00470929"/>
    <w:rsid w:val="0047136E"/>
    <w:rsid w:val="00472468"/>
    <w:rsid w:val="00473DE2"/>
    <w:rsid w:val="00475081"/>
    <w:rsid w:val="0047608C"/>
    <w:rsid w:val="004809FB"/>
    <w:rsid w:val="00480DC7"/>
    <w:rsid w:val="0048120F"/>
    <w:rsid w:val="004813F1"/>
    <w:rsid w:val="00481F28"/>
    <w:rsid w:val="004832A4"/>
    <w:rsid w:val="00484167"/>
    <w:rsid w:val="00484D93"/>
    <w:rsid w:val="0048568A"/>
    <w:rsid w:val="004856AB"/>
    <w:rsid w:val="00485D4F"/>
    <w:rsid w:val="004863EB"/>
    <w:rsid w:val="004869A7"/>
    <w:rsid w:val="004903D0"/>
    <w:rsid w:val="00490818"/>
    <w:rsid w:val="004935F9"/>
    <w:rsid w:val="00493650"/>
    <w:rsid w:val="00493993"/>
    <w:rsid w:val="00496AFA"/>
    <w:rsid w:val="004971FE"/>
    <w:rsid w:val="004A255D"/>
    <w:rsid w:val="004A2BB7"/>
    <w:rsid w:val="004A4054"/>
    <w:rsid w:val="004A5E8D"/>
    <w:rsid w:val="004A5FD6"/>
    <w:rsid w:val="004B0D1E"/>
    <w:rsid w:val="004B11B9"/>
    <w:rsid w:val="004B2CB1"/>
    <w:rsid w:val="004B53CD"/>
    <w:rsid w:val="004B5960"/>
    <w:rsid w:val="004B6129"/>
    <w:rsid w:val="004B7D6C"/>
    <w:rsid w:val="004C0314"/>
    <w:rsid w:val="004C3472"/>
    <w:rsid w:val="004C3895"/>
    <w:rsid w:val="004C4A21"/>
    <w:rsid w:val="004C5773"/>
    <w:rsid w:val="004C5F95"/>
    <w:rsid w:val="004C739E"/>
    <w:rsid w:val="004C74F6"/>
    <w:rsid w:val="004C77D8"/>
    <w:rsid w:val="004D1E49"/>
    <w:rsid w:val="004D22C2"/>
    <w:rsid w:val="004D25CC"/>
    <w:rsid w:val="004D278D"/>
    <w:rsid w:val="004D2DE6"/>
    <w:rsid w:val="004E0F6F"/>
    <w:rsid w:val="004E2516"/>
    <w:rsid w:val="004E5A24"/>
    <w:rsid w:val="004E700B"/>
    <w:rsid w:val="004E78D9"/>
    <w:rsid w:val="004F2497"/>
    <w:rsid w:val="004F2593"/>
    <w:rsid w:val="004F2BAA"/>
    <w:rsid w:val="004F39FC"/>
    <w:rsid w:val="004F48D9"/>
    <w:rsid w:val="0050020B"/>
    <w:rsid w:val="00500BD5"/>
    <w:rsid w:val="0050158A"/>
    <w:rsid w:val="00504FBE"/>
    <w:rsid w:val="005053BF"/>
    <w:rsid w:val="005060D0"/>
    <w:rsid w:val="00507333"/>
    <w:rsid w:val="005108DC"/>
    <w:rsid w:val="005136DF"/>
    <w:rsid w:val="00513B26"/>
    <w:rsid w:val="00513EBC"/>
    <w:rsid w:val="00514342"/>
    <w:rsid w:val="0052321F"/>
    <w:rsid w:val="0052325D"/>
    <w:rsid w:val="0052391A"/>
    <w:rsid w:val="00523F20"/>
    <w:rsid w:val="005262FF"/>
    <w:rsid w:val="00526BA6"/>
    <w:rsid w:val="00527EC2"/>
    <w:rsid w:val="005303FC"/>
    <w:rsid w:val="00530CBE"/>
    <w:rsid w:val="00530D92"/>
    <w:rsid w:val="0053138C"/>
    <w:rsid w:val="00532A89"/>
    <w:rsid w:val="00533F50"/>
    <w:rsid w:val="00534C6A"/>
    <w:rsid w:val="0053521F"/>
    <w:rsid w:val="0053606F"/>
    <w:rsid w:val="005365D5"/>
    <w:rsid w:val="0053783F"/>
    <w:rsid w:val="00537AEA"/>
    <w:rsid w:val="0054035B"/>
    <w:rsid w:val="005403B6"/>
    <w:rsid w:val="00541647"/>
    <w:rsid w:val="00541707"/>
    <w:rsid w:val="00541C4D"/>
    <w:rsid w:val="005423D0"/>
    <w:rsid w:val="00542DFC"/>
    <w:rsid w:val="00544DEA"/>
    <w:rsid w:val="00544E46"/>
    <w:rsid w:val="00546004"/>
    <w:rsid w:val="00546719"/>
    <w:rsid w:val="00546DEE"/>
    <w:rsid w:val="005500C6"/>
    <w:rsid w:val="005505FE"/>
    <w:rsid w:val="00550F64"/>
    <w:rsid w:val="0055108E"/>
    <w:rsid w:val="00551ABD"/>
    <w:rsid w:val="00551FC3"/>
    <w:rsid w:val="0055209D"/>
    <w:rsid w:val="005525D3"/>
    <w:rsid w:val="00552602"/>
    <w:rsid w:val="00552E4D"/>
    <w:rsid w:val="00552FAC"/>
    <w:rsid w:val="00553F14"/>
    <w:rsid w:val="005565FE"/>
    <w:rsid w:val="00556DD1"/>
    <w:rsid w:val="00560183"/>
    <w:rsid w:val="00562D3F"/>
    <w:rsid w:val="00562D84"/>
    <w:rsid w:val="00562E9D"/>
    <w:rsid w:val="005633A5"/>
    <w:rsid w:val="005643B3"/>
    <w:rsid w:val="005646E2"/>
    <w:rsid w:val="005656D9"/>
    <w:rsid w:val="005665CD"/>
    <w:rsid w:val="0057097F"/>
    <w:rsid w:val="00570CAA"/>
    <w:rsid w:val="00572D21"/>
    <w:rsid w:val="00574204"/>
    <w:rsid w:val="005742DA"/>
    <w:rsid w:val="00574549"/>
    <w:rsid w:val="005751D0"/>
    <w:rsid w:val="0057767E"/>
    <w:rsid w:val="005813DD"/>
    <w:rsid w:val="00583518"/>
    <w:rsid w:val="00585567"/>
    <w:rsid w:val="00586532"/>
    <w:rsid w:val="005874FC"/>
    <w:rsid w:val="00587692"/>
    <w:rsid w:val="005879C5"/>
    <w:rsid w:val="00587F37"/>
    <w:rsid w:val="005914C7"/>
    <w:rsid w:val="00591CDA"/>
    <w:rsid w:val="00591D3B"/>
    <w:rsid w:val="005921E0"/>
    <w:rsid w:val="005933C0"/>
    <w:rsid w:val="00593572"/>
    <w:rsid w:val="00594550"/>
    <w:rsid w:val="005945B9"/>
    <w:rsid w:val="00594871"/>
    <w:rsid w:val="005950AC"/>
    <w:rsid w:val="00595AEF"/>
    <w:rsid w:val="005963E8"/>
    <w:rsid w:val="00596C9E"/>
    <w:rsid w:val="00597F71"/>
    <w:rsid w:val="005A13C8"/>
    <w:rsid w:val="005A278D"/>
    <w:rsid w:val="005A3329"/>
    <w:rsid w:val="005A3C3A"/>
    <w:rsid w:val="005A3F26"/>
    <w:rsid w:val="005A47D6"/>
    <w:rsid w:val="005A4EA7"/>
    <w:rsid w:val="005A5170"/>
    <w:rsid w:val="005A632E"/>
    <w:rsid w:val="005A6F0F"/>
    <w:rsid w:val="005A6F18"/>
    <w:rsid w:val="005B0451"/>
    <w:rsid w:val="005B1524"/>
    <w:rsid w:val="005B3149"/>
    <w:rsid w:val="005B3DC1"/>
    <w:rsid w:val="005B6298"/>
    <w:rsid w:val="005B79EF"/>
    <w:rsid w:val="005B7A71"/>
    <w:rsid w:val="005C224D"/>
    <w:rsid w:val="005C22C9"/>
    <w:rsid w:val="005C24DA"/>
    <w:rsid w:val="005C2E8B"/>
    <w:rsid w:val="005C5FE2"/>
    <w:rsid w:val="005C624D"/>
    <w:rsid w:val="005C6B2E"/>
    <w:rsid w:val="005C6DEB"/>
    <w:rsid w:val="005C6FDC"/>
    <w:rsid w:val="005C7D63"/>
    <w:rsid w:val="005D0548"/>
    <w:rsid w:val="005D2237"/>
    <w:rsid w:val="005D357D"/>
    <w:rsid w:val="005D437C"/>
    <w:rsid w:val="005D4FA2"/>
    <w:rsid w:val="005D54A5"/>
    <w:rsid w:val="005D5A1E"/>
    <w:rsid w:val="005D67FB"/>
    <w:rsid w:val="005D6AA6"/>
    <w:rsid w:val="005E0CA8"/>
    <w:rsid w:val="005E1819"/>
    <w:rsid w:val="005E1F3B"/>
    <w:rsid w:val="005E2874"/>
    <w:rsid w:val="005E2B8D"/>
    <w:rsid w:val="005E2DF9"/>
    <w:rsid w:val="005E46C0"/>
    <w:rsid w:val="005E4757"/>
    <w:rsid w:val="005E6485"/>
    <w:rsid w:val="005E66F1"/>
    <w:rsid w:val="005E726E"/>
    <w:rsid w:val="005E76A3"/>
    <w:rsid w:val="005F19D9"/>
    <w:rsid w:val="005F24F1"/>
    <w:rsid w:val="005F25E9"/>
    <w:rsid w:val="005F37BA"/>
    <w:rsid w:val="005F457E"/>
    <w:rsid w:val="005F4637"/>
    <w:rsid w:val="005F6504"/>
    <w:rsid w:val="005F73C7"/>
    <w:rsid w:val="006016C4"/>
    <w:rsid w:val="00601AD0"/>
    <w:rsid w:val="00606C6D"/>
    <w:rsid w:val="00607275"/>
    <w:rsid w:val="00611D0E"/>
    <w:rsid w:val="0061270D"/>
    <w:rsid w:val="006127FC"/>
    <w:rsid w:val="006138A5"/>
    <w:rsid w:val="006138B1"/>
    <w:rsid w:val="0061390A"/>
    <w:rsid w:val="00613C15"/>
    <w:rsid w:val="00615273"/>
    <w:rsid w:val="0061547C"/>
    <w:rsid w:val="00615D1E"/>
    <w:rsid w:val="00615E7A"/>
    <w:rsid w:val="00615EF7"/>
    <w:rsid w:val="00617230"/>
    <w:rsid w:val="00617CFC"/>
    <w:rsid w:val="00620493"/>
    <w:rsid w:val="00624D0E"/>
    <w:rsid w:val="00625040"/>
    <w:rsid w:val="006259B7"/>
    <w:rsid w:val="00627833"/>
    <w:rsid w:val="006308BF"/>
    <w:rsid w:val="00630B15"/>
    <w:rsid w:val="006310FF"/>
    <w:rsid w:val="00632B0C"/>
    <w:rsid w:val="00634E37"/>
    <w:rsid w:val="00635EEE"/>
    <w:rsid w:val="0063602F"/>
    <w:rsid w:val="00636149"/>
    <w:rsid w:val="00636487"/>
    <w:rsid w:val="006376D8"/>
    <w:rsid w:val="00637B34"/>
    <w:rsid w:val="00637C3D"/>
    <w:rsid w:val="0064032F"/>
    <w:rsid w:val="00640BBC"/>
    <w:rsid w:val="00641200"/>
    <w:rsid w:val="0064154B"/>
    <w:rsid w:val="006422C0"/>
    <w:rsid w:val="00642AE7"/>
    <w:rsid w:val="00642B5A"/>
    <w:rsid w:val="0064388E"/>
    <w:rsid w:val="00644756"/>
    <w:rsid w:val="00644EA6"/>
    <w:rsid w:val="00645599"/>
    <w:rsid w:val="006456E1"/>
    <w:rsid w:val="00646850"/>
    <w:rsid w:val="00646B39"/>
    <w:rsid w:val="0064796E"/>
    <w:rsid w:val="006519FC"/>
    <w:rsid w:val="00652721"/>
    <w:rsid w:val="00652750"/>
    <w:rsid w:val="00652757"/>
    <w:rsid w:val="00652BB4"/>
    <w:rsid w:val="00652C84"/>
    <w:rsid w:val="006536AD"/>
    <w:rsid w:val="00654D3B"/>
    <w:rsid w:val="00655469"/>
    <w:rsid w:val="006555B1"/>
    <w:rsid w:val="00655B2A"/>
    <w:rsid w:val="00655B5B"/>
    <w:rsid w:val="00655FD8"/>
    <w:rsid w:val="00663690"/>
    <w:rsid w:val="00670B63"/>
    <w:rsid w:val="00673EA5"/>
    <w:rsid w:val="00675326"/>
    <w:rsid w:val="00676669"/>
    <w:rsid w:val="00676D30"/>
    <w:rsid w:val="00676DDC"/>
    <w:rsid w:val="00676F40"/>
    <w:rsid w:val="006773BB"/>
    <w:rsid w:val="006775D5"/>
    <w:rsid w:val="0067789E"/>
    <w:rsid w:val="0067797B"/>
    <w:rsid w:val="00677AE7"/>
    <w:rsid w:val="006821BB"/>
    <w:rsid w:val="00682C34"/>
    <w:rsid w:val="00683695"/>
    <w:rsid w:val="006868C9"/>
    <w:rsid w:val="00686A3D"/>
    <w:rsid w:val="00686ED9"/>
    <w:rsid w:val="006873F1"/>
    <w:rsid w:val="00687C2C"/>
    <w:rsid w:val="00690045"/>
    <w:rsid w:val="0069169A"/>
    <w:rsid w:val="00691F4E"/>
    <w:rsid w:val="00694AE8"/>
    <w:rsid w:val="0069563C"/>
    <w:rsid w:val="00697384"/>
    <w:rsid w:val="006A1CF3"/>
    <w:rsid w:val="006A2136"/>
    <w:rsid w:val="006A4765"/>
    <w:rsid w:val="006A4E1D"/>
    <w:rsid w:val="006A5CFA"/>
    <w:rsid w:val="006A63C5"/>
    <w:rsid w:val="006A65EE"/>
    <w:rsid w:val="006A68C8"/>
    <w:rsid w:val="006A7036"/>
    <w:rsid w:val="006A7BB2"/>
    <w:rsid w:val="006A7E0D"/>
    <w:rsid w:val="006B044F"/>
    <w:rsid w:val="006B2425"/>
    <w:rsid w:val="006B2429"/>
    <w:rsid w:val="006B3AB0"/>
    <w:rsid w:val="006B3BBC"/>
    <w:rsid w:val="006B6300"/>
    <w:rsid w:val="006B64B9"/>
    <w:rsid w:val="006B656A"/>
    <w:rsid w:val="006B70B0"/>
    <w:rsid w:val="006B77A1"/>
    <w:rsid w:val="006C054D"/>
    <w:rsid w:val="006C0612"/>
    <w:rsid w:val="006C245D"/>
    <w:rsid w:val="006C2CB5"/>
    <w:rsid w:val="006D03D8"/>
    <w:rsid w:val="006D09C4"/>
    <w:rsid w:val="006D0DCA"/>
    <w:rsid w:val="006D0F1D"/>
    <w:rsid w:val="006D287D"/>
    <w:rsid w:val="006D2DCE"/>
    <w:rsid w:val="006D3D9E"/>
    <w:rsid w:val="006D4542"/>
    <w:rsid w:val="006D5120"/>
    <w:rsid w:val="006D605A"/>
    <w:rsid w:val="006D6776"/>
    <w:rsid w:val="006D6C3B"/>
    <w:rsid w:val="006E1B4B"/>
    <w:rsid w:val="006E1CB5"/>
    <w:rsid w:val="006E1D97"/>
    <w:rsid w:val="006E2205"/>
    <w:rsid w:val="006E2C16"/>
    <w:rsid w:val="006E349D"/>
    <w:rsid w:val="006E4D06"/>
    <w:rsid w:val="006E5010"/>
    <w:rsid w:val="006E5905"/>
    <w:rsid w:val="006E7392"/>
    <w:rsid w:val="006E77BF"/>
    <w:rsid w:val="006E7870"/>
    <w:rsid w:val="006E7AF9"/>
    <w:rsid w:val="006E7DAF"/>
    <w:rsid w:val="006F037D"/>
    <w:rsid w:val="006F073D"/>
    <w:rsid w:val="006F197A"/>
    <w:rsid w:val="006F712F"/>
    <w:rsid w:val="006F7EEC"/>
    <w:rsid w:val="00700995"/>
    <w:rsid w:val="00701CEE"/>
    <w:rsid w:val="007033FD"/>
    <w:rsid w:val="00703CA1"/>
    <w:rsid w:val="007040CA"/>
    <w:rsid w:val="0070424A"/>
    <w:rsid w:val="007046F3"/>
    <w:rsid w:val="00704973"/>
    <w:rsid w:val="00705077"/>
    <w:rsid w:val="00706261"/>
    <w:rsid w:val="00706A69"/>
    <w:rsid w:val="00706B2F"/>
    <w:rsid w:val="00706CCF"/>
    <w:rsid w:val="00706D9F"/>
    <w:rsid w:val="0070796E"/>
    <w:rsid w:val="00711144"/>
    <w:rsid w:val="00712860"/>
    <w:rsid w:val="007138F1"/>
    <w:rsid w:val="00713B4A"/>
    <w:rsid w:val="00713FF1"/>
    <w:rsid w:val="00714127"/>
    <w:rsid w:val="00714C2B"/>
    <w:rsid w:val="0071601F"/>
    <w:rsid w:val="007209E8"/>
    <w:rsid w:val="00721114"/>
    <w:rsid w:val="007218D8"/>
    <w:rsid w:val="00723E5E"/>
    <w:rsid w:val="00723F2B"/>
    <w:rsid w:val="007242A9"/>
    <w:rsid w:val="007258D7"/>
    <w:rsid w:val="00726495"/>
    <w:rsid w:val="00726A3B"/>
    <w:rsid w:val="00726AA7"/>
    <w:rsid w:val="00726B0F"/>
    <w:rsid w:val="007270D4"/>
    <w:rsid w:val="00730978"/>
    <w:rsid w:val="007313D0"/>
    <w:rsid w:val="00732B72"/>
    <w:rsid w:val="007338F8"/>
    <w:rsid w:val="007357A0"/>
    <w:rsid w:val="00735A9B"/>
    <w:rsid w:val="007360FC"/>
    <w:rsid w:val="007377E5"/>
    <w:rsid w:val="00741201"/>
    <w:rsid w:val="007413D8"/>
    <w:rsid w:val="00741BBB"/>
    <w:rsid w:val="00741CC7"/>
    <w:rsid w:val="007432DD"/>
    <w:rsid w:val="0074342F"/>
    <w:rsid w:val="007443E1"/>
    <w:rsid w:val="007465F8"/>
    <w:rsid w:val="0074699C"/>
    <w:rsid w:val="00747530"/>
    <w:rsid w:val="00751350"/>
    <w:rsid w:val="00751A7A"/>
    <w:rsid w:val="00751C9F"/>
    <w:rsid w:val="0075229C"/>
    <w:rsid w:val="007523CB"/>
    <w:rsid w:val="00753AAB"/>
    <w:rsid w:val="007553DF"/>
    <w:rsid w:val="00755898"/>
    <w:rsid w:val="007568EA"/>
    <w:rsid w:val="00760594"/>
    <w:rsid w:val="00760AF6"/>
    <w:rsid w:val="00762DF9"/>
    <w:rsid w:val="00763E51"/>
    <w:rsid w:val="00764447"/>
    <w:rsid w:val="00766A1E"/>
    <w:rsid w:val="00766B50"/>
    <w:rsid w:val="0076730C"/>
    <w:rsid w:val="0077101A"/>
    <w:rsid w:val="00771475"/>
    <w:rsid w:val="00771BFD"/>
    <w:rsid w:val="00774E2D"/>
    <w:rsid w:val="00775D0C"/>
    <w:rsid w:val="00781F7C"/>
    <w:rsid w:val="00782392"/>
    <w:rsid w:val="00782D81"/>
    <w:rsid w:val="0078396C"/>
    <w:rsid w:val="00785D42"/>
    <w:rsid w:val="0078613C"/>
    <w:rsid w:val="00787C2F"/>
    <w:rsid w:val="007901D9"/>
    <w:rsid w:val="0079088B"/>
    <w:rsid w:val="00790E5C"/>
    <w:rsid w:val="00790F67"/>
    <w:rsid w:val="0079138B"/>
    <w:rsid w:val="007919E7"/>
    <w:rsid w:val="00793883"/>
    <w:rsid w:val="00794224"/>
    <w:rsid w:val="00796D04"/>
    <w:rsid w:val="00796D6C"/>
    <w:rsid w:val="007A1B75"/>
    <w:rsid w:val="007A30D0"/>
    <w:rsid w:val="007A3D25"/>
    <w:rsid w:val="007A3F1D"/>
    <w:rsid w:val="007A4F1C"/>
    <w:rsid w:val="007A52EB"/>
    <w:rsid w:val="007A6CD0"/>
    <w:rsid w:val="007A790A"/>
    <w:rsid w:val="007B011F"/>
    <w:rsid w:val="007B0DCE"/>
    <w:rsid w:val="007B18F7"/>
    <w:rsid w:val="007B1F61"/>
    <w:rsid w:val="007B3624"/>
    <w:rsid w:val="007B3975"/>
    <w:rsid w:val="007B4430"/>
    <w:rsid w:val="007B76C6"/>
    <w:rsid w:val="007B7A8A"/>
    <w:rsid w:val="007B7B1F"/>
    <w:rsid w:val="007C0075"/>
    <w:rsid w:val="007C2784"/>
    <w:rsid w:val="007C3D75"/>
    <w:rsid w:val="007C54FF"/>
    <w:rsid w:val="007C588D"/>
    <w:rsid w:val="007C5C9F"/>
    <w:rsid w:val="007C6F92"/>
    <w:rsid w:val="007D2343"/>
    <w:rsid w:val="007D2900"/>
    <w:rsid w:val="007D3C93"/>
    <w:rsid w:val="007D4398"/>
    <w:rsid w:val="007D48BE"/>
    <w:rsid w:val="007D58E5"/>
    <w:rsid w:val="007D6E8E"/>
    <w:rsid w:val="007E0FB3"/>
    <w:rsid w:val="007E1625"/>
    <w:rsid w:val="007E29C8"/>
    <w:rsid w:val="007E495D"/>
    <w:rsid w:val="007E4AE3"/>
    <w:rsid w:val="007E4FCC"/>
    <w:rsid w:val="007E5E8B"/>
    <w:rsid w:val="007E6AEE"/>
    <w:rsid w:val="007E70B8"/>
    <w:rsid w:val="007F128F"/>
    <w:rsid w:val="007F163B"/>
    <w:rsid w:val="007F305C"/>
    <w:rsid w:val="007F30BF"/>
    <w:rsid w:val="007F5BDC"/>
    <w:rsid w:val="007F69DD"/>
    <w:rsid w:val="007F6ABA"/>
    <w:rsid w:val="008000C0"/>
    <w:rsid w:val="00802BF4"/>
    <w:rsid w:val="00803715"/>
    <w:rsid w:val="00803DCA"/>
    <w:rsid w:val="008041BE"/>
    <w:rsid w:val="00804BD0"/>
    <w:rsid w:val="00804CD6"/>
    <w:rsid w:val="00804F94"/>
    <w:rsid w:val="00807B3D"/>
    <w:rsid w:val="00810615"/>
    <w:rsid w:val="008117B6"/>
    <w:rsid w:val="0081285D"/>
    <w:rsid w:val="00816EC0"/>
    <w:rsid w:val="008207D6"/>
    <w:rsid w:val="0082307A"/>
    <w:rsid w:val="008243DD"/>
    <w:rsid w:val="00824A26"/>
    <w:rsid w:val="0082578C"/>
    <w:rsid w:val="00825A7E"/>
    <w:rsid w:val="00825AD3"/>
    <w:rsid w:val="00830117"/>
    <w:rsid w:val="008313C9"/>
    <w:rsid w:val="00831887"/>
    <w:rsid w:val="008322A9"/>
    <w:rsid w:val="0083248E"/>
    <w:rsid w:val="008340EA"/>
    <w:rsid w:val="00836429"/>
    <w:rsid w:val="00837CEA"/>
    <w:rsid w:val="008410FE"/>
    <w:rsid w:val="00841919"/>
    <w:rsid w:val="00841DC1"/>
    <w:rsid w:val="00843BD1"/>
    <w:rsid w:val="0084403D"/>
    <w:rsid w:val="00844212"/>
    <w:rsid w:val="0084530C"/>
    <w:rsid w:val="00846660"/>
    <w:rsid w:val="008479E0"/>
    <w:rsid w:val="00851773"/>
    <w:rsid w:val="00854114"/>
    <w:rsid w:val="008541D1"/>
    <w:rsid w:val="00857C20"/>
    <w:rsid w:val="00860BE8"/>
    <w:rsid w:val="00861697"/>
    <w:rsid w:val="00865175"/>
    <w:rsid w:val="00865E9F"/>
    <w:rsid w:val="008703D9"/>
    <w:rsid w:val="00870E53"/>
    <w:rsid w:val="00873FD5"/>
    <w:rsid w:val="00875BEC"/>
    <w:rsid w:val="00876FE5"/>
    <w:rsid w:val="00877524"/>
    <w:rsid w:val="00880A42"/>
    <w:rsid w:val="00883394"/>
    <w:rsid w:val="00884A9F"/>
    <w:rsid w:val="00886CAB"/>
    <w:rsid w:val="008873AF"/>
    <w:rsid w:val="00890515"/>
    <w:rsid w:val="008965BF"/>
    <w:rsid w:val="00896CD2"/>
    <w:rsid w:val="008A17A6"/>
    <w:rsid w:val="008A30B6"/>
    <w:rsid w:val="008A3476"/>
    <w:rsid w:val="008A39BD"/>
    <w:rsid w:val="008A577C"/>
    <w:rsid w:val="008A5B26"/>
    <w:rsid w:val="008A616E"/>
    <w:rsid w:val="008A6391"/>
    <w:rsid w:val="008A6447"/>
    <w:rsid w:val="008A64AE"/>
    <w:rsid w:val="008A67B8"/>
    <w:rsid w:val="008A702F"/>
    <w:rsid w:val="008A7088"/>
    <w:rsid w:val="008A7544"/>
    <w:rsid w:val="008A7827"/>
    <w:rsid w:val="008B0A93"/>
    <w:rsid w:val="008B3E0C"/>
    <w:rsid w:val="008B46DB"/>
    <w:rsid w:val="008B54B6"/>
    <w:rsid w:val="008C00D5"/>
    <w:rsid w:val="008C05C6"/>
    <w:rsid w:val="008C0AA4"/>
    <w:rsid w:val="008C1507"/>
    <w:rsid w:val="008C1F74"/>
    <w:rsid w:val="008C25F4"/>
    <w:rsid w:val="008C2C40"/>
    <w:rsid w:val="008C31C1"/>
    <w:rsid w:val="008C4C8B"/>
    <w:rsid w:val="008C536F"/>
    <w:rsid w:val="008C643B"/>
    <w:rsid w:val="008C7556"/>
    <w:rsid w:val="008C7CB3"/>
    <w:rsid w:val="008D0DBF"/>
    <w:rsid w:val="008D1958"/>
    <w:rsid w:val="008D32AF"/>
    <w:rsid w:val="008D3EF6"/>
    <w:rsid w:val="008D47C2"/>
    <w:rsid w:val="008D4A47"/>
    <w:rsid w:val="008D4C7A"/>
    <w:rsid w:val="008D52E0"/>
    <w:rsid w:val="008D5437"/>
    <w:rsid w:val="008D57F3"/>
    <w:rsid w:val="008D67D9"/>
    <w:rsid w:val="008D7789"/>
    <w:rsid w:val="008D7900"/>
    <w:rsid w:val="008D7B54"/>
    <w:rsid w:val="008E01E5"/>
    <w:rsid w:val="008E0893"/>
    <w:rsid w:val="008E1080"/>
    <w:rsid w:val="008E30E4"/>
    <w:rsid w:val="008E3D16"/>
    <w:rsid w:val="008E654B"/>
    <w:rsid w:val="008E72D1"/>
    <w:rsid w:val="008E769B"/>
    <w:rsid w:val="008F0709"/>
    <w:rsid w:val="008F0F9D"/>
    <w:rsid w:val="008F1D2A"/>
    <w:rsid w:val="008F1FE9"/>
    <w:rsid w:val="008F22BF"/>
    <w:rsid w:val="008F33C1"/>
    <w:rsid w:val="008F4C79"/>
    <w:rsid w:val="008F56CD"/>
    <w:rsid w:val="00900CF7"/>
    <w:rsid w:val="00900E36"/>
    <w:rsid w:val="00901B23"/>
    <w:rsid w:val="0090297B"/>
    <w:rsid w:val="00902E4B"/>
    <w:rsid w:val="00903109"/>
    <w:rsid w:val="00903819"/>
    <w:rsid w:val="00903BA2"/>
    <w:rsid w:val="00905E4B"/>
    <w:rsid w:val="009063B5"/>
    <w:rsid w:val="009075B4"/>
    <w:rsid w:val="00910990"/>
    <w:rsid w:val="00911658"/>
    <w:rsid w:val="009119A1"/>
    <w:rsid w:val="00912809"/>
    <w:rsid w:val="00916B4A"/>
    <w:rsid w:val="00917D40"/>
    <w:rsid w:val="00921292"/>
    <w:rsid w:val="00921B46"/>
    <w:rsid w:val="00921DFE"/>
    <w:rsid w:val="00922046"/>
    <w:rsid w:val="00924BD7"/>
    <w:rsid w:val="0092507B"/>
    <w:rsid w:val="009252C1"/>
    <w:rsid w:val="00925380"/>
    <w:rsid w:val="0092560E"/>
    <w:rsid w:val="00926C0A"/>
    <w:rsid w:val="00926C59"/>
    <w:rsid w:val="0092743A"/>
    <w:rsid w:val="00930D19"/>
    <w:rsid w:val="00930D28"/>
    <w:rsid w:val="00931968"/>
    <w:rsid w:val="00931A10"/>
    <w:rsid w:val="0093290B"/>
    <w:rsid w:val="00934A8F"/>
    <w:rsid w:val="00937224"/>
    <w:rsid w:val="00937ADB"/>
    <w:rsid w:val="00937B86"/>
    <w:rsid w:val="00937EAC"/>
    <w:rsid w:val="009405AC"/>
    <w:rsid w:val="00941FBD"/>
    <w:rsid w:val="00943DD1"/>
    <w:rsid w:val="0094541D"/>
    <w:rsid w:val="00947A2A"/>
    <w:rsid w:val="0095202E"/>
    <w:rsid w:val="00953453"/>
    <w:rsid w:val="00953D38"/>
    <w:rsid w:val="0095595B"/>
    <w:rsid w:val="00956C64"/>
    <w:rsid w:val="009578C6"/>
    <w:rsid w:val="009600A8"/>
    <w:rsid w:val="00960B9E"/>
    <w:rsid w:val="00961197"/>
    <w:rsid w:val="00961464"/>
    <w:rsid w:val="00962162"/>
    <w:rsid w:val="00966163"/>
    <w:rsid w:val="00966B32"/>
    <w:rsid w:val="00966E07"/>
    <w:rsid w:val="0096780A"/>
    <w:rsid w:val="00967A6D"/>
    <w:rsid w:val="00970609"/>
    <w:rsid w:val="00970BD4"/>
    <w:rsid w:val="00971851"/>
    <w:rsid w:val="00973005"/>
    <w:rsid w:val="00973A46"/>
    <w:rsid w:val="00974178"/>
    <w:rsid w:val="00977297"/>
    <w:rsid w:val="00981E02"/>
    <w:rsid w:val="00982AB2"/>
    <w:rsid w:val="00982B88"/>
    <w:rsid w:val="00983E0F"/>
    <w:rsid w:val="0098414E"/>
    <w:rsid w:val="009855D5"/>
    <w:rsid w:val="009859DF"/>
    <w:rsid w:val="00985CDE"/>
    <w:rsid w:val="00985EBE"/>
    <w:rsid w:val="00986251"/>
    <w:rsid w:val="009869E7"/>
    <w:rsid w:val="0099038F"/>
    <w:rsid w:val="009923C0"/>
    <w:rsid w:val="009931DD"/>
    <w:rsid w:val="00993A0D"/>
    <w:rsid w:val="0099456C"/>
    <w:rsid w:val="0099741E"/>
    <w:rsid w:val="00997990"/>
    <w:rsid w:val="00997F9C"/>
    <w:rsid w:val="009A01CC"/>
    <w:rsid w:val="009A0CCA"/>
    <w:rsid w:val="009A52F1"/>
    <w:rsid w:val="009A53AD"/>
    <w:rsid w:val="009A57E4"/>
    <w:rsid w:val="009A5ECE"/>
    <w:rsid w:val="009A5EFA"/>
    <w:rsid w:val="009A5FEE"/>
    <w:rsid w:val="009B17A9"/>
    <w:rsid w:val="009B24B2"/>
    <w:rsid w:val="009B27E5"/>
    <w:rsid w:val="009B3A1A"/>
    <w:rsid w:val="009B67E0"/>
    <w:rsid w:val="009B7367"/>
    <w:rsid w:val="009B7730"/>
    <w:rsid w:val="009B7DEA"/>
    <w:rsid w:val="009C04A0"/>
    <w:rsid w:val="009C0A5F"/>
    <w:rsid w:val="009C2578"/>
    <w:rsid w:val="009C2DCC"/>
    <w:rsid w:val="009C385C"/>
    <w:rsid w:val="009C3C44"/>
    <w:rsid w:val="009C3C8E"/>
    <w:rsid w:val="009C668C"/>
    <w:rsid w:val="009D030B"/>
    <w:rsid w:val="009D0684"/>
    <w:rsid w:val="009D462B"/>
    <w:rsid w:val="009D525C"/>
    <w:rsid w:val="009D602E"/>
    <w:rsid w:val="009D60C6"/>
    <w:rsid w:val="009E380F"/>
    <w:rsid w:val="009E3D3F"/>
    <w:rsid w:val="009E4A67"/>
    <w:rsid w:val="009E5525"/>
    <w:rsid w:val="009E693C"/>
    <w:rsid w:val="009E6EAE"/>
    <w:rsid w:val="009F07A9"/>
    <w:rsid w:val="009F23AC"/>
    <w:rsid w:val="009F29FD"/>
    <w:rsid w:val="009F3D9C"/>
    <w:rsid w:val="009F51E9"/>
    <w:rsid w:val="009F5E26"/>
    <w:rsid w:val="009F62F4"/>
    <w:rsid w:val="009F6B79"/>
    <w:rsid w:val="00A00DBB"/>
    <w:rsid w:val="00A01D69"/>
    <w:rsid w:val="00A02828"/>
    <w:rsid w:val="00A0321A"/>
    <w:rsid w:val="00A06311"/>
    <w:rsid w:val="00A06D1B"/>
    <w:rsid w:val="00A06D99"/>
    <w:rsid w:val="00A0748A"/>
    <w:rsid w:val="00A1331C"/>
    <w:rsid w:val="00A145C3"/>
    <w:rsid w:val="00A14FD7"/>
    <w:rsid w:val="00A15E31"/>
    <w:rsid w:val="00A17F27"/>
    <w:rsid w:val="00A202E8"/>
    <w:rsid w:val="00A20D86"/>
    <w:rsid w:val="00A22EEA"/>
    <w:rsid w:val="00A230FF"/>
    <w:rsid w:val="00A2430F"/>
    <w:rsid w:val="00A24800"/>
    <w:rsid w:val="00A254E5"/>
    <w:rsid w:val="00A257EF"/>
    <w:rsid w:val="00A262F8"/>
    <w:rsid w:val="00A26BC1"/>
    <w:rsid w:val="00A27169"/>
    <w:rsid w:val="00A32399"/>
    <w:rsid w:val="00A323BE"/>
    <w:rsid w:val="00A325E8"/>
    <w:rsid w:val="00A34C6A"/>
    <w:rsid w:val="00A351BB"/>
    <w:rsid w:val="00A35A76"/>
    <w:rsid w:val="00A35C81"/>
    <w:rsid w:val="00A365D8"/>
    <w:rsid w:val="00A401DF"/>
    <w:rsid w:val="00A4222B"/>
    <w:rsid w:val="00A42A0F"/>
    <w:rsid w:val="00A43D0A"/>
    <w:rsid w:val="00A43EF5"/>
    <w:rsid w:val="00A44F14"/>
    <w:rsid w:val="00A45390"/>
    <w:rsid w:val="00A45A3B"/>
    <w:rsid w:val="00A45E55"/>
    <w:rsid w:val="00A46CB5"/>
    <w:rsid w:val="00A502CC"/>
    <w:rsid w:val="00A52499"/>
    <w:rsid w:val="00A54E09"/>
    <w:rsid w:val="00A5688E"/>
    <w:rsid w:val="00A56B8B"/>
    <w:rsid w:val="00A5767C"/>
    <w:rsid w:val="00A63135"/>
    <w:rsid w:val="00A653AF"/>
    <w:rsid w:val="00A66D87"/>
    <w:rsid w:val="00A67D38"/>
    <w:rsid w:val="00A67DD3"/>
    <w:rsid w:val="00A67EF5"/>
    <w:rsid w:val="00A77402"/>
    <w:rsid w:val="00A80D05"/>
    <w:rsid w:val="00A82C06"/>
    <w:rsid w:val="00A845C5"/>
    <w:rsid w:val="00A84771"/>
    <w:rsid w:val="00A85662"/>
    <w:rsid w:val="00A873A5"/>
    <w:rsid w:val="00A903A3"/>
    <w:rsid w:val="00A91F13"/>
    <w:rsid w:val="00A92B52"/>
    <w:rsid w:val="00A92DBB"/>
    <w:rsid w:val="00A9426B"/>
    <w:rsid w:val="00A94833"/>
    <w:rsid w:val="00A96284"/>
    <w:rsid w:val="00A96636"/>
    <w:rsid w:val="00A9678C"/>
    <w:rsid w:val="00A96A32"/>
    <w:rsid w:val="00A96B29"/>
    <w:rsid w:val="00A97D0E"/>
    <w:rsid w:val="00AA00C0"/>
    <w:rsid w:val="00AA073E"/>
    <w:rsid w:val="00AA2416"/>
    <w:rsid w:val="00AA47DD"/>
    <w:rsid w:val="00AA5EDE"/>
    <w:rsid w:val="00AA5F14"/>
    <w:rsid w:val="00AB0D9C"/>
    <w:rsid w:val="00AB2365"/>
    <w:rsid w:val="00AB38BA"/>
    <w:rsid w:val="00AB5FE7"/>
    <w:rsid w:val="00AB6A57"/>
    <w:rsid w:val="00AC00BB"/>
    <w:rsid w:val="00AC0C69"/>
    <w:rsid w:val="00AC1C71"/>
    <w:rsid w:val="00AC1CF6"/>
    <w:rsid w:val="00AC4754"/>
    <w:rsid w:val="00AC4A7D"/>
    <w:rsid w:val="00AC5A3B"/>
    <w:rsid w:val="00AD0545"/>
    <w:rsid w:val="00AD126C"/>
    <w:rsid w:val="00AD1380"/>
    <w:rsid w:val="00AD223B"/>
    <w:rsid w:val="00AD427F"/>
    <w:rsid w:val="00AD4384"/>
    <w:rsid w:val="00AD4D23"/>
    <w:rsid w:val="00AD7A3C"/>
    <w:rsid w:val="00AE1335"/>
    <w:rsid w:val="00AE45DC"/>
    <w:rsid w:val="00AE5D8F"/>
    <w:rsid w:val="00AE61B6"/>
    <w:rsid w:val="00AE653B"/>
    <w:rsid w:val="00AE7DD0"/>
    <w:rsid w:val="00AE7F0F"/>
    <w:rsid w:val="00AF01F4"/>
    <w:rsid w:val="00AF068D"/>
    <w:rsid w:val="00AF10E7"/>
    <w:rsid w:val="00AF1181"/>
    <w:rsid w:val="00AF557F"/>
    <w:rsid w:val="00AF5E56"/>
    <w:rsid w:val="00AF6F96"/>
    <w:rsid w:val="00AF73F0"/>
    <w:rsid w:val="00AF75BA"/>
    <w:rsid w:val="00B00759"/>
    <w:rsid w:val="00B00825"/>
    <w:rsid w:val="00B009ED"/>
    <w:rsid w:val="00B01C02"/>
    <w:rsid w:val="00B01E20"/>
    <w:rsid w:val="00B029C2"/>
    <w:rsid w:val="00B02C7F"/>
    <w:rsid w:val="00B033CA"/>
    <w:rsid w:val="00B03F46"/>
    <w:rsid w:val="00B04B86"/>
    <w:rsid w:val="00B04DC1"/>
    <w:rsid w:val="00B06360"/>
    <w:rsid w:val="00B12933"/>
    <w:rsid w:val="00B1294A"/>
    <w:rsid w:val="00B146F3"/>
    <w:rsid w:val="00B14FAD"/>
    <w:rsid w:val="00B15374"/>
    <w:rsid w:val="00B15565"/>
    <w:rsid w:val="00B1787B"/>
    <w:rsid w:val="00B20FE6"/>
    <w:rsid w:val="00B2162E"/>
    <w:rsid w:val="00B22460"/>
    <w:rsid w:val="00B2399B"/>
    <w:rsid w:val="00B2409D"/>
    <w:rsid w:val="00B24614"/>
    <w:rsid w:val="00B24E66"/>
    <w:rsid w:val="00B256B3"/>
    <w:rsid w:val="00B2612D"/>
    <w:rsid w:val="00B26422"/>
    <w:rsid w:val="00B26796"/>
    <w:rsid w:val="00B2697D"/>
    <w:rsid w:val="00B30CE2"/>
    <w:rsid w:val="00B31560"/>
    <w:rsid w:val="00B32393"/>
    <w:rsid w:val="00B324FF"/>
    <w:rsid w:val="00B33E2B"/>
    <w:rsid w:val="00B34351"/>
    <w:rsid w:val="00B36457"/>
    <w:rsid w:val="00B4073D"/>
    <w:rsid w:val="00B42B9E"/>
    <w:rsid w:val="00B43912"/>
    <w:rsid w:val="00B43C69"/>
    <w:rsid w:val="00B46441"/>
    <w:rsid w:val="00B469C6"/>
    <w:rsid w:val="00B470F5"/>
    <w:rsid w:val="00B471C8"/>
    <w:rsid w:val="00B50208"/>
    <w:rsid w:val="00B51931"/>
    <w:rsid w:val="00B529E8"/>
    <w:rsid w:val="00B534C1"/>
    <w:rsid w:val="00B540FC"/>
    <w:rsid w:val="00B55286"/>
    <w:rsid w:val="00B55AB3"/>
    <w:rsid w:val="00B55E68"/>
    <w:rsid w:val="00B56EF7"/>
    <w:rsid w:val="00B57472"/>
    <w:rsid w:val="00B601D5"/>
    <w:rsid w:val="00B61F9F"/>
    <w:rsid w:val="00B63050"/>
    <w:rsid w:val="00B63182"/>
    <w:rsid w:val="00B635CB"/>
    <w:rsid w:val="00B637EA"/>
    <w:rsid w:val="00B639B8"/>
    <w:rsid w:val="00B641E2"/>
    <w:rsid w:val="00B6426E"/>
    <w:rsid w:val="00B6475D"/>
    <w:rsid w:val="00B649C8"/>
    <w:rsid w:val="00B66A45"/>
    <w:rsid w:val="00B66DB2"/>
    <w:rsid w:val="00B67080"/>
    <w:rsid w:val="00B673FB"/>
    <w:rsid w:val="00B702C1"/>
    <w:rsid w:val="00B70C68"/>
    <w:rsid w:val="00B7116F"/>
    <w:rsid w:val="00B71354"/>
    <w:rsid w:val="00B71498"/>
    <w:rsid w:val="00B725E0"/>
    <w:rsid w:val="00B73A46"/>
    <w:rsid w:val="00B743D5"/>
    <w:rsid w:val="00B744A7"/>
    <w:rsid w:val="00B744AD"/>
    <w:rsid w:val="00B74587"/>
    <w:rsid w:val="00B7459C"/>
    <w:rsid w:val="00B74964"/>
    <w:rsid w:val="00B74B34"/>
    <w:rsid w:val="00B757C4"/>
    <w:rsid w:val="00B800FF"/>
    <w:rsid w:val="00B80924"/>
    <w:rsid w:val="00B813D6"/>
    <w:rsid w:val="00B82A0B"/>
    <w:rsid w:val="00B838C6"/>
    <w:rsid w:val="00B83F04"/>
    <w:rsid w:val="00B842AA"/>
    <w:rsid w:val="00B84D11"/>
    <w:rsid w:val="00B859E9"/>
    <w:rsid w:val="00B86CC6"/>
    <w:rsid w:val="00B87970"/>
    <w:rsid w:val="00B87983"/>
    <w:rsid w:val="00B91FBE"/>
    <w:rsid w:val="00B92A0E"/>
    <w:rsid w:val="00B93522"/>
    <w:rsid w:val="00B93732"/>
    <w:rsid w:val="00B93B53"/>
    <w:rsid w:val="00B94A05"/>
    <w:rsid w:val="00B9525D"/>
    <w:rsid w:val="00B9550E"/>
    <w:rsid w:val="00B95B1B"/>
    <w:rsid w:val="00B966D3"/>
    <w:rsid w:val="00B97DE4"/>
    <w:rsid w:val="00BA13A9"/>
    <w:rsid w:val="00BA218B"/>
    <w:rsid w:val="00BA222F"/>
    <w:rsid w:val="00BA33D1"/>
    <w:rsid w:val="00BA4783"/>
    <w:rsid w:val="00BA55FD"/>
    <w:rsid w:val="00BA598D"/>
    <w:rsid w:val="00BA6167"/>
    <w:rsid w:val="00BA66A5"/>
    <w:rsid w:val="00BA7C59"/>
    <w:rsid w:val="00BB2241"/>
    <w:rsid w:val="00BB242E"/>
    <w:rsid w:val="00BB2831"/>
    <w:rsid w:val="00BB2E82"/>
    <w:rsid w:val="00BB3B01"/>
    <w:rsid w:val="00BB3FAD"/>
    <w:rsid w:val="00BB47A8"/>
    <w:rsid w:val="00BB53E8"/>
    <w:rsid w:val="00BB6233"/>
    <w:rsid w:val="00BB643A"/>
    <w:rsid w:val="00BC0229"/>
    <w:rsid w:val="00BC1325"/>
    <w:rsid w:val="00BC27EF"/>
    <w:rsid w:val="00BC3C9F"/>
    <w:rsid w:val="00BC5A28"/>
    <w:rsid w:val="00BC774D"/>
    <w:rsid w:val="00BC7DF0"/>
    <w:rsid w:val="00BD1075"/>
    <w:rsid w:val="00BD1574"/>
    <w:rsid w:val="00BD1E37"/>
    <w:rsid w:val="00BD221E"/>
    <w:rsid w:val="00BD2887"/>
    <w:rsid w:val="00BD3B9F"/>
    <w:rsid w:val="00BD40F3"/>
    <w:rsid w:val="00BD47C9"/>
    <w:rsid w:val="00BD4E96"/>
    <w:rsid w:val="00BD554F"/>
    <w:rsid w:val="00BD5E19"/>
    <w:rsid w:val="00BD7BB1"/>
    <w:rsid w:val="00BE06A2"/>
    <w:rsid w:val="00BE1700"/>
    <w:rsid w:val="00BE4817"/>
    <w:rsid w:val="00BE5D1D"/>
    <w:rsid w:val="00BE67F0"/>
    <w:rsid w:val="00BF0BFA"/>
    <w:rsid w:val="00BF28C4"/>
    <w:rsid w:val="00BF3AE1"/>
    <w:rsid w:val="00BF7630"/>
    <w:rsid w:val="00BF7FEC"/>
    <w:rsid w:val="00C02656"/>
    <w:rsid w:val="00C028F3"/>
    <w:rsid w:val="00C03604"/>
    <w:rsid w:val="00C05AD9"/>
    <w:rsid w:val="00C05D10"/>
    <w:rsid w:val="00C060EC"/>
    <w:rsid w:val="00C06757"/>
    <w:rsid w:val="00C0688E"/>
    <w:rsid w:val="00C072ED"/>
    <w:rsid w:val="00C074A1"/>
    <w:rsid w:val="00C113BD"/>
    <w:rsid w:val="00C150C8"/>
    <w:rsid w:val="00C16AE7"/>
    <w:rsid w:val="00C17712"/>
    <w:rsid w:val="00C178A8"/>
    <w:rsid w:val="00C17E87"/>
    <w:rsid w:val="00C201D9"/>
    <w:rsid w:val="00C21EE3"/>
    <w:rsid w:val="00C21FA4"/>
    <w:rsid w:val="00C224A1"/>
    <w:rsid w:val="00C240FD"/>
    <w:rsid w:val="00C2428D"/>
    <w:rsid w:val="00C24607"/>
    <w:rsid w:val="00C26D49"/>
    <w:rsid w:val="00C3000D"/>
    <w:rsid w:val="00C30038"/>
    <w:rsid w:val="00C31111"/>
    <w:rsid w:val="00C31DA6"/>
    <w:rsid w:val="00C32E83"/>
    <w:rsid w:val="00C33176"/>
    <w:rsid w:val="00C33AED"/>
    <w:rsid w:val="00C34598"/>
    <w:rsid w:val="00C3658A"/>
    <w:rsid w:val="00C3659E"/>
    <w:rsid w:val="00C409E7"/>
    <w:rsid w:val="00C41C56"/>
    <w:rsid w:val="00C43272"/>
    <w:rsid w:val="00C43377"/>
    <w:rsid w:val="00C4355A"/>
    <w:rsid w:val="00C43620"/>
    <w:rsid w:val="00C43ACB"/>
    <w:rsid w:val="00C44B16"/>
    <w:rsid w:val="00C4634F"/>
    <w:rsid w:val="00C46B3D"/>
    <w:rsid w:val="00C5065E"/>
    <w:rsid w:val="00C50C45"/>
    <w:rsid w:val="00C5265D"/>
    <w:rsid w:val="00C52ED5"/>
    <w:rsid w:val="00C54B1B"/>
    <w:rsid w:val="00C556A9"/>
    <w:rsid w:val="00C55945"/>
    <w:rsid w:val="00C55985"/>
    <w:rsid w:val="00C55F5F"/>
    <w:rsid w:val="00C55F8C"/>
    <w:rsid w:val="00C56038"/>
    <w:rsid w:val="00C57ABA"/>
    <w:rsid w:val="00C60D65"/>
    <w:rsid w:val="00C618A2"/>
    <w:rsid w:val="00C67191"/>
    <w:rsid w:val="00C67504"/>
    <w:rsid w:val="00C70182"/>
    <w:rsid w:val="00C710AF"/>
    <w:rsid w:val="00C714CE"/>
    <w:rsid w:val="00C71870"/>
    <w:rsid w:val="00C7274D"/>
    <w:rsid w:val="00C74C2A"/>
    <w:rsid w:val="00C768B9"/>
    <w:rsid w:val="00C76E93"/>
    <w:rsid w:val="00C775E9"/>
    <w:rsid w:val="00C7777B"/>
    <w:rsid w:val="00C77D95"/>
    <w:rsid w:val="00C77F90"/>
    <w:rsid w:val="00C80B81"/>
    <w:rsid w:val="00C8130E"/>
    <w:rsid w:val="00C8185A"/>
    <w:rsid w:val="00C821C9"/>
    <w:rsid w:val="00C8241B"/>
    <w:rsid w:val="00C82455"/>
    <w:rsid w:val="00C825F2"/>
    <w:rsid w:val="00C85324"/>
    <w:rsid w:val="00C86667"/>
    <w:rsid w:val="00C90F7E"/>
    <w:rsid w:val="00C91745"/>
    <w:rsid w:val="00C91DDF"/>
    <w:rsid w:val="00C922F0"/>
    <w:rsid w:val="00C92EB8"/>
    <w:rsid w:val="00C9374F"/>
    <w:rsid w:val="00C941E9"/>
    <w:rsid w:val="00C9570B"/>
    <w:rsid w:val="00C9749B"/>
    <w:rsid w:val="00C978CB"/>
    <w:rsid w:val="00CA17EB"/>
    <w:rsid w:val="00CA226E"/>
    <w:rsid w:val="00CA2E20"/>
    <w:rsid w:val="00CA399C"/>
    <w:rsid w:val="00CA6158"/>
    <w:rsid w:val="00CA697A"/>
    <w:rsid w:val="00CB0392"/>
    <w:rsid w:val="00CB26B5"/>
    <w:rsid w:val="00CB313E"/>
    <w:rsid w:val="00CB37DF"/>
    <w:rsid w:val="00CB3D27"/>
    <w:rsid w:val="00CB3FEC"/>
    <w:rsid w:val="00CB46D9"/>
    <w:rsid w:val="00CB5149"/>
    <w:rsid w:val="00CB68F4"/>
    <w:rsid w:val="00CB6A36"/>
    <w:rsid w:val="00CB6E23"/>
    <w:rsid w:val="00CB7B0E"/>
    <w:rsid w:val="00CC003E"/>
    <w:rsid w:val="00CC03F1"/>
    <w:rsid w:val="00CC1CE2"/>
    <w:rsid w:val="00CC2781"/>
    <w:rsid w:val="00CC39DA"/>
    <w:rsid w:val="00CC5FBE"/>
    <w:rsid w:val="00CC79E1"/>
    <w:rsid w:val="00CD0B7E"/>
    <w:rsid w:val="00CD239C"/>
    <w:rsid w:val="00CD4D62"/>
    <w:rsid w:val="00CD7EFC"/>
    <w:rsid w:val="00CE07B6"/>
    <w:rsid w:val="00CE1461"/>
    <w:rsid w:val="00CE15DF"/>
    <w:rsid w:val="00CE1FDE"/>
    <w:rsid w:val="00CE255E"/>
    <w:rsid w:val="00CE276D"/>
    <w:rsid w:val="00CE491E"/>
    <w:rsid w:val="00CE56ED"/>
    <w:rsid w:val="00CF0696"/>
    <w:rsid w:val="00CF1B17"/>
    <w:rsid w:val="00CF21D0"/>
    <w:rsid w:val="00CF2209"/>
    <w:rsid w:val="00CF3029"/>
    <w:rsid w:val="00CF3538"/>
    <w:rsid w:val="00CF3773"/>
    <w:rsid w:val="00CF37D7"/>
    <w:rsid w:val="00CF4471"/>
    <w:rsid w:val="00CF4DC5"/>
    <w:rsid w:val="00CF5538"/>
    <w:rsid w:val="00CF564C"/>
    <w:rsid w:val="00CF578D"/>
    <w:rsid w:val="00CF5A61"/>
    <w:rsid w:val="00CF7700"/>
    <w:rsid w:val="00CF7757"/>
    <w:rsid w:val="00CF788A"/>
    <w:rsid w:val="00CF78A2"/>
    <w:rsid w:val="00D01578"/>
    <w:rsid w:val="00D017C8"/>
    <w:rsid w:val="00D02288"/>
    <w:rsid w:val="00D03CE1"/>
    <w:rsid w:val="00D03E24"/>
    <w:rsid w:val="00D0489B"/>
    <w:rsid w:val="00D05130"/>
    <w:rsid w:val="00D05A94"/>
    <w:rsid w:val="00D0604E"/>
    <w:rsid w:val="00D06EA8"/>
    <w:rsid w:val="00D0760E"/>
    <w:rsid w:val="00D10277"/>
    <w:rsid w:val="00D109C1"/>
    <w:rsid w:val="00D124EA"/>
    <w:rsid w:val="00D13E2A"/>
    <w:rsid w:val="00D14D03"/>
    <w:rsid w:val="00D15EDB"/>
    <w:rsid w:val="00D165D5"/>
    <w:rsid w:val="00D17B87"/>
    <w:rsid w:val="00D201A3"/>
    <w:rsid w:val="00D209CD"/>
    <w:rsid w:val="00D20A00"/>
    <w:rsid w:val="00D20DD0"/>
    <w:rsid w:val="00D2111B"/>
    <w:rsid w:val="00D22451"/>
    <w:rsid w:val="00D22574"/>
    <w:rsid w:val="00D2337D"/>
    <w:rsid w:val="00D23B22"/>
    <w:rsid w:val="00D241CB"/>
    <w:rsid w:val="00D24BDA"/>
    <w:rsid w:val="00D256CB"/>
    <w:rsid w:val="00D25AC2"/>
    <w:rsid w:val="00D262D7"/>
    <w:rsid w:val="00D264BA"/>
    <w:rsid w:val="00D2653F"/>
    <w:rsid w:val="00D26595"/>
    <w:rsid w:val="00D26ED0"/>
    <w:rsid w:val="00D3161C"/>
    <w:rsid w:val="00D31781"/>
    <w:rsid w:val="00D31A5E"/>
    <w:rsid w:val="00D31C20"/>
    <w:rsid w:val="00D34566"/>
    <w:rsid w:val="00D35042"/>
    <w:rsid w:val="00D358E2"/>
    <w:rsid w:val="00D369E0"/>
    <w:rsid w:val="00D37CA3"/>
    <w:rsid w:val="00D40079"/>
    <w:rsid w:val="00D40D17"/>
    <w:rsid w:val="00D430C4"/>
    <w:rsid w:val="00D43FE7"/>
    <w:rsid w:val="00D44D5A"/>
    <w:rsid w:val="00D457DC"/>
    <w:rsid w:val="00D45E31"/>
    <w:rsid w:val="00D47923"/>
    <w:rsid w:val="00D4797B"/>
    <w:rsid w:val="00D5051A"/>
    <w:rsid w:val="00D5166A"/>
    <w:rsid w:val="00D51C4F"/>
    <w:rsid w:val="00D52195"/>
    <w:rsid w:val="00D52585"/>
    <w:rsid w:val="00D525AF"/>
    <w:rsid w:val="00D52670"/>
    <w:rsid w:val="00D527DC"/>
    <w:rsid w:val="00D52A39"/>
    <w:rsid w:val="00D53061"/>
    <w:rsid w:val="00D57B9C"/>
    <w:rsid w:val="00D62488"/>
    <w:rsid w:val="00D63C18"/>
    <w:rsid w:val="00D642D9"/>
    <w:rsid w:val="00D64CD9"/>
    <w:rsid w:val="00D64DF0"/>
    <w:rsid w:val="00D651A6"/>
    <w:rsid w:val="00D65A15"/>
    <w:rsid w:val="00D66A49"/>
    <w:rsid w:val="00D67DBC"/>
    <w:rsid w:val="00D72DFB"/>
    <w:rsid w:val="00D749C2"/>
    <w:rsid w:val="00D75CAF"/>
    <w:rsid w:val="00D80354"/>
    <w:rsid w:val="00D82EA3"/>
    <w:rsid w:val="00D83E86"/>
    <w:rsid w:val="00D84FDE"/>
    <w:rsid w:val="00D853C4"/>
    <w:rsid w:val="00D86366"/>
    <w:rsid w:val="00D863D4"/>
    <w:rsid w:val="00D91144"/>
    <w:rsid w:val="00D91E48"/>
    <w:rsid w:val="00D935D2"/>
    <w:rsid w:val="00D9365A"/>
    <w:rsid w:val="00D93AC4"/>
    <w:rsid w:val="00D93E59"/>
    <w:rsid w:val="00D94B97"/>
    <w:rsid w:val="00D95086"/>
    <w:rsid w:val="00D95179"/>
    <w:rsid w:val="00D974B5"/>
    <w:rsid w:val="00DA21A2"/>
    <w:rsid w:val="00DA37FD"/>
    <w:rsid w:val="00DA4091"/>
    <w:rsid w:val="00DA5B7B"/>
    <w:rsid w:val="00DA5E8F"/>
    <w:rsid w:val="00DA63B1"/>
    <w:rsid w:val="00DA758E"/>
    <w:rsid w:val="00DB057A"/>
    <w:rsid w:val="00DB068B"/>
    <w:rsid w:val="00DB1412"/>
    <w:rsid w:val="00DB1F52"/>
    <w:rsid w:val="00DB2355"/>
    <w:rsid w:val="00DB2FD5"/>
    <w:rsid w:val="00DB4425"/>
    <w:rsid w:val="00DC161F"/>
    <w:rsid w:val="00DC1D83"/>
    <w:rsid w:val="00DC2042"/>
    <w:rsid w:val="00DC3542"/>
    <w:rsid w:val="00DC35E9"/>
    <w:rsid w:val="00DC3729"/>
    <w:rsid w:val="00DC5691"/>
    <w:rsid w:val="00DC67C8"/>
    <w:rsid w:val="00DC77C6"/>
    <w:rsid w:val="00DD0657"/>
    <w:rsid w:val="00DD1570"/>
    <w:rsid w:val="00DD2323"/>
    <w:rsid w:val="00DD2966"/>
    <w:rsid w:val="00DD2EF3"/>
    <w:rsid w:val="00DD30EF"/>
    <w:rsid w:val="00DD4A63"/>
    <w:rsid w:val="00DD5E95"/>
    <w:rsid w:val="00DD5F9A"/>
    <w:rsid w:val="00DD693B"/>
    <w:rsid w:val="00DD7EF7"/>
    <w:rsid w:val="00DE00B1"/>
    <w:rsid w:val="00DE0F47"/>
    <w:rsid w:val="00DE0FE8"/>
    <w:rsid w:val="00DE215D"/>
    <w:rsid w:val="00DE2384"/>
    <w:rsid w:val="00DE2E12"/>
    <w:rsid w:val="00DE3500"/>
    <w:rsid w:val="00DE364C"/>
    <w:rsid w:val="00DE4DB3"/>
    <w:rsid w:val="00DE4F84"/>
    <w:rsid w:val="00DE5627"/>
    <w:rsid w:val="00DE78E1"/>
    <w:rsid w:val="00DF0346"/>
    <w:rsid w:val="00DF1550"/>
    <w:rsid w:val="00DF3AAF"/>
    <w:rsid w:val="00DF3BDE"/>
    <w:rsid w:val="00DF445A"/>
    <w:rsid w:val="00DF4F0A"/>
    <w:rsid w:val="00DF5D4C"/>
    <w:rsid w:val="00DF6406"/>
    <w:rsid w:val="00DF68F3"/>
    <w:rsid w:val="00DF761B"/>
    <w:rsid w:val="00DF764D"/>
    <w:rsid w:val="00E00734"/>
    <w:rsid w:val="00E007E7"/>
    <w:rsid w:val="00E017D6"/>
    <w:rsid w:val="00E033CC"/>
    <w:rsid w:val="00E0424E"/>
    <w:rsid w:val="00E04C3E"/>
    <w:rsid w:val="00E062E3"/>
    <w:rsid w:val="00E06BAC"/>
    <w:rsid w:val="00E07A71"/>
    <w:rsid w:val="00E139CB"/>
    <w:rsid w:val="00E1426F"/>
    <w:rsid w:val="00E14C5F"/>
    <w:rsid w:val="00E157BE"/>
    <w:rsid w:val="00E159BD"/>
    <w:rsid w:val="00E16271"/>
    <w:rsid w:val="00E17679"/>
    <w:rsid w:val="00E17DBD"/>
    <w:rsid w:val="00E20415"/>
    <w:rsid w:val="00E20564"/>
    <w:rsid w:val="00E20DFB"/>
    <w:rsid w:val="00E21CCE"/>
    <w:rsid w:val="00E220E7"/>
    <w:rsid w:val="00E2228C"/>
    <w:rsid w:val="00E22E33"/>
    <w:rsid w:val="00E23489"/>
    <w:rsid w:val="00E23771"/>
    <w:rsid w:val="00E23865"/>
    <w:rsid w:val="00E25225"/>
    <w:rsid w:val="00E25420"/>
    <w:rsid w:val="00E3137E"/>
    <w:rsid w:val="00E33050"/>
    <w:rsid w:val="00E34B09"/>
    <w:rsid w:val="00E35F72"/>
    <w:rsid w:val="00E40DE4"/>
    <w:rsid w:val="00E41215"/>
    <w:rsid w:val="00E41688"/>
    <w:rsid w:val="00E41EF7"/>
    <w:rsid w:val="00E42B1F"/>
    <w:rsid w:val="00E43210"/>
    <w:rsid w:val="00E44BCE"/>
    <w:rsid w:val="00E46086"/>
    <w:rsid w:val="00E5270E"/>
    <w:rsid w:val="00E543D5"/>
    <w:rsid w:val="00E5461F"/>
    <w:rsid w:val="00E55806"/>
    <w:rsid w:val="00E61A28"/>
    <w:rsid w:val="00E61D1F"/>
    <w:rsid w:val="00E62539"/>
    <w:rsid w:val="00E62FCD"/>
    <w:rsid w:val="00E70828"/>
    <w:rsid w:val="00E70DCF"/>
    <w:rsid w:val="00E71B79"/>
    <w:rsid w:val="00E726BD"/>
    <w:rsid w:val="00E72FF9"/>
    <w:rsid w:val="00E74FF6"/>
    <w:rsid w:val="00E76040"/>
    <w:rsid w:val="00E76C5A"/>
    <w:rsid w:val="00E8328B"/>
    <w:rsid w:val="00E832B8"/>
    <w:rsid w:val="00E8497C"/>
    <w:rsid w:val="00E859A7"/>
    <w:rsid w:val="00E864F5"/>
    <w:rsid w:val="00E87A92"/>
    <w:rsid w:val="00E90740"/>
    <w:rsid w:val="00E94F05"/>
    <w:rsid w:val="00E95537"/>
    <w:rsid w:val="00E966F3"/>
    <w:rsid w:val="00EA0330"/>
    <w:rsid w:val="00EA04C1"/>
    <w:rsid w:val="00EA0FEF"/>
    <w:rsid w:val="00EA19AB"/>
    <w:rsid w:val="00EA1D9E"/>
    <w:rsid w:val="00EA27C9"/>
    <w:rsid w:val="00EA2E52"/>
    <w:rsid w:val="00EA3F1A"/>
    <w:rsid w:val="00EA4BDE"/>
    <w:rsid w:val="00EA545F"/>
    <w:rsid w:val="00EA6EB6"/>
    <w:rsid w:val="00EA7A46"/>
    <w:rsid w:val="00EA7B2D"/>
    <w:rsid w:val="00EA7B52"/>
    <w:rsid w:val="00EB0CA1"/>
    <w:rsid w:val="00EB0E53"/>
    <w:rsid w:val="00EB1206"/>
    <w:rsid w:val="00EB1D1C"/>
    <w:rsid w:val="00EB2BBA"/>
    <w:rsid w:val="00EB2EFC"/>
    <w:rsid w:val="00EB313B"/>
    <w:rsid w:val="00EB3A80"/>
    <w:rsid w:val="00EB4B4C"/>
    <w:rsid w:val="00EB5A4E"/>
    <w:rsid w:val="00EB7688"/>
    <w:rsid w:val="00EB7ACD"/>
    <w:rsid w:val="00EC05E3"/>
    <w:rsid w:val="00EC0703"/>
    <w:rsid w:val="00EC0DCE"/>
    <w:rsid w:val="00EC3A3A"/>
    <w:rsid w:val="00EC4A24"/>
    <w:rsid w:val="00EC54FF"/>
    <w:rsid w:val="00EC565A"/>
    <w:rsid w:val="00EC780F"/>
    <w:rsid w:val="00EC7C82"/>
    <w:rsid w:val="00EC7E72"/>
    <w:rsid w:val="00ED01C4"/>
    <w:rsid w:val="00ED0592"/>
    <w:rsid w:val="00ED0B08"/>
    <w:rsid w:val="00ED336A"/>
    <w:rsid w:val="00ED5051"/>
    <w:rsid w:val="00ED67DA"/>
    <w:rsid w:val="00ED69DE"/>
    <w:rsid w:val="00ED760C"/>
    <w:rsid w:val="00EE04C9"/>
    <w:rsid w:val="00EE42F0"/>
    <w:rsid w:val="00EE4616"/>
    <w:rsid w:val="00EE4D7C"/>
    <w:rsid w:val="00EE5974"/>
    <w:rsid w:val="00EE688F"/>
    <w:rsid w:val="00EF05DA"/>
    <w:rsid w:val="00EF0F7A"/>
    <w:rsid w:val="00EF17C5"/>
    <w:rsid w:val="00EF1D2A"/>
    <w:rsid w:val="00EF2A38"/>
    <w:rsid w:val="00EF3D53"/>
    <w:rsid w:val="00EF47BF"/>
    <w:rsid w:val="00EF6233"/>
    <w:rsid w:val="00F0033C"/>
    <w:rsid w:val="00F00F25"/>
    <w:rsid w:val="00F02326"/>
    <w:rsid w:val="00F03120"/>
    <w:rsid w:val="00F0380B"/>
    <w:rsid w:val="00F03E15"/>
    <w:rsid w:val="00F051EC"/>
    <w:rsid w:val="00F06530"/>
    <w:rsid w:val="00F0685A"/>
    <w:rsid w:val="00F06C2A"/>
    <w:rsid w:val="00F10C83"/>
    <w:rsid w:val="00F116EE"/>
    <w:rsid w:val="00F14F5D"/>
    <w:rsid w:val="00F162A8"/>
    <w:rsid w:val="00F17DDC"/>
    <w:rsid w:val="00F2030A"/>
    <w:rsid w:val="00F21334"/>
    <w:rsid w:val="00F215D3"/>
    <w:rsid w:val="00F24BDF"/>
    <w:rsid w:val="00F2570A"/>
    <w:rsid w:val="00F257FA"/>
    <w:rsid w:val="00F3066D"/>
    <w:rsid w:val="00F31CBC"/>
    <w:rsid w:val="00F32D1C"/>
    <w:rsid w:val="00F369C9"/>
    <w:rsid w:val="00F36FBA"/>
    <w:rsid w:val="00F37033"/>
    <w:rsid w:val="00F3779D"/>
    <w:rsid w:val="00F37823"/>
    <w:rsid w:val="00F37F7C"/>
    <w:rsid w:val="00F4235F"/>
    <w:rsid w:val="00F45E21"/>
    <w:rsid w:val="00F472CB"/>
    <w:rsid w:val="00F4782D"/>
    <w:rsid w:val="00F50244"/>
    <w:rsid w:val="00F51302"/>
    <w:rsid w:val="00F51342"/>
    <w:rsid w:val="00F52EE3"/>
    <w:rsid w:val="00F52F02"/>
    <w:rsid w:val="00F5369C"/>
    <w:rsid w:val="00F54BBD"/>
    <w:rsid w:val="00F5506F"/>
    <w:rsid w:val="00F555CF"/>
    <w:rsid w:val="00F56025"/>
    <w:rsid w:val="00F5690A"/>
    <w:rsid w:val="00F570FD"/>
    <w:rsid w:val="00F60741"/>
    <w:rsid w:val="00F627DB"/>
    <w:rsid w:val="00F645C2"/>
    <w:rsid w:val="00F65E40"/>
    <w:rsid w:val="00F67EDD"/>
    <w:rsid w:val="00F72C10"/>
    <w:rsid w:val="00F771D3"/>
    <w:rsid w:val="00F7749F"/>
    <w:rsid w:val="00F77CA1"/>
    <w:rsid w:val="00F81BC2"/>
    <w:rsid w:val="00F829E8"/>
    <w:rsid w:val="00F83374"/>
    <w:rsid w:val="00F83915"/>
    <w:rsid w:val="00F83E35"/>
    <w:rsid w:val="00F83F46"/>
    <w:rsid w:val="00F843CD"/>
    <w:rsid w:val="00F84CE7"/>
    <w:rsid w:val="00F90EC3"/>
    <w:rsid w:val="00F90FB3"/>
    <w:rsid w:val="00F927F7"/>
    <w:rsid w:val="00F94093"/>
    <w:rsid w:val="00F945FB"/>
    <w:rsid w:val="00F948E5"/>
    <w:rsid w:val="00F96F41"/>
    <w:rsid w:val="00F974E2"/>
    <w:rsid w:val="00F97A63"/>
    <w:rsid w:val="00FA22C5"/>
    <w:rsid w:val="00FA3854"/>
    <w:rsid w:val="00FA416F"/>
    <w:rsid w:val="00FA4F0B"/>
    <w:rsid w:val="00FA7EE2"/>
    <w:rsid w:val="00FB0105"/>
    <w:rsid w:val="00FB24CD"/>
    <w:rsid w:val="00FB3EF4"/>
    <w:rsid w:val="00FB5D48"/>
    <w:rsid w:val="00FB7438"/>
    <w:rsid w:val="00FC0E41"/>
    <w:rsid w:val="00FC107B"/>
    <w:rsid w:val="00FC16DC"/>
    <w:rsid w:val="00FC27E6"/>
    <w:rsid w:val="00FC2A18"/>
    <w:rsid w:val="00FC2EC1"/>
    <w:rsid w:val="00FC52F5"/>
    <w:rsid w:val="00FC58B1"/>
    <w:rsid w:val="00FC6066"/>
    <w:rsid w:val="00FC74BA"/>
    <w:rsid w:val="00FC756A"/>
    <w:rsid w:val="00FD0B89"/>
    <w:rsid w:val="00FD170D"/>
    <w:rsid w:val="00FD2D71"/>
    <w:rsid w:val="00FD2FA5"/>
    <w:rsid w:val="00FD344F"/>
    <w:rsid w:val="00FD3FBA"/>
    <w:rsid w:val="00FD74DB"/>
    <w:rsid w:val="00FE0EDD"/>
    <w:rsid w:val="00FE3E39"/>
    <w:rsid w:val="00FE405B"/>
    <w:rsid w:val="00FE5ACF"/>
    <w:rsid w:val="00FE5E76"/>
    <w:rsid w:val="00FE6580"/>
    <w:rsid w:val="00FE6BA8"/>
    <w:rsid w:val="00FE742E"/>
    <w:rsid w:val="00FE7547"/>
    <w:rsid w:val="00FE7C92"/>
    <w:rsid w:val="00FF2A3C"/>
    <w:rsid w:val="00FF3C88"/>
    <w:rsid w:val="00FF4063"/>
    <w:rsid w:val="00FF4431"/>
    <w:rsid w:val="00FF5C07"/>
    <w:rsid w:val="00FF6F5C"/>
    <w:rsid w:val="00FF6F7C"/>
    <w:rsid w:val="6240A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CF575"/>
  <w15:chartTrackingRefBased/>
  <w15:docId w15:val="{D46E7AD2-E8D7-46D0-914F-8E644FAD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43A"/>
  </w:style>
  <w:style w:type="paragraph" w:styleId="Heading1">
    <w:name w:val="heading 1"/>
    <w:basedOn w:val="Normal"/>
    <w:next w:val="Normal"/>
    <w:link w:val="Heading1Char"/>
    <w:uiPriority w:val="9"/>
    <w:qFormat/>
    <w:rsid w:val="008E3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7EA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7E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7E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7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97DE4"/>
    <w:pPr>
      <w:tabs>
        <w:tab w:val="right" w:leader="dot" w:pos="9016"/>
      </w:tabs>
      <w:spacing w:after="100" w:line="480" w:lineRule="auto"/>
      <w:ind w:left="221"/>
    </w:pPr>
  </w:style>
  <w:style w:type="paragraph" w:styleId="ListParagraph">
    <w:name w:val="List Paragraph"/>
    <w:basedOn w:val="Normal"/>
    <w:uiPriority w:val="34"/>
    <w:qFormat/>
    <w:rsid w:val="00B9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0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0FD"/>
  </w:style>
  <w:style w:type="paragraph" w:styleId="Footer">
    <w:name w:val="footer"/>
    <w:basedOn w:val="Normal"/>
    <w:link w:val="FooterChar"/>
    <w:uiPriority w:val="99"/>
    <w:unhideWhenUsed/>
    <w:rsid w:val="00F570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FD"/>
  </w:style>
  <w:style w:type="paragraph" w:styleId="Caption">
    <w:name w:val="caption"/>
    <w:basedOn w:val="Normal"/>
    <w:next w:val="Normal"/>
    <w:uiPriority w:val="35"/>
    <w:unhideWhenUsed/>
    <w:qFormat/>
    <w:rsid w:val="00133F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81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697D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097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766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3140/RG.2.2.18515.5328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5120/ijca20179136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i.org/10.1093/logcom/exs02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288C5F2-2F79-4816-BE25-1D9663F5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1449</cp:revision>
  <dcterms:created xsi:type="dcterms:W3CDTF">2022-08-29T09:02:00Z</dcterms:created>
  <dcterms:modified xsi:type="dcterms:W3CDTF">2022-08-29T21:16:00Z</dcterms:modified>
</cp:coreProperties>
</file>