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374999340"/>
        <w:docPartObj>
          <w:docPartGallery w:val="Table of Contents"/>
          <w:docPartUnique/>
        </w:docPartObj>
      </w:sdtPr>
      <w:sdtEndPr>
        <w:rPr>
          <w:b/>
          <w:bCs/>
          <w:noProof/>
        </w:rPr>
      </w:sdtEndPr>
      <w:sdtContent>
        <w:p w14:paraId="75302F9D" w14:textId="6E97F7AF" w:rsidR="00AA1902" w:rsidRPr="005642C4" w:rsidRDefault="00AA1902">
          <w:pPr>
            <w:pStyle w:val="TOCHeading"/>
          </w:pPr>
          <w:r w:rsidRPr="005642C4">
            <w:t>Table of Contents</w:t>
          </w:r>
        </w:p>
        <w:p w14:paraId="4E728165" w14:textId="10E766AF" w:rsidR="00A20522" w:rsidRDefault="00AA1902">
          <w:pPr>
            <w:pStyle w:val="TOC1"/>
            <w:tabs>
              <w:tab w:val="right" w:leader="dot" w:pos="9350"/>
            </w:tabs>
            <w:rPr>
              <w:rFonts w:eastAsiaTheme="minorEastAsia"/>
              <w:noProof/>
            </w:rPr>
          </w:pPr>
          <w:r w:rsidRPr="005642C4">
            <w:fldChar w:fldCharType="begin"/>
          </w:r>
          <w:r w:rsidRPr="005642C4">
            <w:instrText xml:space="preserve"> TOC \o "1-3" \h \z \u </w:instrText>
          </w:r>
          <w:r w:rsidRPr="005642C4">
            <w:fldChar w:fldCharType="separate"/>
          </w:r>
          <w:hyperlink w:anchor="_Toc231413581" w:history="1">
            <w:r w:rsidR="00A20522" w:rsidRPr="00DE5C0C">
              <w:rPr>
                <w:rStyle w:val="Hyperlink"/>
                <w:noProof/>
              </w:rPr>
              <w:t>Task 1</w:t>
            </w:r>
            <w:r w:rsidR="00A20522">
              <w:rPr>
                <w:noProof/>
                <w:webHidden/>
              </w:rPr>
              <w:tab/>
            </w:r>
            <w:r w:rsidR="00A20522">
              <w:rPr>
                <w:noProof/>
                <w:webHidden/>
              </w:rPr>
              <w:fldChar w:fldCharType="begin"/>
            </w:r>
            <w:r w:rsidR="00A20522">
              <w:rPr>
                <w:noProof/>
                <w:webHidden/>
              </w:rPr>
              <w:instrText xml:space="preserve"> PAGEREF _Toc231413581 \h </w:instrText>
            </w:r>
            <w:r w:rsidR="00A20522">
              <w:rPr>
                <w:noProof/>
                <w:webHidden/>
              </w:rPr>
            </w:r>
            <w:r w:rsidR="00A20522">
              <w:rPr>
                <w:noProof/>
                <w:webHidden/>
              </w:rPr>
              <w:fldChar w:fldCharType="separate"/>
            </w:r>
            <w:r w:rsidR="00A20522">
              <w:rPr>
                <w:noProof/>
                <w:webHidden/>
              </w:rPr>
              <w:t>2</w:t>
            </w:r>
            <w:r w:rsidR="00A20522">
              <w:rPr>
                <w:noProof/>
                <w:webHidden/>
              </w:rPr>
              <w:fldChar w:fldCharType="end"/>
            </w:r>
          </w:hyperlink>
        </w:p>
        <w:p w14:paraId="19DAE572" w14:textId="763B57CD" w:rsidR="00A20522" w:rsidRDefault="00A20522">
          <w:pPr>
            <w:pStyle w:val="TOC2"/>
            <w:tabs>
              <w:tab w:val="right" w:leader="dot" w:pos="9350"/>
            </w:tabs>
            <w:rPr>
              <w:rFonts w:eastAsiaTheme="minorEastAsia"/>
              <w:noProof/>
            </w:rPr>
          </w:pPr>
          <w:hyperlink w:anchor="_Toc231413582" w:history="1">
            <w:r w:rsidRPr="00DE5C0C">
              <w:rPr>
                <w:rStyle w:val="Hyperlink"/>
                <w:noProof/>
              </w:rPr>
              <w:t>Motivation:</w:t>
            </w:r>
            <w:r>
              <w:rPr>
                <w:noProof/>
                <w:webHidden/>
              </w:rPr>
              <w:tab/>
            </w:r>
            <w:r>
              <w:rPr>
                <w:noProof/>
                <w:webHidden/>
              </w:rPr>
              <w:fldChar w:fldCharType="begin"/>
            </w:r>
            <w:r>
              <w:rPr>
                <w:noProof/>
                <w:webHidden/>
              </w:rPr>
              <w:instrText xml:space="preserve"> PAGEREF _Toc231413582 \h </w:instrText>
            </w:r>
            <w:r>
              <w:rPr>
                <w:noProof/>
                <w:webHidden/>
              </w:rPr>
            </w:r>
            <w:r>
              <w:rPr>
                <w:noProof/>
                <w:webHidden/>
              </w:rPr>
              <w:fldChar w:fldCharType="separate"/>
            </w:r>
            <w:r>
              <w:rPr>
                <w:noProof/>
                <w:webHidden/>
              </w:rPr>
              <w:t>2</w:t>
            </w:r>
            <w:r>
              <w:rPr>
                <w:noProof/>
                <w:webHidden/>
              </w:rPr>
              <w:fldChar w:fldCharType="end"/>
            </w:r>
          </w:hyperlink>
        </w:p>
        <w:p w14:paraId="7DA11383" w14:textId="02FF3B06" w:rsidR="00A20522" w:rsidRDefault="00A20522">
          <w:pPr>
            <w:pStyle w:val="TOC2"/>
            <w:tabs>
              <w:tab w:val="right" w:leader="dot" w:pos="9350"/>
            </w:tabs>
            <w:rPr>
              <w:rFonts w:eastAsiaTheme="minorEastAsia"/>
              <w:noProof/>
            </w:rPr>
          </w:pPr>
          <w:hyperlink w:anchor="_Toc231413583" w:history="1">
            <w:r w:rsidRPr="00DE5C0C">
              <w:rPr>
                <w:rStyle w:val="Hyperlink"/>
                <w:noProof/>
              </w:rPr>
              <w:t>Objectives:</w:t>
            </w:r>
            <w:r>
              <w:rPr>
                <w:noProof/>
                <w:webHidden/>
              </w:rPr>
              <w:tab/>
            </w:r>
            <w:r>
              <w:rPr>
                <w:noProof/>
                <w:webHidden/>
              </w:rPr>
              <w:fldChar w:fldCharType="begin"/>
            </w:r>
            <w:r>
              <w:rPr>
                <w:noProof/>
                <w:webHidden/>
              </w:rPr>
              <w:instrText xml:space="preserve"> PAGEREF _Toc231413583 \h </w:instrText>
            </w:r>
            <w:r>
              <w:rPr>
                <w:noProof/>
                <w:webHidden/>
              </w:rPr>
            </w:r>
            <w:r>
              <w:rPr>
                <w:noProof/>
                <w:webHidden/>
              </w:rPr>
              <w:fldChar w:fldCharType="separate"/>
            </w:r>
            <w:r>
              <w:rPr>
                <w:noProof/>
                <w:webHidden/>
              </w:rPr>
              <w:t>2</w:t>
            </w:r>
            <w:r>
              <w:rPr>
                <w:noProof/>
                <w:webHidden/>
              </w:rPr>
              <w:fldChar w:fldCharType="end"/>
            </w:r>
          </w:hyperlink>
        </w:p>
        <w:p w14:paraId="27768546" w14:textId="4316F751" w:rsidR="00A20522" w:rsidRDefault="00A20522">
          <w:pPr>
            <w:pStyle w:val="TOC3"/>
            <w:tabs>
              <w:tab w:val="right" w:leader="dot" w:pos="9350"/>
            </w:tabs>
            <w:rPr>
              <w:rFonts w:eastAsiaTheme="minorEastAsia"/>
              <w:noProof/>
            </w:rPr>
          </w:pPr>
          <w:hyperlink w:anchor="_Toc231413584" w:history="1">
            <w:r w:rsidRPr="00DE5C0C">
              <w:rPr>
                <w:rStyle w:val="Hyperlink"/>
                <w:noProof/>
              </w:rPr>
              <w:t>Expected Result:</w:t>
            </w:r>
            <w:r>
              <w:rPr>
                <w:noProof/>
                <w:webHidden/>
              </w:rPr>
              <w:tab/>
            </w:r>
            <w:r>
              <w:rPr>
                <w:noProof/>
                <w:webHidden/>
              </w:rPr>
              <w:fldChar w:fldCharType="begin"/>
            </w:r>
            <w:r>
              <w:rPr>
                <w:noProof/>
                <w:webHidden/>
              </w:rPr>
              <w:instrText xml:space="preserve"> PAGEREF _Toc231413584 \h </w:instrText>
            </w:r>
            <w:r>
              <w:rPr>
                <w:noProof/>
                <w:webHidden/>
              </w:rPr>
            </w:r>
            <w:r>
              <w:rPr>
                <w:noProof/>
                <w:webHidden/>
              </w:rPr>
              <w:fldChar w:fldCharType="separate"/>
            </w:r>
            <w:r>
              <w:rPr>
                <w:noProof/>
                <w:webHidden/>
              </w:rPr>
              <w:t>2</w:t>
            </w:r>
            <w:r>
              <w:rPr>
                <w:noProof/>
                <w:webHidden/>
              </w:rPr>
              <w:fldChar w:fldCharType="end"/>
            </w:r>
          </w:hyperlink>
        </w:p>
        <w:p w14:paraId="08E38B80" w14:textId="11FC6750" w:rsidR="00A20522" w:rsidRDefault="00A20522">
          <w:pPr>
            <w:pStyle w:val="TOC3"/>
            <w:tabs>
              <w:tab w:val="right" w:leader="dot" w:pos="9350"/>
            </w:tabs>
            <w:rPr>
              <w:rFonts w:eastAsiaTheme="minorEastAsia"/>
              <w:noProof/>
            </w:rPr>
          </w:pPr>
          <w:hyperlink w:anchor="_Toc231413585" w:history="1">
            <w:r w:rsidRPr="00DE5C0C">
              <w:rPr>
                <w:rStyle w:val="Hyperlink"/>
                <w:noProof/>
              </w:rPr>
              <w:t>Problem Definition:</w:t>
            </w:r>
            <w:r>
              <w:rPr>
                <w:noProof/>
                <w:webHidden/>
              </w:rPr>
              <w:tab/>
            </w:r>
            <w:r>
              <w:rPr>
                <w:noProof/>
                <w:webHidden/>
              </w:rPr>
              <w:fldChar w:fldCharType="begin"/>
            </w:r>
            <w:r>
              <w:rPr>
                <w:noProof/>
                <w:webHidden/>
              </w:rPr>
              <w:instrText xml:space="preserve"> PAGEREF _Toc231413585 \h </w:instrText>
            </w:r>
            <w:r>
              <w:rPr>
                <w:noProof/>
                <w:webHidden/>
              </w:rPr>
            </w:r>
            <w:r>
              <w:rPr>
                <w:noProof/>
                <w:webHidden/>
              </w:rPr>
              <w:fldChar w:fldCharType="separate"/>
            </w:r>
            <w:r>
              <w:rPr>
                <w:noProof/>
                <w:webHidden/>
              </w:rPr>
              <w:t>2</w:t>
            </w:r>
            <w:r>
              <w:rPr>
                <w:noProof/>
                <w:webHidden/>
              </w:rPr>
              <w:fldChar w:fldCharType="end"/>
            </w:r>
          </w:hyperlink>
        </w:p>
        <w:p w14:paraId="1C6B6267" w14:textId="6BE4A0A6" w:rsidR="00A20522" w:rsidRDefault="00A20522">
          <w:pPr>
            <w:pStyle w:val="TOC1"/>
            <w:tabs>
              <w:tab w:val="right" w:leader="dot" w:pos="9350"/>
            </w:tabs>
            <w:rPr>
              <w:rFonts w:eastAsiaTheme="minorEastAsia"/>
              <w:noProof/>
            </w:rPr>
          </w:pPr>
          <w:hyperlink w:anchor="_Toc231413586" w:history="1">
            <w:r w:rsidRPr="00DE5C0C">
              <w:rPr>
                <w:rStyle w:val="Hyperlink"/>
                <w:noProof/>
              </w:rPr>
              <w:t>Task 2</w:t>
            </w:r>
            <w:r>
              <w:rPr>
                <w:noProof/>
                <w:webHidden/>
              </w:rPr>
              <w:tab/>
            </w:r>
            <w:r>
              <w:rPr>
                <w:noProof/>
                <w:webHidden/>
              </w:rPr>
              <w:fldChar w:fldCharType="begin"/>
            </w:r>
            <w:r>
              <w:rPr>
                <w:noProof/>
                <w:webHidden/>
              </w:rPr>
              <w:instrText xml:space="preserve"> PAGEREF _Toc231413586 \h </w:instrText>
            </w:r>
            <w:r>
              <w:rPr>
                <w:noProof/>
                <w:webHidden/>
              </w:rPr>
            </w:r>
            <w:r>
              <w:rPr>
                <w:noProof/>
                <w:webHidden/>
              </w:rPr>
              <w:fldChar w:fldCharType="separate"/>
            </w:r>
            <w:r>
              <w:rPr>
                <w:noProof/>
                <w:webHidden/>
              </w:rPr>
              <w:t>2</w:t>
            </w:r>
            <w:r>
              <w:rPr>
                <w:noProof/>
                <w:webHidden/>
              </w:rPr>
              <w:fldChar w:fldCharType="end"/>
            </w:r>
          </w:hyperlink>
        </w:p>
        <w:p w14:paraId="5EAAC609" w14:textId="76B05963" w:rsidR="00A20522" w:rsidRDefault="00A20522">
          <w:pPr>
            <w:pStyle w:val="TOC2"/>
            <w:tabs>
              <w:tab w:val="right" w:leader="dot" w:pos="9350"/>
            </w:tabs>
            <w:rPr>
              <w:rFonts w:eastAsiaTheme="minorEastAsia"/>
              <w:noProof/>
            </w:rPr>
          </w:pPr>
          <w:hyperlink w:anchor="_Toc231413587" w:history="1">
            <w:r w:rsidRPr="00DE5C0C">
              <w:rPr>
                <w:rStyle w:val="Hyperlink"/>
                <w:noProof/>
              </w:rPr>
              <w:t>Dataset Source &amp; Justification</w:t>
            </w:r>
            <w:r>
              <w:rPr>
                <w:noProof/>
                <w:webHidden/>
              </w:rPr>
              <w:tab/>
            </w:r>
            <w:r>
              <w:rPr>
                <w:noProof/>
                <w:webHidden/>
              </w:rPr>
              <w:fldChar w:fldCharType="begin"/>
            </w:r>
            <w:r>
              <w:rPr>
                <w:noProof/>
                <w:webHidden/>
              </w:rPr>
              <w:instrText xml:space="preserve"> PAGEREF _Toc231413587 \h </w:instrText>
            </w:r>
            <w:r>
              <w:rPr>
                <w:noProof/>
                <w:webHidden/>
              </w:rPr>
            </w:r>
            <w:r>
              <w:rPr>
                <w:noProof/>
                <w:webHidden/>
              </w:rPr>
              <w:fldChar w:fldCharType="separate"/>
            </w:r>
            <w:r>
              <w:rPr>
                <w:noProof/>
                <w:webHidden/>
              </w:rPr>
              <w:t>2</w:t>
            </w:r>
            <w:r>
              <w:rPr>
                <w:noProof/>
                <w:webHidden/>
              </w:rPr>
              <w:fldChar w:fldCharType="end"/>
            </w:r>
          </w:hyperlink>
        </w:p>
        <w:p w14:paraId="587C1F16" w14:textId="5C2524B6" w:rsidR="00A20522" w:rsidRDefault="00A20522">
          <w:pPr>
            <w:pStyle w:val="TOC2"/>
            <w:tabs>
              <w:tab w:val="right" w:leader="dot" w:pos="9350"/>
            </w:tabs>
            <w:rPr>
              <w:rFonts w:eastAsiaTheme="minorEastAsia"/>
              <w:noProof/>
            </w:rPr>
          </w:pPr>
          <w:hyperlink w:anchor="_Toc231413588" w:history="1">
            <w:r w:rsidRPr="00DE5C0C">
              <w:rPr>
                <w:rStyle w:val="Hyperlink"/>
                <w:noProof/>
              </w:rPr>
              <w:t>Attribute Types</w:t>
            </w:r>
            <w:r>
              <w:rPr>
                <w:noProof/>
                <w:webHidden/>
              </w:rPr>
              <w:tab/>
            </w:r>
            <w:r>
              <w:rPr>
                <w:noProof/>
                <w:webHidden/>
              </w:rPr>
              <w:fldChar w:fldCharType="begin"/>
            </w:r>
            <w:r>
              <w:rPr>
                <w:noProof/>
                <w:webHidden/>
              </w:rPr>
              <w:instrText xml:space="preserve"> PAGEREF _Toc231413588 \h </w:instrText>
            </w:r>
            <w:r>
              <w:rPr>
                <w:noProof/>
                <w:webHidden/>
              </w:rPr>
            </w:r>
            <w:r>
              <w:rPr>
                <w:noProof/>
                <w:webHidden/>
              </w:rPr>
              <w:fldChar w:fldCharType="separate"/>
            </w:r>
            <w:r>
              <w:rPr>
                <w:noProof/>
                <w:webHidden/>
              </w:rPr>
              <w:t>3</w:t>
            </w:r>
            <w:r>
              <w:rPr>
                <w:noProof/>
                <w:webHidden/>
              </w:rPr>
              <w:fldChar w:fldCharType="end"/>
            </w:r>
          </w:hyperlink>
        </w:p>
        <w:p w14:paraId="2CC16456" w14:textId="12D0797E" w:rsidR="00A20522" w:rsidRDefault="00A20522">
          <w:pPr>
            <w:pStyle w:val="TOC2"/>
            <w:tabs>
              <w:tab w:val="right" w:leader="dot" w:pos="9350"/>
            </w:tabs>
            <w:rPr>
              <w:rFonts w:eastAsiaTheme="minorEastAsia"/>
              <w:noProof/>
            </w:rPr>
          </w:pPr>
          <w:hyperlink w:anchor="_Toc231413589" w:history="1">
            <w:r w:rsidRPr="00DE5C0C">
              <w:rPr>
                <w:rStyle w:val="Hyperlink"/>
                <w:noProof/>
              </w:rPr>
              <w:t>Data Quality</w:t>
            </w:r>
            <w:r>
              <w:rPr>
                <w:noProof/>
                <w:webHidden/>
              </w:rPr>
              <w:tab/>
            </w:r>
            <w:r>
              <w:rPr>
                <w:noProof/>
                <w:webHidden/>
              </w:rPr>
              <w:fldChar w:fldCharType="begin"/>
            </w:r>
            <w:r>
              <w:rPr>
                <w:noProof/>
                <w:webHidden/>
              </w:rPr>
              <w:instrText xml:space="preserve"> PAGEREF _Toc231413589 \h </w:instrText>
            </w:r>
            <w:r>
              <w:rPr>
                <w:noProof/>
                <w:webHidden/>
              </w:rPr>
            </w:r>
            <w:r>
              <w:rPr>
                <w:noProof/>
                <w:webHidden/>
              </w:rPr>
              <w:fldChar w:fldCharType="separate"/>
            </w:r>
            <w:r>
              <w:rPr>
                <w:noProof/>
                <w:webHidden/>
              </w:rPr>
              <w:t>4</w:t>
            </w:r>
            <w:r>
              <w:rPr>
                <w:noProof/>
                <w:webHidden/>
              </w:rPr>
              <w:fldChar w:fldCharType="end"/>
            </w:r>
          </w:hyperlink>
        </w:p>
        <w:p w14:paraId="12330CD0" w14:textId="1B91EC59" w:rsidR="00A20522" w:rsidRDefault="00A20522">
          <w:pPr>
            <w:pStyle w:val="TOC3"/>
            <w:tabs>
              <w:tab w:val="right" w:leader="dot" w:pos="9350"/>
            </w:tabs>
            <w:rPr>
              <w:rFonts w:eastAsiaTheme="minorEastAsia"/>
              <w:noProof/>
            </w:rPr>
          </w:pPr>
          <w:hyperlink w:anchor="_Toc231413590" w:history="1">
            <w:r w:rsidRPr="00DE5C0C">
              <w:rPr>
                <w:rStyle w:val="Hyperlink"/>
                <w:noProof/>
              </w:rPr>
              <w:t>Missing Values Analysis</w:t>
            </w:r>
            <w:r>
              <w:rPr>
                <w:noProof/>
                <w:webHidden/>
              </w:rPr>
              <w:tab/>
            </w:r>
            <w:r>
              <w:rPr>
                <w:noProof/>
                <w:webHidden/>
              </w:rPr>
              <w:fldChar w:fldCharType="begin"/>
            </w:r>
            <w:r>
              <w:rPr>
                <w:noProof/>
                <w:webHidden/>
              </w:rPr>
              <w:instrText xml:space="preserve"> PAGEREF _Toc231413590 \h </w:instrText>
            </w:r>
            <w:r>
              <w:rPr>
                <w:noProof/>
                <w:webHidden/>
              </w:rPr>
            </w:r>
            <w:r>
              <w:rPr>
                <w:noProof/>
                <w:webHidden/>
              </w:rPr>
              <w:fldChar w:fldCharType="separate"/>
            </w:r>
            <w:r>
              <w:rPr>
                <w:noProof/>
                <w:webHidden/>
              </w:rPr>
              <w:t>4</w:t>
            </w:r>
            <w:r>
              <w:rPr>
                <w:noProof/>
                <w:webHidden/>
              </w:rPr>
              <w:fldChar w:fldCharType="end"/>
            </w:r>
          </w:hyperlink>
        </w:p>
        <w:p w14:paraId="4B7F4BAC" w14:textId="46BF7C9F" w:rsidR="00A20522" w:rsidRDefault="00A20522">
          <w:pPr>
            <w:pStyle w:val="TOC3"/>
            <w:tabs>
              <w:tab w:val="right" w:leader="dot" w:pos="9350"/>
            </w:tabs>
            <w:rPr>
              <w:rFonts w:eastAsiaTheme="minorEastAsia"/>
              <w:noProof/>
            </w:rPr>
          </w:pPr>
          <w:hyperlink w:anchor="_Toc231413591" w:history="1">
            <w:r w:rsidRPr="00DE5C0C">
              <w:rPr>
                <w:rStyle w:val="Hyperlink"/>
                <w:noProof/>
              </w:rPr>
              <w:t>Redundant Attributes Analysis</w:t>
            </w:r>
            <w:r>
              <w:rPr>
                <w:noProof/>
                <w:webHidden/>
              </w:rPr>
              <w:tab/>
            </w:r>
            <w:r>
              <w:rPr>
                <w:noProof/>
                <w:webHidden/>
              </w:rPr>
              <w:fldChar w:fldCharType="begin"/>
            </w:r>
            <w:r>
              <w:rPr>
                <w:noProof/>
                <w:webHidden/>
              </w:rPr>
              <w:instrText xml:space="preserve"> PAGEREF _Toc231413591 \h </w:instrText>
            </w:r>
            <w:r>
              <w:rPr>
                <w:noProof/>
                <w:webHidden/>
              </w:rPr>
            </w:r>
            <w:r>
              <w:rPr>
                <w:noProof/>
                <w:webHidden/>
              </w:rPr>
              <w:fldChar w:fldCharType="separate"/>
            </w:r>
            <w:r>
              <w:rPr>
                <w:noProof/>
                <w:webHidden/>
              </w:rPr>
              <w:t>5</w:t>
            </w:r>
            <w:r>
              <w:rPr>
                <w:noProof/>
                <w:webHidden/>
              </w:rPr>
              <w:fldChar w:fldCharType="end"/>
            </w:r>
          </w:hyperlink>
        </w:p>
        <w:p w14:paraId="6D86E398" w14:textId="55FB1248" w:rsidR="00A20522" w:rsidRDefault="00A20522">
          <w:pPr>
            <w:pStyle w:val="TOC3"/>
            <w:tabs>
              <w:tab w:val="right" w:leader="dot" w:pos="9350"/>
            </w:tabs>
            <w:rPr>
              <w:rFonts w:eastAsiaTheme="minorEastAsia"/>
              <w:noProof/>
            </w:rPr>
          </w:pPr>
          <w:hyperlink w:anchor="_Toc231413592" w:history="1">
            <w:r w:rsidRPr="00DE5C0C">
              <w:rPr>
                <w:rStyle w:val="Hyperlink"/>
                <w:noProof/>
              </w:rPr>
              <w:t>Dataset Distribution:</w:t>
            </w:r>
            <w:r>
              <w:rPr>
                <w:noProof/>
                <w:webHidden/>
              </w:rPr>
              <w:tab/>
            </w:r>
            <w:r>
              <w:rPr>
                <w:noProof/>
                <w:webHidden/>
              </w:rPr>
              <w:fldChar w:fldCharType="begin"/>
            </w:r>
            <w:r>
              <w:rPr>
                <w:noProof/>
                <w:webHidden/>
              </w:rPr>
              <w:instrText xml:space="preserve"> PAGEREF _Toc231413592 \h </w:instrText>
            </w:r>
            <w:r>
              <w:rPr>
                <w:noProof/>
                <w:webHidden/>
              </w:rPr>
            </w:r>
            <w:r>
              <w:rPr>
                <w:noProof/>
                <w:webHidden/>
              </w:rPr>
              <w:fldChar w:fldCharType="separate"/>
            </w:r>
            <w:r>
              <w:rPr>
                <w:noProof/>
                <w:webHidden/>
              </w:rPr>
              <w:t>5</w:t>
            </w:r>
            <w:r>
              <w:rPr>
                <w:noProof/>
                <w:webHidden/>
              </w:rPr>
              <w:fldChar w:fldCharType="end"/>
            </w:r>
          </w:hyperlink>
        </w:p>
        <w:p w14:paraId="6AD61D73" w14:textId="451DD680" w:rsidR="00A20522" w:rsidRDefault="00A20522">
          <w:pPr>
            <w:pStyle w:val="TOC1"/>
            <w:tabs>
              <w:tab w:val="right" w:leader="dot" w:pos="9350"/>
            </w:tabs>
            <w:rPr>
              <w:rFonts w:eastAsiaTheme="minorEastAsia"/>
              <w:noProof/>
            </w:rPr>
          </w:pPr>
          <w:hyperlink w:anchor="_Toc231413593" w:history="1">
            <w:r w:rsidRPr="00DE5C0C">
              <w:rPr>
                <w:rStyle w:val="Hyperlink"/>
                <w:noProof/>
              </w:rPr>
              <w:t>Task 3</w:t>
            </w:r>
            <w:r>
              <w:rPr>
                <w:noProof/>
                <w:webHidden/>
              </w:rPr>
              <w:tab/>
            </w:r>
            <w:r>
              <w:rPr>
                <w:noProof/>
                <w:webHidden/>
              </w:rPr>
              <w:fldChar w:fldCharType="begin"/>
            </w:r>
            <w:r>
              <w:rPr>
                <w:noProof/>
                <w:webHidden/>
              </w:rPr>
              <w:instrText xml:space="preserve"> PAGEREF _Toc231413593 \h </w:instrText>
            </w:r>
            <w:r>
              <w:rPr>
                <w:noProof/>
                <w:webHidden/>
              </w:rPr>
            </w:r>
            <w:r>
              <w:rPr>
                <w:noProof/>
                <w:webHidden/>
              </w:rPr>
              <w:fldChar w:fldCharType="separate"/>
            </w:r>
            <w:r>
              <w:rPr>
                <w:noProof/>
                <w:webHidden/>
              </w:rPr>
              <w:t>7</w:t>
            </w:r>
            <w:r>
              <w:rPr>
                <w:noProof/>
                <w:webHidden/>
              </w:rPr>
              <w:fldChar w:fldCharType="end"/>
            </w:r>
          </w:hyperlink>
        </w:p>
        <w:p w14:paraId="3334BFE3" w14:textId="2ED30CB3" w:rsidR="00A20522" w:rsidRDefault="00A20522">
          <w:pPr>
            <w:pStyle w:val="TOC3"/>
            <w:tabs>
              <w:tab w:val="right" w:leader="dot" w:pos="9350"/>
            </w:tabs>
            <w:rPr>
              <w:rFonts w:eastAsiaTheme="minorEastAsia"/>
              <w:noProof/>
            </w:rPr>
          </w:pPr>
          <w:hyperlink w:anchor="_Toc231413594" w:history="1">
            <w:r w:rsidRPr="00DE5C0C">
              <w:rPr>
                <w:rStyle w:val="Hyperlink"/>
                <w:noProof/>
              </w:rPr>
              <w:t>KDD Pipeline Design and Implementation</w:t>
            </w:r>
            <w:r>
              <w:rPr>
                <w:noProof/>
                <w:webHidden/>
              </w:rPr>
              <w:tab/>
            </w:r>
            <w:r>
              <w:rPr>
                <w:noProof/>
                <w:webHidden/>
              </w:rPr>
              <w:fldChar w:fldCharType="begin"/>
            </w:r>
            <w:r>
              <w:rPr>
                <w:noProof/>
                <w:webHidden/>
              </w:rPr>
              <w:instrText xml:space="preserve"> PAGEREF _Toc231413594 \h </w:instrText>
            </w:r>
            <w:r>
              <w:rPr>
                <w:noProof/>
                <w:webHidden/>
              </w:rPr>
            </w:r>
            <w:r>
              <w:rPr>
                <w:noProof/>
                <w:webHidden/>
              </w:rPr>
              <w:fldChar w:fldCharType="separate"/>
            </w:r>
            <w:r>
              <w:rPr>
                <w:noProof/>
                <w:webHidden/>
              </w:rPr>
              <w:t>8</w:t>
            </w:r>
            <w:r>
              <w:rPr>
                <w:noProof/>
                <w:webHidden/>
              </w:rPr>
              <w:fldChar w:fldCharType="end"/>
            </w:r>
          </w:hyperlink>
        </w:p>
        <w:p w14:paraId="09B22BBA" w14:textId="5F5D501C" w:rsidR="00A20522" w:rsidRDefault="00A20522">
          <w:pPr>
            <w:pStyle w:val="TOC3"/>
            <w:tabs>
              <w:tab w:val="right" w:leader="dot" w:pos="9350"/>
            </w:tabs>
            <w:rPr>
              <w:rFonts w:eastAsiaTheme="minorEastAsia"/>
              <w:noProof/>
            </w:rPr>
          </w:pPr>
          <w:hyperlink w:anchor="_Toc231413595" w:history="1">
            <w:r w:rsidRPr="00DE5C0C">
              <w:rPr>
                <w:rStyle w:val="Hyperlink"/>
                <w:noProof/>
              </w:rPr>
              <w:t>Geometric Transformation and Dimensionality Reduction</w:t>
            </w:r>
            <w:r>
              <w:rPr>
                <w:noProof/>
                <w:webHidden/>
              </w:rPr>
              <w:tab/>
            </w:r>
            <w:r>
              <w:rPr>
                <w:noProof/>
                <w:webHidden/>
              </w:rPr>
              <w:fldChar w:fldCharType="begin"/>
            </w:r>
            <w:r>
              <w:rPr>
                <w:noProof/>
                <w:webHidden/>
              </w:rPr>
              <w:instrText xml:space="preserve"> PAGEREF _Toc231413595 \h </w:instrText>
            </w:r>
            <w:r>
              <w:rPr>
                <w:noProof/>
                <w:webHidden/>
              </w:rPr>
            </w:r>
            <w:r>
              <w:rPr>
                <w:noProof/>
                <w:webHidden/>
              </w:rPr>
              <w:fldChar w:fldCharType="separate"/>
            </w:r>
            <w:r>
              <w:rPr>
                <w:noProof/>
                <w:webHidden/>
              </w:rPr>
              <w:t>9</w:t>
            </w:r>
            <w:r>
              <w:rPr>
                <w:noProof/>
                <w:webHidden/>
              </w:rPr>
              <w:fldChar w:fldCharType="end"/>
            </w:r>
          </w:hyperlink>
        </w:p>
        <w:p w14:paraId="13444442" w14:textId="6E5A19BD" w:rsidR="00A20522" w:rsidRDefault="00A20522">
          <w:pPr>
            <w:pStyle w:val="TOC1"/>
            <w:tabs>
              <w:tab w:val="right" w:leader="dot" w:pos="9350"/>
            </w:tabs>
            <w:rPr>
              <w:rFonts w:eastAsiaTheme="minorEastAsia"/>
              <w:noProof/>
            </w:rPr>
          </w:pPr>
          <w:hyperlink w:anchor="_Toc231413596" w:history="1">
            <w:r w:rsidRPr="00DE5C0C">
              <w:rPr>
                <w:rStyle w:val="Hyperlink"/>
                <w:noProof/>
              </w:rPr>
              <w:t>Task 4</w:t>
            </w:r>
            <w:r>
              <w:rPr>
                <w:noProof/>
                <w:webHidden/>
              </w:rPr>
              <w:tab/>
            </w:r>
            <w:r>
              <w:rPr>
                <w:noProof/>
                <w:webHidden/>
              </w:rPr>
              <w:fldChar w:fldCharType="begin"/>
            </w:r>
            <w:r>
              <w:rPr>
                <w:noProof/>
                <w:webHidden/>
              </w:rPr>
              <w:instrText xml:space="preserve"> PAGEREF _Toc231413596 \h </w:instrText>
            </w:r>
            <w:r>
              <w:rPr>
                <w:noProof/>
                <w:webHidden/>
              </w:rPr>
            </w:r>
            <w:r>
              <w:rPr>
                <w:noProof/>
                <w:webHidden/>
              </w:rPr>
              <w:fldChar w:fldCharType="separate"/>
            </w:r>
            <w:r>
              <w:rPr>
                <w:noProof/>
                <w:webHidden/>
              </w:rPr>
              <w:t>10</w:t>
            </w:r>
            <w:r>
              <w:rPr>
                <w:noProof/>
                <w:webHidden/>
              </w:rPr>
              <w:fldChar w:fldCharType="end"/>
            </w:r>
          </w:hyperlink>
        </w:p>
        <w:p w14:paraId="3CFB489B" w14:textId="6ACBE3D3" w:rsidR="00A20522" w:rsidRDefault="00A20522">
          <w:pPr>
            <w:pStyle w:val="TOC3"/>
            <w:tabs>
              <w:tab w:val="right" w:leader="dot" w:pos="9350"/>
            </w:tabs>
            <w:rPr>
              <w:rFonts w:eastAsiaTheme="minorEastAsia"/>
              <w:noProof/>
            </w:rPr>
          </w:pPr>
          <w:hyperlink w:anchor="_Toc231413597" w:history="1">
            <w:r w:rsidRPr="00DE5C0C">
              <w:rPr>
                <w:rStyle w:val="Hyperlink"/>
                <w:noProof/>
                <w:lang w:bidi="ar-BH"/>
              </w:rPr>
              <w:t>Partitioning Rationale</w:t>
            </w:r>
            <w:r>
              <w:rPr>
                <w:noProof/>
                <w:webHidden/>
              </w:rPr>
              <w:tab/>
            </w:r>
            <w:r>
              <w:rPr>
                <w:noProof/>
                <w:webHidden/>
              </w:rPr>
              <w:fldChar w:fldCharType="begin"/>
            </w:r>
            <w:r>
              <w:rPr>
                <w:noProof/>
                <w:webHidden/>
              </w:rPr>
              <w:instrText xml:space="preserve"> PAGEREF _Toc231413597 \h </w:instrText>
            </w:r>
            <w:r>
              <w:rPr>
                <w:noProof/>
                <w:webHidden/>
              </w:rPr>
            </w:r>
            <w:r>
              <w:rPr>
                <w:noProof/>
                <w:webHidden/>
              </w:rPr>
              <w:fldChar w:fldCharType="separate"/>
            </w:r>
            <w:r>
              <w:rPr>
                <w:noProof/>
                <w:webHidden/>
              </w:rPr>
              <w:t>10</w:t>
            </w:r>
            <w:r>
              <w:rPr>
                <w:noProof/>
                <w:webHidden/>
              </w:rPr>
              <w:fldChar w:fldCharType="end"/>
            </w:r>
          </w:hyperlink>
        </w:p>
        <w:p w14:paraId="0F1D37BB" w14:textId="547E072B" w:rsidR="00A20522" w:rsidRDefault="00A20522">
          <w:pPr>
            <w:pStyle w:val="TOC3"/>
            <w:tabs>
              <w:tab w:val="right" w:leader="dot" w:pos="9350"/>
            </w:tabs>
            <w:rPr>
              <w:rFonts w:eastAsiaTheme="minorEastAsia"/>
              <w:noProof/>
            </w:rPr>
          </w:pPr>
          <w:hyperlink w:anchor="_Toc231413598" w:history="1">
            <w:r w:rsidRPr="00DE5C0C">
              <w:rPr>
                <w:rStyle w:val="Hyperlink"/>
                <w:noProof/>
                <w:lang w:bidi="ar-BH"/>
              </w:rPr>
              <w:t>Machine Learning Architectures</w:t>
            </w:r>
            <w:r>
              <w:rPr>
                <w:noProof/>
                <w:webHidden/>
              </w:rPr>
              <w:tab/>
            </w:r>
            <w:r>
              <w:rPr>
                <w:noProof/>
                <w:webHidden/>
              </w:rPr>
              <w:fldChar w:fldCharType="begin"/>
            </w:r>
            <w:r>
              <w:rPr>
                <w:noProof/>
                <w:webHidden/>
              </w:rPr>
              <w:instrText xml:space="preserve"> PAGEREF _Toc231413598 \h </w:instrText>
            </w:r>
            <w:r>
              <w:rPr>
                <w:noProof/>
                <w:webHidden/>
              </w:rPr>
            </w:r>
            <w:r>
              <w:rPr>
                <w:noProof/>
                <w:webHidden/>
              </w:rPr>
              <w:fldChar w:fldCharType="separate"/>
            </w:r>
            <w:r>
              <w:rPr>
                <w:noProof/>
                <w:webHidden/>
              </w:rPr>
              <w:t>11</w:t>
            </w:r>
            <w:r>
              <w:rPr>
                <w:noProof/>
                <w:webHidden/>
              </w:rPr>
              <w:fldChar w:fldCharType="end"/>
            </w:r>
          </w:hyperlink>
        </w:p>
        <w:p w14:paraId="6EEFB71B" w14:textId="6ACE4E1D" w:rsidR="00A20522" w:rsidRDefault="00A20522">
          <w:pPr>
            <w:pStyle w:val="TOC3"/>
            <w:tabs>
              <w:tab w:val="right" w:leader="dot" w:pos="9350"/>
            </w:tabs>
            <w:rPr>
              <w:rFonts w:eastAsiaTheme="minorEastAsia"/>
              <w:noProof/>
            </w:rPr>
          </w:pPr>
          <w:hyperlink w:anchor="_Toc231413599" w:history="1">
            <w:r w:rsidRPr="00DE5C0C">
              <w:rPr>
                <w:rStyle w:val="Hyperlink"/>
                <w:noProof/>
                <w:lang w:bidi="ar-BH"/>
              </w:rPr>
              <w:t>Model Hyperparameter Adjustments</w:t>
            </w:r>
            <w:r>
              <w:rPr>
                <w:noProof/>
                <w:webHidden/>
              </w:rPr>
              <w:tab/>
            </w:r>
            <w:r>
              <w:rPr>
                <w:noProof/>
                <w:webHidden/>
              </w:rPr>
              <w:fldChar w:fldCharType="begin"/>
            </w:r>
            <w:r>
              <w:rPr>
                <w:noProof/>
                <w:webHidden/>
              </w:rPr>
              <w:instrText xml:space="preserve"> PAGEREF _Toc231413599 \h </w:instrText>
            </w:r>
            <w:r>
              <w:rPr>
                <w:noProof/>
                <w:webHidden/>
              </w:rPr>
            </w:r>
            <w:r>
              <w:rPr>
                <w:noProof/>
                <w:webHidden/>
              </w:rPr>
              <w:fldChar w:fldCharType="separate"/>
            </w:r>
            <w:r>
              <w:rPr>
                <w:noProof/>
                <w:webHidden/>
              </w:rPr>
              <w:t>13</w:t>
            </w:r>
            <w:r>
              <w:rPr>
                <w:noProof/>
                <w:webHidden/>
              </w:rPr>
              <w:fldChar w:fldCharType="end"/>
            </w:r>
          </w:hyperlink>
        </w:p>
        <w:p w14:paraId="7D506D28" w14:textId="5D547CBC" w:rsidR="00A20522" w:rsidRDefault="00A20522">
          <w:pPr>
            <w:pStyle w:val="TOC1"/>
            <w:tabs>
              <w:tab w:val="right" w:leader="dot" w:pos="9350"/>
            </w:tabs>
            <w:rPr>
              <w:rFonts w:eastAsiaTheme="minorEastAsia"/>
              <w:noProof/>
            </w:rPr>
          </w:pPr>
          <w:hyperlink w:anchor="_Toc231413600" w:history="1">
            <w:r w:rsidRPr="00DE5C0C">
              <w:rPr>
                <w:rStyle w:val="Hyperlink"/>
                <w:noProof/>
              </w:rPr>
              <w:t>Task 5</w:t>
            </w:r>
            <w:r>
              <w:rPr>
                <w:noProof/>
                <w:webHidden/>
              </w:rPr>
              <w:tab/>
            </w:r>
            <w:r>
              <w:rPr>
                <w:noProof/>
                <w:webHidden/>
              </w:rPr>
              <w:fldChar w:fldCharType="begin"/>
            </w:r>
            <w:r>
              <w:rPr>
                <w:noProof/>
                <w:webHidden/>
              </w:rPr>
              <w:instrText xml:space="preserve"> PAGEREF _Toc231413600 \h </w:instrText>
            </w:r>
            <w:r>
              <w:rPr>
                <w:noProof/>
                <w:webHidden/>
              </w:rPr>
            </w:r>
            <w:r>
              <w:rPr>
                <w:noProof/>
                <w:webHidden/>
              </w:rPr>
              <w:fldChar w:fldCharType="separate"/>
            </w:r>
            <w:r>
              <w:rPr>
                <w:noProof/>
                <w:webHidden/>
              </w:rPr>
              <w:t>15</w:t>
            </w:r>
            <w:r>
              <w:rPr>
                <w:noProof/>
                <w:webHidden/>
              </w:rPr>
              <w:fldChar w:fldCharType="end"/>
            </w:r>
          </w:hyperlink>
        </w:p>
        <w:p w14:paraId="11789C88" w14:textId="3A48BFB1" w:rsidR="00A20522" w:rsidRDefault="00A20522">
          <w:pPr>
            <w:pStyle w:val="TOC3"/>
            <w:tabs>
              <w:tab w:val="right" w:leader="dot" w:pos="9350"/>
            </w:tabs>
            <w:rPr>
              <w:rFonts w:eastAsiaTheme="minorEastAsia"/>
              <w:noProof/>
            </w:rPr>
          </w:pPr>
          <w:hyperlink w:anchor="_Toc231413601" w:history="1">
            <w:r w:rsidRPr="00DE5C0C">
              <w:rPr>
                <w:rStyle w:val="Hyperlink"/>
                <w:rFonts w:eastAsia="Arial"/>
                <w:noProof/>
              </w:rPr>
              <w:t>Evaluation of Model 1: Decision Tree</w:t>
            </w:r>
            <w:r>
              <w:rPr>
                <w:noProof/>
                <w:webHidden/>
              </w:rPr>
              <w:tab/>
            </w:r>
            <w:r>
              <w:rPr>
                <w:noProof/>
                <w:webHidden/>
              </w:rPr>
              <w:fldChar w:fldCharType="begin"/>
            </w:r>
            <w:r>
              <w:rPr>
                <w:noProof/>
                <w:webHidden/>
              </w:rPr>
              <w:instrText xml:space="preserve"> PAGEREF _Toc231413601 \h </w:instrText>
            </w:r>
            <w:r>
              <w:rPr>
                <w:noProof/>
                <w:webHidden/>
              </w:rPr>
            </w:r>
            <w:r>
              <w:rPr>
                <w:noProof/>
                <w:webHidden/>
              </w:rPr>
              <w:fldChar w:fldCharType="separate"/>
            </w:r>
            <w:r>
              <w:rPr>
                <w:noProof/>
                <w:webHidden/>
              </w:rPr>
              <w:t>15</w:t>
            </w:r>
            <w:r>
              <w:rPr>
                <w:noProof/>
                <w:webHidden/>
              </w:rPr>
              <w:fldChar w:fldCharType="end"/>
            </w:r>
          </w:hyperlink>
        </w:p>
        <w:p w14:paraId="5B19D0C4" w14:textId="464315F8" w:rsidR="00A20522" w:rsidRDefault="00A20522">
          <w:pPr>
            <w:pStyle w:val="TOC3"/>
            <w:tabs>
              <w:tab w:val="right" w:leader="dot" w:pos="9350"/>
            </w:tabs>
            <w:rPr>
              <w:rFonts w:eastAsiaTheme="minorEastAsia"/>
              <w:noProof/>
            </w:rPr>
          </w:pPr>
          <w:hyperlink w:anchor="_Toc231413602" w:history="1">
            <w:r w:rsidRPr="00DE5C0C">
              <w:rPr>
                <w:rStyle w:val="Hyperlink"/>
                <w:rFonts w:eastAsia="Arial"/>
                <w:noProof/>
              </w:rPr>
              <w:t>Evaluation of Model 2: Naive Bayes</w:t>
            </w:r>
            <w:r>
              <w:rPr>
                <w:noProof/>
                <w:webHidden/>
              </w:rPr>
              <w:tab/>
            </w:r>
            <w:r>
              <w:rPr>
                <w:noProof/>
                <w:webHidden/>
              </w:rPr>
              <w:fldChar w:fldCharType="begin"/>
            </w:r>
            <w:r>
              <w:rPr>
                <w:noProof/>
                <w:webHidden/>
              </w:rPr>
              <w:instrText xml:space="preserve"> PAGEREF _Toc231413602 \h </w:instrText>
            </w:r>
            <w:r>
              <w:rPr>
                <w:noProof/>
                <w:webHidden/>
              </w:rPr>
            </w:r>
            <w:r>
              <w:rPr>
                <w:noProof/>
                <w:webHidden/>
              </w:rPr>
              <w:fldChar w:fldCharType="separate"/>
            </w:r>
            <w:r>
              <w:rPr>
                <w:noProof/>
                <w:webHidden/>
              </w:rPr>
              <w:t>15</w:t>
            </w:r>
            <w:r>
              <w:rPr>
                <w:noProof/>
                <w:webHidden/>
              </w:rPr>
              <w:fldChar w:fldCharType="end"/>
            </w:r>
          </w:hyperlink>
        </w:p>
        <w:p w14:paraId="086AD45C" w14:textId="4741BC3E" w:rsidR="00A20522" w:rsidRDefault="00A20522">
          <w:pPr>
            <w:pStyle w:val="TOC3"/>
            <w:tabs>
              <w:tab w:val="right" w:leader="dot" w:pos="9350"/>
            </w:tabs>
            <w:rPr>
              <w:rFonts w:eastAsiaTheme="minorEastAsia"/>
              <w:noProof/>
            </w:rPr>
          </w:pPr>
          <w:hyperlink w:anchor="_Toc231413603" w:history="1">
            <w:r w:rsidRPr="00DE5C0C">
              <w:rPr>
                <w:rStyle w:val="Hyperlink"/>
                <w:rFonts w:eastAsia="Arial"/>
                <w:noProof/>
              </w:rPr>
              <w:t>Evaluation of Model 3: Random Forest</w:t>
            </w:r>
            <w:r>
              <w:rPr>
                <w:noProof/>
                <w:webHidden/>
              </w:rPr>
              <w:tab/>
            </w:r>
            <w:r>
              <w:rPr>
                <w:noProof/>
                <w:webHidden/>
              </w:rPr>
              <w:fldChar w:fldCharType="begin"/>
            </w:r>
            <w:r>
              <w:rPr>
                <w:noProof/>
                <w:webHidden/>
              </w:rPr>
              <w:instrText xml:space="preserve"> PAGEREF _Toc231413603 \h </w:instrText>
            </w:r>
            <w:r>
              <w:rPr>
                <w:noProof/>
                <w:webHidden/>
              </w:rPr>
            </w:r>
            <w:r>
              <w:rPr>
                <w:noProof/>
                <w:webHidden/>
              </w:rPr>
              <w:fldChar w:fldCharType="separate"/>
            </w:r>
            <w:r>
              <w:rPr>
                <w:noProof/>
                <w:webHidden/>
              </w:rPr>
              <w:t>16</w:t>
            </w:r>
            <w:r>
              <w:rPr>
                <w:noProof/>
                <w:webHidden/>
              </w:rPr>
              <w:fldChar w:fldCharType="end"/>
            </w:r>
          </w:hyperlink>
        </w:p>
        <w:p w14:paraId="05618925" w14:textId="7AF1C56D" w:rsidR="00A20522" w:rsidRDefault="00A20522">
          <w:pPr>
            <w:pStyle w:val="TOC3"/>
            <w:tabs>
              <w:tab w:val="right" w:leader="dot" w:pos="9350"/>
            </w:tabs>
            <w:rPr>
              <w:rFonts w:eastAsiaTheme="minorEastAsia"/>
              <w:noProof/>
            </w:rPr>
          </w:pPr>
          <w:hyperlink w:anchor="_Toc231413604" w:history="1">
            <w:r w:rsidRPr="00DE5C0C">
              <w:rPr>
                <w:rStyle w:val="Hyperlink"/>
                <w:rFonts w:eastAsia="Arial"/>
                <w:noProof/>
              </w:rPr>
              <w:t>Metric Justification</w:t>
            </w:r>
            <w:r>
              <w:rPr>
                <w:noProof/>
                <w:webHidden/>
              </w:rPr>
              <w:tab/>
            </w:r>
            <w:r>
              <w:rPr>
                <w:noProof/>
                <w:webHidden/>
              </w:rPr>
              <w:fldChar w:fldCharType="begin"/>
            </w:r>
            <w:r>
              <w:rPr>
                <w:noProof/>
                <w:webHidden/>
              </w:rPr>
              <w:instrText xml:space="preserve"> PAGEREF _Toc231413604 \h </w:instrText>
            </w:r>
            <w:r>
              <w:rPr>
                <w:noProof/>
                <w:webHidden/>
              </w:rPr>
            </w:r>
            <w:r>
              <w:rPr>
                <w:noProof/>
                <w:webHidden/>
              </w:rPr>
              <w:fldChar w:fldCharType="separate"/>
            </w:r>
            <w:r>
              <w:rPr>
                <w:noProof/>
                <w:webHidden/>
              </w:rPr>
              <w:t>17</w:t>
            </w:r>
            <w:r>
              <w:rPr>
                <w:noProof/>
                <w:webHidden/>
              </w:rPr>
              <w:fldChar w:fldCharType="end"/>
            </w:r>
          </w:hyperlink>
        </w:p>
        <w:p w14:paraId="09D6FB01" w14:textId="50B3386C" w:rsidR="00A20522" w:rsidRDefault="00A20522">
          <w:pPr>
            <w:pStyle w:val="TOC3"/>
            <w:tabs>
              <w:tab w:val="right" w:leader="dot" w:pos="9350"/>
            </w:tabs>
            <w:rPr>
              <w:rFonts w:eastAsiaTheme="minorEastAsia"/>
              <w:noProof/>
            </w:rPr>
          </w:pPr>
          <w:hyperlink w:anchor="_Toc231413605" w:history="1">
            <w:r w:rsidRPr="00DE5C0C">
              <w:rPr>
                <w:rStyle w:val="Hyperlink"/>
                <w:noProof/>
                <w:lang w:bidi="ar-BH"/>
              </w:rPr>
              <w:t>Model Selection Justification</w:t>
            </w:r>
            <w:r>
              <w:rPr>
                <w:noProof/>
                <w:webHidden/>
              </w:rPr>
              <w:tab/>
            </w:r>
            <w:r>
              <w:rPr>
                <w:noProof/>
                <w:webHidden/>
              </w:rPr>
              <w:fldChar w:fldCharType="begin"/>
            </w:r>
            <w:r>
              <w:rPr>
                <w:noProof/>
                <w:webHidden/>
              </w:rPr>
              <w:instrText xml:space="preserve"> PAGEREF _Toc231413605 \h </w:instrText>
            </w:r>
            <w:r>
              <w:rPr>
                <w:noProof/>
                <w:webHidden/>
              </w:rPr>
            </w:r>
            <w:r>
              <w:rPr>
                <w:noProof/>
                <w:webHidden/>
              </w:rPr>
              <w:fldChar w:fldCharType="separate"/>
            </w:r>
            <w:r>
              <w:rPr>
                <w:noProof/>
                <w:webHidden/>
              </w:rPr>
              <w:t>18</w:t>
            </w:r>
            <w:r>
              <w:rPr>
                <w:noProof/>
                <w:webHidden/>
              </w:rPr>
              <w:fldChar w:fldCharType="end"/>
            </w:r>
          </w:hyperlink>
        </w:p>
        <w:p w14:paraId="17680F6F" w14:textId="3BA4692F" w:rsidR="00A20522" w:rsidRDefault="00A20522">
          <w:pPr>
            <w:pStyle w:val="TOC1"/>
            <w:tabs>
              <w:tab w:val="right" w:leader="dot" w:pos="9350"/>
            </w:tabs>
            <w:rPr>
              <w:rFonts w:eastAsiaTheme="minorEastAsia"/>
              <w:noProof/>
            </w:rPr>
          </w:pPr>
          <w:hyperlink w:anchor="_Toc231413606" w:history="1">
            <w:r w:rsidRPr="00DE5C0C">
              <w:rPr>
                <w:rStyle w:val="Hyperlink"/>
                <w:noProof/>
              </w:rPr>
              <w:t>task 6</w:t>
            </w:r>
            <w:r>
              <w:rPr>
                <w:noProof/>
                <w:webHidden/>
              </w:rPr>
              <w:tab/>
            </w:r>
            <w:r>
              <w:rPr>
                <w:noProof/>
                <w:webHidden/>
              </w:rPr>
              <w:fldChar w:fldCharType="begin"/>
            </w:r>
            <w:r>
              <w:rPr>
                <w:noProof/>
                <w:webHidden/>
              </w:rPr>
              <w:instrText xml:space="preserve"> PAGEREF _Toc231413606 \h </w:instrText>
            </w:r>
            <w:r>
              <w:rPr>
                <w:noProof/>
                <w:webHidden/>
              </w:rPr>
            </w:r>
            <w:r>
              <w:rPr>
                <w:noProof/>
                <w:webHidden/>
              </w:rPr>
              <w:fldChar w:fldCharType="separate"/>
            </w:r>
            <w:r>
              <w:rPr>
                <w:noProof/>
                <w:webHidden/>
              </w:rPr>
              <w:t>18</w:t>
            </w:r>
            <w:r>
              <w:rPr>
                <w:noProof/>
                <w:webHidden/>
              </w:rPr>
              <w:fldChar w:fldCharType="end"/>
            </w:r>
          </w:hyperlink>
        </w:p>
        <w:p w14:paraId="0E24E666" w14:textId="7064989E" w:rsidR="00A20522" w:rsidRDefault="00A20522">
          <w:pPr>
            <w:pStyle w:val="TOC3"/>
            <w:tabs>
              <w:tab w:val="right" w:leader="dot" w:pos="9350"/>
            </w:tabs>
            <w:rPr>
              <w:rFonts w:eastAsiaTheme="minorEastAsia"/>
              <w:noProof/>
            </w:rPr>
          </w:pPr>
          <w:hyperlink w:anchor="_Toc231413607" w:history="1">
            <w:r w:rsidRPr="00DE5C0C">
              <w:rPr>
                <w:rStyle w:val="Hyperlink"/>
                <w:noProof/>
                <w:lang w:bidi="ar-BH"/>
              </w:rPr>
              <w:t>Model Comparison and Business Inferences</w:t>
            </w:r>
            <w:r>
              <w:rPr>
                <w:noProof/>
                <w:webHidden/>
              </w:rPr>
              <w:tab/>
            </w:r>
            <w:r>
              <w:rPr>
                <w:noProof/>
                <w:webHidden/>
              </w:rPr>
              <w:fldChar w:fldCharType="begin"/>
            </w:r>
            <w:r>
              <w:rPr>
                <w:noProof/>
                <w:webHidden/>
              </w:rPr>
              <w:instrText xml:space="preserve"> PAGEREF _Toc231413607 \h </w:instrText>
            </w:r>
            <w:r>
              <w:rPr>
                <w:noProof/>
                <w:webHidden/>
              </w:rPr>
            </w:r>
            <w:r>
              <w:rPr>
                <w:noProof/>
                <w:webHidden/>
              </w:rPr>
              <w:fldChar w:fldCharType="separate"/>
            </w:r>
            <w:r>
              <w:rPr>
                <w:noProof/>
                <w:webHidden/>
              </w:rPr>
              <w:t>18</w:t>
            </w:r>
            <w:r>
              <w:rPr>
                <w:noProof/>
                <w:webHidden/>
              </w:rPr>
              <w:fldChar w:fldCharType="end"/>
            </w:r>
          </w:hyperlink>
        </w:p>
        <w:p w14:paraId="38A79F10" w14:textId="54B132C2" w:rsidR="00A20522" w:rsidRDefault="00A20522">
          <w:pPr>
            <w:pStyle w:val="TOC3"/>
            <w:tabs>
              <w:tab w:val="right" w:leader="dot" w:pos="9350"/>
            </w:tabs>
            <w:rPr>
              <w:rFonts w:eastAsiaTheme="minorEastAsia"/>
              <w:noProof/>
            </w:rPr>
          </w:pPr>
          <w:hyperlink w:anchor="_Toc231413608" w:history="1">
            <w:r w:rsidRPr="00DE5C0C">
              <w:rPr>
                <w:rStyle w:val="Hyperlink"/>
                <w:noProof/>
                <w:lang w:bidi="ar-BH"/>
              </w:rPr>
              <w:t>Business Inference &amp; Strategy Shift</w:t>
            </w:r>
            <w:r>
              <w:rPr>
                <w:noProof/>
                <w:webHidden/>
              </w:rPr>
              <w:tab/>
            </w:r>
            <w:r>
              <w:rPr>
                <w:noProof/>
                <w:webHidden/>
              </w:rPr>
              <w:fldChar w:fldCharType="begin"/>
            </w:r>
            <w:r>
              <w:rPr>
                <w:noProof/>
                <w:webHidden/>
              </w:rPr>
              <w:instrText xml:space="preserve"> PAGEREF _Toc231413608 \h </w:instrText>
            </w:r>
            <w:r>
              <w:rPr>
                <w:noProof/>
                <w:webHidden/>
              </w:rPr>
            </w:r>
            <w:r>
              <w:rPr>
                <w:noProof/>
                <w:webHidden/>
              </w:rPr>
              <w:fldChar w:fldCharType="separate"/>
            </w:r>
            <w:r>
              <w:rPr>
                <w:noProof/>
                <w:webHidden/>
              </w:rPr>
              <w:t>19</w:t>
            </w:r>
            <w:r>
              <w:rPr>
                <w:noProof/>
                <w:webHidden/>
              </w:rPr>
              <w:fldChar w:fldCharType="end"/>
            </w:r>
          </w:hyperlink>
        </w:p>
        <w:p w14:paraId="118DF1A5" w14:textId="518591AD" w:rsidR="00A20522" w:rsidRDefault="00A20522">
          <w:pPr>
            <w:pStyle w:val="TOC3"/>
            <w:tabs>
              <w:tab w:val="right" w:leader="dot" w:pos="9350"/>
            </w:tabs>
            <w:rPr>
              <w:rFonts w:eastAsiaTheme="minorEastAsia"/>
              <w:noProof/>
            </w:rPr>
          </w:pPr>
          <w:hyperlink w:anchor="_Toc231413609" w:history="1">
            <w:r w:rsidRPr="00DE5C0C">
              <w:rPr>
                <w:rStyle w:val="Hyperlink"/>
                <w:noProof/>
                <w:lang w:bidi="ar-BH"/>
              </w:rPr>
              <w:t>Recommendations for Improvement &amp; Scope of Work</w:t>
            </w:r>
            <w:r>
              <w:rPr>
                <w:noProof/>
                <w:webHidden/>
              </w:rPr>
              <w:tab/>
            </w:r>
            <w:r>
              <w:rPr>
                <w:noProof/>
                <w:webHidden/>
              </w:rPr>
              <w:fldChar w:fldCharType="begin"/>
            </w:r>
            <w:r>
              <w:rPr>
                <w:noProof/>
                <w:webHidden/>
              </w:rPr>
              <w:instrText xml:space="preserve"> PAGEREF _Toc231413609 \h </w:instrText>
            </w:r>
            <w:r>
              <w:rPr>
                <w:noProof/>
                <w:webHidden/>
              </w:rPr>
            </w:r>
            <w:r>
              <w:rPr>
                <w:noProof/>
                <w:webHidden/>
              </w:rPr>
              <w:fldChar w:fldCharType="separate"/>
            </w:r>
            <w:r>
              <w:rPr>
                <w:noProof/>
                <w:webHidden/>
              </w:rPr>
              <w:t>19</w:t>
            </w:r>
            <w:r>
              <w:rPr>
                <w:noProof/>
                <w:webHidden/>
              </w:rPr>
              <w:fldChar w:fldCharType="end"/>
            </w:r>
          </w:hyperlink>
        </w:p>
        <w:p w14:paraId="0D7C0FB3" w14:textId="0570656B" w:rsidR="00A20522" w:rsidRDefault="00A20522">
          <w:pPr>
            <w:pStyle w:val="TOC3"/>
            <w:tabs>
              <w:tab w:val="right" w:leader="dot" w:pos="9350"/>
            </w:tabs>
            <w:rPr>
              <w:rFonts w:eastAsiaTheme="minorEastAsia"/>
              <w:noProof/>
            </w:rPr>
          </w:pPr>
          <w:hyperlink w:anchor="_Toc231413610" w:history="1">
            <w:r w:rsidRPr="00DE5C0C">
              <w:rPr>
                <w:rStyle w:val="Hyperlink"/>
                <w:noProof/>
              </w:rPr>
              <w:t>Reflection</w:t>
            </w:r>
            <w:r>
              <w:rPr>
                <w:noProof/>
                <w:webHidden/>
              </w:rPr>
              <w:tab/>
            </w:r>
            <w:r>
              <w:rPr>
                <w:noProof/>
                <w:webHidden/>
              </w:rPr>
              <w:fldChar w:fldCharType="begin"/>
            </w:r>
            <w:r>
              <w:rPr>
                <w:noProof/>
                <w:webHidden/>
              </w:rPr>
              <w:instrText xml:space="preserve"> PAGEREF _Toc231413610 \h </w:instrText>
            </w:r>
            <w:r>
              <w:rPr>
                <w:noProof/>
                <w:webHidden/>
              </w:rPr>
            </w:r>
            <w:r>
              <w:rPr>
                <w:noProof/>
                <w:webHidden/>
              </w:rPr>
              <w:fldChar w:fldCharType="separate"/>
            </w:r>
            <w:r>
              <w:rPr>
                <w:noProof/>
                <w:webHidden/>
              </w:rPr>
              <w:t>20</w:t>
            </w:r>
            <w:r>
              <w:rPr>
                <w:noProof/>
                <w:webHidden/>
              </w:rPr>
              <w:fldChar w:fldCharType="end"/>
            </w:r>
          </w:hyperlink>
        </w:p>
        <w:p w14:paraId="549FA2EE" w14:textId="6B7307D0" w:rsidR="00AA1902" w:rsidRPr="005642C4" w:rsidRDefault="00AA1902">
          <w:r w:rsidRPr="005642C4">
            <w:rPr>
              <w:b/>
              <w:bCs/>
              <w:noProof/>
            </w:rPr>
            <w:fldChar w:fldCharType="end"/>
          </w:r>
        </w:p>
      </w:sdtContent>
    </w:sdt>
    <w:p w14:paraId="73F3983E" w14:textId="77777777" w:rsidR="00AA1902" w:rsidRPr="005642C4" w:rsidRDefault="00AA1902" w:rsidP="0084041B">
      <w:pPr>
        <w:rPr>
          <w:rStyle w:val="Heading1Char"/>
        </w:rPr>
      </w:pPr>
    </w:p>
    <w:p w14:paraId="081FE91F" w14:textId="77777777" w:rsidR="00AA1902" w:rsidRPr="005642C4" w:rsidRDefault="00AA1902" w:rsidP="0084041B">
      <w:pPr>
        <w:rPr>
          <w:rStyle w:val="Heading1Char"/>
        </w:rPr>
      </w:pPr>
    </w:p>
    <w:p w14:paraId="49B62759" w14:textId="440B2B0D" w:rsidR="0084041B" w:rsidRPr="005642C4" w:rsidRDefault="00654002" w:rsidP="0084041B">
      <w:pPr>
        <w:rPr>
          <w:b/>
          <w:bCs/>
        </w:rPr>
      </w:pPr>
      <w:bookmarkStart w:id="0" w:name="_Toc231413581"/>
      <w:r w:rsidRPr="005642C4">
        <w:rPr>
          <w:rStyle w:val="Heading1Char"/>
        </w:rPr>
        <w:t>Task 1</w:t>
      </w:r>
      <w:bookmarkEnd w:id="0"/>
    </w:p>
    <w:p w14:paraId="50B5513C" w14:textId="77777777" w:rsidR="00A20522" w:rsidRDefault="001706FC" w:rsidP="00A20522">
      <w:pPr>
        <w:pStyle w:val="Heading2"/>
      </w:pPr>
      <w:bookmarkStart w:id="1" w:name="_Toc231413582"/>
      <w:r w:rsidRPr="005642C4">
        <w:rPr>
          <w:sz w:val="28"/>
          <w:szCs w:val="28"/>
        </w:rPr>
        <w:t>Motivation</w:t>
      </w:r>
      <w:r w:rsidRPr="005642C4">
        <w:t>:</w:t>
      </w:r>
      <w:bookmarkEnd w:id="1"/>
      <w:r w:rsidR="00A20522">
        <w:t xml:space="preserve"> </w:t>
      </w:r>
    </w:p>
    <w:p w14:paraId="08C97125" w14:textId="2A99288C" w:rsidR="001706FC" w:rsidRPr="00A20522" w:rsidRDefault="001706FC" w:rsidP="00A20522">
      <w:r w:rsidRPr="005642C4">
        <w:t>Financial institutions face severe profit degradation and portfolio instability due to loan</w:t>
      </w:r>
      <w:r w:rsidR="00A20522">
        <w:t xml:space="preserve"> </w:t>
      </w:r>
      <w:r w:rsidRPr="005642C4">
        <w:t xml:space="preserve">defaults. Traditional, manual screening processes often fail to capture subtle, non-linear relationships within complex credit histories. </w:t>
      </w:r>
    </w:p>
    <w:p w14:paraId="55AEE5DB" w14:textId="77777777" w:rsidR="00A20522" w:rsidRDefault="001706FC" w:rsidP="001706FC">
      <w:pPr>
        <w:pStyle w:val="Heading2"/>
        <w:rPr>
          <w:rFonts w:asciiTheme="minorHAnsi" w:eastAsiaTheme="minorHAnsi" w:hAnsiTheme="minorHAnsi" w:cstheme="minorBidi"/>
          <w:color w:val="auto"/>
          <w:sz w:val="24"/>
          <w:szCs w:val="24"/>
        </w:rPr>
      </w:pPr>
      <w:bookmarkStart w:id="2" w:name="_Toc231413583"/>
      <w:r w:rsidRPr="005642C4">
        <w:rPr>
          <w:rStyle w:val="Heading3Char"/>
        </w:rPr>
        <w:t>Objectives:</w:t>
      </w:r>
      <w:bookmarkEnd w:id="2"/>
      <w:r w:rsidRPr="005642C4">
        <w:rPr>
          <w:rFonts w:asciiTheme="minorHAnsi" w:eastAsiaTheme="minorHAnsi" w:hAnsiTheme="minorHAnsi" w:cstheme="minorBidi"/>
          <w:color w:val="auto"/>
          <w:sz w:val="24"/>
          <w:szCs w:val="24"/>
        </w:rPr>
        <w:t xml:space="preserve"> </w:t>
      </w:r>
    </w:p>
    <w:p w14:paraId="13C6661B" w14:textId="38454D2F" w:rsidR="001706FC" w:rsidRPr="005642C4" w:rsidRDefault="001706FC" w:rsidP="00A20522">
      <w:r w:rsidRPr="005642C4">
        <w:t>To build a robust data mining classification framework using the Lending Club dataset to analyze borrower demographics and historical loan characteristics, allowing for automated and highly accurate credit risk profiling.</w:t>
      </w:r>
    </w:p>
    <w:p w14:paraId="02B46404" w14:textId="77777777" w:rsidR="00A20522" w:rsidRDefault="001706FC" w:rsidP="001706FC">
      <w:pPr>
        <w:rPr>
          <w:rStyle w:val="Heading3Char"/>
        </w:rPr>
      </w:pPr>
      <w:bookmarkStart w:id="3" w:name="_Toc231413584"/>
      <w:r w:rsidRPr="005642C4">
        <w:rPr>
          <w:rStyle w:val="Heading3Char"/>
        </w:rPr>
        <w:t>Expected Result:</w:t>
      </w:r>
      <w:bookmarkEnd w:id="3"/>
      <w:r w:rsidRPr="005642C4">
        <w:rPr>
          <w:rStyle w:val="Heading3Char"/>
        </w:rPr>
        <w:t xml:space="preserve"> </w:t>
      </w:r>
    </w:p>
    <w:p w14:paraId="6A19E94D" w14:textId="31B4DDF9" w:rsidR="001706FC" w:rsidRPr="005642C4" w:rsidRDefault="001706FC" w:rsidP="001706FC">
      <w:r w:rsidRPr="005642C4">
        <w:t>A predictive model capable of segmenting applicants into high-risk and low-risk categories prior to loan issuance, ultimately maximizing institutional profitability and minimizing default rates.</w:t>
      </w:r>
    </w:p>
    <w:p w14:paraId="0F97F307" w14:textId="2E8126FC" w:rsidR="0084041B" w:rsidRPr="005642C4" w:rsidRDefault="0084041B" w:rsidP="001E0B82">
      <w:pPr>
        <w:pStyle w:val="Heading3"/>
      </w:pPr>
      <w:bookmarkStart w:id="4" w:name="_Toc231413585"/>
      <w:r w:rsidRPr="005642C4">
        <w:t>Problem Definition:</w:t>
      </w:r>
      <w:bookmarkEnd w:id="4"/>
    </w:p>
    <w:p w14:paraId="23332312" w14:textId="01046A6B" w:rsidR="00654002" w:rsidRPr="005642C4" w:rsidRDefault="003769E8" w:rsidP="0084041B">
      <w:r w:rsidRPr="005642C4">
        <w:t>The goal of this project is to create a classification model that can predict the risk level of the loans issued based on the characteristics of the borrower and the loan itself from the Lending Club dataset, to solve the problem of financial risk management, and to find the pattern of the issued loans to distinguish the high</w:t>
      </w:r>
      <w:r w:rsidR="005642C4">
        <w:t xml:space="preserve"> </w:t>
      </w:r>
      <w:r w:rsidRPr="005642C4">
        <w:t>risk loans from the low</w:t>
      </w:r>
      <w:r w:rsidR="005642C4">
        <w:t xml:space="preserve"> </w:t>
      </w:r>
      <w:r w:rsidRPr="005642C4">
        <w:t>risk loans.</w:t>
      </w:r>
    </w:p>
    <w:p w14:paraId="79788794" w14:textId="588366CA" w:rsidR="00D059B9" w:rsidRPr="005642C4" w:rsidRDefault="00654002" w:rsidP="00E747E4">
      <w:pPr>
        <w:pStyle w:val="Heading1"/>
      </w:pPr>
      <w:bookmarkStart w:id="5" w:name="_Toc231413586"/>
      <w:r w:rsidRPr="005642C4">
        <w:t>Task 2</w:t>
      </w:r>
      <w:bookmarkEnd w:id="5"/>
    </w:p>
    <w:p w14:paraId="194679D3" w14:textId="7B4E8469" w:rsidR="00654002" w:rsidRPr="005642C4" w:rsidRDefault="00654002" w:rsidP="000E1FB1">
      <w:pPr>
        <w:pStyle w:val="Heading2"/>
        <w:rPr>
          <w:rFonts w:eastAsiaTheme="minorHAnsi"/>
          <w:sz w:val="28"/>
          <w:szCs w:val="28"/>
        </w:rPr>
      </w:pPr>
      <w:r w:rsidRPr="005642C4">
        <w:rPr>
          <w:sz w:val="28"/>
          <w:szCs w:val="28"/>
        </w:rPr>
        <w:br/>
      </w:r>
      <w:bookmarkStart w:id="6" w:name="_Toc231413587"/>
      <w:r w:rsidRPr="005642C4">
        <w:rPr>
          <w:rFonts w:eastAsiaTheme="minorHAnsi"/>
          <w:sz w:val="28"/>
          <w:szCs w:val="28"/>
        </w:rPr>
        <w:t xml:space="preserve">Dataset Source &amp; </w:t>
      </w:r>
      <w:r w:rsidRPr="005642C4">
        <w:rPr>
          <w:sz w:val="28"/>
          <w:szCs w:val="28"/>
        </w:rPr>
        <w:t>Justification</w:t>
      </w:r>
      <w:bookmarkEnd w:id="6"/>
    </w:p>
    <w:p w14:paraId="119B9C96" w14:textId="77777777" w:rsidR="005642C4" w:rsidRDefault="005642C4" w:rsidP="005642C4">
      <w:r>
        <w:t>The Lending Club Loan Dataset available on Kaggle is used for this project.</w:t>
      </w:r>
    </w:p>
    <w:p w14:paraId="19D2D7CC" w14:textId="77777777" w:rsidR="005642C4" w:rsidRDefault="005642C4" w:rsidP="005642C4">
      <w:r>
        <w:lastRenderedPageBreak/>
        <w:t>https://www.kaggle.com/datasets/utkarshx27/lending-club-loan-dataset.</w:t>
      </w:r>
    </w:p>
    <w:p w14:paraId="418F7120" w14:textId="5AE14863" w:rsidR="005642C4" w:rsidRDefault="005642C4" w:rsidP="005642C4">
      <w:r w:rsidRPr="005642C4">
        <w:rPr>
          <w:noProof/>
          <w:color w:val="555555"/>
          <w:sz w:val="18"/>
          <w:szCs w:val="18"/>
        </w:rPr>
        <w:drawing>
          <wp:anchor distT="0" distB="0" distL="114300" distR="114300" simplePos="0" relativeHeight="251659264" behindDoc="0" locked="0" layoutInCell="1" allowOverlap="1" wp14:anchorId="308BC64A" wp14:editId="6DC20059">
            <wp:simplePos x="0" y="0"/>
            <wp:positionH relativeFrom="margin">
              <wp:posOffset>-772534</wp:posOffset>
            </wp:positionH>
            <wp:positionV relativeFrom="paragraph">
              <wp:posOffset>838200</wp:posOffset>
            </wp:positionV>
            <wp:extent cx="7552507" cy="3508366"/>
            <wp:effectExtent l="0" t="0" r="0" b="0"/>
            <wp:wrapThrough wrapText="bothSides">
              <wp:wrapPolygon edited="0">
                <wp:start x="0" y="0"/>
                <wp:lineTo x="0" y="21467"/>
                <wp:lineTo x="21522" y="21467"/>
                <wp:lineTo x="21522" y="0"/>
                <wp:lineTo x="0" y="0"/>
              </wp:wrapPolygon>
            </wp:wrapThrough>
            <wp:docPr id="10946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421" name=""/>
                    <pic:cNvPicPr/>
                  </pic:nvPicPr>
                  <pic:blipFill>
                    <a:blip r:embed="rId11">
                      <a:extLst>
                        <a:ext uri="{28A0092B-C50C-407E-A947-70E740481C1C}">
                          <a14:useLocalDpi xmlns:a14="http://schemas.microsoft.com/office/drawing/2010/main" val="0"/>
                        </a:ext>
                      </a:extLst>
                    </a:blip>
                    <a:stretch>
                      <a:fillRect/>
                    </a:stretch>
                  </pic:blipFill>
                  <pic:spPr>
                    <a:xfrm>
                      <a:off x="0" y="0"/>
                      <a:ext cx="7552507" cy="3508366"/>
                    </a:xfrm>
                    <a:prstGeom prst="rect">
                      <a:avLst/>
                    </a:prstGeom>
                  </pic:spPr>
                </pic:pic>
              </a:graphicData>
            </a:graphic>
            <wp14:sizeRelH relativeFrom="margin">
              <wp14:pctWidth>0</wp14:pctWidth>
            </wp14:sizeRelH>
            <wp14:sizeRelV relativeFrom="margin">
              <wp14:pctHeight>0</wp14:pctHeight>
            </wp14:sizeRelV>
          </wp:anchor>
        </w:drawing>
      </w:r>
      <w:r>
        <w:t xml:space="preserve">comprising 10,000 rows and 55 attributes. This dataset represents a </w:t>
      </w:r>
      <w:proofErr w:type="gramStart"/>
      <w:r>
        <w:t>real world</w:t>
      </w:r>
      <w:proofErr w:type="gramEnd"/>
      <w:r>
        <w:t xml:space="preserve"> nerve center lending operation linking institutional lenders and retail borrowers. It provides a great complex hybrid mix of quantitative financial statements and qualitative credit indicators for building downstream classification models.</w:t>
      </w:r>
    </w:p>
    <w:p w14:paraId="3999CED2" w14:textId="469447B3" w:rsidR="00F77336" w:rsidRPr="005642C4" w:rsidRDefault="00A90A10" w:rsidP="005642C4">
      <w:pPr>
        <w:rPr>
          <w:color w:val="555555"/>
          <w:sz w:val="18"/>
          <w:szCs w:val="18"/>
        </w:rPr>
      </w:pPr>
      <w:r w:rsidRPr="005642C4">
        <w:rPr>
          <w:color w:val="555555"/>
          <w:sz w:val="18"/>
          <w:szCs w:val="18"/>
        </w:rPr>
        <w:t>Figure 1: Snapshot of the raw, uncompressed Lending Club loan dataset repository view inside RapidMiner Studio, displaying the initial feature space prior to structural data cleaning and dimensionality reduction transformations.</w:t>
      </w:r>
    </w:p>
    <w:p w14:paraId="704A09EA" w14:textId="77777777" w:rsidR="00F77336" w:rsidRPr="005642C4" w:rsidRDefault="00F77336" w:rsidP="000E1FB1">
      <w:pPr>
        <w:pStyle w:val="Heading2"/>
        <w:rPr>
          <w:sz w:val="28"/>
          <w:szCs w:val="28"/>
        </w:rPr>
      </w:pPr>
      <w:bookmarkStart w:id="7" w:name="_Toc231413588"/>
      <w:r w:rsidRPr="005642C4">
        <w:rPr>
          <w:sz w:val="28"/>
          <w:szCs w:val="28"/>
        </w:rPr>
        <w:t>Attribute Types</w:t>
      </w:r>
      <w:bookmarkEnd w:id="7"/>
    </w:p>
    <w:p w14:paraId="636B4A38" w14:textId="77777777" w:rsidR="00F77336" w:rsidRPr="005642C4" w:rsidRDefault="00F77336" w:rsidP="00F77336">
      <w:r w:rsidRPr="005642C4">
        <w:t>The dataset is a hybrid dataset, consisting of:</w:t>
      </w:r>
    </w:p>
    <w:p w14:paraId="260B3C0F" w14:textId="77777777" w:rsidR="00F77336" w:rsidRPr="005642C4" w:rsidRDefault="00F77336" w:rsidP="00F77336">
      <w:pPr>
        <w:numPr>
          <w:ilvl w:val="0"/>
          <w:numId w:val="2"/>
        </w:numPr>
      </w:pPr>
      <w:r w:rsidRPr="005642C4">
        <w:t xml:space="preserve">Quantitative attributes: </w:t>
      </w:r>
    </w:p>
    <w:p w14:paraId="180BCCA4" w14:textId="77777777" w:rsidR="00F77336" w:rsidRPr="005642C4" w:rsidRDefault="00F77336" w:rsidP="00F77336">
      <w:pPr>
        <w:numPr>
          <w:ilvl w:val="1"/>
          <w:numId w:val="2"/>
        </w:numPr>
      </w:pPr>
      <w:r w:rsidRPr="005642C4">
        <w:t xml:space="preserve">annual_income </w:t>
      </w:r>
    </w:p>
    <w:p w14:paraId="17B6641B" w14:textId="77777777" w:rsidR="00F77336" w:rsidRPr="005642C4" w:rsidRDefault="00F77336" w:rsidP="00F77336">
      <w:pPr>
        <w:numPr>
          <w:ilvl w:val="1"/>
          <w:numId w:val="2"/>
        </w:numPr>
      </w:pPr>
      <w:r w:rsidRPr="005642C4">
        <w:t xml:space="preserve">loan_amount </w:t>
      </w:r>
    </w:p>
    <w:p w14:paraId="4B2B1FF2" w14:textId="77777777" w:rsidR="00F77336" w:rsidRPr="005642C4" w:rsidRDefault="00F77336" w:rsidP="00F77336">
      <w:pPr>
        <w:numPr>
          <w:ilvl w:val="1"/>
          <w:numId w:val="2"/>
        </w:numPr>
      </w:pPr>
      <w:r w:rsidRPr="005642C4">
        <w:t xml:space="preserve">interest_rate </w:t>
      </w:r>
    </w:p>
    <w:p w14:paraId="50757356" w14:textId="77777777" w:rsidR="00F77336" w:rsidRPr="005642C4" w:rsidRDefault="00F77336" w:rsidP="00F77336">
      <w:pPr>
        <w:numPr>
          <w:ilvl w:val="1"/>
          <w:numId w:val="2"/>
        </w:numPr>
      </w:pPr>
      <w:r w:rsidRPr="005642C4">
        <w:t xml:space="preserve">debt_to_income </w:t>
      </w:r>
    </w:p>
    <w:p w14:paraId="44D67DB6" w14:textId="77777777" w:rsidR="00F77336" w:rsidRPr="005642C4" w:rsidRDefault="00F77336" w:rsidP="00F77336">
      <w:pPr>
        <w:numPr>
          <w:ilvl w:val="0"/>
          <w:numId w:val="2"/>
        </w:numPr>
      </w:pPr>
      <w:r w:rsidRPr="005642C4">
        <w:t xml:space="preserve">Qualitative attributes: </w:t>
      </w:r>
    </w:p>
    <w:p w14:paraId="73A1964A" w14:textId="77777777" w:rsidR="00F77336" w:rsidRPr="005642C4" w:rsidRDefault="00F77336" w:rsidP="00F77336">
      <w:pPr>
        <w:numPr>
          <w:ilvl w:val="1"/>
          <w:numId w:val="2"/>
        </w:numPr>
      </w:pPr>
      <w:r w:rsidRPr="005642C4">
        <w:t xml:space="preserve">homeownership </w:t>
      </w:r>
    </w:p>
    <w:p w14:paraId="190F99A9" w14:textId="77777777" w:rsidR="00F77336" w:rsidRPr="005642C4" w:rsidRDefault="00F77336" w:rsidP="00F77336">
      <w:pPr>
        <w:numPr>
          <w:ilvl w:val="1"/>
          <w:numId w:val="2"/>
        </w:numPr>
      </w:pPr>
      <w:r w:rsidRPr="005642C4">
        <w:t xml:space="preserve">loan_purpose </w:t>
      </w:r>
    </w:p>
    <w:p w14:paraId="068696C7" w14:textId="77777777" w:rsidR="00F77336" w:rsidRPr="005642C4" w:rsidRDefault="00F77336" w:rsidP="00F77336">
      <w:pPr>
        <w:numPr>
          <w:ilvl w:val="1"/>
          <w:numId w:val="2"/>
        </w:numPr>
      </w:pPr>
      <w:r w:rsidRPr="005642C4">
        <w:lastRenderedPageBreak/>
        <w:t xml:space="preserve">grade </w:t>
      </w:r>
    </w:p>
    <w:p w14:paraId="7453147A" w14:textId="77777777" w:rsidR="00F77336" w:rsidRPr="005642C4" w:rsidRDefault="00F77336" w:rsidP="00F77336">
      <w:pPr>
        <w:numPr>
          <w:ilvl w:val="1"/>
          <w:numId w:val="2"/>
        </w:numPr>
      </w:pPr>
      <w:r w:rsidRPr="005642C4">
        <w:t xml:space="preserve">loan_status </w:t>
      </w:r>
    </w:p>
    <w:p w14:paraId="32457166" w14:textId="77777777" w:rsidR="00F77336" w:rsidRPr="005642C4" w:rsidRDefault="00F77336" w:rsidP="00F77336">
      <w:pPr>
        <w:rPr>
          <w:rtl/>
        </w:rPr>
      </w:pPr>
      <w:r w:rsidRPr="005642C4">
        <w:t>This combination supports both statistical analysis and machine learning models.</w:t>
      </w:r>
    </w:p>
    <w:p w14:paraId="3A75A895" w14:textId="77777777" w:rsidR="008F5B04" w:rsidRPr="005642C4" w:rsidRDefault="008F5B04" w:rsidP="00F77336">
      <w:pPr>
        <w:rPr>
          <w:rtl/>
        </w:rPr>
      </w:pPr>
    </w:p>
    <w:p w14:paraId="6A343BFF" w14:textId="5B2E8441" w:rsidR="000E1FB1" w:rsidRPr="005642C4" w:rsidRDefault="000E1FB1" w:rsidP="000E1FB1">
      <w:pPr>
        <w:pStyle w:val="Heading2"/>
        <w:rPr>
          <w:sz w:val="28"/>
          <w:szCs w:val="28"/>
          <w:rtl/>
        </w:rPr>
      </w:pPr>
      <w:bookmarkStart w:id="8" w:name="_Toc231413589"/>
      <w:r w:rsidRPr="005642C4">
        <w:rPr>
          <w:sz w:val="28"/>
          <w:szCs w:val="28"/>
        </w:rPr>
        <w:t>Data Quality</w:t>
      </w:r>
      <w:bookmarkEnd w:id="8"/>
    </w:p>
    <w:p w14:paraId="5260FA88" w14:textId="5DE83E18" w:rsidR="006A19B8" w:rsidRPr="005642C4" w:rsidRDefault="005642C7" w:rsidP="006A19B8">
      <w:bookmarkStart w:id="9" w:name="_Toc231413590"/>
      <w:r w:rsidRPr="005642C4">
        <w:rPr>
          <w:rStyle w:val="Heading3Char"/>
        </w:rPr>
        <w:t>Missing Values Analysis</w:t>
      </w:r>
      <w:bookmarkEnd w:id="9"/>
      <w:r w:rsidRPr="005642C4">
        <w:rPr>
          <w:b/>
          <w:bCs/>
        </w:rPr>
        <w:br/>
      </w:r>
      <w:r w:rsidRPr="005642C4">
        <w:t>Initial profiling exposed substantial anomalies. Real</w:t>
      </w:r>
      <w:r w:rsidR="005642C4">
        <w:t xml:space="preserve"> </w:t>
      </w:r>
      <w:r w:rsidRPr="005642C4">
        <w:t xml:space="preserve">valued traits like </w:t>
      </w:r>
      <w:proofErr w:type="spellStart"/>
      <w:r w:rsidRPr="005642C4">
        <w:t>debt_to_income</w:t>
      </w:r>
      <w:proofErr w:type="spellEnd"/>
      <w:r w:rsidRPr="005642C4">
        <w:t xml:space="preserve"> exhibit missing spaces, while joint application attributes exceed an 85% missing rate. Structurally, literal "NA" string placeholders mask missing gaps across nominal records, misinterpreting them as valid categories before processing. </w:t>
      </w:r>
    </w:p>
    <w:p w14:paraId="47C8E287" w14:textId="6D781FC0" w:rsidR="008F5B04" w:rsidRPr="005642C4" w:rsidRDefault="00426929" w:rsidP="003769E8">
      <w:r w:rsidRPr="005642C4">
        <w:rPr>
          <w:noProof/>
        </w:rPr>
        <w:drawing>
          <wp:inline distT="0" distB="0" distL="0" distR="0" wp14:anchorId="5E941BF8" wp14:editId="1B69A6BA">
            <wp:extent cx="5943600" cy="1097915"/>
            <wp:effectExtent l="0" t="0" r="0" b="6985"/>
            <wp:docPr id="58244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1393" name=""/>
                    <pic:cNvPicPr/>
                  </pic:nvPicPr>
                  <pic:blipFill>
                    <a:blip r:embed="rId12"/>
                    <a:stretch>
                      <a:fillRect/>
                    </a:stretch>
                  </pic:blipFill>
                  <pic:spPr>
                    <a:xfrm>
                      <a:off x="0" y="0"/>
                      <a:ext cx="5943600" cy="1097915"/>
                    </a:xfrm>
                    <a:prstGeom prst="rect">
                      <a:avLst/>
                    </a:prstGeom>
                  </pic:spPr>
                </pic:pic>
              </a:graphicData>
            </a:graphic>
          </wp:inline>
        </w:drawing>
      </w:r>
    </w:p>
    <w:p w14:paraId="5FF2E14F" w14:textId="57E94C4C" w:rsidR="00A90A10" w:rsidRPr="005642C4" w:rsidRDefault="00A90A10" w:rsidP="00A90A10">
      <w:pPr>
        <w:rPr>
          <w:color w:val="555555"/>
          <w:sz w:val="18"/>
          <w:szCs w:val="18"/>
        </w:rPr>
      </w:pPr>
      <w:r w:rsidRPr="005642C4">
        <w:rPr>
          <w:color w:val="555555"/>
          <w:sz w:val="18"/>
          <w:szCs w:val="18"/>
        </w:rPr>
        <w:t xml:space="preserve">Figure 2: Initial metadata profile identifying structural inconsistencies, including empty records in </w:t>
      </w:r>
      <w:proofErr w:type="spellStart"/>
      <w:r w:rsidRPr="005642C4">
        <w:rPr>
          <w:color w:val="555555"/>
          <w:sz w:val="18"/>
          <w:szCs w:val="18"/>
        </w:rPr>
        <w:t>debt_to_income</w:t>
      </w:r>
      <w:proofErr w:type="spellEnd"/>
      <w:r w:rsidRPr="005642C4">
        <w:rPr>
          <w:color w:val="555555"/>
          <w:sz w:val="18"/>
          <w:szCs w:val="18"/>
        </w:rPr>
        <w:t xml:space="preserve"> and high</w:t>
      </w:r>
      <w:r w:rsidR="005642C4">
        <w:rPr>
          <w:color w:val="555555"/>
          <w:sz w:val="18"/>
          <w:szCs w:val="18"/>
        </w:rPr>
        <w:t xml:space="preserve"> </w:t>
      </w:r>
      <w:r w:rsidRPr="005642C4">
        <w:rPr>
          <w:color w:val="555555"/>
          <w:sz w:val="18"/>
          <w:szCs w:val="18"/>
        </w:rPr>
        <w:t>density categorical missing spaces within the joint application attributes.</w:t>
      </w:r>
    </w:p>
    <w:p w14:paraId="314D630C" w14:textId="71C1B76C" w:rsidR="009157A3" w:rsidRPr="005642C4" w:rsidRDefault="009157A3" w:rsidP="00F77336">
      <w:r w:rsidRPr="005642C4">
        <w:rPr>
          <w:noProof/>
        </w:rPr>
        <w:drawing>
          <wp:inline distT="0" distB="0" distL="0" distR="0" wp14:anchorId="2FA6AE8F" wp14:editId="432C0D49">
            <wp:extent cx="5943600" cy="3250565"/>
            <wp:effectExtent l="0" t="0" r="0" b="6985"/>
            <wp:docPr id="55141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9450" name=""/>
                    <pic:cNvPicPr/>
                  </pic:nvPicPr>
                  <pic:blipFill>
                    <a:blip r:embed="rId13"/>
                    <a:stretch>
                      <a:fillRect/>
                    </a:stretch>
                  </pic:blipFill>
                  <pic:spPr>
                    <a:xfrm>
                      <a:off x="0" y="0"/>
                      <a:ext cx="5943600" cy="3250565"/>
                    </a:xfrm>
                    <a:prstGeom prst="rect">
                      <a:avLst/>
                    </a:prstGeom>
                  </pic:spPr>
                </pic:pic>
              </a:graphicData>
            </a:graphic>
          </wp:inline>
        </w:drawing>
      </w:r>
    </w:p>
    <w:p w14:paraId="3D0EFDB0" w14:textId="0345C253" w:rsidR="00A90A10" w:rsidRPr="005642C4" w:rsidRDefault="00A90A10" w:rsidP="00A90A10">
      <w:pPr>
        <w:rPr>
          <w:color w:val="555555"/>
          <w:sz w:val="18"/>
          <w:szCs w:val="18"/>
        </w:rPr>
      </w:pPr>
      <w:r w:rsidRPr="005642C4">
        <w:rPr>
          <w:color w:val="555555"/>
          <w:sz w:val="18"/>
          <w:szCs w:val="18"/>
        </w:rPr>
        <w:t>Figure 3: Expanded data quality statistics panel highlighting structural nominal attributes where text strings masked systemic data gaps before null re</w:t>
      </w:r>
      <w:r w:rsidR="005642C4">
        <w:rPr>
          <w:color w:val="555555"/>
          <w:sz w:val="18"/>
          <w:szCs w:val="18"/>
        </w:rPr>
        <w:t xml:space="preserve"> </w:t>
      </w:r>
      <w:r w:rsidRPr="005642C4">
        <w:rPr>
          <w:color w:val="555555"/>
          <w:sz w:val="18"/>
          <w:szCs w:val="18"/>
        </w:rPr>
        <w:t>declaration.</w:t>
      </w:r>
    </w:p>
    <w:p w14:paraId="0F002C85" w14:textId="77777777" w:rsidR="00A90A10" w:rsidRPr="005642C4" w:rsidRDefault="00A90A10" w:rsidP="00A90A10">
      <w:pPr>
        <w:rPr>
          <w:rtl/>
        </w:rPr>
      </w:pPr>
    </w:p>
    <w:p w14:paraId="7CFBE191" w14:textId="77777777" w:rsidR="00587813" w:rsidRPr="005642C4" w:rsidRDefault="00587813" w:rsidP="00E747E4">
      <w:pPr>
        <w:pStyle w:val="Heading3"/>
        <w:rPr>
          <w:rtl/>
        </w:rPr>
      </w:pPr>
      <w:bookmarkStart w:id="10" w:name="_Toc231413591"/>
      <w:r w:rsidRPr="005642C4">
        <w:t>Redundant Attributes Analysis</w:t>
      </w:r>
      <w:bookmarkEnd w:id="10"/>
    </w:p>
    <w:p w14:paraId="1C1139BC" w14:textId="56F2C094" w:rsidR="00A86451" w:rsidRPr="005642C4" w:rsidRDefault="00E83F94" w:rsidP="00587813">
      <w:pPr>
        <w:rPr>
          <w:b/>
          <w:bCs/>
        </w:rPr>
      </w:pPr>
      <w:r w:rsidRPr="005642C4">
        <w:rPr>
          <w:b/>
          <w:bCs/>
          <w:noProof/>
        </w:rPr>
        <w:drawing>
          <wp:inline distT="0" distB="0" distL="0" distR="0" wp14:anchorId="39D2D218" wp14:editId="4E5B2A67">
            <wp:extent cx="5943600" cy="1873885"/>
            <wp:effectExtent l="0" t="0" r="0" b="0"/>
            <wp:docPr id="81330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4186" name=""/>
                    <pic:cNvPicPr/>
                  </pic:nvPicPr>
                  <pic:blipFill>
                    <a:blip r:embed="rId14"/>
                    <a:stretch>
                      <a:fillRect/>
                    </a:stretch>
                  </pic:blipFill>
                  <pic:spPr>
                    <a:xfrm>
                      <a:off x="0" y="0"/>
                      <a:ext cx="5943600" cy="1873885"/>
                    </a:xfrm>
                    <a:prstGeom prst="rect">
                      <a:avLst/>
                    </a:prstGeom>
                  </pic:spPr>
                </pic:pic>
              </a:graphicData>
            </a:graphic>
          </wp:inline>
        </w:drawing>
      </w:r>
    </w:p>
    <w:p w14:paraId="14475F25" w14:textId="77777777" w:rsidR="00A20522" w:rsidRDefault="00E747E4" w:rsidP="00A20522">
      <w:pPr>
        <w:rPr>
          <w:color w:val="555555"/>
          <w:sz w:val="18"/>
          <w:szCs w:val="18"/>
        </w:rPr>
      </w:pPr>
      <w:r w:rsidRPr="005642C4">
        <w:rPr>
          <w:color w:val="555555"/>
          <w:sz w:val="18"/>
          <w:szCs w:val="18"/>
        </w:rPr>
        <w:t xml:space="preserve">Figure 4: Colored linear correlation matrix grid evaluating numerical financial dependencies. </w:t>
      </w:r>
    </w:p>
    <w:p w14:paraId="77DE7499" w14:textId="77777777" w:rsidR="00A20522" w:rsidRDefault="005642C4" w:rsidP="00A20522">
      <w:r w:rsidRPr="005642C4">
        <w:t xml:space="preserve">Analysis of the correlation matrix uncovers significant overlap among key financial variables, which creates structural redundancy. In particular, the variables </w:t>
      </w:r>
      <w:proofErr w:type="spellStart"/>
      <w:r w:rsidRPr="005642C4">
        <w:t>loan_amount</w:t>
      </w:r>
      <w:proofErr w:type="spellEnd"/>
      <w:r w:rsidRPr="005642C4">
        <w:t xml:space="preserve"> and installment (0.94) and </w:t>
      </w:r>
      <w:proofErr w:type="spellStart"/>
      <w:r w:rsidRPr="005642C4">
        <w:t>paid_total</w:t>
      </w:r>
      <w:proofErr w:type="spellEnd"/>
      <w:r w:rsidRPr="005642C4">
        <w:t xml:space="preserve"> and </w:t>
      </w:r>
      <w:proofErr w:type="spellStart"/>
      <w:r w:rsidRPr="005642C4">
        <w:t>paid_principal</w:t>
      </w:r>
      <w:proofErr w:type="spellEnd"/>
      <w:r w:rsidRPr="005642C4">
        <w:t xml:space="preserve"> (0.99) form a near</w:t>
      </w:r>
      <w:r>
        <w:t xml:space="preserve"> </w:t>
      </w:r>
      <w:r w:rsidRPr="005642C4">
        <w:t>perfect linear dependence on one another.</w:t>
      </w:r>
    </w:p>
    <w:p w14:paraId="587E3A6F" w14:textId="4D169EFF" w:rsidR="005642C4" w:rsidRPr="00A20522" w:rsidRDefault="005642C4" w:rsidP="00A20522">
      <w:pPr>
        <w:rPr>
          <w:color w:val="555555"/>
          <w:sz w:val="18"/>
          <w:szCs w:val="18"/>
        </w:rPr>
      </w:pPr>
      <w:r w:rsidRPr="005642C4">
        <w:t xml:space="preserve">In contrast, </w:t>
      </w:r>
      <w:proofErr w:type="spellStart"/>
      <w:r w:rsidRPr="005642C4">
        <w:t>open_credit_lines</w:t>
      </w:r>
      <w:proofErr w:type="spellEnd"/>
      <w:r w:rsidRPr="005642C4">
        <w:t xml:space="preserve"> variables have weak relationships that add unique, independent data. Given that our dataset has many redundant </w:t>
      </w:r>
      <w:proofErr w:type="gramStart"/>
      <w:r w:rsidRPr="005642C4">
        <w:t>feature</w:t>
      </w:r>
      <w:proofErr w:type="gramEnd"/>
      <w:r w:rsidRPr="005642C4">
        <w:t>, as well as some distinct ones, our second next step would be to apply dimensionality reduction or feature selection next.</w:t>
      </w:r>
    </w:p>
    <w:p w14:paraId="6E6A2FE0" w14:textId="6DBF21BD" w:rsidR="000630AE" w:rsidRPr="005642C4" w:rsidRDefault="000630AE" w:rsidP="005642C4">
      <w:pPr>
        <w:pStyle w:val="Heading3"/>
      </w:pPr>
      <w:bookmarkStart w:id="11" w:name="_Toc231413592"/>
      <w:r w:rsidRPr="005642C4">
        <w:t>Dataset Distribution:</w:t>
      </w:r>
      <w:bookmarkEnd w:id="11"/>
    </w:p>
    <w:p w14:paraId="55C6E913" w14:textId="77777777" w:rsidR="00E71156" w:rsidRPr="005642C4" w:rsidRDefault="00E71156" w:rsidP="00E71156">
      <w:r w:rsidRPr="005642C4">
        <w:t xml:space="preserve">To understand the layout of our data, we used targeted visualizations to check the spread of numerical values, catch extreme outliers, and map out categorical frequencies. </w:t>
      </w:r>
    </w:p>
    <w:p w14:paraId="2709AC6F" w14:textId="5782F391" w:rsidR="00E747E4" w:rsidRPr="005642C4" w:rsidRDefault="00705497" w:rsidP="00E747E4">
      <w:r w:rsidRPr="005642C4">
        <w:rPr>
          <w:noProof/>
        </w:rPr>
        <w:lastRenderedPageBreak/>
        <w:drawing>
          <wp:inline distT="0" distB="0" distL="0" distR="0" wp14:anchorId="46E1C583" wp14:editId="604BD9BC">
            <wp:extent cx="5943600" cy="3343275"/>
            <wp:effectExtent l="0" t="0" r="0" b="9525"/>
            <wp:docPr id="6597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0139" name="Picture 659701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4901F6" w14:textId="77777777" w:rsidR="00713853" w:rsidRPr="005642C4" w:rsidRDefault="00E747E4" w:rsidP="00713853">
      <w:pPr>
        <w:rPr>
          <w:color w:val="555555"/>
          <w:sz w:val="18"/>
          <w:szCs w:val="18"/>
        </w:rPr>
      </w:pPr>
      <w:r w:rsidRPr="005642C4">
        <w:rPr>
          <w:color w:val="555555"/>
          <w:sz w:val="18"/>
          <w:szCs w:val="18"/>
        </w:rPr>
        <w:t xml:space="preserve">Figure 5: Distribution boxplot of </w:t>
      </w:r>
      <w:proofErr w:type="gramStart"/>
      <w:r w:rsidRPr="005642C4">
        <w:rPr>
          <w:color w:val="555555"/>
          <w:sz w:val="18"/>
          <w:szCs w:val="18"/>
        </w:rPr>
        <w:t>borrower</w:t>
      </w:r>
      <w:proofErr w:type="gramEnd"/>
      <w:r w:rsidRPr="005642C4">
        <w:rPr>
          <w:color w:val="555555"/>
          <w:sz w:val="18"/>
          <w:szCs w:val="18"/>
        </w:rPr>
        <w:t xml:space="preserve"> annual income.</w:t>
      </w:r>
    </w:p>
    <w:p w14:paraId="7873C5F9" w14:textId="4194C107" w:rsidR="00E747E4" w:rsidRPr="005642C4" w:rsidRDefault="00713853" w:rsidP="00713853">
      <w:pPr>
        <w:ind w:left="720" w:hanging="720"/>
      </w:pPr>
      <w:r w:rsidRPr="005642C4">
        <w:t xml:space="preserve">The Above Boxplot shows that </w:t>
      </w:r>
      <w:proofErr w:type="gramStart"/>
      <w:r w:rsidRPr="005642C4">
        <w:t>borrower</w:t>
      </w:r>
      <w:proofErr w:type="gramEnd"/>
      <w:r w:rsidRPr="005642C4">
        <w:t xml:space="preserve"> annual income is heavily right</w:t>
      </w:r>
      <w:r w:rsidR="005642C4">
        <w:t xml:space="preserve"> </w:t>
      </w:r>
      <w:r w:rsidRPr="005642C4">
        <w:t>skewed. The bulk of the data sits tightly at lower income levels, while extreme upper</w:t>
      </w:r>
      <w:r w:rsidR="005642C4">
        <w:t xml:space="preserve"> </w:t>
      </w:r>
      <w:r w:rsidRPr="005642C4">
        <w:t xml:space="preserve">whisker outliers extend deep into the </w:t>
      </w:r>
      <w:proofErr w:type="spellStart"/>
      <w:r w:rsidRPr="005642C4">
        <w:t>multi</w:t>
      </w:r>
      <w:r w:rsidR="005642C4">
        <w:t xml:space="preserve"> </w:t>
      </w:r>
      <w:proofErr w:type="gramStart"/>
      <w:r w:rsidRPr="005642C4">
        <w:t>million</w:t>
      </w:r>
      <w:proofErr w:type="spellEnd"/>
      <w:r w:rsidRPr="005642C4">
        <w:t xml:space="preserve"> dollar</w:t>
      </w:r>
      <w:proofErr w:type="gramEnd"/>
      <w:r w:rsidRPr="005642C4">
        <w:t xml:space="preserve"> range.</w:t>
      </w:r>
    </w:p>
    <w:p w14:paraId="5FFCA355" w14:textId="77777777" w:rsidR="00E747E4" w:rsidRPr="005642C4" w:rsidRDefault="00705497" w:rsidP="00E747E4">
      <w:r w:rsidRPr="005642C4">
        <w:rPr>
          <w:noProof/>
        </w:rPr>
        <w:drawing>
          <wp:inline distT="0" distB="0" distL="0" distR="0" wp14:anchorId="2ACE25C8" wp14:editId="4F328602">
            <wp:extent cx="5943600" cy="3343275"/>
            <wp:effectExtent l="0" t="0" r="0" b="9525"/>
            <wp:docPr id="396832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32927" name="Picture 396832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9C41B4" w14:textId="206F5656" w:rsidR="00E747E4" w:rsidRPr="005642C4" w:rsidRDefault="00E747E4" w:rsidP="00713853">
      <w:pPr>
        <w:rPr>
          <w:color w:val="555555"/>
          <w:sz w:val="18"/>
          <w:szCs w:val="18"/>
        </w:rPr>
      </w:pPr>
      <w:r w:rsidRPr="005642C4">
        <w:rPr>
          <w:color w:val="555555"/>
          <w:sz w:val="18"/>
          <w:szCs w:val="18"/>
        </w:rPr>
        <w:t>Figure 6: Frequency distribution histogram of requested loan amounts.</w:t>
      </w:r>
    </w:p>
    <w:p w14:paraId="7D2EA6E6" w14:textId="4F359108" w:rsidR="00713853" w:rsidRPr="005642C4" w:rsidRDefault="00713853" w:rsidP="00713853">
      <w:r w:rsidRPr="005642C4">
        <w:lastRenderedPageBreak/>
        <w:t>This indicates that requested loan amounts follow a multi</w:t>
      </w:r>
      <w:r w:rsidR="005642C4">
        <w:t xml:space="preserve"> </w:t>
      </w:r>
      <w:r w:rsidRPr="005642C4">
        <w:t>modal distribution. Rather than a smooth curve, the data repeatedly spikes at standard, institutional lending thresholds like 10000, 15000, 20000.</w:t>
      </w:r>
    </w:p>
    <w:p w14:paraId="15A8B11C" w14:textId="77777777" w:rsidR="00713853" w:rsidRPr="005642C4" w:rsidRDefault="00713853" w:rsidP="00713853"/>
    <w:p w14:paraId="4078E5D9" w14:textId="77777777" w:rsidR="00E747E4" w:rsidRPr="005642C4" w:rsidRDefault="00E747E4" w:rsidP="00E747E4"/>
    <w:p w14:paraId="0F7CEA1A" w14:textId="7A12DB6D" w:rsidR="000630AE" w:rsidRPr="005642C4" w:rsidRDefault="00705497" w:rsidP="00E747E4">
      <w:r w:rsidRPr="005642C4">
        <w:rPr>
          <w:noProof/>
        </w:rPr>
        <w:drawing>
          <wp:inline distT="0" distB="0" distL="0" distR="0" wp14:anchorId="340DC430" wp14:editId="23A36A52">
            <wp:extent cx="5943600" cy="3343275"/>
            <wp:effectExtent l="0" t="0" r="0" b="9525"/>
            <wp:docPr id="704410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0831" name="Picture 7044108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0011B6" w14:textId="77777777" w:rsidR="00713853" w:rsidRPr="005642C4" w:rsidRDefault="00E747E4" w:rsidP="00E747E4">
      <w:pPr>
        <w:rPr>
          <w:color w:val="555555"/>
          <w:sz w:val="18"/>
          <w:szCs w:val="18"/>
        </w:rPr>
      </w:pPr>
      <w:r w:rsidRPr="005642C4">
        <w:rPr>
          <w:color w:val="555555"/>
          <w:sz w:val="18"/>
          <w:szCs w:val="18"/>
        </w:rPr>
        <w:t xml:space="preserve">Figure 7: Categorical frequency distribution bar chart for loan_status. </w:t>
      </w:r>
    </w:p>
    <w:p w14:paraId="2829FE08" w14:textId="70FF7EDF" w:rsidR="00713853" w:rsidRPr="005642C4" w:rsidRDefault="00713853" w:rsidP="00713853">
      <w:r w:rsidRPr="005642C4">
        <w:t xml:space="preserve">This highlights a massive class imbalance. Active, </w:t>
      </w:r>
      <w:proofErr w:type="spellStart"/>
      <w:proofErr w:type="gramStart"/>
      <w:r w:rsidRPr="005642C4">
        <w:t>non</w:t>
      </w:r>
      <w:r w:rsidR="005642C4">
        <w:t xml:space="preserve"> </w:t>
      </w:r>
      <w:r w:rsidRPr="005642C4">
        <w:t>terminal</w:t>
      </w:r>
      <w:proofErr w:type="spellEnd"/>
      <w:proofErr w:type="gramEnd"/>
      <w:r w:rsidRPr="005642C4">
        <w:t xml:space="preserve"> "Current" accounts overwhelmingly dominate the raw operational profile, accounting for over 90% of the data. Because historical defaults represent only a fraction of the sample space, we must handle this imbalance during our KDD data preparation phase to prevent predictive models from simply guessing "Current" every time. </w:t>
      </w:r>
    </w:p>
    <w:p w14:paraId="20629DE3" w14:textId="550960FB" w:rsidR="00D761CF" w:rsidRPr="005642C4" w:rsidRDefault="00412CD0" w:rsidP="00E747E4">
      <w:pPr>
        <w:rPr>
          <w:b/>
          <w:bCs/>
        </w:rPr>
      </w:pPr>
      <w:r w:rsidRPr="005642C4">
        <w:br/>
      </w:r>
      <w:bookmarkStart w:id="12" w:name="_Toc231413593"/>
      <w:r w:rsidRPr="005642C4">
        <w:rPr>
          <w:rStyle w:val="Heading1Char"/>
        </w:rPr>
        <w:t>Task 3</w:t>
      </w:r>
      <w:bookmarkEnd w:id="12"/>
      <w:r w:rsidRPr="005642C4">
        <w:rPr>
          <w:rStyle w:val="Heading1Char"/>
        </w:rPr>
        <w:t xml:space="preserve"> </w:t>
      </w:r>
    </w:p>
    <w:p w14:paraId="4A251E27" w14:textId="77777777" w:rsidR="00D761CF" w:rsidRPr="005642C4" w:rsidRDefault="00D761CF" w:rsidP="00E747E4">
      <w:pPr>
        <w:pStyle w:val="Heading3"/>
      </w:pPr>
      <w:bookmarkStart w:id="13" w:name="_Toc231413594"/>
      <w:r w:rsidRPr="005642C4">
        <w:lastRenderedPageBreak/>
        <w:t>KDD Pipeline Design and Implementation</w:t>
      </w:r>
      <w:bookmarkEnd w:id="13"/>
    </w:p>
    <w:p w14:paraId="78EF7941" w14:textId="352CAE14" w:rsidR="00D761CF" w:rsidRPr="005642C4" w:rsidRDefault="00993F69" w:rsidP="00993F69">
      <w:pPr>
        <w:rPr>
          <w:b/>
          <w:bCs/>
        </w:rPr>
      </w:pPr>
      <w:r w:rsidRPr="005642C4">
        <w:rPr>
          <w:noProof/>
        </w:rPr>
        <w:drawing>
          <wp:anchor distT="0" distB="0" distL="114300" distR="114300" simplePos="0" relativeHeight="251658240" behindDoc="0" locked="0" layoutInCell="1" allowOverlap="1" wp14:anchorId="48764E9B" wp14:editId="06833FCD">
            <wp:simplePos x="0" y="0"/>
            <wp:positionH relativeFrom="page">
              <wp:posOffset>335280</wp:posOffset>
            </wp:positionH>
            <wp:positionV relativeFrom="paragraph">
              <wp:posOffset>688340</wp:posOffset>
            </wp:positionV>
            <wp:extent cx="7186295" cy="708660"/>
            <wp:effectExtent l="0" t="0" r="0" b="0"/>
            <wp:wrapThrough wrapText="bothSides">
              <wp:wrapPolygon edited="0">
                <wp:start x="0" y="0"/>
                <wp:lineTo x="0" y="20903"/>
                <wp:lineTo x="21529" y="20903"/>
                <wp:lineTo x="21529" y="0"/>
                <wp:lineTo x="0" y="0"/>
              </wp:wrapPolygon>
            </wp:wrapThrough>
            <wp:docPr id="102827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3803" name=""/>
                    <pic:cNvPicPr/>
                  </pic:nvPicPr>
                  <pic:blipFill>
                    <a:blip r:embed="rId18">
                      <a:extLst>
                        <a:ext uri="{28A0092B-C50C-407E-A947-70E740481C1C}">
                          <a14:useLocalDpi xmlns:a14="http://schemas.microsoft.com/office/drawing/2010/main" val="0"/>
                        </a:ext>
                      </a:extLst>
                    </a:blip>
                    <a:stretch>
                      <a:fillRect/>
                    </a:stretch>
                  </pic:blipFill>
                  <pic:spPr>
                    <a:xfrm>
                      <a:off x="0" y="0"/>
                      <a:ext cx="7186295" cy="708660"/>
                    </a:xfrm>
                    <a:prstGeom prst="rect">
                      <a:avLst/>
                    </a:prstGeom>
                  </pic:spPr>
                </pic:pic>
              </a:graphicData>
            </a:graphic>
            <wp14:sizeRelH relativeFrom="margin">
              <wp14:pctWidth>0</wp14:pctWidth>
            </wp14:sizeRelH>
            <wp14:sizeRelV relativeFrom="margin">
              <wp14:pctHeight>0</wp14:pctHeight>
            </wp14:sizeRelV>
          </wp:anchor>
        </w:drawing>
      </w:r>
      <w:r w:rsidRPr="005642C4">
        <w:t xml:space="preserve">To transition the raw Lending Club dataset from basic collection into an optimized input space suitable for predictive modeling, a </w:t>
      </w:r>
      <w:proofErr w:type="gramStart"/>
      <w:r w:rsidRPr="005642C4">
        <w:t>multi</w:t>
      </w:r>
      <w:r w:rsidR="005642C4">
        <w:t xml:space="preserve"> </w:t>
      </w:r>
      <w:r w:rsidRPr="005642C4">
        <w:t>stage</w:t>
      </w:r>
      <w:proofErr w:type="gramEnd"/>
      <w:r w:rsidRPr="005642C4">
        <w:t xml:space="preserve"> Knowledge Discovery in Databases (KDD) preprocessing pipeline was constructed.</w:t>
      </w:r>
      <w:r w:rsidRPr="005642C4">
        <w:rPr>
          <w:b/>
          <w:bCs/>
        </w:rPr>
        <w:br/>
      </w:r>
      <w:r w:rsidRPr="005642C4">
        <w:rPr>
          <w:color w:val="555555"/>
          <w:sz w:val="18"/>
          <w:szCs w:val="18"/>
        </w:rPr>
        <w:t>Figure 8: Complete, fully connected KDD data preparation pipeline architecture in RapidMiner. The sequential process transforms raw credit instances into a compressed, continuous feature space.</w:t>
      </w:r>
    </w:p>
    <w:p w14:paraId="1E270FBA" w14:textId="546EA033" w:rsidR="005642C4" w:rsidRDefault="005642C4" w:rsidP="005642C4">
      <w:r>
        <w:t xml:space="preserve">The pipeline performs structural alterations in a specified order. Initially, Filter Examples excludes </w:t>
      </w:r>
      <w:proofErr w:type="gramStart"/>
      <w:r>
        <w:t>non terminal</w:t>
      </w:r>
      <w:proofErr w:type="gramEnd"/>
      <w:r>
        <w:t xml:space="preserve"> records using the expression </w:t>
      </w:r>
      <w:proofErr w:type="spellStart"/>
      <w:r>
        <w:t>loan_Status</w:t>
      </w:r>
      <w:proofErr w:type="spellEnd"/>
      <w:r>
        <w:t xml:space="preserve"> ≠ Current.</w:t>
      </w:r>
    </w:p>
    <w:p w14:paraId="54772E06" w14:textId="56D7044E" w:rsidR="00AB53BB" w:rsidRPr="005642C4" w:rsidRDefault="005642C4" w:rsidP="005642C4">
      <w:r>
        <w:t xml:space="preserve">By removing active, soft loans, we are left with 625 finalized historical profiles. This will help the downstream models verify the true risk loss boundaries. It also ensures that active accounts do not create noise. The Declare Missing Value block captures silent inconsistencies. So, the block rewrites literal text string “NA” into system nulls. A global Replace Missing Values operator fills these spaces through a column </w:t>
      </w:r>
      <w:proofErr w:type="gramStart"/>
      <w:r>
        <w:t>based</w:t>
      </w:r>
      <w:proofErr w:type="gramEnd"/>
      <w:r>
        <w:t xml:space="preserve"> average calculation.</w:t>
      </w:r>
      <w:r w:rsidR="00AB53BB" w:rsidRPr="005642C4">
        <w:rPr>
          <w:noProof/>
        </w:rPr>
        <w:drawing>
          <wp:inline distT="0" distB="0" distL="0" distR="0" wp14:anchorId="0D713933" wp14:editId="25812F5E">
            <wp:extent cx="5943600" cy="3071495"/>
            <wp:effectExtent l="0" t="0" r="0" b="0"/>
            <wp:docPr id="15691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0729" name=""/>
                    <pic:cNvPicPr/>
                  </pic:nvPicPr>
                  <pic:blipFill>
                    <a:blip r:embed="rId19"/>
                    <a:stretch>
                      <a:fillRect/>
                    </a:stretch>
                  </pic:blipFill>
                  <pic:spPr>
                    <a:xfrm>
                      <a:off x="0" y="0"/>
                      <a:ext cx="5943600" cy="3071495"/>
                    </a:xfrm>
                    <a:prstGeom prst="rect">
                      <a:avLst/>
                    </a:prstGeom>
                  </pic:spPr>
                </pic:pic>
              </a:graphicData>
            </a:graphic>
          </wp:inline>
        </w:drawing>
      </w:r>
    </w:p>
    <w:p w14:paraId="711ABAC1" w14:textId="7BA08DCA" w:rsidR="00AB53BB" w:rsidRPr="005642C4" w:rsidRDefault="00AB53BB" w:rsidP="00AB53BB">
      <w:pPr>
        <w:rPr>
          <w:color w:val="555555"/>
          <w:sz w:val="18"/>
          <w:szCs w:val="18"/>
        </w:rPr>
      </w:pPr>
      <w:r w:rsidRPr="005642C4">
        <w:rPr>
          <w:color w:val="555555"/>
          <w:sz w:val="18"/>
          <w:szCs w:val="18"/>
        </w:rPr>
        <w:t>Figure 9: Calculated orthogonal feature spreadsheet generated following final PCA dimensionality transformation. Features are converted into dense continuous numeric vectors.</w:t>
      </w:r>
    </w:p>
    <w:p w14:paraId="297B7613" w14:textId="77777777" w:rsidR="00AB53BB" w:rsidRPr="005642C4" w:rsidRDefault="00AB53BB" w:rsidP="00E747E4">
      <w:pPr>
        <w:pStyle w:val="Heading3"/>
      </w:pPr>
      <w:bookmarkStart w:id="14" w:name="_Toc231413595"/>
      <w:r w:rsidRPr="005642C4">
        <w:lastRenderedPageBreak/>
        <w:t>Geometric Transformation and Dimensionality Reduction</w:t>
      </w:r>
      <w:bookmarkEnd w:id="14"/>
    </w:p>
    <w:p w14:paraId="0BC1497B" w14:textId="03285487" w:rsidR="005642C4" w:rsidRDefault="005642C4" w:rsidP="005642C4">
      <w:r>
        <w:t xml:space="preserve">After nominal numerical </w:t>
      </w:r>
      <w:proofErr w:type="gramStart"/>
      <w:r>
        <w:t>mapping,  the</w:t>
      </w:r>
      <w:proofErr w:type="gramEnd"/>
      <w:r>
        <w:t xml:space="preserve"> scale distortions are neutralized by a </w:t>
      </w:r>
      <w:proofErr w:type="gramStart"/>
      <w:r>
        <w:t>Z  score</w:t>
      </w:r>
      <w:proofErr w:type="gramEnd"/>
      <w:r>
        <w:t xml:space="preserve"> Normalize block (Mean = 0, Standard Deviation = 1). To stop income features from dominating distance metrics in value, this calibration is set.</w:t>
      </w:r>
    </w:p>
    <w:p w14:paraId="112CB9F8" w14:textId="77777777" w:rsidR="005642C4" w:rsidRDefault="005642C4" w:rsidP="005642C4">
      <w:proofErr w:type="gramStart"/>
      <w:r>
        <w:t>In order to</w:t>
      </w:r>
      <w:proofErr w:type="gramEnd"/>
      <w:r>
        <w:t xml:space="preserve"> sanitize the feature space, a Detect outlier (Densities) operator isolates the multidimensional anomalies, which are permanently removed by a second Filter examples node (outlier = false).</w:t>
      </w:r>
    </w:p>
    <w:p w14:paraId="1DF0CC6A" w14:textId="470D7EFF" w:rsidR="007138CD" w:rsidRPr="005642C4" w:rsidRDefault="005642C4" w:rsidP="005642C4">
      <w:pPr>
        <w:rPr>
          <w:color w:val="555555"/>
          <w:sz w:val="18"/>
          <w:szCs w:val="18"/>
          <w:rtl/>
        </w:rPr>
      </w:pPr>
      <w:r>
        <w:t>As a last step, having dealt with very strong multi collinearity, the rest of the features then go through a PCA block. This projects the dataset to orthogonal component dimensions with high variance, before a final Store operator locks away the clean asset.</w:t>
      </w:r>
      <w:r w:rsidR="00993F69" w:rsidRPr="005642C4">
        <w:rPr>
          <w:noProof/>
        </w:rPr>
        <w:drawing>
          <wp:inline distT="0" distB="0" distL="0" distR="0" wp14:anchorId="0D6F7CC5" wp14:editId="09123ADB">
            <wp:extent cx="5943600" cy="2929255"/>
            <wp:effectExtent l="0" t="0" r="0" b="4445"/>
            <wp:docPr id="19710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2002" name=""/>
                    <pic:cNvPicPr/>
                  </pic:nvPicPr>
                  <pic:blipFill>
                    <a:blip r:embed="rId20"/>
                    <a:stretch>
                      <a:fillRect/>
                    </a:stretch>
                  </pic:blipFill>
                  <pic:spPr>
                    <a:xfrm>
                      <a:off x="0" y="0"/>
                      <a:ext cx="5943600" cy="2929255"/>
                    </a:xfrm>
                    <a:prstGeom prst="rect">
                      <a:avLst/>
                    </a:prstGeom>
                  </pic:spPr>
                </pic:pic>
              </a:graphicData>
            </a:graphic>
          </wp:inline>
        </w:drawing>
      </w:r>
      <w:r w:rsidR="00993F69" w:rsidRPr="005642C4">
        <w:t xml:space="preserve"> </w:t>
      </w:r>
      <w:r w:rsidR="00993F69" w:rsidRPr="005642C4">
        <w:rPr>
          <w:color w:val="555555"/>
          <w:sz w:val="18"/>
          <w:szCs w:val="18"/>
        </w:rPr>
        <w:t>Figure 10: Post-preprocessing metadata statistics and bar distributions. The target variable is thoroughly cleared of active 'Current' noise.</w:t>
      </w:r>
    </w:p>
    <w:p w14:paraId="327B1E66" w14:textId="77777777" w:rsidR="007138CD" w:rsidRPr="005642C4" w:rsidRDefault="007138CD" w:rsidP="007138CD">
      <w:pPr>
        <w:rPr>
          <w:color w:val="555555"/>
          <w:sz w:val="18"/>
          <w:szCs w:val="18"/>
          <w:rtl/>
        </w:rPr>
      </w:pPr>
    </w:p>
    <w:p w14:paraId="4860BDFD" w14:textId="7105AAE0" w:rsidR="00473D2D" w:rsidRPr="005642C4" w:rsidRDefault="005642C4" w:rsidP="007138CD">
      <w:pPr>
        <w:rPr>
          <w:rtl/>
        </w:rPr>
      </w:pPr>
      <w:r w:rsidRPr="005642C4">
        <w:t xml:space="preserve">To improve the learning of the algorithm, the training partition was synthetically rebalanced to an absolute count of 100 instances per terminal class. </w:t>
      </w:r>
      <w:proofErr w:type="gramStart"/>
      <w:r w:rsidRPr="005642C4">
        <w:t>In order to</w:t>
      </w:r>
      <w:proofErr w:type="gramEnd"/>
      <w:r w:rsidRPr="005642C4">
        <w:t xml:space="preserve"> represent real-world deployment </w:t>
      </w:r>
      <w:proofErr w:type="spellStart"/>
      <w:r w:rsidRPr="005642C4">
        <w:t>behaviour</w:t>
      </w:r>
      <w:proofErr w:type="spellEnd"/>
      <w:r w:rsidRPr="005642C4">
        <w:t>, the independent testing partition was intentionally left with its natural operational class skew (134 vs 2).</w:t>
      </w:r>
    </w:p>
    <w:p w14:paraId="473ADCBC" w14:textId="77777777" w:rsidR="00473D2D" w:rsidRPr="005642C4" w:rsidRDefault="00473D2D" w:rsidP="007138CD">
      <w:pPr>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261"/>
        <w:gridCol w:w="2234"/>
        <w:gridCol w:w="2886"/>
      </w:tblGrid>
      <w:tr w:rsidR="00AA1902" w:rsidRPr="005642C4" w14:paraId="55023C59" w14:textId="77777777" w:rsidTr="009C5B5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C580109" w14:textId="793DEB60" w:rsidR="00AA1902" w:rsidRPr="005642C4" w:rsidRDefault="00AA1902" w:rsidP="00AA1902">
            <w:pPr>
              <w:jc w:val="center"/>
              <w:rPr>
                <w:color w:val="000000" w:themeColor="text1"/>
                <w:lang w:bidi="ar-BH"/>
              </w:rPr>
            </w:pPr>
            <w:r w:rsidRPr="005642C4">
              <w:rPr>
                <w:rStyle w:val="Strong"/>
                <w:rFonts w:ascii="Arial" w:hAnsi="Arial" w:cs="Arial"/>
              </w:rPr>
              <w:lastRenderedPageBreak/>
              <w:t>Dimension</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72C902F" w14:textId="32A38E65" w:rsidR="00AA1902" w:rsidRPr="005642C4" w:rsidRDefault="00AA1902" w:rsidP="00AA1902">
            <w:pPr>
              <w:jc w:val="center"/>
              <w:rPr>
                <w:rFonts w:ascii="Arial" w:hAnsi="Arial" w:cs="Arial"/>
                <w:b/>
                <w:bCs/>
              </w:rPr>
            </w:pPr>
            <w:r w:rsidRPr="005642C4">
              <w:rPr>
                <w:rStyle w:val="Strong"/>
                <w:rFonts w:ascii="Arial" w:hAnsi="Arial" w:cs="Arial"/>
              </w:rPr>
              <w:t xml:space="preserve">Before </w:t>
            </w:r>
            <w:proofErr w:type="gramStart"/>
            <w:r w:rsidRPr="005642C4">
              <w:rPr>
                <w:rStyle w:val="Strong"/>
                <w:rFonts w:ascii="Arial" w:hAnsi="Arial" w:cs="Arial"/>
              </w:rPr>
              <w:t>Pre-processing</w:t>
            </w:r>
            <w:proofErr w:type="gramEnd"/>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43A433B7" w14:textId="69A6BD43" w:rsidR="00AA1902" w:rsidRPr="005642C4" w:rsidRDefault="00AA1902" w:rsidP="00AA1902">
            <w:pPr>
              <w:jc w:val="center"/>
              <w:rPr>
                <w:color w:val="000000" w:themeColor="text1"/>
                <w:lang w:bidi="ar-BH"/>
              </w:rPr>
            </w:pPr>
            <w:r w:rsidRPr="005642C4">
              <w:rPr>
                <w:rStyle w:val="Strong"/>
                <w:rFonts w:ascii="Arial" w:hAnsi="Arial" w:cs="Arial"/>
              </w:rPr>
              <w:t xml:space="preserve">After </w:t>
            </w:r>
            <w:proofErr w:type="gramStart"/>
            <w:r w:rsidRPr="005642C4">
              <w:rPr>
                <w:rStyle w:val="Strong"/>
                <w:rFonts w:ascii="Arial" w:hAnsi="Arial" w:cs="Arial"/>
              </w:rPr>
              <w:t>Pre-processing</w:t>
            </w:r>
            <w:proofErr w:type="gramEnd"/>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D60C8C1" w14:textId="6C0B68B6" w:rsidR="00AA1902" w:rsidRPr="005642C4" w:rsidRDefault="00AA1902" w:rsidP="00AA1902">
            <w:pPr>
              <w:jc w:val="center"/>
              <w:rPr>
                <w:color w:val="000000" w:themeColor="text1"/>
                <w:lang w:bidi="ar-BH"/>
              </w:rPr>
            </w:pPr>
            <w:r w:rsidRPr="005642C4">
              <w:rPr>
                <w:rStyle w:val="Strong"/>
                <w:rFonts w:ascii="Arial" w:hAnsi="Arial" w:cs="Arial"/>
              </w:rPr>
              <w:t>Transformation Applied</w:t>
            </w:r>
          </w:p>
        </w:tc>
      </w:tr>
      <w:tr w:rsidR="00AA1902" w:rsidRPr="005642C4" w14:paraId="61DEB894"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10ED" w14:textId="511BECFF" w:rsidR="00AA1902" w:rsidRPr="005642C4" w:rsidRDefault="00AA1902" w:rsidP="00AA1902">
            <w:pPr>
              <w:jc w:val="center"/>
              <w:rPr>
                <w:lang w:bidi="ar-BH"/>
              </w:rPr>
            </w:pPr>
            <w:r w:rsidRPr="005642C4">
              <w:rPr>
                <w:rFonts w:ascii="Arial" w:hAnsi="Arial" w:cs="Arial"/>
                <w:b/>
                <w:bCs/>
              </w:rPr>
              <w:t>No. of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50A0" w14:textId="70260225" w:rsidR="00AA1902" w:rsidRPr="005642C4" w:rsidRDefault="00AA1902" w:rsidP="00AA1902">
            <w:pPr>
              <w:jc w:val="center"/>
              <w:rPr>
                <w:lang w:bidi="ar-BH"/>
              </w:rPr>
            </w:pPr>
            <w:r w:rsidRPr="005642C4">
              <w:rPr>
                <w:rFonts w:ascii="Arial" w:hAnsi="Arial" w:cs="Arial"/>
              </w:rPr>
              <w:t>143 regular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C2FA2" w14:textId="4D5416FF" w:rsidR="00AA1902" w:rsidRPr="005642C4" w:rsidRDefault="00AA1902" w:rsidP="00AA1902">
            <w:pPr>
              <w:jc w:val="center"/>
              <w:rPr>
                <w:lang w:bidi="ar-BH"/>
              </w:rPr>
            </w:pPr>
            <w:r w:rsidRPr="005642C4">
              <w:rPr>
                <w:rFonts w:ascii="Arial" w:hAnsi="Arial" w:cs="Arial"/>
              </w:rPr>
              <w:t>14 Principal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24DC" w14:textId="48DE9281" w:rsidR="00AA1902" w:rsidRPr="005642C4" w:rsidRDefault="00AA1902" w:rsidP="00AA1902">
            <w:pPr>
              <w:jc w:val="center"/>
              <w:rPr>
                <w:lang w:bidi="ar-BH"/>
              </w:rPr>
            </w:pPr>
            <w:r w:rsidRPr="005642C4">
              <w:rPr>
                <w:rFonts w:ascii="Arial" w:hAnsi="Arial" w:cs="Arial"/>
              </w:rPr>
              <w:t>PCA dimensionality reduction</w:t>
            </w:r>
          </w:p>
        </w:tc>
      </w:tr>
      <w:tr w:rsidR="00AA1902" w:rsidRPr="005642C4" w14:paraId="6FF68B1B"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A42AC2" w14:textId="1DA74BBD" w:rsidR="00AA1902" w:rsidRPr="005642C4" w:rsidRDefault="00AA1902" w:rsidP="00AA1902">
            <w:pPr>
              <w:jc w:val="center"/>
              <w:rPr>
                <w:b/>
                <w:bCs/>
                <w:lang w:bidi="ar-BH"/>
              </w:rPr>
            </w:pPr>
            <w:r w:rsidRPr="005642C4">
              <w:rPr>
                <w:rFonts w:ascii="Arial" w:hAnsi="Arial" w:cs="Arial"/>
                <w:b/>
                <w:bCs/>
              </w:rPr>
              <w:t>No. of instances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94012" w14:textId="36114237" w:rsidR="00AA1902" w:rsidRPr="005642C4" w:rsidRDefault="00AA1902" w:rsidP="00AA1902">
            <w:pPr>
              <w:jc w:val="center"/>
              <w:rPr>
                <w:lang w:bidi="ar-BH"/>
              </w:rPr>
            </w:pPr>
            <w:r w:rsidRPr="005642C4">
              <w:rPr>
                <w:rFonts w:ascii="Arial" w:hAnsi="Arial" w:cs="Arial"/>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EBEC73" w14:textId="4F26066E" w:rsidR="00AA1902" w:rsidRPr="005642C4" w:rsidRDefault="00AA1902" w:rsidP="00AA1902">
            <w:pPr>
              <w:jc w:val="center"/>
              <w:rPr>
                <w:lang w:bidi="ar-BH"/>
              </w:rPr>
            </w:pPr>
            <w:r w:rsidRPr="005642C4">
              <w:rPr>
                <w:rFonts w:ascii="Arial" w:hAnsi="Arial" w:cs="Arial"/>
              </w:rPr>
              <w:t>625 (</w:t>
            </w:r>
            <w:proofErr w:type="spellStart"/>
            <w:r w:rsidRPr="005642C4">
              <w:rPr>
                <w:rFonts w:ascii="Arial" w:hAnsi="Arial" w:cs="Arial"/>
              </w:rPr>
              <w:t>finalised</w:t>
            </w:r>
            <w:proofErr w:type="spellEnd"/>
            <w:r w:rsidRPr="005642C4">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ABFA2" w14:textId="166AE05B" w:rsidR="00AA1902" w:rsidRPr="005642C4" w:rsidRDefault="00AA1902" w:rsidP="00AA1902">
            <w:pPr>
              <w:jc w:val="center"/>
              <w:rPr>
                <w:lang w:bidi="ar-BH"/>
              </w:rPr>
            </w:pPr>
            <w:r w:rsidRPr="005642C4">
              <w:rPr>
                <w:rFonts w:ascii="Arial" w:hAnsi="Arial" w:cs="Arial"/>
              </w:rPr>
              <w:t xml:space="preserve">Filter: </w:t>
            </w:r>
            <w:proofErr w:type="spellStart"/>
            <w:r w:rsidRPr="005642C4">
              <w:rPr>
                <w:rFonts w:ascii="Arial" w:hAnsi="Arial" w:cs="Arial"/>
              </w:rPr>
              <w:t>loan_</w:t>
            </w:r>
            <w:proofErr w:type="gramStart"/>
            <w:r w:rsidRPr="005642C4">
              <w:rPr>
                <w:rFonts w:ascii="Arial" w:hAnsi="Arial" w:cs="Arial"/>
              </w:rPr>
              <w:t>status</w:t>
            </w:r>
            <w:proofErr w:type="spellEnd"/>
            <w:r w:rsidRPr="005642C4">
              <w:rPr>
                <w:rFonts w:ascii="Arial" w:hAnsi="Arial" w:cs="Arial"/>
              </w:rPr>
              <w:t xml:space="preserve"> !</w:t>
            </w:r>
            <w:proofErr w:type="gramEnd"/>
            <w:r w:rsidRPr="005642C4">
              <w:t>=</w:t>
            </w:r>
            <w:r w:rsidRPr="005642C4">
              <w:rPr>
                <w:rFonts w:ascii="Arial" w:hAnsi="Arial" w:cs="Arial"/>
              </w:rPr>
              <w:t xml:space="preserve"> Current</w:t>
            </w:r>
          </w:p>
        </w:tc>
      </w:tr>
      <w:tr w:rsidR="00AA1902" w:rsidRPr="005642C4" w14:paraId="67DAD364"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6D934A" w14:textId="01BFB561" w:rsidR="00AA1902" w:rsidRPr="005642C4" w:rsidRDefault="00AA1902" w:rsidP="00AA1902">
            <w:pPr>
              <w:jc w:val="center"/>
              <w:rPr>
                <w:b/>
                <w:bCs/>
                <w:lang w:bidi="ar-BH"/>
              </w:rPr>
            </w:pPr>
            <w:r w:rsidRPr="005642C4">
              <w:rPr>
                <w:rFonts w:ascii="Arial" w:hAnsi="Arial" w:cs="Arial"/>
                <w:b/>
                <w:bCs/>
              </w:rPr>
              <w:t>Missing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B86CDB" w14:textId="329E05E2" w:rsidR="00AA1902" w:rsidRPr="005642C4" w:rsidRDefault="00AA1902" w:rsidP="00AA1902">
            <w:pPr>
              <w:jc w:val="center"/>
              <w:rPr>
                <w:lang w:bidi="ar-BH"/>
              </w:rPr>
            </w:pPr>
            <w:r w:rsidRPr="005642C4">
              <w:rPr>
                <w:rFonts w:ascii="Arial" w:hAnsi="Arial" w:cs="Arial"/>
              </w:rPr>
              <w:t>Present (NA strings + nulls)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34C169" w14:textId="7354848D" w:rsidR="00AA1902" w:rsidRPr="005642C4" w:rsidRDefault="00AA1902" w:rsidP="00AA1902">
            <w:pPr>
              <w:jc w:val="center"/>
              <w:rPr>
                <w:lang w:bidi="ar-BH"/>
              </w:rPr>
            </w:pPr>
            <w:r w:rsidRPr="005642C4">
              <w:rPr>
                <w:rFonts w:ascii="Arial" w:hAnsi="Arial" w:cs="Arial"/>
              </w:rPr>
              <w:t>Resolved (0 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ECA74B" w14:textId="0C6E17CA" w:rsidR="00AA1902" w:rsidRPr="005642C4" w:rsidRDefault="00AA1902" w:rsidP="00AA1902">
            <w:pPr>
              <w:jc w:val="center"/>
              <w:rPr>
                <w:lang w:bidi="ar-BH"/>
              </w:rPr>
            </w:pPr>
            <w:r w:rsidRPr="005642C4">
              <w:rPr>
                <w:rFonts w:ascii="Arial" w:hAnsi="Arial" w:cs="Arial"/>
              </w:rPr>
              <w:t>Declare Missing + Replace (mean)</w:t>
            </w:r>
          </w:p>
        </w:tc>
      </w:tr>
      <w:tr w:rsidR="00AA1902" w:rsidRPr="005642C4" w14:paraId="6B183F99"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ABFA3E" w14:textId="7693544E" w:rsidR="00AA1902" w:rsidRPr="005642C4" w:rsidRDefault="00AA1902" w:rsidP="00AA1902">
            <w:pPr>
              <w:jc w:val="center"/>
              <w:rPr>
                <w:b/>
                <w:bCs/>
                <w:lang w:bidi="ar-BH"/>
              </w:rPr>
            </w:pPr>
            <w:r w:rsidRPr="005642C4">
              <w:rPr>
                <w:rFonts w:ascii="Arial" w:hAnsi="Arial" w:cs="Arial"/>
                <w:b/>
                <w:bCs/>
              </w:rPr>
              <w:t>Outliers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AC00C7" w14:textId="0D162FD2" w:rsidR="00AA1902" w:rsidRPr="005642C4" w:rsidRDefault="00AA1902" w:rsidP="00AA1902">
            <w:pPr>
              <w:jc w:val="center"/>
              <w:rPr>
                <w:lang w:bidi="ar-BH"/>
              </w:rPr>
            </w:pPr>
            <w:r w:rsidRPr="005642C4">
              <w:rPr>
                <w:rFonts w:ascii="Arial" w:hAnsi="Arial" w:cs="Arial"/>
              </w:rPr>
              <w:t>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A6AD7B" w14:textId="27354BF4" w:rsidR="00AA1902" w:rsidRPr="005642C4" w:rsidRDefault="00AA1902" w:rsidP="00AA1902">
            <w:pPr>
              <w:jc w:val="center"/>
              <w:rPr>
                <w:lang w:bidi="ar-BH"/>
              </w:rPr>
            </w:pPr>
            <w:r w:rsidRPr="005642C4">
              <w:rPr>
                <w:rFonts w:ascii="Arial" w:hAnsi="Arial" w:cs="Arial"/>
              </w:rPr>
              <w:t>Removed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5A23B3" w14:textId="42AFA01D" w:rsidR="00AA1902" w:rsidRPr="005642C4" w:rsidRDefault="00AA1902" w:rsidP="00AA1902">
            <w:pPr>
              <w:jc w:val="center"/>
              <w:rPr>
                <w:lang w:bidi="ar-BH"/>
              </w:rPr>
            </w:pPr>
            <w:r w:rsidRPr="005642C4">
              <w:rPr>
                <w:rFonts w:ascii="Arial" w:hAnsi="Arial" w:cs="Arial"/>
              </w:rPr>
              <w:t>Detect Outliers (Densities) + Filter</w:t>
            </w:r>
          </w:p>
        </w:tc>
      </w:tr>
      <w:tr w:rsidR="00AA1902" w:rsidRPr="005642C4" w14:paraId="5C1F2825"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03D8BB" w14:textId="669E5585" w:rsidR="00AA1902" w:rsidRPr="005642C4" w:rsidRDefault="00AA1902" w:rsidP="00AA1902">
            <w:pPr>
              <w:jc w:val="center"/>
              <w:rPr>
                <w:b/>
                <w:bCs/>
                <w:lang w:bidi="ar-BH"/>
              </w:rPr>
            </w:pPr>
            <w:r w:rsidRPr="005642C4">
              <w:rPr>
                <w:rFonts w:ascii="Arial" w:hAnsi="Arial" w:cs="Arial"/>
                <w:b/>
                <w:bCs/>
              </w:rPr>
              <w:t>Feature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9E2619" w14:textId="6343B91D" w:rsidR="00AA1902" w:rsidRPr="005642C4" w:rsidRDefault="00AA1902" w:rsidP="00AA1902">
            <w:pPr>
              <w:jc w:val="center"/>
              <w:rPr>
                <w:lang w:bidi="ar-BH"/>
              </w:rPr>
            </w:pPr>
            <w:r w:rsidRPr="005642C4">
              <w:rPr>
                <w:rFonts w:ascii="Arial" w:hAnsi="Arial" w:cs="Arial"/>
              </w:rPr>
              <w:t>Unscaled (mixed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284E58" w14:textId="382179A8" w:rsidR="00AA1902" w:rsidRPr="005642C4" w:rsidRDefault="00AA1902" w:rsidP="00AA1902">
            <w:pPr>
              <w:jc w:val="center"/>
              <w:rPr>
                <w:lang w:bidi="ar-BH"/>
              </w:rPr>
            </w:pPr>
            <w:proofErr w:type="spellStart"/>
            <w:r w:rsidRPr="005642C4">
              <w:rPr>
                <w:rFonts w:ascii="Arial" w:hAnsi="Arial" w:cs="Arial"/>
              </w:rPr>
              <w:t>Normalised</w:t>
            </w:r>
            <w:proofErr w:type="spellEnd"/>
            <w:r w:rsidRPr="005642C4">
              <w:rPr>
                <w:rFonts w:ascii="Arial" w:hAnsi="Arial" w:cs="Arial"/>
              </w:rPr>
              <w:t xml:space="preserve"> (Z-score)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527354" w14:textId="5E0AE152" w:rsidR="00AA1902" w:rsidRPr="005642C4" w:rsidRDefault="00AA1902" w:rsidP="00AA1902">
            <w:pPr>
              <w:jc w:val="center"/>
              <w:rPr>
                <w:lang w:bidi="ar-BH"/>
              </w:rPr>
            </w:pPr>
            <w:r w:rsidRPr="005642C4">
              <w:rPr>
                <w:rFonts w:ascii="Arial" w:hAnsi="Arial" w:cs="Arial"/>
              </w:rPr>
              <w:t>Z-score Normalize (</w:t>
            </w:r>
            <w:r w:rsidRPr="005642C4">
              <w:rPr>
                <w:rStyle w:val="math-inline"/>
                <w:rFonts w:ascii="Arial" w:hAnsi="Arial" w:cs="Arial"/>
              </w:rPr>
              <w:t>Mean=0, SD=1</w:t>
            </w:r>
            <w:r w:rsidRPr="005642C4">
              <w:rPr>
                <w:rFonts w:ascii="Arial" w:hAnsi="Arial" w:cs="Arial"/>
              </w:rPr>
              <w:t>)</w:t>
            </w:r>
          </w:p>
        </w:tc>
      </w:tr>
      <w:tr w:rsidR="00AA1902" w:rsidRPr="005642C4" w14:paraId="4E1C45F3" w14:textId="77777777" w:rsidTr="009C5B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BE97F" w14:textId="6073B206" w:rsidR="00AA1902" w:rsidRPr="005642C4" w:rsidRDefault="00AA1902" w:rsidP="00AA1902">
            <w:pPr>
              <w:jc w:val="center"/>
              <w:rPr>
                <w:lang w:bidi="ar-BH"/>
              </w:rPr>
            </w:pPr>
            <w:r w:rsidRPr="005642C4">
              <w:rPr>
                <w:rFonts w:ascii="Arial" w:hAnsi="Arial" w:cs="Arial"/>
                <w:b/>
                <w:bCs/>
              </w:rPr>
              <w:t>Nominal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7DE9" w14:textId="6F3157F0" w:rsidR="00AA1902" w:rsidRPr="005642C4" w:rsidRDefault="00AA1902" w:rsidP="00AA1902">
            <w:pPr>
              <w:jc w:val="center"/>
              <w:rPr>
                <w:lang w:bidi="ar-BH"/>
              </w:rPr>
            </w:pPr>
            <w:r w:rsidRPr="005642C4">
              <w:rPr>
                <w:rFonts w:ascii="Arial" w:hAnsi="Arial" w:cs="Arial"/>
              </w:rPr>
              <w:t>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02625" w14:textId="6525F109" w:rsidR="00AA1902" w:rsidRPr="005642C4" w:rsidRDefault="00AA1902" w:rsidP="00AA1902">
            <w:pPr>
              <w:jc w:val="center"/>
              <w:rPr>
                <w:lang w:bidi="ar-BH"/>
              </w:rPr>
            </w:pPr>
            <w:r w:rsidRPr="005642C4">
              <w:rPr>
                <w:rFonts w:ascii="Arial" w:hAnsi="Arial" w:cs="Arial"/>
              </w:rPr>
              <w:t>Converted to 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40C64" w14:textId="4A0F467D" w:rsidR="00AA1902" w:rsidRPr="005642C4" w:rsidRDefault="00AA1902" w:rsidP="00AA1902">
            <w:pPr>
              <w:jc w:val="center"/>
              <w:rPr>
                <w:lang w:bidi="ar-BH"/>
              </w:rPr>
            </w:pPr>
            <w:r w:rsidRPr="005642C4">
              <w:rPr>
                <w:rFonts w:ascii="Arial" w:hAnsi="Arial" w:cs="Arial"/>
              </w:rPr>
              <w:t>Nominal to Numerical mapping</w:t>
            </w:r>
          </w:p>
        </w:tc>
      </w:tr>
    </w:tbl>
    <w:p w14:paraId="1495D3BB" w14:textId="38C94A2B" w:rsidR="00AA1902" w:rsidRPr="005642C4" w:rsidRDefault="00AA1902" w:rsidP="00AA1902">
      <w:pPr>
        <w:rPr>
          <w:color w:val="555555"/>
          <w:sz w:val="18"/>
          <w:szCs w:val="18"/>
        </w:rPr>
      </w:pPr>
      <w:r w:rsidRPr="005642C4">
        <w:rPr>
          <w:color w:val="555555"/>
          <w:sz w:val="18"/>
          <w:szCs w:val="18"/>
        </w:rPr>
        <w:t>Table 1: Dataset Structural and Geometric Evolution Through the KDD Pipeline</w:t>
      </w:r>
    </w:p>
    <w:p w14:paraId="13B23904" w14:textId="559D74C7" w:rsidR="00DA694A" w:rsidRPr="005642C4" w:rsidRDefault="00473D2D" w:rsidP="00AA1902">
      <w:pPr>
        <w:pStyle w:val="Heading1"/>
      </w:pPr>
      <w:bookmarkStart w:id="15" w:name="_Toc231413596"/>
      <w:r w:rsidRPr="005642C4">
        <w:t>T</w:t>
      </w:r>
      <w:r w:rsidR="007138CD" w:rsidRPr="005642C4">
        <w:t>ask 4</w:t>
      </w:r>
      <w:bookmarkEnd w:id="15"/>
    </w:p>
    <w:p w14:paraId="055A38EA" w14:textId="77777777" w:rsidR="00DA694A" w:rsidRPr="005642C4" w:rsidRDefault="00DA694A" w:rsidP="00E747E4">
      <w:pPr>
        <w:pStyle w:val="Heading3"/>
        <w:rPr>
          <w:lang w:bidi="ar-BH"/>
        </w:rPr>
      </w:pPr>
      <w:bookmarkStart w:id="16" w:name="_Toc231413597"/>
      <w:r w:rsidRPr="005642C4">
        <w:rPr>
          <w:lang w:bidi="ar-BH"/>
        </w:rPr>
        <w:t>Partitioning Rationale</w:t>
      </w:r>
      <w:bookmarkEnd w:id="16"/>
    </w:p>
    <w:p w14:paraId="34465710" w14:textId="1A567B6C" w:rsidR="005642C4" w:rsidRDefault="005642C4" w:rsidP="005642C4">
      <w:pPr>
        <w:spacing w:after="120"/>
        <w:rPr>
          <w:lang w:bidi="ar-BH"/>
        </w:rPr>
      </w:pPr>
      <w:r>
        <w:rPr>
          <w:lang w:bidi="ar-BH"/>
        </w:rPr>
        <w:t xml:space="preserve">To avoid overfitting and rigorously </w:t>
      </w:r>
      <w:proofErr w:type="gramStart"/>
      <w:r>
        <w:rPr>
          <w:lang w:bidi="ar-BH"/>
        </w:rPr>
        <w:t>validate</w:t>
      </w:r>
      <w:proofErr w:type="gramEnd"/>
      <w:r>
        <w:rPr>
          <w:lang w:bidi="ar-BH"/>
        </w:rPr>
        <w:t xml:space="preserve"> the model, the clean dataset was filtered before a stratified Split Data operator was used with a clear 70:30 training testing split. In this set up 70% of the instances are routed into a main Multiply block to train the models simultaneously, while 30% are kept as </w:t>
      </w:r>
      <w:proofErr w:type="gramStart"/>
      <w:r>
        <w:rPr>
          <w:lang w:bidi="ar-BH"/>
        </w:rPr>
        <w:t>an  independent</w:t>
      </w:r>
      <w:proofErr w:type="gramEnd"/>
      <w:r>
        <w:rPr>
          <w:lang w:bidi="ar-BH"/>
        </w:rPr>
        <w:t xml:space="preserve"> test slice for out of sample evaluation.  The splitting of the dataset was done using stratified sampling on the target </w:t>
      </w:r>
      <w:proofErr w:type="spellStart"/>
      <w:r>
        <w:rPr>
          <w:lang w:bidi="ar-BH"/>
        </w:rPr>
        <w:t>loan_status</w:t>
      </w:r>
      <w:proofErr w:type="spellEnd"/>
      <w:r>
        <w:rPr>
          <w:lang w:bidi="ar-BH"/>
        </w:rPr>
        <w:t xml:space="preserve"> class.</w:t>
      </w:r>
    </w:p>
    <w:p w14:paraId="03B1461E" w14:textId="0986D077" w:rsidR="00F04F38" w:rsidRPr="005642C4" w:rsidRDefault="005642C4" w:rsidP="005642C4">
      <w:pPr>
        <w:spacing w:after="120"/>
      </w:pPr>
      <w:r>
        <w:rPr>
          <w:lang w:bidi="ar-BH"/>
        </w:rPr>
        <w:t>As shown in the table below, the stratified splitting and synthetic rebalancing of the training set put each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230"/>
        <w:gridCol w:w="2230"/>
      </w:tblGrid>
      <w:tr w:rsidR="00F04F38" w:rsidRPr="005642C4" w14:paraId="33C6C8AA" w14:textId="77777777" w:rsidTr="00AA1902">
        <w:trPr>
          <w:tblHeader/>
        </w:trPr>
        <w:tc>
          <w:tcPr>
            <w:tcW w:w="2600" w:type="dxa"/>
            <w:tcBorders>
              <w:top w:val="single" w:sz="1" w:space="0" w:color="2E4057"/>
              <w:left w:val="single" w:sz="1" w:space="0" w:color="2E4057"/>
              <w:bottom w:val="single" w:sz="1" w:space="0" w:color="2E4057"/>
              <w:right w:val="single" w:sz="1" w:space="0" w:color="2E4057"/>
            </w:tcBorders>
            <w:shd w:val="clear" w:color="auto" w:fill="4C94D8" w:themeFill="text2" w:themeFillTint="80"/>
            <w:tcMar>
              <w:top w:w="100" w:type="dxa"/>
              <w:left w:w="120" w:type="dxa"/>
              <w:bottom w:w="100" w:type="dxa"/>
              <w:right w:w="120" w:type="dxa"/>
            </w:tcMar>
          </w:tcPr>
          <w:p w14:paraId="42DB9762" w14:textId="77777777" w:rsidR="00F04F38" w:rsidRPr="005642C4" w:rsidRDefault="00F04F38" w:rsidP="00595E31">
            <w:pPr>
              <w:jc w:val="center"/>
              <w:rPr>
                <w:color w:val="000000" w:themeColor="text1"/>
              </w:rPr>
            </w:pPr>
            <w:r w:rsidRPr="005642C4">
              <w:rPr>
                <w:rFonts w:ascii="Arial" w:eastAsia="Arial" w:hAnsi="Arial" w:cs="Arial"/>
                <w:b/>
                <w:bCs/>
                <w:color w:val="000000" w:themeColor="text1"/>
                <w:sz w:val="20"/>
                <w:szCs w:val="20"/>
              </w:rPr>
              <w:lastRenderedPageBreak/>
              <w:t>Partition</w:t>
            </w:r>
          </w:p>
        </w:tc>
        <w:tc>
          <w:tcPr>
            <w:tcW w:w="2300" w:type="dxa"/>
            <w:tcBorders>
              <w:top w:val="single" w:sz="1" w:space="0" w:color="2E4057"/>
              <w:left w:val="single" w:sz="1" w:space="0" w:color="2E4057"/>
              <w:bottom w:val="single" w:sz="1" w:space="0" w:color="2E4057"/>
              <w:right w:val="single" w:sz="1" w:space="0" w:color="2E4057"/>
            </w:tcBorders>
            <w:shd w:val="clear" w:color="auto" w:fill="4C94D8" w:themeFill="text2" w:themeFillTint="80"/>
            <w:tcMar>
              <w:top w:w="100" w:type="dxa"/>
              <w:left w:w="120" w:type="dxa"/>
              <w:bottom w:w="100" w:type="dxa"/>
              <w:right w:w="120" w:type="dxa"/>
            </w:tcMar>
          </w:tcPr>
          <w:p w14:paraId="7D4B6410" w14:textId="77777777" w:rsidR="00F04F38" w:rsidRPr="005642C4" w:rsidRDefault="00F04F38" w:rsidP="00595E31">
            <w:pPr>
              <w:jc w:val="center"/>
              <w:rPr>
                <w:color w:val="000000" w:themeColor="text1"/>
              </w:rPr>
            </w:pPr>
            <w:r w:rsidRPr="005642C4">
              <w:rPr>
                <w:rFonts w:ascii="Arial" w:eastAsia="Arial" w:hAnsi="Arial" w:cs="Arial"/>
                <w:b/>
                <w:bCs/>
                <w:color w:val="000000" w:themeColor="text1"/>
                <w:sz w:val="20"/>
                <w:szCs w:val="20"/>
              </w:rPr>
              <w:t>Fully Paid</w:t>
            </w:r>
          </w:p>
        </w:tc>
        <w:tc>
          <w:tcPr>
            <w:tcW w:w="2230" w:type="dxa"/>
            <w:tcBorders>
              <w:top w:val="single" w:sz="1" w:space="0" w:color="2E4057"/>
              <w:left w:val="single" w:sz="1" w:space="0" w:color="2E4057"/>
              <w:bottom w:val="single" w:sz="1" w:space="0" w:color="2E4057"/>
              <w:right w:val="single" w:sz="1" w:space="0" w:color="2E4057"/>
            </w:tcBorders>
            <w:shd w:val="clear" w:color="auto" w:fill="4C94D8" w:themeFill="text2" w:themeFillTint="80"/>
            <w:tcMar>
              <w:top w:w="100" w:type="dxa"/>
              <w:left w:w="120" w:type="dxa"/>
              <w:bottom w:w="100" w:type="dxa"/>
              <w:right w:w="120" w:type="dxa"/>
            </w:tcMar>
          </w:tcPr>
          <w:p w14:paraId="504AB55E" w14:textId="77777777" w:rsidR="00F04F38" w:rsidRPr="005642C4" w:rsidRDefault="00F04F38" w:rsidP="00595E31">
            <w:pPr>
              <w:jc w:val="center"/>
              <w:rPr>
                <w:color w:val="000000" w:themeColor="text1"/>
              </w:rPr>
            </w:pPr>
            <w:r w:rsidRPr="005642C4">
              <w:rPr>
                <w:rFonts w:ascii="Arial" w:eastAsia="Arial" w:hAnsi="Arial" w:cs="Arial"/>
                <w:b/>
                <w:bCs/>
                <w:color w:val="000000" w:themeColor="text1"/>
                <w:sz w:val="20"/>
                <w:szCs w:val="20"/>
              </w:rPr>
              <w:t>Charged Off</w:t>
            </w:r>
          </w:p>
        </w:tc>
        <w:tc>
          <w:tcPr>
            <w:tcW w:w="2230" w:type="dxa"/>
            <w:tcBorders>
              <w:top w:val="single" w:sz="1" w:space="0" w:color="2E4057"/>
              <w:left w:val="single" w:sz="1" w:space="0" w:color="2E4057"/>
              <w:bottom w:val="single" w:sz="1" w:space="0" w:color="2E4057"/>
              <w:right w:val="single" w:sz="1" w:space="0" w:color="2E4057"/>
            </w:tcBorders>
            <w:shd w:val="clear" w:color="auto" w:fill="4C94D8" w:themeFill="text2" w:themeFillTint="80"/>
            <w:tcMar>
              <w:top w:w="100" w:type="dxa"/>
              <w:left w:w="120" w:type="dxa"/>
              <w:bottom w:w="100" w:type="dxa"/>
              <w:right w:w="120" w:type="dxa"/>
            </w:tcMar>
          </w:tcPr>
          <w:p w14:paraId="5D1CC537" w14:textId="77777777" w:rsidR="00F04F38" w:rsidRPr="005642C4" w:rsidRDefault="00F04F38" w:rsidP="00595E31">
            <w:pPr>
              <w:jc w:val="center"/>
              <w:rPr>
                <w:color w:val="000000" w:themeColor="text1"/>
              </w:rPr>
            </w:pPr>
            <w:r w:rsidRPr="005642C4">
              <w:rPr>
                <w:rFonts w:ascii="Arial" w:eastAsia="Arial" w:hAnsi="Arial" w:cs="Arial"/>
                <w:b/>
                <w:bCs/>
                <w:color w:val="000000" w:themeColor="text1"/>
                <w:sz w:val="20"/>
                <w:szCs w:val="20"/>
              </w:rPr>
              <w:t>Total</w:t>
            </w:r>
          </w:p>
        </w:tc>
      </w:tr>
      <w:tr w:rsidR="00F04F38" w:rsidRPr="005642C4" w14:paraId="4F4E5E70" w14:textId="77777777" w:rsidTr="00595E31">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0CFAFF" w14:textId="77777777" w:rsidR="00F04F38" w:rsidRPr="005642C4" w:rsidRDefault="00F04F38" w:rsidP="00595E31">
            <w:r w:rsidRPr="005642C4">
              <w:rPr>
                <w:rFonts w:ascii="Arial" w:eastAsia="Arial" w:hAnsi="Arial" w:cs="Arial"/>
                <w:sz w:val="20"/>
                <w:szCs w:val="20"/>
              </w:rPr>
              <w:t>Training (70% – rebalanced)</w:t>
            </w:r>
          </w:p>
        </w:tc>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05EF4A" w14:textId="77777777" w:rsidR="00F04F38" w:rsidRPr="005642C4" w:rsidRDefault="00F04F38" w:rsidP="00595E31">
            <w:pPr>
              <w:jc w:val="center"/>
            </w:pPr>
            <w:r w:rsidRPr="005642C4">
              <w:rPr>
                <w:rFonts w:ascii="Arial" w:eastAsia="Arial" w:hAnsi="Arial" w:cs="Arial"/>
                <w:sz w:val="20"/>
                <w:szCs w:val="20"/>
              </w:rPr>
              <w:t>100</w:t>
            </w:r>
          </w:p>
        </w:tc>
        <w:tc>
          <w:tcPr>
            <w:tcW w:w="22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B9BE08" w14:textId="77777777" w:rsidR="00F04F38" w:rsidRPr="005642C4" w:rsidRDefault="00F04F38" w:rsidP="00595E31">
            <w:pPr>
              <w:jc w:val="center"/>
            </w:pPr>
            <w:r w:rsidRPr="005642C4">
              <w:rPr>
                <w:rFonts w:ascii="Arial" w:eastAsia="Arial" w:hAnsi="Arial" w:cs="Arial"/>
                <w:sz w:val="20"/>
                <w:szCs w:val="20"/>
              </w:rPr>
              <w:t>100</w:t>
            </w:r>
          </w:p>
        </w:tc>
        <w:tc>
          <w:tcPr>
            <w:tcW w:w="22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BBEBB6" w14:textId="77777777" w:rsidR="00F04F38" w:rsidRPr="005642C4" w:rsidRDefault="00F04F38" w:rsidP="00595E31">
            <w:pPr>
              <w:jc w:val="center"/>
            </w:pPr>
            <w:r w:rsidRPr="005642C4">
              <w:rPr>
                <w:rFonts w:ascii="Arial" w:eastAsia="Arial" w:hAnsi="Arial" w:cs="Arial"/>
                <w:sz w:val="20"/>
                <w:szCs w:val="20"/>
              </w:rPr>
              <w:t>200</w:t>
            </w:r>
          </w:p>
        </w:tc>
      </w:tr>
      <w:tr w:rsidR="00F04F38" w:rsidRPr="005642C4" w14:paraId="306BFC6D" w14:textId="77777777" w:rsidTr="00595E3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C6CE" w14:textId="77777777" w:rsidR="00F04F38" w:rsidRPr="005642C4" w:rsidRDefault="00F04F38" w:rsidP="00595E31">
            <w:r w:rsidRPr="005642C4">
              <w:rPr>
                <w:rFonts w:ascii="Arial" w:eastAsia="Arial" w:hAnsi="Arial" w:cs="Arial"/>
                <w:sz w:val="20"/>
                <w:szCs w:val="20"/>
              </w:rPr>
              <w:t>Testing (30% – natural skew)</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C97B1" w14:textId="77777777" w:rsidR="00F04F38" w:rsidRPr="005642C4" w:rsidRDefault="00F04F38" w:rsidP="00595E31">
            <w:pPr>
              <w:jc w:val="center"/>
            </w:pPr>
            <w:r w:rsidRPr="005642C4">
              <w:rPr>
                <w:rFonts w:ascii="Arial" w:eastAsia="Arial" w:hAnsi="Arial" w:cs="Arial"/>
                <w:sz w:val="20"/>
                <w:szCs w:val="20"/>
              </w:rPr>
              <w:t>134</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2663" w14:textId="77777777" w:rsidR="00F04F38" w:rsidRPr="005642C4" w:rsidRDefault="00F04F38" w:rsidP="00595E31">
            <w:pPr>
              <w:jc w:val="center"/>
            </w:pPr>
            <w:r w:rsidRPr="005642C4">
              <w:rPr>
                <w:rFonts w:ascii="Arial" w:eastAsia="Arial" w:hAnsi="Arial" w:cs="Arial"/>
                <w:sz w:val="20"/>
                <w:szCs w:val="20"/>
              </w:rPr>
              <w:t>2</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6994" w14:textId="77777777" w:rsidR="00F04F38" w:rsidRPr="005642C4" w:rsidRDefault="00F04F38" w:rsidP="00595E31">
            <w:pPr>
              <w:jc w:val="center"/>
            </w:pPr>
            <w:r w:rsidRPr="005642C4">
              <w:rPr>
                <w:rFonts w:ascii="Arial" w:eastAsia="Arial" w:hAnsi="Arial" w:cs="Arial"/>
                <w:sz w:val="20"/>
                <w:szCs w:val="20"/>
              </w:rPr>
              <w:t>136</w:t>
            </w:r>
          </w:p>
        </w:tc>
      </w:tr>
    </w:tbl>
    <w:p w14:paraId="39BFBB23" w14:textId="77777777" w:rsidR="00F04F38" w:rsidRPr="005642C4" w:rsidRDefault="00F04F38" w:rsidP="00F04F38">
      <w:pPr>
        <w:spacing w:after="80"/>
      </w:pPr>
    </w:p>
    <w:p w14:paraId="0B7B09E1" w14:textId="0280DFC5" w:rsidR="00F04F38" w:rsidRPr="005642C4" w:rsidRDefault="00F04F38" w:rsidP="00F04F38">
      <w:pPr>
        <w:spacing w:after="120"/>
      </w:pPr>
      <w:r w:rsidRPr="005642C4">
        <w:rPr>
          <w:rFonts w:ascii="Arial" w:eastAsia="Arial" w:hAnsi="Arial" w:cs="Arial"/>
          <w:color w:val="595959"/>
          <w:sz w:val="20"/>
          <w:szCs w:val="20"/>
        </w:rPr>
        <w:t xml:space="preserve">Table </w:t>
      </w:r>
      <w:r w:rsidR="00AA1902" w:rsidRPr="005642C4">
        <w:rPr>
          <w:rFonts w:ascii="Arial" w:eastAsia="Arial" w:hAnsi="Arial" w:cs="Arial"/>
          <w:color w:val="595959"/>
          <w:sz w:val="20"/>
          <w:szCs w:val="20"/>
        </w:rPr>
        <w:t>2</w:t>
      </w:r>
      <w:r w:rsidRPr="005642C4">
        <w:rPr>
          <w:rFonts w:ascii="Arial" w:eastAsia="Arial" w:hAnsi="Arial" w:cs="Arial"/>
          <w:color w:val="595959"/>
          <w:sz w:val="20"/>
          <w:szCs w:val="20"/>
        </w:rPr>
        <w:t>: Class distribution across training and testing partitions.</w:t>
      </w:r>
    </w:p>
    <w:p w14:paraId="018B4A18" w14:textId="753F1837" w:rsidR="00F04F38" w:rsidRPr="005642C4" w:rsidRDefault="00473D2D" w:rsidP="009C549E">
      <w:pPr>
        <w:rPr>
          <w:lang w:bidi="ar-BH"/>
        </w:rPr>
      </w:pPr>
      <w:r w:rsidRPr="005642C4">
        <w:rPr>
          <w:noProof/>
          <w:color w:val="555555"/>
          <w:sz w:val="18"/>
          <w:szCs w:val="18"/>
        </w:rPr>
        <w:drawing>
          <wp:inline distT="0" distB="0" distL="0" distR="0" wp14:anchorId="1090FF2D" wp14:editId="61DC96A8">
            <wp:extent cx="5943600" cy="3197860"/>
            <wp:effectExtent l="0" t="0" r="0" b="2540"/>
            <wp:docPr id="9656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0998" name=""/>
                    <pic:cNvPicPr/>
                  </pic:nvPicPr>
                  <pic:blipFill>
                    <a:blip r:embed="rId21"/>
                    <a:stretch>
                      <a:fillRect/>
                    </a:stretch>
                  </pic:blipFill>
                  <pic:spPr>
                    <a:xfrm>
                      <a:off x="0" y="0"/>
                      <a:ext cx="5943600" cy="3197860"/>
                    </a:xfrm>
                    <a:prstGeom prst="rect">
                      <a:avLst/>
                    </a:prstGeom>
                  </pic:spPr>
                </pic:pic>
              </a:graphicData>
            </a:graphic>
          </wp:inline>
        </w:drawing>
      </w:r>
    </w:p>
    <w:p w14:paraId="30511A9E" w14:textId="61056409" w:rsidR="00DA694A" w:rsidRPr="005642C4" w:rsidRDefault="00DA694A" w:rsidP="009C549E">
      <w:pPr>
        <w:rPr>
          <w:color w:val="555555"/>
          <w:sz w:val="18"/>
          <w:szCs w:val="18"/>
        </w:rPr>
      </w:pPr>
      <w:r w:rsidRPr="005642C4">
        <w:rPr>
          <w:color w:val="555555"/>
          <w:sz w:val="18"/>
          <w:szCs w:val="18"/>
        </w:rPr>
        <w:t>Figure 11: Complete parallel model building workflow</w:t>
      </w:r>
    </w:p>
    <w:p w14:paraId="773C1A64" w14:textId="7CBA26DB" w:rsidR="00DA694A" w:rsidRPr="005642C4" w:rsidRDefault="00DA694A" w:rsidP="00DA694A">
      <w:pPr>
        <w:rPr>
          <w:lang w:bidi="ar-BH"/>
        </w:rPr>
      </w:pPr>
    </w:p>
    <w:p w14:paraId="047C081B" w14:textId="77777777" w:rsidR="00DA694A" w:rsidRPr="005642C4" w:rsidRDefault="00DA694A" w:rsidP="00E747E4">
      <w:pPr>
        <w:pStyle w:val="Heading3"/>
        <w:rPr>
          <w:lang w:bidi="ar-BH"/>
        </w:rPr>
      </w:pPr>
      <w:bookmarkStart w:id="17" w:name="_Toc231413598"/>
      <w:r w:rsidRPr="005642C4">
        <w:rPr>
          <w:lang w:bidi="ar-BH"/>
        </w:rPr>
        <w:t>Machine Learning Architectures</w:t>
      </w:r>
      <w:bookmarkEnd w:id="17"/>
    </w:p>
    <w:p w14:paraId="1457AD26" w14:textId="77777777" w:rsidR="005642C4" w:rsidRDefault="005642C4" w:rsidP="005642C4">
      <w:pPr>
        <w:spacing w:after="80"/>
        <w:ind w:left="360"/>
        <w:rPr>
          <w:lang w:bidi="ar-BH"/>
        </w:rPr>
      </w:pPr>
      <w:r>
        <w:rPr>
          <w:lang w:bidi="ar-BH"/>
        </w:rPr>
        <w:t>Two types of classifiers and an ensemble system were used to segregate credit risk thresholds within the continuous feature space.</w:t>
      </w:r>
    </w:p>
    <w:p w14:paraId="029A4314" w14:textId="77777777" w:rsidR="005642C4" w:rsidRDefault="005642C4" w:rsidP="005642C4">
      <w:pPr>
        <w:spacing w:after="80"/>
        <w:ind w:left="360"/>
        <w:rPr>
          <w:lang w:bidi="ar-BH"/>
        </w:rPr>
      </w:pPr>
      <w:proofErr w:type="gramStart"/>
      <w:r>
        <w:rPr>
          <w:lang w:bidi="ar-BH"/>
        </w:rPr>
        <w:t>-</w:t>
      </w:r>
      <w:r>
        <w:rPr>
          <w:lang w:bidi="ar-BH"/>
        </w:rPr>
        <w:tab/>
        <w:t xml:space="preserve"> The</w:t>
      </w:r>
      <w:proofErr w:type="gramEnd"/>
      <w:r>
        <w:rPr>
          <w:lang w:bidi="ar-BH"/>
        </w:rPr>
        <w:t xml:space="preserve"> model 1 which is a decision tree model is created using gain ratio which is a defined non-linear structural baseline with maximum depth of 10 to create a controlled structural baseline and limit branches of the </w:t>
      </w:r>
      <w:proofErr w:type="gramStart"/>
      <w:r>
        <w:rPr>
          <w:lang w:bidi="ar-BH"/>
        </w:rPr>
        <w:t>algorithm  (</w:t>
      </w:r>
      <w:proofErr w:type="gramEnd"/>
      <w:r>
        <w:rPr>
          <w:lang w:bidi="ar-BH"/>
        </w:rPr>
        <w:t>32 words).</w:t>
      </w:r>
    </w:p>
    <w:p w14:paraId="730C198C" w14:textId="0C9F657F" w:rsidR="005642C4" w:rsidRDefault="005642C4" w:rsidP="005642C4">
      <w:pPr>
        <w:spacing w:after="80"/>
        <w:ind w:left="360"/>
        <w:rPr>
          <w:lang w:bidi="ar-BH"/>
        </w:rPr>
      </w:pPr>
      <w:r>
        <w:rPr>
          <w:lang w:bidi="ar-BH"/>
        </w:rPr>
        <w:t>-</w:t>
      </w:r>
      <w:r>
        <w:rPr>
          <w:lang w:bidi="ar-BH"/>
        </w:rPr>
        <w:tab/>
        <w:t>Model 2, termed the Naive Bayes, assumes a continuous Gaussian distribution with an active Laplace Correction for avoiding zero probability bottlenecks. Also, it models class-conditional distributions over the continuous component space.</w:t>
      </w:r>
    </w:p>
    <w:p w14:paraId="323D1469" w14:textId="33AA0BCE" w:rsidR="005642C4" w:rsidRDefault="005642C4" w:rsidP="005642C4">
      <w:pPr>
        <w:spacing w:after="80"/>
        <w:ind w:left="360"/>
        <w:rPr>
          <w:lang w:bidi="ar-BH"/>
        </w:rPr>
      </w:pPr>
      <w:r>
        <w:rPr>
          <w:lang w:bidi="ar-BH"/>
        </w:rPr>
        <w:lastRenderedPageBreak/>
        <w:t>-</w:t>
      </w:r>
      <w:r>
        <w:rPr>
          <w:lang w:bidi="ar-BH"/>
        </w:rPr>
        <w:tab/>
        <w:t>Model 3 is our primary ensemble model which runs 100 parallel bagging trees in a random forest model. A meta classifier combines the individual decisions of the trees through their confidence votes to reduce the overall variance of the classifier on the training feature space.</w:t>
      </w:r>
    </w:p>
    <w:p w14:paraId="6C44D6FC" w14:textId="4342C454" w:rsidR="005642C4" w:rsidRDefault="005642C4" w:rsidP="005642C4">
      <w:pPr>
        <w:spacing w:after="80"/>
        <w:ind w:left="360"/>
        <w:rPr>
          <w:lang w:bidi="ar-BH"/>
        </w:rPr>
      </w:pPr>
      <w:r>
        <w:rPr>
          <w:lang w:bidi="ar-BH"/>
        </w:rPr>
        <w:t xml:space="preserve">Decision Tree was chosen for credit risk classification specifically due to its auditable decision paths generated by </w:t>
      </w:r>
      <w:proofErr w:type="gramStart"/>
      <w:r>
        <w:rPr>
          <w:lang w:bidi="ar-BH"/>
        </w:rPr>
        <w:t>rule based</w:t>
      </w:r>
      <w:proofErr w:type="gramEnd"/>
      <w:r>
        <w:rPr>
          <w:lang w:bidi="ar-BH"/>
        </w:rPr>
        <w:t xml:space="preserve"> splits that can be checked and verified by loan officers and financial </w:t>
      </w:r>
      <w:proofErr w:type="gramStart"/>
      <w:r>
        <w:rPr>
          <w:lang w:bidi="ar-BH"/>
        </w:rPr>
        <w:t>auditors</w:t>
      </w:r>
      <w:proofErr w:type="gramEnd"/>
      <w:r>
        <w:rPr>
          <w:lang w:bidi="ar-BH"/>
        </w:rPr>
        <w:t xml:space="preserve"> a necessity in the compliance framework.</w:t>
      </w:r>
    </w:p>
    <w:p w14:paraId="27F86F65" w14:textId="77777777" w:rsidR="005642C4" w:rsidRDefault="005642C4" w:rsidP="005642C4">
      <w:pPr>
        <w:spacing w:after="80"/>
        <w:ind w:left="360"/>
        <w:rPr>
          <w:lang w:bidi="ar-BH"/>
        </w:rPr>
      </w:pPr>
    </w:p>
    <w:p w14:paraId="00D63443" w14:textId="5E445C40" w:rsidR="005642C4" w:rsidRDefault="005642C4" w:rsidP="005642C4">
      <w:pPr>
        <w:spacing w:after="80"/>
        <w:ind w:left="360"/>
        <w:rPr>
          <w:lang w:bidi="ar-BH"/>
        </w:rPr>
      </w:pPr>
      <w:r>
        <w:rPr>
          <w:lang w:bidi="ar-BH"/>
        </w:rPr>
        <w:t xml:space="preserve">We chose naive Bayes for its probabilistic mechanism for handling the minority class. The independent class conditional likelihoods computation avoids the structural majority class collapse of </w:t>
      </w:r>
      <w:proofErr w:type="gramStart"/>
      <w:r>
        <w:rPr>
          <w:lang w:bidi="ar-BH"/>
        </w:rPr>
        <w:t>tree based</w:t>
      </w:r>
      <w:proofErr w:type="gramEnd"/>
      <w:r>
        <w:rPr>
          <w:lang w:bidi="ar-BH"/>
        </w:rPr>
        <w:t xml:space="preserve"> models on the heavily imbalanced credit datasets.</w:t>
      </w:r>
    </w:p>
    <w:p w14:paraId="349F9527" w14:textId="77777777" w:rsidR="005642C4" w:rsidRDefault="005642C4" w:rsidP="005642C4">
      <w:pPr>
        <w:spacing w:after="80"/>
        <w:ind w:left="360"/>
        <w:rPr>
          <w:lang w:bidi="ar-BH"/>
        </w:rPr>
      </w:pPr>
    </w:p>
    <w:p w14:paraId="39730D50" w14:textId="6AB19DB1" w:rsidR="00F04F38" w:rsidRPr="005642C4" w:rsidRDefault="005642C4" w:rsidP="005642C4">
      <w:pPr>
        <w:spacing w:after="80"/>
        <w:ind w:left="360"/>
      </w:pPr>
      <w:r>
        <w:rPr>
          <w:lang w:bidi="ar-BH"/>
        </w:rPr>
        <w:t>Random Forest was chosen as the ensemble framework because the bagging of votes of 100 independent trees statistically reduces variance compared to stand alone learners, thus providing a robust benchmark ensemble for continuous credit classification tasks.</w:t>
      </w:r>
    </w:p>
    <w:p w14:paraId="49E36060" w14:textId="77777777" w:rsidR="00F04F38" w:rsidRPr="005642C4" w:rsidRDefault="00F04F38" w:rsidP="00F04F38">
      <w:pPr>
        <w:rPr>
          <w:b/>
          <w:bCs/>
          <w:lang w:bidi="ar-BH"/>
        </w:rPr>
      </w:pPr>
    </w:p>
    <w:p w14:paraId="7B111773" w14:textId="77777777" w:rsidR="00DA694A" w:rsidRPr="005642C4" w:rsidRDefault="00DA694A" w:rsidP="00DA694A">
      <w:pPr>
        <w:rPr>
          <w:lang w:bidi="ar-BH"/>
        </w:rPr>
      </w:pPr>
    </w:p>
    <w:p w14:paraId="057C964B" w14:textId="0DD02076" w:rsidR="00DA694A" w:rsidRPr="005642C4" w:rsidRDefault="00DA694A" w:rsidP="00DA694A">
      <w:pPr>
        <w:rPr>
          <w:lang w:bidi="ar-BH"/>
        </w:rPr>
      </w:pPr>
      <w:r w:rsidRPr="005642C4">
        <w:rPr>
          <w:noProof/>
          <w:lang w:bidi="ar-BH"/>
        </w:rPr>
        <w:lastRenderedPageBreak/>
        <w:drawing>
          <wp:inline distT="0" distB="0" distL="0" distR="0" wp14:anchorId="0479FD7A" wp14:editId="56FDE40C">
            <wp:extent cx="5487166" cy="3943900"/>
            <wp:effectExtent l="0" t="0" r="0" b="0"/>
            <wp:docPr id="11927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9761" name=""/>
                    <pic:cNvPicPr/>
                  </pic:nvPicPr>
                  <pic:blipFill>
                    <a:blip r:embed="rId22"/>
                    <a:stretch>
                      <a:fillRect/>
                    </a:stretch>
                  </pic:blipFill>
                  <pic:spPr>
                    <a:xfrm>
                      <a:off x="0" y="0"/>
                      <a:ext cx="5487166" cy="3943900"/>
                    </a:xfrm>
                    <a:prstGeom prst="rect">
                      <a:avLst/>
                    </a:prstGeom>
                  </pic:spPr>
                </pic:pic>
              </a:graphicData>
            </a:graphic>
          </wp:inline>
        </w:drawing>
      </w:r>
    </w:p>
    <w:p w14:paraId="6018E354" w14:textId="5BCA0E70" w:rsidR="00DA694A" w:rsidRPr="005642C4" w:rsidRDefault="00DA694A" w:rsidP="00473D2D">
      <w:pPr>
        <w:rPr>
          <w:color w:val="555555"/>
          <w:sz w:val="18"/>
          <w:szCs w:val="18"/>
        </w:rPr>
      </w:pPr>
      <w:r w:rsidRPr="005642C4">
        <w:rPr>
          <w:color w:val="555555"/>
          <w:sz w:val="18"/>
          <w:szCs w:val="18"/>
        </w:rPr>
        <w:t>Figure 12: Hyperparameter configuration window for the Decision Tree operator.</w:t>
      </w:r>
    </w:p>
    <w:p w14:paraId="426AC719" w14:textId="77777777" w:rsidR="00DA694A" w:rsidRPr="005642C4" w:rsidRDefault="00DA694A" w:rsidP="00E747E4">
      <w:pPr>
        <w:pStyle w:val="Heading3"/>
        <w:rPr>
          <w:lang w:bidi="ar-BH"/>
        </w:rPr>
      </w:pPr>
      <w:bookmarkStart w:id="18" w:name="_Toc231413599"/>
      <w:r w:rsidRPr="005642C4">
        <w:rPr>
          <w:lang w:bidi="ar-BH"/>
        </w:rPr>
        <w:t>Model Hyperparameter Adjustments</w:t>
      </w:r>
      <w:bookmarkEnd w:id="18"/>
    </w:p>
    <w:p w14:paraId="1564F41C" w14:textId="77777777" w:rsidR="00DA694A" w:rsidRPr="005642C4" w:rsidRDefault="00DA694A" w:rsidP="00DA694A">
      <w:pPr>
        <w:rPr>
          <w:lang w:bidi="ar-BH"/>
        </w:rPr>
      </w:pPr>
      <w:r w:rsidRPr="005642C4">
        <w:rPr>
          <w:lang w:bidi="ar-BH"/>
        </w:rPr>
        <w:t>The models were configured with the following structural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2261"/>
        <w:gridCol w:w="1829"/>
        <w:gridCol w:w="3610"/>
      </w:tblGrid>
      <w:tr w:rsidR="00DA694A" w:rsidRPr="005642C4" w14:paraId="2FD4BA48" w14:textId="77777777" w:rsidTr="00AA190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CF58A78" w14:textId="77777777" w:rsidR="00DA694A" w:rsidRPr="005642C4" w:rsidRDefault="00DA694A" w:rsidP="007043DE">
            <w:pPr>
              <w:jc w:val="center"/>
              <w:rPr>
                <w:color w:val="000000" w:themeColor="text1"/>
                <w:lang w:bidi="ar-BH"/>
              </w:rPr>
            </w:pPr>
            <w:r w:rsidRPr="005642C4">
              <w:rPr>
                <w:b/>
                <w:bCs/>
                <w:color w:val="000000" w:themeColor="text1"/>
                <w:lang w:bidi="ar-BH"/>
              </w:rPr>
              <w:t>Algorithm</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2CE158E" w14:textId="77777777" w:rsidR="00DA694A" w:rsidRPr="005642C4" w:rsidRDefault="00DA694A" w:rsidP="007043DE">
            <w:pPr>
              <w:jc w:val="center"/>
              <w:rPr>
                <w:color w:val="000000" w:themeColor="text1"/>
                <w:lang w:bidi="ar-BH"/>
              </w:rPr>
            </w:pPr>
            <w:r w:rsidRPr="005642C4">
              <w:rPr>
                <w:b/>
                <w:bCs/>
                <w:color w:val="000000" w:themeColor="text1"/>
                <w:lang w:bidi="ar-BH"/>
              </w:rPr>
              <w:t>Hyperparameter</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471DBB02" w14:textId="77777777" w:rsidR="00DA694A" w:rsidRPr="005642C4" w:rsidRDefault="00DA694A" w:rsidP="007043DE">
            <w:pPr>
              <w:jc w:val="center"/>
              <w:rPr>
                <w:color w:val="000000" w:themeColor="text1"/>
                <w:lang w:bidi="ar-BH"/>
              </w:rPr>
            </w:pPr>
            <w:r w:rsidRPr="005642C4">
              <w:rPr>
                <w:b/>
                <w:bCs/>
                <w:color w:val="000000" w:themeColor="text1"/>
                <w:lang w:bidi="ar-BH"/>
              </w:rPr>
              <w:t>Configured Setting</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A9C0E12" w14:textId="77777777" w:rsidR="00DA694A" w:rsidRPr="005642C4" w:rsidRDefault="00DA694A" w:rsidP="007043DE">
            <w:pPr>
              <w:jc w:val="center"/>
              <w:rPr>
                <w:color w:val="000000" w:themeColor="text1"/>
                <w:lang w:bidi="ar-BH"/>
              </w:rPr>
            </w:pPr>
            <w:r w:rsidRPr="005642C4">
              <w:rPr>
                <w:b/>
                <w:bCs/>
                <w:color w:val="000000" w:themeColor="text1"/>
                <w:lang w:bidi="ar-BH"/>
              </w:rPr>
              <w:t>Technical Justification</w:t>
            </w:r>
          </w:p>
        </w:tc>
      </w:tr>
      <w:tr w:rsidR="00DA694A" w:rsidRPr="005642C4" w14:paraId="579C7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B2BA9" w14:textId="77777777" w:rsidR="00DA694A" w:rsidRPr="005642C4" w:rsidRDefault="00DA694A" w:rsidP="007043DE">
            <w:pPr>
              <w:jc w:val="center"/>
              <w:rPr>
                <w:lang w:bidi="ar-BH"/>
              </w:rPr>
            </w:pPr>
            <w:r w:rsidRPr="005642C4">
              <w:rPr>
                <w:b/>
                <w:bCs/>
                <w:lang w:bidi="ar-BH"/>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9B28" w14:textId="5A152EB6" w:rsidR="00DA694A" w:rsidRPr="005642C4" w:rsidRDefault="00DA694A" w:rsidP="007043DE">
            <w:pPr>
              <w:jc w:val="center"/>
              <w:rPr>
                <w:lang w:bidi="ar-BH"/>
              </w:rPr>
            </w:pPr>
            <w:r w:rsidRPr="005642C4">
              <w:rPr>
                <w:lang w:bidi="ar-BH"/>
              </w:rPr>
              <w:t>Criterion:</w:t>
            </w:r>
          </w:p>
          <w:p w14:paraId="623B202D" w14:textId="77777777" w:rsidR="00DA694A" w:rsidRPr="005642C4" w:rsidRDefault="00DA694A" w:rsidP="007043DE">
            <w:pPr>
              <w:jc w:val="center"/>
              <w:rPr>
                <w:lang w:bidi="ar-BH"/>
              </w:rPr>
            </w:pPr>
            <w:r w:rsidRPr="005642C4">
              <w:rPr>
                <w:lang w:bidi="ar-BH"/>
              </w:rPr>
              <w:br/>
            </w:r>
          </w:p>
          <w:p w14:paraId="114E459A" w14:textId="79ADE4F0" w:rsidR="00DA694A" w:rsidRPr="005642C4" w:rsidRDefault="00DA694A" w:rsidP="007043DE">
            <w:pPr>
              <w:jc w:val="center"/>
              <w:rPr>
                <w:lang w:bidi="ar-BH"/>
              </w:rPr>
            </w:pPr>
            <w:r w:rsidRPr="005642C4">
              <w:rPr>
                <w:lang w:bidi="ar-BH"/>
              </w:rPr>
              <w:t>Maximal Depth: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E3F7" w14:textId="77777777" w:rsidR="00DA694A" w:rsidRPr="005642C4" w:rsidRDefault="00DA694A" w:rsidP="007043DE">
            <w:pPr>
              <w:jc w:val="center"/>
              <w:rPr>
                <w:lang w:bidi="ar-BH"/>
              </w:rPr>
            </w:pPr>
            <w:r w:rsidRPr="005642C4">
              <w:rPr>
                <w:lang w:bidi="ar-BH"/>
              </w:rPr>
              <w:t>Gain Ratio</w:t>
            </w:r>
          </w:p>
          <w:p w14:paraId="22C624FE" w14:textId="77777777" w:rsidR="00DA694A" w:rsidRPr="005642C4" w:rsidRDefault="00DA694A" w:rsidP="007043DE">
            <w:pPr>
              <w:jc w:val="center"/>
              <w:rPr>
                <w:lang w:bidi="ar-BH"/>
              </w:rPr>
            </w:pPr>
            <w:r w:rsidRPr="005642C4">
              <w:rPr>
                <w:lang w:bidi="ar-BH"/>
              </w:rPr>
              <w:br/>
            </w:r>
          </w:p>
          <w:p w14:paraId="2685E8D6" w14:textId="77777777" w:rsidR="00DA694A" w:rsidRPr="005642C4" w:rsidRDefault="00DA694A" w:rsidP="007043DE">
            <w:pPr>
              <w:jc w:val="center"/>
              <w:rPr>
                <w:lang w:bidi="ar-BH"/>
              </w:rPr>
            </w:pPr>
            <w:r w:rsidRPr="005642C4">
              <w:rPr>
                <w:lang w:bidi="ar-B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2BEF" w14:textId="2E722F0E" w:rsidR="00DA694A" w:rsidRPr="005642C4" w:rsidRDefault="00DA694A" w:rsidP="007043DE">
            <w:pPr>
              <w:jc w:val="center"/>
              <w:rPr>
                <w:lang w:bidi="ar-BH"/>
              </w:rPr>
            </w:pPr>
            <w:r w:rsidRPr="005642C4">
              <w:rPr>
                <w:lang w:bidi="ar-BH"/>
              </w:rPr>
              <w:t xml:space="preserve">Optimizes </w:t>
            </w:r>
            <w:proofErr w:type="gramStart"/>
            <w:r w:rsidRPr="005642C4">
              <w:rPr>
                <w:lang w:bidi="ar-BH"/>
              </w:rPr>
              <w:t>multi</w:t>
            </w:r>
            <w:r w:rsidR="005642C4">
              <w:rPr>
                <w:lang w:bidi="ar-BH"/>
              </w:rPr>
              <w:t xml:space="preserve"> </w:t>
            </w:r>
            <w:r w:rsidRPr="005642C4">
              <w:rPr>
                <w:lang w:bidi="ar-BH"/>
              </w:rPr>
              <w:t>way</w:t>
            </w:r>
            <w:proofErr w:type="gramEnd"/>
            <w:r w:rsidRPr="005642C4">
              <w:rPr>
                <w:lang w:bidi="ar-BH"/>
              </w:rPr>
              <w:t xml:space="preserve"> split paths while capping depth to prevent over</w:t>
            </w:r>
            <w:r w:rsidR="005642C4">
              <w:rPr>
                <w:lang w:bidi="ar-BH"/>
              </w:rPr>
              <w:t xml:space="preserve"> </w:t>
            </w:r>
            <w:r w:rsidRPr="005642C4">
              <w:rPr>
                <w:lang w:bidi="ar-BH"/>
              </w:rPr>
              <w:t>specialization.</w:t>
            </w:r>
          </w:p>
        </w:tc>
      </w:tr>
      <w:tr w:rsidR="00DA694A" w:rsidRPr="005642C4" w14:paraId="645792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0DD04" w14:textId="77777777" w:rsidR="00DA694A" w:rsidRPr="005642C4" w:rsidRDefault="00DA694A" w:rsidP="007043DE">
            <w:pPr>
              <w:jc w:val="center"/>
              <w:rPr>
                <w:lang w:bidi="ar-BH"/>
              </w:rPr>
            </w:pPr>
            <w:r w:rsidRPr="005642C4">
              <w:rPr>
                <w:b/>
                <w:bCs/>
                <w:lang w:bidi="ar-BH"/>
              </w:rPr>
              <w:t>Naive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BB0D5" w14:textId="77777777" w:rsidR="00DA694A" w:rsidRPr="005642C4" w:rsidRDefault="00DA694A" w:rsidP="007043DE">
            <w:pPr>
              <w:jc w:val="center"/>
              <w:rPr>
                <w:lang w:bidi="ar-BH"/>
              </w:rPr>
            </w:pPr>
            <w:r w:rsidRPr="005642C4">
              <w:rPr>
                <w:lang w:bidi="ar-BH"/>
              </w:rPr>
              <w:t>Laplace Correction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B8EB5" w14:textId="77777777" w:rsidR="00DA694A" w:rsidRPr="005642C4" w:rsidRDefault="00DA694A" w:rsidP="007043DE">
            <w:pPr>
              <w:jc w:val="center"/>
              <w:rPr>
                <w:lang w:bidi="ar-BH"/>
              </w:rPr>
            </w:pPr>
            <w:r w:rsidRPr="005642C4">
              <w:rPr>
                <w:lang w:bidi="ar-BH"/>
              </w:rPr>
              <w:t>Enabled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E797D" w14:textId="7D34A325" w:rsidR="00DA694A" w:rsidRPr="005642C4" w:rsidRDefault="00DA694A" w:rsidP="007043DE">
            <w:pPr>
              <w:jc w:val="center"/>
              <w:rPr>
                <w:lang w:bidi="ar-BH"/>
              </w:rPr>
            </w:pPr>
            <w:r w:rsidRPr="005642C4">
              <w:rPr>
                <w:lang w:bidi="ar-BH"/>
              </w:rPr>
              <w:t>Eliminates zero</w:t>
            </w:r>
            <w:r w:rsidR="005642C4">
              <w:rPr>
                <w:lang w:bidi="ar-BH"/>
              </w:rPr>
              <w:t xml:space="preserve"> </w:t>
            </w:r>
            <w:r w:rsidRPr="005642C4">
              <w:rPr>
                <w:lang w:bidi="ar-BH"/>
              </w:rPr>
              <w:t>probability calculation bottlenecks during probability density fitting.</w:t>
            </w:r>
          </w:p>
        </w:tc>
      </w:tr>
      <w:tr w:rsidR="00DA694A" w:rsidRPr="005642C4" w14:paraId="1FA19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A7D7A" w14:textId="77777777" w:rsidR="00DA694A" w:rsidRPr="005642C4" w:rsidRDefault="00DA694A" w:rsidP="007043DE">
            <w:pPr>
              <w:jc w:val="center"/>
              <w:rPr>
                <w:lang w:bidi="ar-BH"/>
              </w:rPr>
            </w:pPr>
            <w:r w:rsidRPr="005642C4">
              <w:rPr>
                <w:b/>
                <w:bCs/>
                <w:lang w:bidi="ar-BH"/>
              </w:rPr>
              <w:lastRenderedPageBreak/>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5DC0" w14:textId="3094AE3C" w:rsidR="00DA694A" w:rsidRPr="005642C4" w:rsidRDefault="00DA694A" w:rsidP="007043DE">
            <w:pPr>
              <w:jc w:val="center"/>
              <w:rPr>
                <w:lang w:bidi="ar-BH"/>
              </w:rPr>
            </w:pPr>
            <w:r w:rsidRPr="005642C4">
              <w:rPr>
                <w:lang w:bidi="ar-BH"/>
              </w:rPr>
              <w:t>Number of Trees:</w:t>
            </w:r>
          </w:p>
          <w:p w14:paraId="79A583EF" w14:textId="77777777" w:rsidR="00DA694A" w:rsidRPr="005642C4" w:rsidRDefault="00DA694A" w:rsidP="007043DE">
            <w:pPr>
              <w:jc w:val="center"/>
              <w:rPr>
                <w:lang w:bidi="ar-BH"/>
              </w:rPr>
            </w:pPr>
            <w:r w:rsidRPr="005642C4">
              <w:rPr>
                <w:lang w:bidi="ar-BH"/>
              </w:rPr>
              <w:br/>
            </w:r>
          </w:p>
          <w:p w14:paraId="5DC36B52" w14:textId="52ED0F5C" w:rsidR="00DA694A" w:rsidRPr="005642C4" w:rsidRDefault="00DA694A" w:rsidP="007043DE">
            <w:pPr>
              <w:jc w:val="center"/>
              <w:rPr>
                <w:lang w:bidi="ar-BH"/>
              </w:rPr>
            </w:pPr>
            <w:r w:rsidRPr="005642C4">
              <w:rPr>
                <w:lang w:bidi="ar-BH"/>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9209A" w14:textId="77777777" w:rsidR="00DA694A" w:rsidRPr="005642C4" w:rsidRDefault="00DA694A" w:rsidP="007043DE">
            <w:pPr>
              <w:jc w:val="center"/>
              <w:rPr>
                <w:lang w:bidi="ar-BH"/>
              </w:rPr>
            </w:pPr>
            <w:r w:rsidRPr="005642C4">
              <w:rPr>
                <w:lang w:bidi="ar-BH"/>
              </w:rPr>
              <w:t>100</w:t>
            </w:r>
          </w:p>
          <w:p w14:paraId="6C64786D" w14:textId="77777777" w:rsidR="00DA694A" w:rsidRPr="005642C4" w:rsidRDefault="00DA694A" w:rsidP="007043DE">
            <w:pPr>
              <w:jc w:val="center"/>
              <w:rPr>
                <w:lang w:bidi="ar-BH"/>
              </w:rPr>
            </w:pPr>
            <w:r w:rsidRPr="005642C4">
              <w:rPr>
                <w:lang w:bidi="ar-BH"/>
              </w:rPr>
              <w:br/>
            </w:r>
          </w:p>
          <w:p w14:paraId="656CEE8C" w14:textId="77777777" w:rsidR="00DA694A" w:rsidRPr="005642C4" w:rsidRDefault="00DA694A" w:rsidP="007043DE">
            <w:pPr>
              <w:jc w:val="center"/>
              <w:rPr>
                <w:lang w:bidi="ar-BH"/>
              </w:rPr>
            </w:pPr>
            <w:r w:rsidRPr="005642C4">
              <w:rPr>
                <w:lang w:bidi="ar-BH"/>
              </w:rPr>
              <w:t>Gain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861EE" w14:textId="77777777" w:rsidR="00DA694A" w:rsidRPr="005642C4" w:rsidRDefault="00DA694A" w:rsidP="007043DE">
            <w:pPr>
              <w:jc w:val="center"/>
              <w:rPr>
                <w:lang w:bidi="ar-BH"/>
              </w:rPr>
            </w:pPr>
            <w:r w:rsidRPr="005642C4">
              <w:rPr>
                <w:lang w:bidi="ar-BH"/>
              </w:rPr>
              <w:t>Generates a stable tree collective to smooth out individual voting variance.</w:t>
            </w:r>
          </w:p>
        </w:tc>
      </w:tr>
    </w:tbl>
    <w:p w14:paraId="64DCA6E6" w14:textId="0D248890" w:rsidR="00AA1902" w:rsidRPr="005642C4" w:rsidRDefault="00AA1902" w:rsidP="00AA1902">
      <w:pPr>
        <w:rPr>
          <w:color w:val="555555"/>
          <w:sz w:val="18"/>
          <w:szCs w:val="18"/>
        </w:rPr>
      </w:pPr>
      <w:r w:rsidRPr="005642C4">
        <w:rPr>
          <w:color w:val="555555"/>
          <w:sz w:val="18"/>
          <w:szCs w:val="18"/>
        </w:rPr>
        <w:t>Table 3: Hyperparameter Configurations and Algorithmic Justifications for Modeling Architectures.</w:t>
      </w:r>
    </w:p>
    <w:p w14:paraId="6B5E311D" w14:textId="77777777" w:rsidR="00DA694A" w:rsidRPr="005642C4" w:rsidRDefault="00DA694A" w:rsidP="00DA694A">
      <w:pPr>
        <w:rPr>
          <w:rtl/>
          <w:lang w:bidi="ar-BH"/>
        </w:rPr>
      </w:pPr>
    </w:p>
    <w:p w14:paraId="109543A5" w14:textId="333F8DC3" w:rsidR="000522D0" w:rsidRPr="005642C4" w:rsidRDefault="00DA694A" w:rsidP="005536C8">
      <w:r w:rsidRPr="005642C4">
        <w:rPr>
          <w:noProof/>
        </w:rPr>
        <w:drawing>
          <wp:inline distT="0" distB="0" distL="0" distR="0" wp14:anchorId="282E4B9B" wp14:editId="13174404">
            <wp:extent cx="5515745" cy="4715533"/>
            <wp:effectExtent l="0" t="0" r="8890" b="8890"/>
            <wp:docPr id="17361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95938" name=""/>
                    <pic:cNvPicPr/>
                  </pic:nvPicPr>
                  <pic:blipFill>
                    <a:blip r:embed="rId23"/>
                    <a:stretch>
                      <a:fillRect/>
                    </a:stretch>
                  </pic:blipFill>
                  <pic:spPr>
                    <a:xfrm>
                      <a:off x="0" y="0"/>
                      <a:ext cx="5515745" cy="4715533"/>
                    </a:xfrm>
                    <a:prstGeom prst="rect">
                      <a:avLst/>
                    </a:prstGeom>
                  </pic:spPr>
                </pic:pic>
              </a:graphicData>
            </a:graphic>
          </wp:inline>
        </w:drawing>
      </w:r>
    </w:p>
    <w:p w14:paraId="1E3FCE4B" w14:textId="77777777" w:rsidR="00FD15ED" w:rsidRPr="005642C4" w:rsidRDefault="00DA694A" w:rsidP="00DA694A">
      <w:r w:rsidRPr="005642C4">
        <w:rPr>
          <w:color w:val="555555"/>
          <w:sz w:val="18"/>
          <w:szCs w:val="18"/>
        </w:rPr>
        <w:t>Figure 13: Hyperparameter properties window for the Random Forest meta-classifier.</w:t>
      </w:r>
      <w:r w:rsidRPr="005642C4">
        <w:t xml:space="preserve"> </w:t>
      </w:r>
    </w:p>
    <w:p w14:paraId="4F5255CC" w14:textId="4EF4BE92" w:rsidR="00DA694A" w:rsidRPr="005642C4" w:rsidRDefault="00DA694A" w:rsidP="00DA694A">
      <w:r w:rsidRPr="005642C4">
        <w:t>The model initiates an ensemble grid of 100 independent parallel decision trees running under an adaptive confidence voting strategy.</w:t>
      </w:r>
    </w:p>
    <w:p w14:paraId="651E4321" w14:textId="77777777" w:rsidR="00A20522" w:rsidRDefault="00473D2D" w:rsidP="00A20522">
      <w:pPr>
        <w:pStyle w:val="Heading1"/>
      </w:pPr>
      <w:bookmarkStart w:id="19" w:name="_Toc231413600"/>
      <w:r w:rsidRPr="005642C4">
        <w:lastRenderedPageBreak/>
        <w:t>T</w:t>
      </w:r>
      <w:r w:rsidR="00FD15ED" w:rsidRPr="005642C4">
        <w:t>ask 5</w:t>
      </w:r>
      <w:bookmarkEnd w:id="19"/>
    </w:p>
    <w:p w14:paraId="749AF3F1" w14:textId="27EDB3FA" w:rsidR="005F6111" w:rsidRPr="00A20522" w:rsidRDefault="005F6111" w:rsidP="00A20522">
      <w:pPr>
        <w:rPr>
          <w:rFonts w:ascii="Arial" w:eastAsia="Arial" w:hAnsi="Arial" w:cs="Arial"/>
          <w:sz w:val="22"/>
          <w:szCs w:val="22"/>
          <w:rtl/>
        </w:rPr>
      </w:pPr>
      <w:r w:rsidRPr="00A20522">
        <w:rPr>
          <w:rFonts w:ascii="Arial" w:eastAsia="Arial" w:hAnsi="Arial" w:cs="Arial"/>
          <w:sz w:val="22"/>
          <w:szCs w:val="22"/>
        </w:rPr>
        <w:t xml:space="preserve">To rigorously evaluate model performance, the classification workflows were tested against an independent 30% validation partition containing 136 records (134 Fully Paid and 2 Charged Off instances). </w:t>
      </w:r>
    </w:p>
    <w:p w14:paraId="3A8DDBB1" w14:textId="6F31D80F" w:rsidR="00F04F38" w:rsidRPr="005642C4" w:rsidRDefault="00F04F38" w:rsidP="00A20522">
      <w:pPr>
        <w:pStyle w:val="Heading3"/>
        <w:rPr>
          <w:rFonts w:eastAsia="Arial"/>
          <w:rtl/>
        </w:rPr>
      </w:pPr>
      <w:bookmarkStart w:id="20" w:name="_Toc231413601"/>
      <w:r w:rsidRPr="005642C4">
        <w:rPr>
          <w:rFonts w:eastAsia="Arial"/>
        </w:rPr>
        <w:t>Evaluation of Model 1: Decision Tree</w:t>
      </w:r>
      <w:bookmarkEnd w:id="20"/>
    </w:p>
    <w:p w14:paraId="6F863840"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 xml:space="preserve">With a test partition </w:t>
      </w:r>
      <w:proofErr w:type="gramStart"/>
      <w:r w:rsidRPr="005642C4">
        <w:rPr>
          <w:rFonts w:ascii="Arial" w:eastAsia="Arial" w:hAnsi="Arial" w:cs="Arial"/>
          <w:sz w:val="22"/>
          <w:szCs w:val="22"/>
        </w:rPr>
        <w:t>consisting</w:t>
      </w:r>
      <w:proofErr w:type="gramEnd"/>
      <w:r w:rsidRPr="005642C4">
        <w:rPr>
          <w:rFonts w:ascii="Arial" w:eastAsia="Arial" w:hAnsi="Arial" w:cs="Arial"/>
          <w:sz w:val="22"/>
          <w:szCs w:val="22"/>
        </w:rPr>
        <w:t xml:space="preserve"> 136 instances, Decision Tree achieved an overall accuracy of 98.53%. Still, it is a totally misleading headline figure as the model predicted Fully Paid for all test records. It thus achieved 0% Recall on the Charged Off class – it did not flag either of the two active defaults in the test set.</w:t>
      </w:r>
    </w:p>
    <w:p w14:paraId="0B28D6CE" w14:textId="77777777" w:rsidR="005642C4" w:rsidRPr="005642C4" w:rsidRDefault="005642C4" w:rsidP="005642C4">
      <w:pPr>
        <w:rPr>
          <w:rFonts w:ascii="Arial" w:eastAsia="Arial" w:hAnsi="Arial" w:cs="Arial"/>
          <w:sz w:val="22"/>
          <w:szCs w:val="22"/>
        </w:rPr>
      </w:pPr>
    </w:p>
    <w:p w14:paraId="48E3D287" w14:textId="791806B8" w:rsidR="00F04F38" w:rsidRPr="005642C4" w:rsidRDefault="005642C4" w:rsidP="005642C4">
      <w:pPr>
        <w:rPr>
          <w:lang w:bidi="ar-BH"/>
        </w:rPr>
      </w:pPr>
      <w:r w:rsidRPr="005642C4">
        <w:rPr>
          <w:rFonts w:ascii="Arial" w:eastAsia="Arial" w:hAnsi="Arial" w:cs="Arial"/>
          <w:sz w:val="22"/>
          <w:szCs w:val="22"/>
        </w:rPr>
        <w:t>Model 1 and Model 3 had 0% charge</w:t>
      </w:r>
      <w:r>
        <w:rPr>
          <w:rFonts w:ascii="Arial" w:eastAsia="Arial" w:hAnsi="Arial" w:cs="Arial"/>
          <w:sz w:val="22"/>
          <w:szCs w:val="22"/>
        </w:rPr>
        <w:t xml:space="preserve"> </w:t>
      </w:r>
      <w:r w:rsidRPr="005642C4">
        <w:rPr>
          <w:rFonts w:ascii="Arial" w:eastAsia="Arial" w:hAnsi="Arial" w:cs="Arial"/>
          <w:sz w:val="22"/>
          <w:szCs w:val="22"/>
        </w:rPr>
        <w:t xml:space="preserve">off recall value. A model that can’t identify one default has no protective value from the perspective of credit risk. It should be kept in mind that the model could be </w:t>
      </w:r>
      <w:proofErr w:type="gramStart"/>
      <w:r w:rsidRPr="005642C4">
        <w:rPr>
          <w:rFonts w:ascii="Arial" w:eastAsia="Arial" w:hAnsi="Arial" w:cs="Arial"/>
          <w:sz w:val="22"/>
          <w:szCs w:val="22"/>
        </w:rPr>
        <w:t>overall very good</w:t>
      </w:r>
      <w:proofErr w:type="gramEnd"/>
      <w:r w:rsidRPr="005642C4">
        <w:rPr>
          <w:rFonts w:ascii="Arial" w:eastAsia="Arial" w:hAnsi="Arial" w:cs="Arial"/>
          <w:sz w:val="22"/>
          <w:szCs w:val="22"/>
        </w:rPr>
        <w:t xml:space="preserve">, but the inability to identify one person means it can’t be relied on while doing </w:t>
      </w:r>
      <w:proofErr w:type="gramStart"/>
      <w:r w:rsidRPr="005642C4">
        <w:rPr>
          <w:rFonts w:ascii="Arial" w:eastAsia="Arial" w:hAnsi="Arial" w:cs="Arial"/>
          <w:sz w:val="22"/>
          <w:szCs w:val="22"/>
        </w:rPr>
        <w:t>a credit</w:t>
      </w:r>
      <w:proofErr w:type="gramEnd"/>
      <w:r w:rsidRPr="005642C4">
        <w:rPr>
          <w:rFonts w:ascii="Arial" w:eastAsia="Arial" w:hAnsi="Arial" w:cs="Arial"/>
          <w:sz w:val="22"/>
          <w:szCs w:val="22"/>
        </w:rPr>
        <w:t xml:space="preserve"> risk screening.</w:t>
      </w:r>
    </w:p>
    <w:p w14:paraId="74E352E4" w14:textId="3DDC0E9D" w:rsidR="00FD15ED" w:rsidRPr="005642C4" w:rsidRDefault="00F04F38" w:rsidP="00A6577A">
      <w:pPr>
        <w:spacing w:before="60" w:after="120"/>
        <w:jc w:val="both"/>
        <w:rPr>
          <w:color w:val="555555"/>
          <w:sz w:val="18"/>
          <w:szCs w:val="18"/>
        </w:rPr>
      </w:pPr>
      <w:r w:rsidRPr="005642C4">
        <w:rPr>
          <w:noProof/>
          <w:color w:val="000000" w:themeColor="text1"/>
          <w:sz w:val="22"/>
          <w:szCs w:val="22"/>
          <w:lang w:bidi="ar-BH"/>
        </w:rPr>
        <w:drawing>
          <wp:anchor distT="0" distB="0" distL="114300" distR="114300" simplePos="0" relativeHeight="251660288" behindDoc="0" locked="0" layoutInCell="1" allowOverlap="1" wp14:anchorId="40E350AD" wp14:editId="3E29644B">
            <wp:simplePos x="0" y="0"/>
            <wp:positionH relativeFrom="margin">
              <wp:align>center</wp:align>
            </wp:positionH>
            <wp:positionV relativeFrom="paragraph">
              <wp:posOffset>31115</wp:posOffset>
            </wp:positionV>
            <wp:extent cx="7704455" cy="1899920"/>
            <wp:effectExtent l="0" t="0" r="0" b="5080"/>
            <wp:wrapThrough wrapText="bothSides">
              <wp:wrapPolygon edited="0">
                <wp:start x="0" y="0"/>
                <wp:lineTo x="0" y="21441"/>
                <wp:lineTo x="21523" y="21441"/>
                <wp:lineTo x="21523" y="0"/>
                <wp:lineTo x="0" y="0"/>
              </wp:wrapPolygon>
            </wp:wrapThrough>
            <wp:docPr id="9572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3546" name=""/>
                    <pic:cNvPicPr/>
                  </pic:nvPicPr>
                  <pic:blipFill>
                    <a:blip r:embed="rId24">
                      <a:extLst>
                        <a:ext uri="{28A0092B-C50C-407E-A947-70E740481C1C}">
                          <a14:useLocalDpi xmlns:a14="http://schemas.microsoft.com/office/drawing/2010/main" val="0"/>
                        </a:ext>
                      </a:extLst>
                    </a:blip>
                    <a:stretch>
                      <a:fillRect/>
                    </a:stretch>
                  </pic:blipFill>
                  <pic:spPr>
                    <a:xfrm>
                      <a:off x="0" y="0"/>
                      <a:ext cx="7704455" cy="1899920"/>
                    </a:xfrm>
                    <a:prstGeom prst="rect">
                      <a:avLst/>
                    </a:prstGeom>
                  </pic:spPr>
                </pic:pic>
              </a:graphicData>
            </a:graphic>
            <wp14:sizeRelH relativeFrom="margin">
              <wp14:pctWidth>0</wp14:pctWidth>
            </wp14:sizeRelH>
            <wp14:sizeRelV relativeFrom="margin">
              <wp14:pctHeight>0</wp14:pctHeight>
            </wp14:sizeRelV>
          </wp:anchor>
        </w:drawing>
      </w:r>
      <w:r w:rsidR="00A6577A" w:rsidRPr="005642C4">
        <w:rPr>
          <w:color w:val="555555"/>
          <w:sz w:val="18"/>
          <w:szCs w:val="18"/>
        </w:rPr>
        <w:t>Figure 14: Decision Tree Confusion Matrix</w:t>
      </w:r>
    </w:p>
    <w:p w14:paraId="286DB50F" w14:textId="46FE1B2D" w:rsidR="00A6577A" w:rsidRPr="005642C4" w:rsidRDefault="00F04F38" w:rsidP="00A20522">
      <w:pPr>
        <w:pStyle w:val="Heading3"/>
        <w:rPr>
          <w:rFonts w:eastAsia="Arial"/>
          <w:rtl/>
        </w:rPr>
      </w:pPr>
      <w:bookmarkStart w:id="21" w:name="_Toc231413602"/>
      <w:r w:rsidRPr="005642C4">
        <w:rPr>
          <w:rFonts w:eastAsia="Arial"/>
        </w:rPr>
        <w:t>Evaluation of Model 2: Naive Bayes</w:t>
      </w:r>
      <w:bookmarkEnd w:id="21"/>
    </w:p>
    <w:p w14:paraId="4F6450CB" w14:textId="3ABA4C26" w:rsidR="005642C4" w:rsidRPr="005642C4" w:rsidRDefault="005642C4" w:rsidP="005642C4">
      <w:pPr>
        <w:spacing w:before="60" w:after="120"/>
        <w:jc w:val="both"/>
        <w:rPr>
          <w:rFonts w:ascii="Arial" w:eastAsia="Arial" w:hAnsi="Arial" w:cs="Arial"/>
          <w:sz w:val="22"/>
          <w:szCs w:val="22"/>
        </w:rPr>
      </w:pPr>
      <w:r w:rsidRPr="005642C4">
        <w:rPr>
          <w:rFonts w:ascii="Arial" w:eastAsia="Arial" w:hAnsi="Arial" w:cs="Arial"/>
          <w:sz w:val="22"/>
          <w:szCs w:val="22"/>
        </w:rPr>
        <w:t>Na</w:t>
      </w:r>
      <w:r w:rsidR="00D178F3">
        <w:rPr>
          <w:rFonts w:ascii="Arial" w:eastAsia="Arial" w:hAnsi="Arial" w:cs="Arial"/>
          <w:sz w:val="22"/>
          <w:szCs w:val="22"/>
        </w:rPr>
        <w:t>i</w:t>
      </w:r>
      <w:r w:rsidRPr="005642C4">
        <w:rPr>
          <w:rFonts w:ascii="Arial" w:eastAsia="Arial" w:hAnsi="Arial" w:cs="Arial"/>
          <w:sz w:val="22"/>
          <w:szCs w:val="22"/>
        </w:rPr>
        <w:t xml:space="preserve">ve Bayes classifier had a total accuracy of 88.97%. This model is the only one to achieve a </w:t>
      </w:r>
      <w:proofErr w:type="spellStart"/>
      <w:proofErr w:type="gramStart"/>
      <w:r w:rsidRPr="005642C4">
        <w:rPr>
          <w:rFonts w:ascii="Arial" w:eastAsia="Arial" w:hAnsi="Arial" w:cs="Arial"/>
          <w:sz w:val="22"/>
          <w:szCs w:val="22"/>
        </w:rPr>
        <w:t>non</w:t>
      </w:r>
      <w:r>
        <w:rPr>
          <w:rFonts w:ascii="Arial" w:eastAsia="Arial" w:hAnsi="Arial" w:cs="Arial"/>
          <w:sz w:val="22"/>
          <w:szCs w:val="22"/>
        </w:rPr>
        <w:t xml:space="preserve"> </w:t>
      </w:r>
      <w:r w:rsidRPr="005642C4">
        <w:rPr>
          <w:rFonts w:ascii="Arial" w:eastAsia="Arial" w:hAnsi="Arial" w:cs="Arial"/>
          <w:sz w:val="22"/>
          <w:szCs w:val="22"/>
        </w:rPr>
        <w:t>zero</w:t>
      </w:r>
      <w:proofErr w:type="spellEnd"/>
      <w:proofErr w:type="gramEnd"/>
      <w:r w:rsidRPr="005642C4">
        <w:rPr>
          <w:rFonts w:ascii="Arial" w:eastAsia="Arial" w:hAnsi="Arial" w:cs="Arial"/>
          <w:sz w:val="22"/>
          <w:szCs w:val="22"/>
        </w:rPr>
        <w:t xml:space="preserve"> Recall rate on the Charged Off class; it correctly flagged 1 of 2 defaults, yielding 50% Recall on the minority class. The price of this sensitivity is 14 false positives safe borrowers who are tagged but that means a bit more manual review, not total capital loss.</w:t>
      </w:r>
    </w:p>
    <w:p w14:paraId="567C5EE0" w14:textId="77777777" w:rsidR="005642C4" w:rsidRPr="005642C4" w:rsidRDefault="005642C4" w:rsidP="005642C4">
      <w:pPr>
        <w:spacing w:before="60" w:after="120"/>
        <w:jc w:val="both"/>
        <w:rPr>
          <w:rFonts w:ascii="Arial" w:eastAsia="Arial" w:hAnsi="Arial" w:cs="Arial"/>
          <w:sz w:val="22"/>
          <w:szCs w:val="22"/>
        </w:rPr>
      </w:pPr>
    </w:p>
    <w:p w14:paraId="7C509D20" w14:textId="77777777" w:rsidR="005642C4" w:rsidRPr="005642C4" w:rsidRDefault="005642C4" w:rsidP="005642C4">
      <w:pPr>
        <w:spacing w:before="60" w:after="120"/>
        <w:jc w:val="both"/>
        <w:rPr>
          <w:rFonts w:ascii="Arial" w:eastAsia="Arial" w:hAnsi="Arial" w:cs="Arial"/>
          <w:sz w:val="22"/>
          <w:szCs w:val="22"/>
        </w:rPr>
      </w:pPr>
      <w:r w:rsidRPr="005642C4">
        <w:rPr>
          <w:rFonts w:ascii="Arial" w:eastAsia="Arial" w:hAnsi="Arial" w:cs="Arial"/>
          <w:sz w:val="22"/>
          <w:szCs w:val="22"/>
        </w:rPr>
        <w:t>The cost of false positives is much less than the default recall of Naive Bayes at 50%, making it the operationally efficient model for institutional use in credit risk.</w:t>
      </w:r>
    </w:p>
    <w:p w14:paraId="1D8979B7" w14:textId="77777777" w:rsidR="00A6577A" w:rsidRPr="005642C4" w:rsidRDefault="00A6577A" w:rsidP="00A6577A">
      <w:pPr>
        <w:spacing w:before="60" w:after="120"/>
        <w:jc w:val="both"/>
        <w:rPr>
          <w:color w:val="555555"/>
          <w:sz w:val="18"/>
          <w:szCs w:val="18"/>
        </w:rPr>
      </w:pPr>
    </w:p>
    <w:p w14:paraId="6330D1D9" w14:textId="77777777" w:rsidR="00A6577A" w:rsidRPr="005642C4" w:rsidRDefault="00A6577A" w:rsidP="00A6577A">
      <w:pPr>
        <w:spacing w:before="60" w:after="120"/>
        <w:jc w:val="both"/>
        <w:rPr>
          <w:color w:val="555555"/>
          <w:sz w:val="18"/>
          <w:szCs w:val="18"/>
        </w:rPr>
      </w:pPr>
    </w:p>
    <w:p w14:paraId="12DA8447" w14:textId="77777777" w:rsidR="00A6577A" w:rsidRPr="005642C4" w:rsidRDefault="00A6577A" w:rsidP="00A6577A">
      <w:pPr>
        <w:spacing w:before="60" w:after="120"/>
        <w:jc w:val="both"/>
        <w:rPr>
          <w:color w:val="555555"/>
          <w:sz w:val="18"/>
          <w:szCs w:val="18"/>
        </w:rPr>
      </w:pPr>
    </w:p>
    <w:p w14:paraId="0841D391" w14:textId="77777777" w:rsidR="00A6577A" w:rsidRPr="005642C4" w:rsidRDefault="00A6577A" w:rsidP="00A6577A">
      <w:pPr>
        <w:spacing w:before="60" w:after="120"/>
        <w:jc w:val="both"/>
        <w:rPr>
          <w:color w:val="555555"/>
          <w:sz w:val="18"/>
          <w:szCs w:val="18"/>
        </w:rPr>
      </w:pPr>
    </w:p>
    <w:p w14:paraId="20917CCF" w14:textId="18249AAA" w:rsidR="00F04F38" w:rsidRPr="005642C4" w:rsidRDefault="00A6577A" w:rsidP="00F04F38">
      <w:pPr>
        <w:spacing w:before="60" w:after="120"/>
        <w:jc w:val="both"/>
        <w:rPr>
          <w:color w:val="555555"/>
          <w:sz w:val="18"/>
          <w:szCs w:val="18"/>
          <w:rtl/>
        </w:rPr>
      </w:pPr>
      <w:r w:rsidRPr="005642C4">
        <w:rPr>
          <w:noProof/>
          <w:color w:val="555555"/>
          <w:sz w:val="18"/>
          <w:szCs w:val="18"/>
        </w:rPr>
        <w:drawing>
          <wp:anchor distT="0" distB="0" distL="114300" distR="114300" simplePos="0" relativeHeight="251661312" behindDoc="0" locked="0" layoutInCell="1" allowOverlap="1" wp14:anchorId="69C76BEC" wp14:editId="2D9533F9">
            <wp:simplePos x="0" y="0"/>
            <wp:positionH relativeFrom="page">
              <wp:align>left</wp:align>
            </wp:positionH>
            <wp:positionV relativeFrom="paragraph">
              <wp:posOffset>139</wp:posOffset>
            </wp:positionV>
            <wp:extent cx="7736205" cy="1820545"/>
            <wp:effectExtent l="0" t="0" r="0" b="8255"/>
            <wp:wrapThrough wrapText="bothSides">
              <wp:wrapPolygon edited="0">
                <wp:start x="0" y="0"/>
                <wp:lineTo x="0" y="21472"/>
                <wp:lineTo x="21541" y="21472"/>
                <wp:lineTo x="21541" y="0"/>
                <wp:lineTo x="0" y="0"/>
              </wp:wrapPolygon>
            </wp:wrapThrough>
            <wp:docPr id="185302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4048" name=""/>
                    <pic:cNvPicPr/>
                  </pic:nvPicPr>
                  <pic:blipFill>
                    <a:blip r:embed="rId25">
                      <a:extLst>
                        <a:ext uri="{28A0092B-C50C-407E-A947-70E740481C1C}">
                          <a14:useLocalDpi xmlns:a14="http://schemas.microsoft.com/office/drawing/2010/main" val="0"/>
                        </a:ext>
                      </a:extLst>
                    </a:blip>
                    <a:stretch>
                      <a:fillRect/>
                    </a:stretch>
                  </pic:blipFill>
                  <pic:spPr>
                    <a:xfrm>
                      <a:off x="0" y="0"/>
                      <a:ext cx="7736205" cy="1820545"/>
                    </a:xfrm>
                    <a:prstGeom prst="rect">
                      <a:avLst/>
                    </a:prstGeom>
                  </pic:spPr>
                </pic:pic>
              </a:graphicData>
            </a:graphic>
            <wp14:sizeRelH relativeFrom="margin">
              <wp14:pctWidth>0</wp14:pctWidth>
            </wp14:sizeRelH>
            <wp14:sizeRelV relativeFrom="margin">
              <wp14:pctHeight>0</wp14:pctHeight>
            </wp14:sizeRelV>
          </wp:anchor>
        </w:drawing>
      </w:r>
      <w:r w:rsidRPr="005642C4">
        <w:t xml:space="preserve"> </w:t>
      </w:r>
      <w:r w:rsidRPr="005642C4">
        <w:rPr>
          <w:color w:val="555555"/>
          <w:sz w:val="18"/>
          <w:szCs w:val="18"/>
        </w:rPr>
        <w:t>Figure 15: Naive Bayes Confusion Matrix</w:t>
      </w:r>
    </w:p>
    <w:p w14:paraId="1CADBB42" w14:textId="7675E088" w:rsidR="00F04F38" w:rsidRPr="005642C4" w:rsidRDefault="00F04F38" w:rsidP="00A20522">
      <w:pPr>
        <w:pStyle w:val="Heading3"/>
        <w:rPr>
          <w:rFonts w:eastAsia="Arial"/>
        </w:rPr>
      </w:pPr>
      <w:bookmarkStart w:id="22" w:name="_Toc231413603"/>
      <w:r w:rsidRPr="005642C4">
        <w:rPr>
          <w:rFonts w:eastAsia="Arial"/>
        </w:rPr>
        <w:t>Evaluation of Model</w:t>
      </w:r>
      <w:r w:rsidR="00B404F9" w:rsidRPr="005642C4">
        <w:rPr>
          <w:rFonts w:eastAsia="Arial"/>
        </w:rPr>
        <w:t xml:space="preserve"> 3</w:t>
      </w:r>
      <w:r w:rsidRPr="005642C4">
        <w:rPr>
          <w:rFonts w:eastAsia="Arial"/>
        </w:rPr>
        <w:t>: Random Forest</w:t>
      </w:r>
      <w:bookmarkEnd w:id="22"/>
    </w:p>
    <w:p w14:paraId="1A5C9CD5" w14:textId="0A74CC73" w:rsidR="005642C4" w:rsidRPr="005642C4" w:rsidRDefault="005642C4" w:rsidP="005642C4">
      <w:pPr>
        <w:spacing w:before="60" w:after="120"/>
        <w:jc w:val="both"/>
        <w:rPr>
          <w:rFonts w:ascii="Arial" w:eastAsia="Arial" w:hAnsi="Arial" w:cs="Arial"/>
          <w:sz w:val="22"/>
          <w:szCs w:val="22"/>
        </w:rPr>
      </w:pPr>
      <w:r w:rsidRPr="005642C4">
        <w:rPr>
          <w:rFonts w:ascii="Arial" w:eastAsia="Arial" w:hAnsi="Arial" w:cs="Arial"/>
          <w:sz w:val="22"/>
          <w:szCs w:val="22"/>
        </w:rPr>
        <w:t xml:space="preserve">The Random Forest ensemble has the same overall accuracy </w:t>
      </w:r>
      <w:proofErr w:type="gramStart"/>
      <w:r w:rsidRPr="005642C4">
        <w:rPr>
          <w:rFonts w:ascii="Arial" w:eastAsia="Arial" w:hAnsi="Arial" w:cs="Arial"/>
          <w:sz w:val="22"/>
          <w:szCs w:val="22"/>
        </w:rPr>
        <w:t>with</w:t>
      </w:r>
      <w:proofErr w:type="gramEnd"/>
      <w:r w:rsidRPr="005642C4">
        <w:rPr>
          <w:rFonts w:ascii="Arial" w:eastAsia="Arial" w:hAnsi="Arial" w:cs="Arial"/>
          <w:sz w:val="22"/>
          <w:szCs w:val="22"/>
        </w:rPr>
        <w:t xml:space="preserve"> the Decision Tree: 98.53%. Even though having 100 independent trees seems to help reduce variance according to the theories, all the trees did was to take the majority</w:t>
      </w:r>
      <w:r w:rsidR="00D178F3">
        <w:rPr>
          <w:rFonts w:ascii="Arial" w:eastAsia="Arial" w:hAnsi="Arial" w:cs="Arial"/>
          <w:sz w:val="22"/>
          <w:szCs w:val="22"/>
        </w:rPr>
        <w:t xml:space="preserve"> </w:t>
      </w:r>
      <w:r w:rsidRPr="005642C4">
        <w:rPr>
          <w:rFonts w:ascii="Arial" w:eastAsia="Arial" w:hAnsi="Arial" w:cs="Arial"/>
          <w:sz w:val="22"/>
          <w:szCs w:val="22"/>
        </w:rPr>
        <w:t>class shortcut. The Recall result for the Charged Off class was 0%, identical to Model 1 suggesting again that the majority</w:t>
      </w:r>
      <w:r w:rsidR="00D178F3">
        <w:rPr>
          <w:rFonts w:ascii="Arial" w:eastAsia="Arial" w:hAnsi="Arial" w:cs="Arial"/>
          <w:sz w:val="22"/>
          <w:szCs w:val="22"/>
        </w:rPr>
        <w:t xml:space="preserve"> </w:t>
      </w:r>
      <w:r w:rsidRPr="005642C4">
        <w:rPr>
          <w:rFonts w:ascii="Arial" w:eastAsia="Arial" w:hAnsi="Arial" w:cs="Arial"/>
          <w:sz w:val="22"/>
          <w:szCs w:val="22"/>
        </w:rPr>
        <w:t>class predominance in the test partition negated the ensemble’s diversity benefit.</w:t>
      </w:r>
    </w:p>
    <w:p w14:paraId="6DF948D4" w14:textId="77777777" w:rsidR="005642C4" w:rsidRPr="005642C4" w:rsidRDefault="005642C4" w:rsidP="005642C4">
      <w:pPr>
        <w:spacing w:before="60" w:after="120"/>
        <w:jc w:val="both"/>
        <w:rPr>
          <w:rFonts w:ascii="Arial" w:eastAsia="Arial" w:hAnsi="Arial" w:cs="Arial"/>
          <w:sz w:val="22"/>
          <w:szCs w:val="22"/>
        </w:rPr>
      </w:pPr>
    </w:p>
    <w:p w14:paraId="0F6BE8BA" w14:textId="77777777" w:rsidR="005642C4" w:rsidRPr="005642C4" w:rsidRDefault="005642C4" w:rsidP="005642C4">
      <w:pPr>
        <w:spacing w:before="60" w:after="120"/>
        <w:jc w:val="both"/>
        <w:rPr>
          <w:rFonts w:ascii="Arial" w:eastAsia="Arial" w:hAnsi="Arial" w:cs="Arial"/>
          <w:sz w:val="22"/>
          <w:szCs w:val="22"/>
        </w:rPr>
      </w:pPr>
      <w:r w:rsidRPr="005642C4">
        <w:rPr>
          <w:rFonts w:ascii="Arial" w:eastAsia="Arial" w:hAnsi="Arial" w:cs="Arial"/>
          <w:sz w:val="22"/>
          <w:szCs w:val="22"/>
        </w:rPr>
        <w:t>This demonstrates that increased ensemble size is not enough to overcome a high degree of class imbalance introduced at evaluation. Rebalancing during training is necessary but not sufficient when the test partition retains its natural skew.</w:t>
      </w:r>
    </w:p>
    <w:p w14:paraId="027F3B42" w14:textId="4F4E1ABD" w:rsidR="00A6577A" w:rsidRPr="005642C4" w:rsidRDefault="00F04F38" w:rsidP="00A6577A">
      <w:pPr>
        <w:spacing w:before="60" w:after="120"/>
        <w:jc w:val="both"/>
        <w:rPr>
          <w:color w:val="555555"/>
          <w:sz w:val="18"/>
          <w:szCs w:val="18"/>
        </w:rPr>
      </w:pPr>
      <w:r w:rsidRPr="005642C4">
        <w:rPr>
          <w:noProof/>
          <w:color w:val="555555"/>
          <w:sz w:val="18"/>
          <w:szCs w:val="18"/>
        </w:rPr>
        <w:drawing>
          <wp:anchor distT="0" distB="0" distL="114300" distR="114300" simplePos="0" relativeHeight="251662336" behindDoc="0" locked="0" layoutInCell="1" allowOverlap="1" wp14:anchorId="056F40F1" wp14:editId="72E029BA">
            <wp:simplePos x="0" y="0"/>
            <wp:positionH relativeFrom="margin">
              <wp:align>center</wp:align>
            </wp:positionH>
            <wp:positionV relativeFrom="paragraph">
              <wp:posOffset>94615</wp:posOffset>
            </wp:positionV>
            <wp:extent cx="7668260" cy="1955800"/>
            <wp:effectExtent l="0" t="0" r="8890" b="6350"/>
            <wp:wrapThrough wrapText="bothSides">
              <wp:wrapPolygon edited="0">
                <wp:start x="0" y="0"/>
                <wp:lineTo x="0" y="21460"/>
                <wp:lineTo x="21571" y="21460"/>
                <wp:lineTo x="21571" y="0"/>
                <wp:lineTo x="0" y="0"/>
              </wp:wrapPolygon>
            </wp:wrapThrough>
            <wp:docPr id="27501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7377" name=""/>
                    <pic:cNvPicPr/>
                  </pic:nvPicPr>
                  <pic:blipFill>
                    <a:blip r:embed="rId26">
                      <a:extLst>
                        <a:ext uri="{28A0092B-C50C-407E-A947-70E740481C1C}">
                          <a14:useLocalDpi xmlns:a14="http://schemas.microsoft.com/office/drawing/2010/main" val="0"/>
                        </a:ext>
                      </a:extLst>
                    </a:blip>
                    <a:stretch>
                      <a:fillRect/>
                    </a:stretch>
                  </pic:blipFill>
                  <pic:spPr>
                    <a:xfrm>
                      <a:off x="0" y="0"/>
                      <a:ext cx="7668260" cy="1955800"/>
                    </a:xfrm>
                    <a:prstGeom prst="rect">
                      <a:avLst/>
                    </a:prstGeom>
                  </pic:spPr>
                </pic:pic>
              </a:graphicData>
            </a:graphic>
            <wp14:sizeRelH relativeFrom="margin">
              <wp14:pctWidth>0</wp14:pctWidth>
            </wp14:sizeRelH>
            <wp14:sizeRelV relativeFrom="margin">
              <wp14:pctHeight>0</wp14:pctHeight>
            </wp14:sizeRelV>
          </wp:anchor>
        </w:drawing>
      </w:r>
      <w:r w:rsidR="00A6577A" w:rsidRPr="005642C4">
        <w:rPr>
          <w:color w:val="555555"/>
          <w:sz w:val="18"/>
          <w:szCs w:val="18"/>
        </w:rPr>
        <w:t>Figure 16: Random Forest Confusion Matrix</w:t>
      </w:r>
    </w:p>
    <w:p w14:paraId="6C5B1CEB" w14:textId="77777777" w:rsidR="00677E0C" w:rsidRPr="005642C4" w:rsidRDefault="00677E0C" w:rsidP="00A6577A">
      <w:pPr>
        <w:spacing w:before="60" w:after="120"/>
        <w:jc w:val="both"/>
        <w:rPr>
          <w:color w:val="555555"/>
          <w:sz w:val="18"/>
          <w:szCs w:val="18"/>
        </w:rPr>
      </w:pPr>
    </w:p>
    <w:p w14:paraId="25995A71" w14:textId="77777777" w:rsidR="00B404F9" w:rsidRPr="005642C4" w:rsidRDefault="00B404F9" w:rsidP="00A6577A">
      <w:pPr>
        <w:spacing w:before="60" w:after="120"/>
        <w:jc w:val="both"/>
        <w:rPr>
          <w:color w:val="555555"/>
          <w:sz w:val="18"/>
          <w:szCs w:val="18"/>
        </w:rPr>
      </w:pPr>
    </w:p>
    <w:p w14:paraId="63F8BFD9" w14:textId="77777777" w:rsidR="005642C4" w:rsidRPr="005642C4" w:rsidRDefault="005642C4" w:rsidP="005642C4">
      <w:pPr>
        <w:spacing w:before="60" w:after="120"/>
        <w:jc w:val="both"/>
        <w:rPr>
          <w:lang w:bidi="ar-BH"/>
        </w:rPr>
      </w:pPr>
      <w:r w:rsidRPr="005642C4">
        <w:rPr>
          <w:lang w:bidi="ar-BH"/>
        </w:rPr>
        <w:t>-</w:t>
      </w:r>
      <w:r w:rsidRPr="005642C4">
        <w:rPr>
          <w:lang w:bidi="ar-BH"/>
        </w:rPr>
        <w:tab/>
        <w:t>Both Decision Tree and Random Forest models exhibited overall accuracy of 98.53% as shown in Figs 14 and 16 respectively. While showing remarkable accuracy for low-risk borrowers, the structural algorithms were optimized for the majority class which caused them to miss the active defaults within the test slice.</w:t>
      </w:r>
    </w:p>
    <w:p w14:paraId="004AE77B" w14:textId="58E4CA4A" w:rsidR="000C2551" w:rsidRPr="005642C4" w:rsidRDefault="005642C4" w:rsidP="005642C4">
      <w:pPr>
        <w:spacing w:before="60" w:after="120"/>
        <w:jc w:val="both"/>
        <w:rPr>
          <w:color w:val="555555"/>
          <w:sz w:val="18"/>
          <w:szCs w:val="18"/>
        </w:rPr>
      </w:pPr>
      <w:r w:rsidRPr="005642C4">
        <w:rPr>
          <w:lang w:bidi="ar-BH"/>
        </w:rPr>
        <w:lastRenderedPageBreak/>
        <w:t>-</w:t>
      </w:r>
      <w:r w:rsidRPr="005642C4">
        <w:rPr>
          <w:lang w:bidi="ar-BH"/>
        </w:rPr>
        <w:tab/>
        <w:t xml:space="preserve">According to the Naive Bayes framework, an overall accuracy of 88.97% was achieved. Most importantly, training on balanced class distributions achieved a Recall at 50.00% for defaults (capturing 1 Charged Off, out of 2). The model broke the majority class </w:t>
      </w:r>
      <w:proofErr w:type="gramStart"/>
      <w:r w:rsidRPr="005642C4">
        <w:rPr>
          <w:lang w:bidi="ar-BH"/>
        </w:rPr>
        <w:t>bias, but</w:t>
      </w:r>
      <w:proofErr w:type="gramEnd"/>
      <w:r w:rsidRPr="005642C4">
        <w:rPr>
          <w:lang w:bidi="ar-BH"/>
        </w:rPr>
        <w:t xml:space="preserve"> flagged 14 clean accounts as false risks.</w:t>
      </w:r>
    </w:p>
    <w:tbl>
      <w:tblPr>
        <w:tblStyle w:val="TableGrid"/>
        <w:tblW w:w="0" w:type="auto"/>
        <w:tblLook w:val="04A0" w:firstRow="1" w:lastRow="0" w:firstColumn="1" w:lastColumn="0" w:noHBand="0" w:noVBand="1"/>
      </w:tblPr>
      <w:tblGrid>
        <w:gridCol w:w="2080"/>
        <w:gridCol w:w="1230"/>
        <w:gridCol w:w="1455"/>
        <w:gridCol w:w="1440"/>
        <w:gridCol w:w="3145"/>
      </w:tblGrid>
      <w:tr w:rsidR="000C2551" w:rsidRPr="005642C4" w14:paraId="08D766D8" w14:textId="77777777" w:rsidTr="00CA5929">
        <w:tc>
          <w:tcPr>
            <w:tcW w:w="2080" w:type="dxa"/>
            <w:shd w:val="clear" w:color="auto" w:fill="4C94D8" w:themeFill="text2" w:themeFillTint="80"/>
            <w:vAlign w:val="center"/>
          </w:tcPr>
          <w:p w14:paraId="25C361CA" w14:textId="4B199892" w:rsidR="000C2551" w:rsidRPr="005642C4" w:rsidRDefault="000C2551" w:rsidP="000C2551">
            <w:pPr>
              <w:spacing w:before="60" w:after="120"/>
              <w:jc w:val="both"/>
              <w:rPr>
                <w:color w:val="555555"/>
                <w:sz w:val="18"/>
                <w:szCs w:val="18"/>
              </w:rPr>
            </w:pPr>
            <w:r w:rsidRPr="005642C4">
              <w:rPr>
                <w:b/>
                <w:bCs/>
                <w:lang w:bidi="ar-BH"/>
              </w:rPr>
              <w:t>Model Type</w:t>
            </w:r>
          </w:p>
        </w:tc>
        <w:tc>
          <w:tcPr>
            <w:tcW w:w="1230" w:type="dxa"/>
            <w:shd w:val="clear" w:color="auto" w:fill="4C94D8" w:themeFill="text2" w:themeFillTint="80"/>
            <w:vAlign w:val="center"/>
          </w:tcPr>
          <w:p w14:paraId="538B4B4A" w14:textId="2FFF059D" w:rsidR="000C2551" w:rsidRPr="005642C4" w:rsidRDefault="000C2551" w:rsidP="000C2551">
            <w:pPr>
              <w:spacing w:before="60" w:after="120"/>
              <w:jc w:val="both"/>
              <w:rPr>
                <w:color w:val="555555"/>
                <w:sz w:val="18"/>
                <w:szCs w:val="18"/>
              </w:rPr>
            </w:pPr>
            <w:r w:rsidRPr="005642C4">
              <w:rPr>
                <w:b/>
                <w:bCs/>
                <w:lang w:bidi="ar-BH"/>
              </w:rPr>
              <w:t>Overall Accuracy</w:t>
            </w:r>
          </w:p>
        </w:tc>
        <w:tc>
          <w:tcPr>
            <w:tcW w:w="1455" w:type="dxa"/>
            <w:shd w:val="clear" w:color="auto" w:fill="4C94D8" w:themeFill="text2" w:themeFillTint="80"/>
            <w:vAlign w:val="center"/>
          </w:tcPr>
          <w:p w14:paraId="4D1CE17B" w14:textId="77777777" w:rsidR="000C2551" w:rsidRPr="005642C4" w:rsidRDefault="000C2551" w:rsidP="000C2551">
            <w:pPr>
              <w:spacing w:before="60" w:after="120"/>
              <w:jc w:val="both"/>
              <w:rPr>
                <w:b/>
                <w:bCs/>
                <w:lang w:bidi="ar-BH"/>
              </w:rPr>
            </w:pPr>
            <w:r w:rsidRPr="005642C4">
              <w:rPr>
                <w:b/>
                <w:bCs/>
                <w:lang w:bidi="ar-BH"/>
              </w:rPr>
              <w:t xml:space="preserve">Macro-Averaged Recall </w:t>
            </w:r>
          </w:p>
          <w:p w14:paraId="21D4259C" w14:textId="353F012D" w:rsidR="000C2551" w:rsidRPr="005642C4" w:rsidRDefault="000C2551" w:rsidP="000C2551">
            <w:pPr>
              <w:spacing w:before="60" w:after="120"/>
              <w:jc w:val="both"/>
              <w:rPr>
                <w:color w:val="555555"/>
                <w:sz w:val="18"/>
                <w:szCs w:val="18"/>
              </w:rPr>
            </w:pPr>
            <w:r w:rsidRPr="005642C4">
              <w:rPr>
                <w:b/>
                <w:bCs/>
                <w:lang w:bidi="ar-BH"/>
              </w:rPr>
              <w:t>(6 Classes)</w:t>
            </w:r>
          </w:p>
        </w:tc>
        <w:tc>
          <w:tcPr>
            <w:tcW w:w="1440" w:type="dxa"/>
            <w:shd w:val="clear" w:color="auto" w:fill="4C94D8" w:themeFill="text2" w:themeFillTint="80"/>
            <w:vAlign w:val="center"/>
          </w:tcPr>
          <w:p w14:paraId="2B4FF38C" w14:textId="77777777" w:rsidR="000C2551" w:rsidRPr="005642C4" w:rsidRDefault="000C2551" w:rsidP="000C2551">
            <w:pPr>
              <w:spacing w:before="60" w:after="120"/>
              <w:jc w:val="both"/>
              <w:rPr>
                <w:b/>
                <w:bCs/>
                <w:lang w:bidi="ar-BH"/>
              </w:rPr>
            </w:pPr>
            <w:r w:rsidRPr="005642C4">
              <w:rPr>
                <w:b/>
                <w:bCs/>
                <w:lang w:bidi="ar-BH"/>
              </w:rPr>
              <w:t xml:space="preserve">Macro-Averaged Precision </w:t>
            </w:r>
          </w:p>
          <w:p w14:paraId="62B38F56" w14:textId="1D5A4684" w:rsidR="000C2551" w:rsidRPr="005642C4" w:rsidRDefault="000C2551" w:rsidP="000C2551">
            <w:pPr>
              <w:spacing w:before="60" w:after="120"/>
              <w:jc w:val="both"/>
              <w:rPr>
                <w:color w:val="555555"/>
                <w:sz w:val="18"/>
                <w:szCs w:val="18"/>
              </w:rPr>
            </w:pPr>
            <w:r w:rsidRPr="005642C4">
              <w:rPr>
                <w:b/>
                <w:bCs/>
                <w:lang w:bidi="ar-BH"/>
              </w:rPr>
              <w:t>(6 Classes)</w:t>
            </w:r>
          </w:p>
        </w:tc>
        <w:tc>
          <w:tcPr>
            <w:tcW w:w="3145" w:type="dxa"/>
            <w:shd w:val="clear" w:color="auto" w:fill="4C94D8" w:themeFill="text2" w:themeFillTint="80"/>
          </w:tcPr>
          <w:p w14:paraId="570EB651" w14:textId="33D89463" w:rsidR="000C2551" w:rsidRPr="005642C4" w:rsidRDefault="000C2551" w:rsidP="000C2551">
            <w:pPr>
              <w:spacing w:before="60" w:after="120"/>
              <w:jc w:val="both"/>
              <w:rPr>
                <w:color w:val="555555"/>
                <w:sz w:val="18"/>
                <w:szCs w:val="18"/>
              </w:rPr>
            </w:pPr>
          </w:p>
          <w:p w14:paraId="2A6188D7" w14:textId="18C95DE4" w:rsidR="000C2551" w:rsidRPr="005642C4" w:rsidRDefault="00000000" w:rsidP="000C2551">
            <w:pPr>
              <w:spacing w:before="60" w:after="120"/>
              <w:jc w:val="both"/>
              <w:rPr>
                <w:b/>
                <w:bCs/>
                <w:color w:val="000000" w:themeColor="text1"/>
                <w:sz w:val="20"/>
                <w:szCs w:val="20"/>
              </w:rPr>
            </w:pPr>
            <m:oMathPara>
              <m:oMath>
                <m:sSub>
                  <m:sSubPr>
                    <m:ctrlPr>
                      <w:rPr>
                        <w:rFonts w:ascii="Cambria Math" w:hAnsi="Cambria Math"/>
                        <w:b/>
                        <w:bCs/>
                        <w:color w:val="000000" w:themeColor="text1"/>
                        <w:sz w:val="20"/>
                        <w:szCs w:val="20"/>
                      </w:rPr>
                    </m:ctrlPr>
                  </m:sSubPr>
                  <m:e>
                    <m:r>
                      <m:rPr>
                        <m:sty m:val="b"/>
                      </m:rPr>
                      <w:rPr>
                        <w:rFonts w:ascii="Cambria Math" w:hAnsi="Cambria Math"/>
                        <w:color w:val="000000" w:themeColor="text1"/>
                        <w:sz w:val="20"/>
                        <w:szCs w:val="20"/>
                      </w:rPr>
                      <m:t>F</m:t>
                    </m:r>
                  </m:e>
                  <m:sub>
                    <m:r>
                      <m:rPr>
                        <m:sty m:val="b"/>
                      </m:rPr>
                      <w:rPr>
                        <w:rFonts w:ascii="Cambria Math" w:hAnsi="Cambria Math"/>
                        <w:color w:val="000000" w:themeColor="text1"/>
                        <w:sz w:val="20"/>
                        <w:szCs w:val="20"/>
                      </w:rPr>
                      <m:t>1</m:t>
                    </m:r>
                  </m:sub>
                </m:sSub>
                <m:r>
                  <m:rPr>
                    <m:sty m:val="b"/>
                  </m:rPr>
                  <w:rPr>
                    <w:rFonts w:ascii="Cambria Math" w:hAnsi="Cambria Math"/>
                    <w:color w:val="000000" w:themeColor="text1"/>
                    <w:sz w:val="20"/>
                    <w:szCs w:val="20"/>
                  </w:rPr>
                  <m:t>=2×(</m:t>
                </m:r>
                <m:f>
                  <m:fPr>
                    <m:ctrlPr>
                      <w:rPr>
                        <w:rFonts w:ascii="Cambria Math" w:hAnsi="Cambria Math"/>
                        <w:b/>
                        <w:bCs/>
                        <w:color w:val="000000" w:themeColor="text1"/>
                        <w:sz w:val="20"/>
                        <w:szCs w:val="20"/>
                      </w:rPr>
                    </m:ctrlPr>
                  </m:fPr>
                  <m:num>
                    <m:r>
                      <m:rPr>
                        <m:sty m:val="b"/>
                      </m:rPr>
                      <w:rPr>
                        <w:rFonts w:ascii="Cambria Math" w:hAnsi="Cambria Math"/>
                        <w:color w:val="000000" w:themeColor="text1"/>
                        <w:sz w:val="20"/>
                        <w:szCs w:val="20"/>
                      </w:rPr>
                      <m:t>Precision×Recall</m:t>
                    </m:r>
                  </m:num>
                  <m:den>
                    <m:r>
                      <m:rPr>
                        <m:sty m:val="b"/>
                      </m:rPr>
                      <w:rPr>
                        <w:rFonts w:ascii="Cambria Math" w:hAnsi="Cambria Math"/>
                        <w:color w:val="000000" w:themeColor="text1"/>
                        <w:sz w:val="20"/>
                        <w:szCs w:val="20"/>
                      </w:rPr>
                      <m:t>Precision+ Recall</m:t>
                    </m:r>
                  </m:den>
                </m:f>
                <m:r>
                  <m:rPr>
                    <m:sty m:val="b"/>
                  </m:rPr>
                  <w:rPr>
                    <w:rFonts w:ascii="Cambria Math" w:hAnsi="Cambria Math"/>
                    <w:color w:val="000000" w:themeColor="text1"/>
                    <w:sz w:val="20"/>
                    <w:szCs w:val="20"/>
                  </w:rPr>
                  <m:t>)</m:t>
                </m:r>
              </m:oMath>
            </m:oMathPara>
          </w:p>
          <w:p w14:paraId="1D8EC2E4" w14:textId="3B6A539E" w:rsidR="000C2551" w:rsidRPr="005642C4" w:rsidRDefault="000C2551" w:rsidP="000C2551">
            <w:pPr>
              <w:spacing w:before="60" w:after="120"/>
              <w:jc w:val="both"/>
              <w:rPr>
                <w:color w:val="555555"/>
                <w:sz w:val="18"/>
                <w:szCs w:val="18"/>
              </w:rPr>
            </w:pPr>
          </w:p>
        </w:tc>
      </w:tr>
      <w:tr w:rsidR="000C2551" w:rsidRPr="005642C4" w14:paraId="4ED9A5D4" w14:textId="77777777" w:rsidTr="00CA5929">
        <w:tc>
          <w:tcPr>
            <w:tcW w:w="2080" w:type="dxa"/>
            <w:vAlign w:val="center"/>
          </w:tcPr>
          <w:p w14:paraId="4A9120EB" w14:textId="702AEC95" w:rsidR="000C2551" w:rsidRPr="005642C4" w:rsidRDefault="000C2551" w:rsidP="00CA5929">
            <w:pPr>
              <w:spacing w:before="60" w:after="120"/>
              <w:jc w:val="center"/>
              <w:rPr>
                <w:color w:val="555555"/>
                <w:sz w:val="18"/>
                <w:szCs w:val="18"/>
              </w:rPr>
            </w:pPr>
            <w:r w:rsidRPr="005642C4">
              <w:rPr>
                <w:b/>
                <w:bCs/>
                <w:lang w:bidi="ar-BH"/>
              </w:rPr>
              <w:t>Decision Tree</w:t>
            </w:r>
            <w:r w:rsidRPr="005642C4">
              <w:rPr>
                <w:lang w:bidi="ar-BH"/>
              </w:rPr>
              <w:t xml:space="preserve"> (Performance 1)</w:t>
            </w:r>
          </w:p>
        </w:tc>
        <w:tc>
          <w:tcPr>
            <w:tcW w:w="1230" w:type="dxa"/>
            <w:vAlign w:val="center"/>
          </w:tcPr>
          <w:p w14:paraId="3CA8B6E8" w14:textId="40E371A3" w:rsidR="000C2551" w:rsidRPr="005642C4" w:rsidRDefault="000C2551" w:rsidP="000C2551">
            <w:pPr>
              <w:spacing w:before="60" w:after="120"/>
              <w:jc w:val="both"/>
              <w:rPr>
                <w:color w:val="555555"/>
                <w:sz w:val="18"/>
                <w:szCs w:val="18"/>
              </w:rPr>
            </w:pPr>
            <w:r w:rsidRPr="005642C4">
              <w:rPr>
                <w:b/>
                <w:bCs/>
                <w:lang w:bidi="ar-BH"/>
              </w:rPr>
              <w:t>98.53%</w:t>
            </w:r>
          </w:p>
        </w:tc>
        <w:tc>
          <w:tcPr>
            <w:tcW w:w="1455" w:type="dxa"/>
            <w:vAlign w:val="center"/>
          </w:tcPr>
          <w:p w14:paraId="2F7DAC76" w14:textId="708B61EA" w:rsidR="000C2551" w:rsidRPr="005642C4" w:rsidRDefault="000C2551" w:rsidP="000C2551">
            <w:pPr>
              <w:spacing w:before="60" w:after="120"/>
              <w:jc w:val="both"/>
              <w:rPr>
                <w:color w:val="555555"/>
                <w:sz w:val="18"/>
                <w:szCs w:val="18"/>
              </w:rPr>
            </w:pPr>
            <w:r w:rsidRPr="005642C4">
              <w:rPr>
                <w:lang w:bidi="ar-BH"/>
              </w:rPr>
              <w:t>16.67%</w:t>
            </w:r>
          </w:p>
        </w:tc>
        <w:tc>
          <w:tcPr>
            <w:tcW w:w="1440" w:type="dxa"/>
            <w:vAlign w:val="center"/>
          </w:tcPr>
          <w:p w14:paraId="034DFDF7" w14:textId="2E3836D5" w:rsidR="000C2551" w:rsidRPr="005642C4" w:rsidRDefault="000C2551" w:rsidP="000C2551">
            <w:pPr>
              <w:spacing w:before="60" w:after="120"/>
              <w:jc w:val="both"/>
              <w:rPr>
                <w:color w:val="555555"/>
                <w:sz w:val="18"/>
                <w:szCs w:val="18"/>
              </w:rPr>
            </w:pPr>
            <w:r w:rsidRPr="005642C4">
              <w:rPr>
                <w:lang w:bidi="ar-BH"/>
              </w:rPr>
              <w:t>16.42%</w:t>
            </w:r>
          </w:p>
        </w:tc>
        <w:tc>
          <w:tcPr>
            <w:tcW w:w="3145" w:type="dxa"/>
          </w:tcPr>
          <w:p w14:paraId="6214B110" w14:textId="43291860" w:rsidR="000C2551" w:rsidRPr="005642C4" w:rsidRDefault="000C2551" w:rsidP="000C2551">
            <w:pPr>
              <w:spacing w:before="60" w:after="120"/>
              <w:jc w:val="center"/>
              <w:rPr>
                <w:lang w:bidi="ar-BH"/>
              </w:rPr>
            </w:pPr>
            <w:r w:rsidRPr="005642C4">
              <w:rPr>
                <w:lang w:bidi="ar-BH"/>
              </w:rPr>
              <w:t>16.54%</w:t>
            </w:r>
          </w:p>
        </w:tc>
      </w:tr>
      <w:tr w:rsidR="000C2551" w:rsidRPr="005642C4" w14:paraId="25FAE4BB" w14:textId="77777777" w:rsidTr="00CA5929">
        <w:tc>
          <w:tcPr>
            <w:tcW w:w="2080" w:type="dxa"/>
            <w:vAlign w:val="center"/>
          </w:tcPr>
          <w:p w14:paraId="0EBB9FE5" w14:textId="152734E3" w:rsidR="000C2551" w:rsidRPr="005642C4" w:rsidRDefault="00CA5929" w:rsidP="00CA5929">
            <w:pPr>
              <w:spacing w:before="60" w:after="120"/>
              <w:jc w:val="center"/>
              <w:rPr>
                <w:color w:val="555555"/>
                <w:sz w:val="18"/>
                <w:szCs w:val="18"/>
              </w:rPr>
            </w:pPr>
            <w:r w:rsidRPr="005642C4">
              <w:rPr>
                <w:b/>
                <w:bCs/>
                <w:lang w:bidi="ar-BH"/>
              </w:rPr>
              <w:t xml:space="preserve">Naïve </w:t>
            </w:r>
            <w:r w:rsidR="000C2551" w:rsidRPr="005642C4">
              <w:rPr>
                <w:b/>
                <w:bCs/>
                <w:lang w:bidi="ar-BH"/>
              </w:rPr>
              <w:t>Bayes</w:t>
            </w:r>
            <w:r w:rsidR="000C2551" w:rsidRPr="005642C4">
              <w:rPr>
                <w:lang w:bidi="ar-BH"/>
              </w:rPr>
              <w:t xml:space="preserve"> (Performance 2)</w:t>
            </w:r>
          </w:p>
        </w:tc>
        <w:tc>
          <w:tcPr>
            <w:tcW w:w="1230" w:type="dxa"/>
            <w:vAlign w:val="center"/>
          </w:tcPr>
          <w:p w14:paraId="4EF1BA8E" w14:textId="3443A542" w:rsidR="000C2551" w:rsidRPr="005642C4" w:rsidRDefault="000C2551" w:rsidP="000C2551">
            <w:pPr>
              <w:spacing w:before="60" w:after="120"/>
              <w:jc w:val="both"/>
              <w:rPr>
                <w:color w:val="555555"/>
                <w:sz w:val="18"/>
                <w:szCs w:val="18"/>
              </w:rPr>
            </w:pPr>
            <w:r w:rsidRPr="005642C4">
              <w:rPr>
                <w:b/>
                <w:bCs/>
                <w:lang w:bidi="ar-BH"/>
              </w:rPr>
              <w:t>88.97%</w:t>
            </w:r>
          </w:p>
        </w:tc>
        <w:tc>
          <w:tcPr>
            <w:tcW w:w="1455" w:type="dxa"/>
            <w:vAlign w:val="center"/>
          </w:tcPr>
          <w:p w14:paraId="2A8EB36D" w14:textId="22279D49" w:rsidR="000C2551" w:rsidRPr="005642C4" w:rsidRDefault="000C2551" w:rsidP="000C2551">
            <w:pPr>
              <w:spacing w:before="60" w:after="120"/>
              <w:jc w:val="both"/>
              <w:rPr>
                <w:color w:val="555555"/>
                <w:sz w:val="18"/>
                <w:szCs w:val="18"/>
              </w:rPr>
            </w:pPr>
            <w:r w:rsidRPr="005642C4">
              <w:rPr>
                <w:b/>
                <w:bCs/>
                <w:lang w:bidi="ar-BH"/>
              </w:rPr>
              <w:t>23.26%</w:t>
            </w:r>
          </w:p>
        </w:tc>
        <w:tc>
          <w:tcPr>
            <w:tcW w:w="1440" w:type="dxa"/>
            <w:vAlign w:val="center"/>
          </w:tcPr>
          <w:p w14:paraId="3F862E45" w14:textId="64C9B7DC" w:rsidR="000C2551" w:rsidRPr="005642C4" w:rsidRDefault="000C2551" w:rsidP="000C2551">
            <w:pPr>
              <w:spacing w:before="60" w:after="120"/>
              <w:jc w:val="both"/>
              <w:rPr>
                <w:color w:val="555555"/>
                <w:sz w:val="18"/>
                <w:szCs w:val="18"/>
              </w:rPr>
            </w:pPr>
            <w:r w:rsidRPr="005642C4">
              <w:rPr>
                <w:b/>
                <w:bCs/>
                <w:lang w:bidi="ar-BH"/>
              </w:rPr>
              <w:t>17.64%</w:t>
            </w:r>
          </w:p>
        </w:tc>
        <w:tc>
          <w:tcPr>
            <w:tcW w:w="3145" w:type="dxa"/>
          </w:tcPr>
          <w:p w14:paraId="19A9E675" w14:textId="5BF3E7AE" w:rsidR="000C2551" w:rsidRPr="005642C4" w:rsidRDefault="000C2551" w:rsidP="000C2551">
            <w:pPr>
              <w:spacing w:before="60" w:after="120"/>
              <w:jc w:val="center"/>
              <w:rPr>
                <w:lang w:bidi="ar-BH"/>
              </w:rPr>
            </w:pPr>
            <w:r w:rsidRPr="005642C4">
              <w:rPr>
                <w:lang w:bidi="ar-BH"/>
              </w:rPr>
              <w:t>20.06%</w:t>
            </w:r>
          </w:p>
        </w:tc>
      </w:tr>
      <w:tr w:rsidR="000C2551" w:rsidRPr="005642C4" w14:paraId="3CC3A8E6" w14:textId="77777777" w:rsidTr="00CA5929">
        <w:tc>
          <w:tcPr>
            <w:tcW w:w="2080" w:type="dxa"/>
            <w:vAlign w:val="center"/>
          </w:tcPr>
          <w:p w14:paraId="2525A5B0" w14:textId="05DA9845" w:rsidR="000C2551" w:rsidRPr="005642C4" w:rsidRDefault="000C2551" w:rsidP="00CA5929">
            <w:pPr>
              <w:spacing w:before="60" w:after="120"/>
              <w:jc w:val="center"/>
              <w:rPr>
                <w:color w:val="555555"/>
                <w:sz w:val="18"/>
                <w:szCs w:val="18"/>
              </w:rPr>
            </w:pPr>
            <w:r w:rsidRPr="005642C4">
              <w:rPr>
                <w:b/>
                <w:bCs/>
                <w:lang w:bidi="ar-BH"/>
              </w:rPr>
              <w:t>Random Forest</w:t>
            </w:r>
            <w:r w:rsidRPr="005642C4">
              <w:rPr>
                <w:lang w:bidi="ar-BH"/>
              </w:rPr>
              <w:t xml:space="preserve"> (Performance 3)</w:t>
            </w:r>
          </w:p>
        </w:tc>
        <w:tc>
          <w:tcPr>
            <w:tcW w:w="1230" w:type="dxa"/>
            <w:vAlign w:val="center"/>
          </w:tcPr>
          <w:p w14:paraId="30521CEB" w14:textId="60089E3C" w:rsidR="000C2551" w:rsidRPr="005642C4" w:rsidRDefault="000C2551" w:rsidP="000C2551">
            <w:pPr>
              <w:spacing w:before="60" w:after="120"/>
              <w:jc w:val="both"/>
              <w:rPr>
                <w:color w:val="555555"/>
                <w:sz w:val="18"/>
                <w:szCs w:val="18"/>
              </w:rPr>
            </w:pPr>
            <w:r w:rsidRPr="005642C4">
              <w:rPr>
                <w:b/>
                <w:bCs/>
                <w:lang w:bidi="ar-BH"/>
              </w:rPr>
              <w:t>98.53%</w:t>
            </w:r>
          </w:p>
        </w:tc>
        <w:tc>
          <w:tcPr>
            <w:tcW w:w="1455" w:type="dxa"/>
            <w:vAlign w:val="center"/>
          </w:tcPr>
          <w:p w14:paraId="592C1DE4" w14:textId="45AB41FB" w:rsidR="000C2551" w:rsidRPr="005642C4" w:rsidRDefault="000C2551" w:rsidP="000C2551">
            <w:pPr>
              <w:spacing w:before="60" w:after="120"/>
              <w:jc w:val="both"/>
              <w:rPr>
                <w:color w:val="555555"/>
                <w:sz w:val="18"/>
                <w:szCs w:val="18"/>
              </w:rPr>
            </w:pPr>
            <w:r w:rsidRPr="005642C4">
              <w:rPr>
                <w:lang w:bidi="ar-BH"/>
              </w:rPr>
              <w:t>16.67%</w:t>
            </w:r>
          </w:p>
        </w:tc>
        <w:tc>
          <w:tcPr>
            <w:tcW w:w="1440" w:type="dxa"/>
            <w:vAlign w:val="center"/>
          </w:tcPr>
          <w:p w14:paraId="0C83885A" w14:textId="560F2062" w:rsidR="000C2551" w:rsidRPr="005642C4" w:rsidRDefault="000C2551" w:rsidP="000C2551">
            <w:pPr>
              <w:spacing w:before="60" w:after="120"/>
              <w:jc w:val="both"/>
              <w:rPr>
                <w:color w:val="555555"/>
                <w:sz w:val="18"/>
                <w:szCs w:val="18"/>
              </w:rPr>
            </w:pPr>
            <w:r w:rsidRPr="005642C4">
              <w:rPr>
                <w:lang w:bidi="ar-BH"/>
              </w:rPr>
              <w:t>16.42%</w:t>
            </w:r>
          </w:p>
        </w:tc>
        <w:tc>
          <w:tcPr>
            <w:tcW w:w="3145" w:type="dxa"/>
          </w:tcPr>
          <w:p w14:paraId="2D1293FA" w14:textId="6ECA83FC" w:rsidR="000C2551" w:rsidRPr="005642C4" w:rsidRDefault="000C2551" w:rsidP="000C2551">
            <w:pPr>
              <w:spacing w:before="60" w:after="120"/>
              <w:jc w:val="center"/>
              <w:rPr>
                <w:lang w:bidi="ar-BH"/>
              </w:rPr>
            </w:pPr>
            <w:r w:rsidRPr="005642C4">
              <w:rPr>
                <w:lang w:bidi="ar-BH"/>
              </w:rPr>
              <w:t>16.</w:t>
            </w:r>
            <w:r w:rsidR="00CA5929" w:rsidRPr="005642C4">
              <w:rPr>
                <w:lang w:bidi="ar-BH"/>
              </w:rPr>
              <w:t>54</w:t>
            </w:r>
            <w:r w:rsidRPr="005642C4">
              <w:rPr>
                <w:lang w:bidi="ar-BH"/>
              </w:rPr>
              <w:t>%</w:t>
            </w:r>
          </w:p>
        </w:tc>
      </w:tr>
    </w:tbl>
    <w:p w14:paraId="7CCAEE29" w14:textId="1ADAAD56" w:rsidR="00E879C8" w:rsidRPr="005642C4" w:rsidRDefault="00AA1902" w:rsidP="00E879C8">
      <w:pPr>
        <w:spacing w:before="60" w:after="120"/>
        <w:jc w:val="both"/>
        <w:rPr>
          <w:color w:val="555555"/>
          <w:sz w:val="18"/>
          <w:szCs w:val="18"/>
        </w:rPr>
      </w:pPr>
      <w:r w:rsidRPr="005642C4">
        <w:rPr>
          <w:color w:val="555555"/>
          <w:sz w:val="18"/>
          <w:szCs w:val="18"/>
        </w:rPr>
        <w:t>Table 4</w:t>
      </w:r>
      <w:r w:rsidR="00E879C8" w:rsidRPr="005642C4">
        <w:rPr>
          <w:color w:val="555555"/>
          <w:sz w:val="18"/>
          <w:szCs w:val="18"/>
        </w:rPr>
        <w:t>: comparative Performance Metrics Across Models</w:t>
      </w:r>
    </w:p>
    <w:p w14:paraId="46D7D7AF" w14:textId="77777777" w:rsidR="00CA5929" w:rsidRPr="005642C4" w:rsidRDefault="00CA5929" w:rsidP="00E879C8">
      <w:pPr>
        <w:spacing w:before="60" w:after="120"/>
        <w:jc w:val="both"/>
        <w:rPr>
          <w:color w:val="555555"/>
          <w:sz w:val="18"/>
          <w:szCs w:val="18"/>
          <w:rtl/>
        </w:rPr>
      </w:pPr>
    </w:p>
    <w:p w14:paraId="4183AD49" w14:textId="77777777" w:rsidR="005642C4" w:rsidRPr="005642C4" w:rsidRDefault="005642C4" w:rsidP="00A20522">
      <w:pPr>
        <w:pStyle w:val="Heading3"/>
        <w:rPr>
          <w:rFonts w:eastAsia="Arial"/>
        </w:rPr>
      </w:pPr>
      <w:bookmarkStart w:id="23" w:name="_Toc231413604"/>
      <w:r w:rsidRPr="005642C4">
        <w:rPr>
          <w:rFonts w:eastAsia="Arial"/>
        </w:rPr>
        <w:t>Metric Justification</w:t>
      </w:r>
      <w:bookmarkEnd w:id="23"/>
    </w:p>
    <w:p w14:paraId="7BAD818C"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 xml:space="preserve">The reasons for choosing Accuracy, Precision, Recall &amp; Confusion Matrix were highlighted by the project that I </w:t>
      </w:r>
      <w:proofErr w:type="gramStart"/>
      <w:r w:rsidRPr="005642C4">
        <w:rPr>
          <w:rFonts w:ascii="Arial" w:eastAsia="Arial" w:hAnsi="Arial" w:cs="Arial"/>
          <w:sz w:val="22"/>
          <w:szCs w:val="22"/>
        </w:rPr>
        <w:t>selected them</w:t>
      </w:r>
      <w:proofErr w:type="gramEnd"/>
      <w:r w:rsidRPr="005642C4">
        <w:rPr>
          <w:rFonts w:ascii="Arial" w:eastAsia="Arial" w:hAnsi="Arial" w:cs="Arial"/>
          <w:sz w:val="22"/>
          <w:szCs w:val="22"/>
        </w:rPr>
        <w:t xml:space="preserve"> as my metric.</w:t>
      </w:r>
    </w:p>
    <w:p w14:paraId="4A4FC614" w14:textId="77777777" w:rsidR="005642C4" w:rsidRPr="005642C4" w:rsidRDefault="005642C4" w:rsidP="005642C4">
      <w:pPr>
        <w:rPr>
          <w:rFonts w:ascii="Arial" w:eastAsia="Arial" w:hAnsi="Arial" w:cs="Arial"/>
          <w:sz w:val="22"/>
          <w:szCs w:val="22"/>
        </w:rPr>
      </w:pPr>
    </w:p>
    <w:p w14:paraId="716ECE98"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w:t>
      </w:r>
      <w:r w:rsidRPr="005642C4">
        <w:rPr>
          <w:rFonts w:ascii="Arial" w:eastAsia="Arial" w:hAnsi="Arial" w:cs="Arial"/>
          <w:sz w:val="22"/>
          <w:szCs w:val="22"/>
        </w:rPr>
        <w:tab/>
        <w:t>Accuracy can give a base performance figure, but we stress its inadequacy for imbalanced datasets.  A model that only predicts the majority class will be almost 100% accurate but will be useless.</w:t>
      </w:r>
    </w:p>
    <w:p w14:paraId="42F89B8C"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w:t>
      </w:r>
      <w:r w:rsidRPr="005642C4">
        <w:rPr>
          <w:rFonts w:ascii="Arial" w:eastAsia="Arial" w:hAnsi="Arial" w:cs="Arial"/>
          <w:sz w:val="22"/>
          <w:szCs w:val="22"/>
        </w:rPr>
        <w:tab/>
        <w:t>Charged off recall (sensitivity): the most important credit risk measure. (15 words) Money directly tied to the lender’s capital losses when a borrower defaults after getting approved. The main business goal is to minimize false negatives, so recall is the primary metric.</w:t>
      </w:r>
    </w:p>
    <w:p w14:paraId="56742D4A"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w:t>
      </w:r>
      <w:r w:rsidRPr="005642C4">
        <w:rPr>
          <w:rFonts w:ascii="Arial" w:eastAsia="Arial" w:hAnsi="Arial" w:cs="Arial"/>
          <w:sz w:val="22"/>
          <w:szCs w:val="22"/>
        </w:rPr>
        <w:tab/>
        <w:t xml:space="preserve">The metric of precision reflects the percentage of flagged borrowers who </w:t>
      </w:r>
      <w:proofErr w:type="gramStart"/>
      <w:r w:rsidRPr="005642C4">
        <w:rPr>
          <w:rFonts w:ascii="Arial" w:eastAsia="Arial" w:hAnsi="Arial" w:cs="Arial"/>
          <w:sz w:val="22"/>
          <w:szCs w:val="22"/>
        </w:rPr>
        <w:t>actually belong</w:t>
      </w:r>
      <w:proofErr w:type="gramEnd"/>
      <w:r w:rsidRPr="005642C4">
        <w:rPr>
          <w:rFonts w:ascii="Arial" w:eastAsia="Arial" w:hAnsi="Arial" w:cs="Arial"/>
          <w:sz w:val="22"/>
          <w:szCs w:val="22"/>
        </w:rPr>
        <w:t xml:space="preserve"> to the high-risk category. This is important because it helps to quantify the operational cost of false positives, which is caused by exposing a borrower to an unnecessary manual review when they do not require it. </w:t>
      </w:r>
    </w:p>
    <w:p w14:paraId="41FA4B25" w14:textId="77777777" w:rsidR="005642C4" w:rsidRPr="005642C4" w:rsidRDefault="005642C4" w:rsidP="005642C4">
      <w:pPr>
        <w:rPr>
          <w:rFonts w:ascii="Arial" w:eastAsia="Arial" w:hAnsi="Arial" w:cs="Arial"/>
          <w:sz w:val="22"/>
          <w:szCs w:val="22"/>
        </w:rPr>
      </w:pPr>
      <w:r w:rsidRPr="005642C4">
        <w:rPr>
          <w:rFonts w:ascii="Arial" w:eastAsia="Arial" w:hAnsi="Arial" w:cs="Arial"/>
          <w:sz w:val="22"/>
          <w:szCs w:val="22"/>
        </w:rPr>
        <w:t>•</w:t>
      </w:r>
      <w:r w:rsidRPr="005642C4">
        <w:rPr>
          <w:rFonts w:ascii="Arial" w:eastAsia="Arial" w:hAnsi="Arial" w:cs="Arial"/>
          <w:sz w:val="22"/>
          <w:szCs w:val="22"/>
        </w:rPr>
        <w:tab/>
        <w:t>Confusion Matrices give the details (True Positives, False Positives, True Negatives, and False Negatives) from which all other metric values derive. They give a complete picture of class performance.</w:t>
      </w:r>
    </w:p>
    <w:p w14:paraId="3A21AD6C" w14:textId="77777777" w:rsidR="005642C4" w:rsidRPr="005642C4" w:rsidRDefault="005642C4" w:rsidP="005642C4">
      <w:pPr>
        <w:rPr>
          <w:rFonts w:ascii="Arial" w:eastAsia="Arial" w:hAnsi="Arial" w:cs="Arial"/>
          <w:sz w:val="22"/>
          <w:szCs w:val="22"/>
        </w:rPr>
      </w:pPr>
    </w:p>
    <w:p w14:paraId="6A259CFE" w14:textId="0DBA4C04" w:rsidR="00677E0C" w:rsidRPr="005642C4" w:rsidRDefault="005642C4" w:rsidP="005642C4">
      <w:pPr>
        <w:rPr>
          <w:lang w:bidi="ar-BH"/>
        </w:rPr>
      </w:pPr>
      <w:r w:rsidRPr="005642C4">
        <w:rPr>
          <w:rFonts w:ascii="Arial" w:eastAsia="Arial" w:hAnsi="Arial" w:cs="Arial"/>
          <w:sz w:val="22"/>
          <w:szCs w:val="22"/>
        </w:rPr>
        <w:lastRenderedPageBreak/>
        <w:t>The F1</w:t>
      </w:r>
      <w:r w:rsidR="00D178F3">
        <w:rPr>
          <w:rFonts w:ascii="Arial" w:eastAsia="Arial" w:hAnsi="Arial" w:cs="Arial"/>
          <w:sz w:val="22"/>
          <w:szCs w:val="22"/>
        </w:rPr>
        <w:t xml:space="preserve"> </w:t>
      </w:r>
      <w:r w:rsidRPr="005642C4">
        <w:rPr>
          <w:rFonts w:ascii="Arial" w:eastAsia="Arial" w:hAnsi="Arial" w:cs="Arial"/>
          <w:sz w:val="22"/>
          <w:szCs w:val="22"/>
        </w:rPr>
        <w:t>Score was proposed as the unifying metric that assesses structural model performance in the imbalanced continuous vector space. By calculating the harmonic mean of precision and recall, it ensures that a model does not seem to be effective by zeroing out one operational front to maximize the other. It serves as our conclusive measurement of whether an algorithm managed to circumvent the shortcut of the majority class.</w:t>
      </w:r>
    </w:p>
    <w:p w14:paraId="072C404E" w14:textId="77777777" w:rsidR="00A6577A" w:rsidRPr="005642C4" w:rsidRDefault="00A6577A" w:rsidP="00A6577A">
      <w:pPr>
        <w:rPr>
          <w:rFonts w:eastAsiaTheme="majorEastAsia" w:cstheme="majorBidi"/>
          <w:color w:val="0F4761" w:themeColor="accent1" w:themeShade="BF"/>
          <w:sz w:val="28"/>
          <w:szCs w:val="28"/>
          <w:lang w:bidi="ar-BH"/>
        </w:rPr>
      </w:pPr>
    </w:p>
    <w:p w14:paraId="24BC16C4" w14:textId="77777777" w:rsidR="00677E0C" w:rsidRPr="005642C4" w:rsidRDefault="00677E0C" w:rsidP="00A20522">
      <w:pPr>
        <w:pStyle w:val="Heading3"/>
        <w:rPr>
          <w:lang w:bidi="ar-BH"/>
        </w:rPr>
      </w:pPr>
      <w:bookmarkStart w:id="24" w:name="_Toc231413605"/>
      <w:r w:rsidRPr="005642C4">
        <w:rPr>
          <w:lang w:bidi="ar-BH"/>
        </w:rPr>
        <w:t>Model Selection Justification</w:t>
      </w:r>
      <w:bookmarkEnd w:id="24"/>
      <w:r w:rsidRPr="005642C4">
        <w:rPr>
          <w:lang w:bidi="ar-BH"/>
        </w:rPr>
        <w:t xml:space="preserve"> </w:t>
      </w:r>
    </w:p>
    <w:p w14:paraId="15D7482C" w14:textId="70AE419A" w:rsidR="005642C4" w:rsidRPr="005642C4" w:rsidRDefault="005642C4" w:rsidP="00A20522">
      <w:pPr>
        <w:spacing w:after="120"/>
        <w:rPr>
          <w:lang w:bidi="ar-BH"/>
        </w:rPr>
      </w:pPr>
      <w:r w:rsidRPr="005642C4">
        <w:rPr>
          <w:lang w:bidi="ar-BH"/>
        </w:rPr>
        <w:t>The metrics show a typical data science trade</w:t>
      </w:r>
      <w:r w:rsidR="00D178F3">
        <w:rPr>
          <w:lang w:bidi="ar-BH"/>
        </w:rPr>
        <w:t xml:space="preserve"> </w:t>
      </w:r>
      <w:r w:rsidRPr="005642C4">
        <w:rPr>
          <w:lang w:bidi="ar-BH"/>
        </w:rPr>
        <w:t>off: accuracy versus risk sensitivity.</w:t>
      </w:r>
    </w:p>
    <w:p w14:paraId="7EF88032" w14:textId="77777777" w:rsidR="005642C4" w:rsidRPr="005642C4" w:rsidRDefault="005642C4" w:rsidP="00A20522">
      <w:pPr>
        <w:spacing w:after="120"/>
        <w:rPr>
          <w:lang w:bidi="ar-BH"/>
        </w:rPr>
      </w:pPr>
      <w:r w:rsidRPr="005642C4">
        <w:rPr>
          <w:lang w:bidi="ar-BH"/>
        </w:rPr>
        <w:t>A smooth 98.53% overall accuracy in the Decision Tree and Random Forest models fails completely in meeting one of our core business objectives of catching the defaults. As the structural aggressiveness of tree algorithms led both to a shortcut to the majority class. They assumed Fully Paid for every test row, putting the institution completely blind to active credit risk.</w:t>
      </w:r>
    </w:p>
    <w:p w14:paraId="1E5AF18E" w14:textId="135CD776" w:rsidR="005642C4" w:rsidRPr="005642C4" w:rsidRDefault="005642C4" w:rsidP="00A20522">
      <w:pPr>
        <w:spacing w:after="120"/>
        <w:rPr>
          <w:lang w:bidi="ar-BH"/>
        </w:rPr>
      </w:pPr>
      <w:proofErr w:type="gramStart"/>
      <w:r w:rsidRPr="005642C4">
        <w:rPr>
          <w:lang w:bidi="ar-BH"/>
        </w:rPr>
        <w:t xml:space="preserve">The </w:t>
      </w:r>
      <w:r w:rsidR="00A20522" w:rsidRPr="005642C4">
        <w:rPr>
          <w:lang w:bidi="ar-BH"/>
        </w:rPr>
        <w:t>measuring</w:t>
      </w:r>
      <w:proofErr w:type="gramEnd"/>
      <w:r w:rsidRPr="005642C4">
        <w:rPr>
          <w:lang w:bidi="ar-BH"/>
        </w:rPr>
        <w:t xml:space="preserve"> the co</w:t>
      </w:r>
      <w:r w:rsidR="00D178F3">
        <w:rPr>
          <w:lang w:bidi="ar-BH"/>
        </w:rPr>
        <w:t xml:space="preserve"> </w:t>
      </w:r>
      <w:r w:rsidRPr="005642C4">
        <w:rPr>
          <w:lang w:bidi="ar-BH"/>
        </w:rPr>
        <w:t>relation to enemy weapon the Naive Bayes framework arrested this bottleneck. The only model that was able to actively map the default boundaries, it attained a 23.26% Weighted Mean Recall and balanced 88.97% accuracy.</w:t>
      </w:r>
    </w:p>
    <w:p w14:paraId="3CF89FAF" w14:textId="18882983" w:rsidR="005642C4" w:rsidRDefault="005642C4" w:rsidP="00A20522">
      <w:pPr>
        <w:spacing w:after="120"/>
        <w:rPr>
          <w:lang w:bidi="ar-BH"/>
        </w:rPr>
      </w:pPr>
      <w:r w:rsidRPr="005642C4">
        <w:rPr>
          <w:lang w:bidi="ar-BH"/>
        </w:rPr>
        <w:t>In credit risk, falsely approving a borrower who will default is much more costly than falsely rejecting a safe borrower and verifying them manually. Because Naive Bayes is not lazy and highlights minority</w:t>
      </w:r>
      <w:r w:rsidR="00D178F3">
        <w:rPr>
          <w:lang w:bidi="ar-BH"/>
        </w:rPr>
        <w:t xml:space="preserve"> </w:t>
      </w:r>
      <w:r w:rsidRPr="005642C4">
        <w:rPr>
          <w:lang w:bidi="ar-BH"/>
        </w:rPr>
        <w:t>class risk, it is the only thing that can protect institutional capital.</w:t>
      </w:r>
    </w:p>
    <w:p w14:paraId="5635AF59" w14:textId="39EC6557" w:rsidR="00C90149" w:rsidRPr="005642C4" w:rsidRDefault="00C90149" w:rsidP="005642C4">
      <w:pPr>
        <w:pStyle w:val="Heading1"/>
      </w:pPr>
      <w:bookmarkStart w:id="25" w:name="_Toc231413606"/>
      <w:r w:rsidRPr="005642C4">
        <w:t>task 6</w:t>
      </w:r>
      <w:bookmarkEnd w:id="25"/>
    </w:p>
    <w:p w14:paraId="041CFF8C" w14:textId="629DF052" w:rsidR="00FD15ED" w:rsidRPr="005642C4" w:rsidRDefault="00290049" w:rsidP="00290049">
      <w:pPr>
        <w:pStyle w:val="Heading3"/>
        <w:rPr>
          <w:lang w:bidi="ar-BH"/>
        </w:rPr>
      </w:pPr>
      <w:bookmarkStart w:id="26" w:name="_Toc231413607"/>
      <w:r w:rsidRPr="005642C4">
        <w:rPr>
          <w:lang w:bidi="ar-BH"/>
        </w:rPr>
        <w:t>Model Comparison and Business Inferences</w:t>
      </w:r>
      <w:bookmarkEnd w:id="26"/>
    </w:p>
    <w:p w14:paraId="77B9E8FF" w14:textId="5FDB3CDE" w:rsidR="00E879C8" w:rsidRPr="005642C4" w:rsidRDefault="00290049" w:rsidP="00E879C8">
      <w:pPr>
        <w:rPr>
          <w:b/>
          <w:bCs/>
          <w:lang w:bidi="ar-BH"/>
        </w:rPr>
      </w:pPr>
      <w:r w:rsidRPr="005642C4">
        <w:rPr>
          <w:lang w:bidi="ar-BH"/>
        </w:rPr>
        <w:t>Systematic performance evaluations confirm distinct strategic utilities for each data mining architecture within institutional risk frameworks.</w:t>
      </w:r>
      <w:r w:rsidRPr="005642C4">
        <w:rPr>
          <w:rFonts w:ascii="Arial" w:eastAsia="Times New Roman" w:hAnsi="Arial" w:cs="Arial"/>
          <w:b/>
          <w:bCs/>
          <w:kern w:val="0"/>
          <w14:ligatures w14:val="none"/>
        </w:rPr>
        <w:t xml:space="preserve"> </w:t>
      </w:r>
      <w:r w:rsidRPr="005642C4">
        <w:rPr>
          <w:b/>
          <w:bCs/>
          <w:lang w:bidi="ar-BH"/>
        </w:rPr>
        <w:t>Figure 6.1: Operational Model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1998"/>
        <w:gridCol w:w="2456"/>
        <w:gridCol w:w="2283"/>
      </w:tblGrid>
      <w:tr w:rsidR="00E879C8" w:rsidRPr="005642C4" w14:paraId="4F6CA582" w14:textId="77777777" w:rsidTr="00E879C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22C745A" w14:textId="77777777" w:rsidR="00E879C8" w:rsidRPr="005642C4" w:rsidRDefault="00E879C8" w:rsidP="00E879C8">
            <w:pPr>
              <w:rPr>
                <w:lang w:bidi="ar-BH"/>
              </w:rPr>
            </w:pPr>
            <w:r w:rsidRPr="005642C4">
              <w:rPr>
                <w:b/>
                <w:bCs/>
                <w:lang w:bidi="ar-BH"/>
              </w:rPr>
              <w:t>Criterion</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6E7861F5" w14:textId="77777777" w:rsidR="00E879C8" w:rsidRPr="005642C4" w:rsidRDefault="00E879C8" w:rsidP="00E879C8">
            <w:pPr>
              <w:rPr>
                <w:lang w:bidi="ar-BH"/>
              </w:rPr>
            </w:pPr>
            <w:r w:rsidRPr="005642C4">
              <w:rPr>
                <w:b/>
                <w:bCs/>
                <w:lang w:bidi="ar-BH"/>
              </w:rPr>
              <w:t>Decision Tree</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B52D5DD" w14:textId="77777777" w:rsidR="00E879C8" w:rsidRPr="005642C4" w:rsidRDefault="00E879C8" w:rsidP="00E879C8">
            <w:pPr>
              <w:rPr>
                <w:lang w:bidi="ar-BH"/>
              </w:rPr>
            </w:pPr>
            <w:r w:rsidRPr="005642C4">
              <w:rPr>
                <w:b/>
                <w:bCs/>
                <w:lang w:bidi="ar-BH"/>
              </w:rPr>
              <w:t>Naive Bayes</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3E33B74" w14:textId="77777777" w:rsidR="00E879C8" w:rsidRPr="005642C4" w:rsidRDefault="00E879C8" w:rsidP="00E879C8">
            <w:pPr>
              <w:rPr>
                <w:lang w:bidi="ar-BH"/>
              </w:rPr>
            </w:pPr>
            <w:r w:rsidRPr="005642C4">
              <w:rPr>
                <w:b/>
                <w:bCs/>
                <w:lang w:bidi="ar-BH"/>
              </w:rPr>
              <w:t>Random Forest</w:t>
            </w:r>
          </w:p>
        </w:tc>
      </w:tr>
      <w:tr w:rsidR="00E879C8" w:rsidRPr="005642C4" w14:paraId="7EFA5F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65A4D" w14:textId="77777777" w:rsidR="00E879C8" w:rsidRPr="005642C4" w:rsidRDefault="00E879C8" w:rsidP="00E879C8">
            <w:pPr>
              <w:rPr>
                <w:lang w:bidi="ar-BH"/>
              </w:rPr>
            </w:pPr>
            <w:r w:rsidRPr="005642C4">
              <w:rPr>
                <w:b/>
                <w:bCs/>
                <w:lang w:bidi="ar-BH"/>
              </w:rPr>
              <w:t>Interpretability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2E8ED" w14:textId="77777777" w:rsidR="00E879C8" w:rsidRPr="005642C4" w:rsidRDefault="00E879C8" w:rsidP="00E879C8">
            <w:pPr>
              <w:rPr>
                <w:lang w:bidi="ar-BH"/>
              </w:rPr>
            </w:pPr>
            <w:r w:rsidRPr="005642C4">
              <w:rPr>
                <w:lang w:bidi="ar-BH"/>
              </w:rPr>
              <w:t>High (Visual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ECBB4" w14:textId="77777777" w:rsidR="00E879C8" w:rsidRPr="005642C4" w:rsidRDefault="00E879C8" w:rsidP="00E879C8">
            <w:pPr>
              <w:rPr>
                <w:lang w:bidi="ar-BH"/>
              </w:rPr>
            </w:pPr>
            <w:r w:rsidRPr="005642C4">
              <w:rPr>
                <w:lang w:bidi="ar-BH"/>
              </w:rPr>
              <w:t>Moderate (Probabilities)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978C1" w14:textId="77777777" w:rsidR="00E879C8" w:rsidRPr="005642C4" w:rsidRDefault="00E879C8" w:rsidP="00E879C8">
            <w:pPr>
              <w:rPr>
                <w:lang w:bidi="ar-BH"/>
              </w:rPr>
            </w:pPr>
            <w:r w:rsidRPr="005642C4">
              <w:rPr>
                <w:lang w:bidi="ar-BH"/>
              </w:rPr>
              <w:t>Low (Black-box ensemble)</w:t>
            </w:r>
          </w:p>
        </w:tc>
      </w:tr>
      <w:tr w:rsidR="00E879C8" w:rsidRPr="005642C4" w14:paraId="59465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495F" w14:textId="77777777" w:rsidR="00E879C8" w:rsidRPr="005642C4" w:rsidRDefault="00E879C8" w:rsidP="00E879C8">
            <w:pPr>
              <w:rPr>
                <w:lang w:bidi="ar-BH"/>
              </w:rPr>
            </w:pPr>
            <w:r w:rsidRPr="005642C4">
              <w:rPr>
                <w:b/>
                <w:bCs/>
                <w:lang w:bidi="ar-BH"/>
              </w:rPr>
              <w:t>Overall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1A9E3" w14:textId="77777777" w:rsidR="00E879C8" w:rsidRPr="005642C4" w:rsidRDefault="00E879C8" w:rsidP="00E879C8">
            <w:pPr>
              <w:rPr>
                <w:lang w:bidi="ar-BH"/>
              </w:rPr>
            </w:pPr>
            <w:r w:rsidRPr="005642C4">
              <w:rPr>
                <w:lang w:bidi="ar-BH"/>
              </w:rPr>
              <w:t>98.53%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F4446" w14:textId="77777777" w:rsidR="00E879C8" w:rsidRPr="005642C4" w:rsidRDefault="00E879C8" w:rsidP="00E879C8">
            <w:pPr>
              <w:rPr>
                <w:lang w:bidi="ar-BH"/>
              </w:rPr>
            </w:pPr>
            <w:r w:rsidRPr="005642C4">
              <w:rPr>
                <w:lang w:bidi="ar-BH"/>
              </w:rPr>
              <w:t>88.97%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3753" w14:textId="77777777" w:rsidR="00E879C8" w:rsidRPr="005642C4" w:rsidRDefault="00E879C8" w:rsidP="00E879C8">
            <w:pPr>
              <w:rPr>
                <w:lang w:bidi="ar-BH"/>
              </w:rPr>
            </w:pPr>
            <w:r w:rsidRPr="005642C4">
              <w:rPr>
                <w:lang w:bidi="ar-BH"/>
              </w:rPr>
              <w:t>98.53%</w:t>
            </w:r>
          </w:p>
        </w:tc>
      </w:tr>
      <w:tr w:rsidR="00E879C8" w:rsidRPr="005642C4" w14:paraId="5D557A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B6EB4" w14:textId="77777777" w:rsidR="00E879C8" w:rsidRPr="005642C4" w:rsidRDefault="00E879C8" w:rsidP="00E879C8">
            <w:pPr>
              <w:rPr>
                <w:lang w:bidi="ar-BH"/>
              </w:rPr>
            </w:pPr>
            <w:r w:rsidRPr="005642C4">
              <w:rPr>
                <w:b/>
                <w:bCs/>
                <w:lang w:bidi="ar-BH"/>
              </w:rPr>
              <w:lastRenderedPageBreak/>
              <w:t>Weighted Mean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2DCF0" w14:textId="77777777" w:rsidR="00E879C8" w:rsidRPr="005642C4" w:rsidRDefault="00E879C8" w:rsidP="00E879C8">
            <w:pPr>
              <w:rPr>
                <w:lang w:bidi="ar-BH"/>
              </w:rPr>
            </w:pPr>
            <w:r w:rsidRPr="005642C4">
              <w:rPr>
                <w:lang w:bidi="ar-BH"/>
              </w:rPr>
              <w:t>16.67%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2AC3F" w14:textId="77777777" w:rsidR="00E879C8" w:rsidRPr="005642C4" w:rsidRDefault="00E879C8" w:rsidP="00E879C8">
            <w:pPr>
              <w:rPr>
                <w:lang w:bidi="ar-BH"/>
              </w:rPr>
            </w:pPr>
            <w:r w:rsidRPr="005642C4">
              <w:rPr>
                <w:b/>
                <w:bCs/>
                <w:lang w:bidi="ar-BH"/>
              </w:rPr>
              <w:t>23.26%</w:t>
            </w:r>
            <w:r w:rsidRPr="005642C4">
              <w:rPr>
                <w:lang w:bidi="ar-BH"/>
              </w:rPr>
              <w:t xml:space="preserve"> </w:t>
            </w:r>
            <w:r w:rsidRPr="005642C4">
              <w:rPr>
                <w:rFonts w:ascii="Segoe UI Symbol" w:hAnsi="Segoe UI Symbol" w:cs="Segoe UI Symbol"/>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A430" w14:textId="77777777" w:rsidR="00E879C8" w:rsidRPr="005642C4" w:rsidRDefault="00E879C8" w:rsidP="00E879C8">
            <w:pPr>
              <w:rPr>
                <w:lang w:bidi="ar-BH"/>
              </w:rPr>
            </w:pPr>
            <w:r w:rsidRPr="005642C4">
              <w:rPr>
                <w:lang w:bidi="ar-BH"/>
              </w:rPr>
              <w:t>16.67%</w:t>
            </w:r>
          </w:p>
        </w:tc>
      </w:tr>
      <w:tr w:rsidR="00E879C8" w:rsidRPr="005642C4" w14:paraId="7DB78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3751" w14:textId="77777777" w:rsidR="00E879C8" w:rsidRPr="005642C4" w:rsidRDefault="00E879C8" w:rsidP="00E879C8">
            <w:pPr>
              <w:rPr>
                <w:lang w:bidi="ar-BH"/>
              </w:rPr>
            </w:pPr>
            <w:r w:rsidRPr="005642C4">
              <w:rPr>
                <w:b/>
                <w:bCs/>
                <w:lang w:bidi="ar-BH"/>
              </w:rPr>
              <w:t>Weighted Mean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1FFC2" w14:textId="77777777" w:rsidR="00E879C8" w:rsidRPr="005642C4" w:rsidRDefault="00E879C8" w:rsidP="00E879C8">
            <w:pPr>
              <w:rPr>
                <w:lang w:bidi="ar-BH"/>
              </w:rPr>
            </w:pPr>
            <w:r w:rsidRPr="005642C4">
              <w:rPr>
                <w:lang w:bidi="ar-BH"/>
              </w:rPr>
              <w:t>16.42%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D8D71" w14:textId="77777777" w:rsidR="00E879C8" w:rsidRPr="005642C4" w:rsidRDefault="00E879C8" w:rsidP="00E879C8">
            <w:pPr>
              <w:rPr>
                <w:lang w:bidi="ar-BH"/>
              </w:rPr>
            </w:pPr>
            <w:r w:rsidRPr="005642C4">
              <w:rPr>
                <w:b/>
                <w:bCs/>
                <w:lang w:bidi="ar-BH"/>
              </w:rPr>
              <w:t>17.64%</w:t>
            </w:r>
            <w:r w:rsidRPr="005642C4">
              <w:rPr>
                <w:lang w:bidi="ar-BH"/>
              </w:rPr>
              <w:t xml:space="preserve"> </w:t>
            </w:r>
            <w:r w:rsidRPr="005642C4">
              <w:rPr>
                <w:rFonts w:ascii="Segoe UI Symbol" w:hAnsi="Segoe UI Symbol" w:cs="Segoe UI Symbol"/>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80B54" w14:textId="77777777" w:rsidR="00E879C8" w:rsidRPr="005642C4" w:rsidRDefault="00E879C8" w:rsidP="00E879C8">
            <w:pPr>
              <w:rPr>
                <w:lang w:bidi="ar-BH"/>
              </w:rPr>
            </w:pPr>
            <w:r w:rsidRPr="005642C4">
              <w:rPr>
                <w:lang w:bidi="ar-BH"/>
              </w:rPr>
              <w:t>16.42%</w:t>
            </w:r>
          </w:p>
        </w:tc>
      </w:tr>
      <w:tr w:rsidR="00E879C8" w:rsidRPr="005642C4" w14:paraId="55F11A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7B1E" w14:textId="77777777" w:rsidR="00E879C8" w:rsidRPr="005642C4" w:rsidRDefault="00E879C8" w:rsidP="00E879C8">
            <w:pPr>
              <w:rPr>
                <w:lang w:bidi="ar-BH"/>
              </w:rPr>
            </w:pPr>
            <w:r w:rsidRPr="005642C4">
              <w:rPr>
                <w:b/>
                <w:bCs/>
                <w:lang w:bidi="ar-BH"/>
              </w:rPr>
              <w:t>Defaulter Detection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DEAD" w14:textId="77777777" w:rsidR="00E879C8" w:rsidRPr="005642C4" w:rsidRDefault="00E879C8" w:rsidP="00E879C8">
            <w:pPr>
              <w:rPr>
                <w:lang w:bidi="ar-BH"/>
              </w:rPr>
            </w:pPr>
            <w:r w:rsidRPr="005642C4">
              <w:rPr>
                <w:lang w:bidi="ar-BH"/>
              </w:rPr>
              <w:t>High (Biased shortcut)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7635" w14:textId="77777777" w:rsidR="00E879C8" w:rsidRPr="005642C4" w:rsidRDefault="00E879C8" w:rsidP="00E879C8">
            <w:pPr>
              <w:rPr>
                <w:lang w:bidi="ar-BH"/>
              </w:rPr>
            </w:pPr>
            <w:r w:rsidRPr="005642C4">
              <w:rPr>
                <w:lang w:bidi="ar-BH"/>
              </w:rPr>
              <w:t>Low (Active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C7D57" w14:textId="77777777" w:rsidR="00E879C8" w:rsidRPr="005642C4" w:rsidRDefault="00E879C8" w:rsidP="00E879C8">
            <w:pPr>
              <w:rPr>
                <w:lang w:bidi="ar-BH"/>
              </w:rPr>
            </w:pPr>
            <w:r w:rsidRPr="005642C4">
              <w:rPr>
                <w:lang w:bidi="ar-BH"/>
              </w:rPr>
              <w:t>High (Biased shortcut)</w:t>
            </w:r>
          </w:p>
        </w:tc>
      </w:tr>
      <w:tr w:rsidR="00E879C8" w:rsidRPr="005642C4" w14:paraId="195791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7893" w14:textId="77777777" w:rsidR="00E879C8" w:rsidRPr="005642C4" w:rsidRDefault="00E879C8" w:rsidP="00E879C8">
            <w:pPr>
              <w:rPr>
                <w:lang w:bidi="ar-BH"/>
              </w:rPr>
            </w:pPr>
            <w:r w:rsidRPr="005642C4">
              <w:rPr>
                <w:b/>
                <w:bCs/>
                <w:lang w:bidi="ar-BH"/>
              </w:rPr>
              <w:t>Recommended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52A6" w14:textId="77777777" w:rsidR="00E879C8" w:rsidRPr="005642C4" w:rsidRDefault="00E879C8" w:rsidP="00E879C8">
            <w:pPr>
              <w:rPr>
                <w:lang w:bidi="ar-BH"/>
              </w:rPr>
            </w:pPr>
            <w:r w:rsidRPr="005642C4">
              <w:rPr>
                <w:lang w:bidi="ar-BH"/>
              </w:rPr>
              <w:t>Clear Internal Audits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7B3CC" w14:textId="77777777" w:rsidR="00E879C8" w:rsidRPr="005642C4" w:rsidRDefault="00E879C8" w:rsidP="00E879C8">
            <w:pPr>
              <w:rPr>
                <w:lang w:bidi="ar-BH"/>
              </w:rPr>
            </w:pPr>
            <w:r w:rsidRPr="005642C4">
              <w:rPr>
                <w:lang w:bidi="ar-BH"/>
              </w:rPr>
              <w:t>Primary Production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97EF0" w14:textId="77777777" w:rsidR="00E879C8" w:rsidRPr="005642C4" w:rsidRDefault="00E879C8" w:rsidP="00E879C8">
            <w:pPr>
              <w:rPr>
                <w:lang w:bidi="ar-BH"/>
              </w:rPr>
            </w:pPr>
            <w:r w:rsidRPr="005642C4">
              <w:rPr>
                <w:lang w:bidi="ar-BH"/>
              </w:rPr>
              <w:t>Portfolio Precision Review</w:t>
            </w:r>
          </w:p>
        </w:tc>
      </w:tr>
    </w:tbl>
    <w:p w14:paraId="28C684C8" w14:textId="1E3FF4CD" w:rsidR="00E879C8" w:rsidRPr="005642C4" w:rsidRDefault="00AA1902" w:rsidP="00E879C8">
      <w:pPr>
        <w:spacing w:before="60" w:after="120"/>
        <w:jc w:val="both"/>
        <w:rPr>
          <w:color w:val="555555"/>
          <w:sz w:val="18"/>
          <w:szCs w:val="18"/>
        </w:rPr>
      </w:pPr>
      <w:r w:rsidRPr="005642C4">
        <w:rPr>
          <w:color w:val="555555"/>
          <w:sz w:val="18"/>
          <w:szCs w:val="18"/>
        </w:rPr>
        <w:t>Table 5</w:t>
      </w:r>
      <w:r w:rsidR="00E879C8" w:rsidRPr="005642C4">
        <w:rPr>
          <w:color w:val="555555"/>
          <w:sz w:val="18"/>
          <w:szCs w:val="18"/>
        </w:rPr>
        <w:t>: Operational Model Comparison Matrix</w:t>
      </w:r>
    </w:p>
    <w:p w14:paraId="15E9BAC9" w14:textId="77777777" w:rsidR="00E879C8" w:rsidRPr="005642C4" w:rsidRDefault="00E879C8" w:rsidP="00E879C8">
      <w:pPr>
        <w:rPr>
          <w:b/>
          <w:bCs/>
          <w:lang w:bidi="ar-BH"/>
        </w:rPr>
      </w:pPr>
    </w:p>
    <w:p w14:paraId="60D6E977" w14:textId="77777777" w:rsidR="00E879C8" w:rsidRPr="005642C4" w:rsidRDefault="00E879C8" w:rsidP="00E879C8">
      <w:pPr>
        <w:rPr>
          <w:b/>
          <w:bCs/>
          <w:lang w:bidi="ar-BH"/>
        </w:rPr>
      </w:pPr>
    </w:p>
    <w:p w14:paraId="4F6C632C" w14:textId="42AF798D" w:rsidR="00E879C8" w:rsidRPr="005642C4" w:rsidRDefault="00E879C8" w:rsidP="00E879C8">
      <w:pPr>
        <w:pStyle w:val="Heading3"/>
        <w:rPr>
          <w:lang w:bidi="ar-BH"/>
        </w:rPr>
      </w:pPr>
      <w:bookmarkStart w:id="27" w:name="_Toc231413608"/>
      <w:r w:rsidRPr="005642C4">
        <w:rPr>
          <w:lang w:bidi="ar-BH"/>
        </w:rPr>
        <w:t>Business Inference &amp; Strategy Shift</w:t>
      </w:r>
      <w:bookmarkEnd w:id="27"/>
    </w:p>
    <w:p w14:paraId="5EB3E955" w14:textId="25F4E92E" w:rsidR="005642C4" w:rsidRDefault="005642C4" w:rsidP="005642C4">
      <w:pPr>
        <w:rPr>
          <w:lang w:bidi="ar-BH"/>
        </w:rPr>
      </w:pPr>
      <w:r>
        <w:rPr>
          <w:lang w:bidi="ar-BH"/>
        </w:rPr>
        <w:t xml:space="preserve">The wisdom of the written results warrants a rethink of deployments. Although the DT and RF models are more accurate overall (98.53%), they completely miss out on loan defaults because they </w:t>
      </w:r>
      <w:proofErr w:type="gramStart"/>
      <w:r>
        <w:rPr>
          <w:lang w:bidi="ar-BH"/>
        </w:rPr>
        <w:t>collapses</w:t>
      </w:r>
      <w:proofErr w:type="gramEnd"/>
      <w:r>
        <w:rPr>
          <w:lang w:bidi="ar-BH"/>
        </w:rPr>
        <w:t xml:space="preserve"> into a majority</w:t>
      </w:r>
      <w:r w:rsidR="00D178F3">
        <w:rPr>
          <w:lang w:bidi="ar-BH"/>
        </w:rPr>
        <w:t xml:space="preserve"> </w:t>
      </w:r>
      <w:r>
        <w:rPr>
          <w:lang w:bidi="ar-BH"/>
        </w:rPr>
        <w:t>class classifier.</w:t>
      </w:r>
    </w:p>
    <w:p w14:paraId="0CB2DC1D" w14:textId="77777777" w:rsidR="005642C4" w:rsidRDefault="005642C4" w:rsidP="005642C4">
      <w:pPr>
        <w:rPr>
          <w:lang w:bidi="ar-BH"/>
        </w:rPr>
      </w:pPr>
      <w:r>
        <w:rPr>
          <w:lang w:bidi="ar-BH"/>
        </w:rPr>
        <w:t>It is suggested that the Naive Bayes framework serves as the primary production engine. Leveraging Adjustments Made to Our Training Sample Successfully Achieved a 23.26% Weighted Mean Recall and Set Out Default Boundaries. In consumer lending, the capital loss of an unmitigated default easily outweighs the operational cost of reviewing a false positive manually. The only tool of competence that can secure credit balances is Naive Bayes.</w:t>
      </w:r>
    </w:p>
    <w:p w14:paraId="1C99A501" w14:textId="45A2AC25" w:rsidR="00E879C8" w:rsidRPr="005642C4" w:rsidRDefault="00E879C8" w:rsidP="00A20522">
      <w:pPr>
        <w:pStyle w:val="Heading3"/>
        <w:rPr>
          <w:lang w:bidi="ar-BH"/>
        </w:rPr>
      </w:pPr>
      <w:bookmarkStart w:id="28" w:name="_Toc231413609"/>
      <w:r w:rsidRPr="005642C4">
        <w:rPr>
          <w:lang w:bidi="ar-BH"/>
        </w:rPr>
        <w:t>Recommendations for Improvement &amp; Scope of Work</w:t>
      </w:r>
      <w:bookmarkEnd w:id="28"/>
    </w:p>
    <w:p w14:paraId="7D67479A" w14:textId="77777777" w:rsidR="005642C4" w:rsidRDefault="005642C4" w:rsidP="005642C4">
      <w:r>
        <w:t xml:space="preserve">A balanced pipeline corrected for the bias to majority </w:t>
      </w:r>
      <w:proofErr w:type="gramStart"/>
      <w:r>
        <w:t>classes,</w:t>
      </w:r>
      <w:proofErr w:type="gramEnd"/>
      <w:r>
        <w:t xml:space="preserve"> however, institutional risk modeling can benefit from further enhancement by going beyond simple sampling rules.</w:t>
      </w:r>
    </w:p>
    <w:p w14:paraId="7E32E031" w14:textId="3E5D57C5" w:rsidR="005642C4" w:rsidRDefault="005642C4" w:rsidP="005642C4">
      <w:r>
        <w:t>•</w:t>
      </w:r>
      <w:r>
        <w:tab/>
        <w:t>Enhance the balancing of classes in an advanced manner by integrating synthetic minority over</w:t>
      </w:r>
      <w:r w:rsidR="00D178F3">
        <w:t xml:space="preserve"> </w:t>
      </w:r>
      <w:r>
        <w:t xml:space="preserve">sampling technique (smote) operators on the </w:t>
      </w:r>
      <w:proofErr w:type="spellStart"/>
      <w:proofErr w:type="gramStart"/>
      <w:r>
        <w:t>pre</w:t>
      </w:r>
      <w:r w:rsidR="00D178F3">
        <w:t xml:space="preserve"> </w:t>
      </w:r>
      <w:r>
        <w:t>split</w:t>
      </w:r>
      <w:proofErr w:type="spellEnd"/>
      <w:proofErr w:type="gramEnd"/>
      <w:r>
        <w:t xml:space="preserve"> training path to generate a realistic default on </w:t>
      </w:r>
      <w:proofErr w:type="spellStart"/>
      <w:r>
        <w:t>behaviour</w:t>
      </w:r>
      <w:proofErr w:type="spellEnd"/>
      <w:r>
        <w:t xml:space="preserve"> rather than just a mere duplication of the rows.</w:t>
      </w:r>
    </w:p>
    <w:p w14:paraId="00CFC4BF" w14:textId="77777777" w:rsidR="005642C4" w:rsidRDefault="005642C4" w:rsidP="005642C4">
      <w:r>
        <w:lastRenderedPageBreak/>
        <w:t>With the implementation of this improvement, we would meet our main target of creating a synthetic default profile. This aims at reducing false negatives during loan approval. Moreover, this will aid the algorithm in tackling the issue of majority classes.</w:t>
      </w:r>
    </w:p>
    <w:p w14:paraId="3DBB7A20" w14:textId="77777777" w:rsidR="005642C4" w:rsidRDefault="005642C4" w:rsidP="005642C4">
      <w:r>
        <w:t>•</w:t>
      </w:r>
      <w:r>
        <w:tab/>
        <w:t>Allow us to make changes to the feature selection operators in Kyle Goyette's code. A LASSO regularization or Recursive Feature Elimination operator would be easier for the loan officers to use.</w:t>
      </w:r>
    </w:p>
    <w:p w14:paraId="5C48F3F1" w14:textId="77777777" w:rsidR="005642C4" w:rsidRDefault="005642C4" w:rsidP="005642C4"/>
    <w:p w14:paraId="75C35371" w14:textId="6560991F" w:rsidR="005642C4" w:rsidRDefault="005642C4" w:rsidP="005642C4">
      <w:r>
        <w:t xml:space="preserve">Further, attributes like </w:t>
      </w:r>
      <w:proofErr w:type="gramStart"/>
      <w:r>
        <w:t>debt</w:t>
      </w:r>
      <w:r w:rsidR="00D178F3">
        <w:t xml:space="preserve"> </w:t>
      </w:r>
      <w:r>
        <w:t>to</w:t>
      </w:r>
      <w:r w:rsidR="00D178F3">
        <w:t xml:space="preserve"> </w:t>
      </w:r>
      <w:r>
        <w:t>income</w:t>
      </w:r>
      <w:proofErr w:type="gramEnd"/>
      <w:r>
        <w:t xml:space="preserve"> ratios that are complex principal components would make it harder for them to explain their decisions to the applicants if something went wrong.</w:t>
      </w:r>
    </w:p>
    <w:p w14:paraId="61650FA8" w14:textId="77777777" w:rsidR="005642C4" w:rsidRDefault="005642C4" w:rsidP="005642C4"/>
    <w:p w14:paraId="7D1698BD" w14:textId="77777777" w:rsidR="005642C4" w:rsidRDefault="005642C4" w:rsidP="005642C4"/>
    <w:p w14:paraId="66EE7C66" w14:textId="77777777" w:rsidR="005642C4" w:rsidRDefault="005642C4" w:rsidP="005642C4">
      <w:r>
        <w:t>By keeping interpretable financial characteristics in our process, we maintain alignment with our problem statement goal of providing loan officers with usable, auditable risk signals as opposed to opaque component scores.</w:t>
      </w:r>
    </w:p>
    <w:p w14:paraId="66274B11" w14:textId="77777777" w:rsidR="005642C4" w:rsidRDefault="005642C4" w:rsidP="005642C4">
      <w:proofErr w:type="gramStart"/>
      <w:r>
        <w:t>•</w:t>
      </w:r>
      <w:r>
        <w:tab/>
        <w:t>Integration of External Economic Variables: Use</w:t>
      </w:r>
      <w:proofErr w:type="gramEnd"/>
      <w:r>
        <w:t xml:space="preserve"> external economic variables like unemployment trends relevant to the applicant’s region to make static scoring blocks robust against macroeconomic regime changes and concept drift.</w:t>
      </w:r>
    </w:p>
    <w:p w14:paraId="01AA005C" w14:textId="129BA013" w:rsidR="00645B98" w:rsidRDefault="005642C4" w:rsidP="005642C4">
      <w:r>
        <w:t>We aim to create a stable credit risk framework that can respond to regime changes that macroeconomic variables can bring. Static historical datasets like Lending Club are one of the limitations.</w:t>
      </w:r>
    </w:p>
    <w:p w14:paraId="4EC574B6" w14:textId="77777777" w:rsidR="005642C4" w:rsidRPr="005642C4" w:rsidRDefault="005642C4" w:rsidP="00A20522">
      <w:pPr>
        <w:pStyle w:val="Heading3"/>
      </w:pPr>
      <w:bookmarkStart w:id="29" w:name="_Toc231413610"/>
      <w:r w:rsidRPr="005642C4">
        <w:t>Reflection</w:t>
      </w:r>
      <w:bookmarkEnd w:id="29"/>
    </w:p>
    <w:p w14:paraId="201D523F" w14:textId="1ECD24AC" w:rsidR="005642C4" w:rsidRDefault="005642C4" w:rsidP="005642C4">
      <w:r>
        <w:t xml:space="preserve">This project reinforced a fundamental lesson of data science: measuring accuracy on the raw labels is a risky performance proxy in classification tasks with an imbalance. The knowledge that two models with 98.53% accuracy were operationally useless and the only one in production was an 88.97% </w:t>
      </w:r>
      <w:proofErr w:type="gramStart"/>
      <w:r>
        <w:t>model</w:t>
      </w:r>
      <w:proofErr w:type="gramEnd"/>
      <w:r>
        <w:t xml:space="preserve"> changed our conception of metrics one should choose in a </w:t>
      </w:r>
      <w:proofErr w:type="gramStart"/>
      <w:r>
        <w:t>real</w:t>
      </w:r>
      <w:r w:rsidR="00D178F3">
        <w:t xml:space="preserve"> </w:t>
      </w:r>
      <w:r>
        <w:t>world</w:t>
      </w:r>
      <w:proofErr w:type="gramEnd"/>
      <w:r>
        <w:t xml:space="preserve"> risk environment. </w:t>
      </w:r>
    </w:p>
    <w:p w14:paraId="1FE90119" w14:textId="312AD579" w:rsidR="005642C4" w:rsidRDefault="005642C4" w:rsidP="005642C4">
      <w:r>
        <w:t>If given more time, there would be more improvement. Initially, only 2 Charged Off instances were found in the test partition which is considered a very small sample of minority</w:t>
      </w:r>
      <w:r w:rsidR="00D178F3">
        <w:t xml:space="preserve"> </w:t>
      </w:r>
      <w:proofErr w:type="gramStart"/>
      <w:r>
        <w:t>class  A</w:t>
      </w:r>
      <w:proofErr w:type="gramEnd"/>
      <w:r>
        <w:t xml:space="preserve"> bigger test set made up of data from several economic cycles at different timeframes would allow more reliable </w:t>
      </w:r>
      <w:proofErr w:type="spellStart"/>
      <w:r>
        <w:t>generalisation</w:t>
      </w:r>
      <w:proofErr w:type="spellEnd"/>
      <w:r>
        <w:t xml:space="preserve"> estimates.</w:t>
      </w:r>
    </w:p>
    <w:p w14:paraId="48DBD720" w14:textId="337CB0B0" w:rsidR="005642C4" w:rsidRDefault="005642C4" w:rsidP="005642C4">
      <w:r>
        <w:lastRenderedPageBreak/>
        <w:t>In addition, SMOTE should be applied before the train/test split instead of simple row duplication as more realistic synthetic minority instances will be produced and produce better minority</w:t>
      </w:r>
      <w:r w:rsidR="00D178F3">
        <w:t xml:space="preserve"> </w:t>
      </w:r>
      <w:r>
        <w:t>class boundary definition across the three models.</w:t>
      </w:r>
    </w:p>
    <w:p w14:paraId="34D8C58F" w14:textId="14CF00BE" w:rsidR="005642C4" w:rsidRDefault="005642C4" w:rsidP="005642C4">
      <w:r>
        <w:t xml:space="preserve">In our third objective, we sought to determine whether familiar financial characteristics (such as </w:t>
      </w:r>
      <w:proofErr w:type="gramStart"/>
      <w:r>
        <w:t>debt</w:t>
      </w:r>
      <w:r w:rsidR="00D178F3">
        <w:t xml:space="preserve"> </w:t>
      </w:r>
      <w:r>
        <w:t>to</w:t>
      </w:r>
      <w:r w:rsidR="00D178F3">
        <w:t xml:space="preserve"> </w:t>
      </w:r>
      <w:r>
        <w:t>income</w:t>
      </w:r>
      <w:proofErr w:type="gramEnd"/>
      <w:r>
        <w:t xml:space="preserve"> ratios) can still be included alongside PCA components for interpretability purposes, a trade</w:t>
      </w:r>
      <w:r w:rsidR="00D178F3">
        <w:t xml:space="preserve"> </w:t>
      </w:r>
      <w:r>
        <w:t>off we made in exchanging interpretability for dimensionality reduction.</w:t>
      </w:r>
    </w:p>
    <w:p w14:paraId="21B42193" w14:textId="10A8333A" w:rsidR="005642C4" w:rsidRPr="005642C4" w:rsidRDefault="005642C4" w:rsidP="005642C4">
      <w:r>
        <w:t xml:space="preserve">In general, the project was able to show the complete KDD pipeline from raw data collection through </w:t>
      </w:r>
      <w:proofErr w:type="spellStart"/>
      <w:proofErr w:type="gramStart"/>
      <w:r>
        <w:t>pre</w:t>
      </w:r>
      <w:r w:rsidR="00D178F3">
        <w:t xml:space="preserve"> </w:t>
      </w:r>
      <w:r>
        <w:t>processing</w:t>
      </w:r>
      <w:proofErr w:type="spellEnd"/>
      <w:proofErr w:type="gramEnd"/>
      <w:r>
        <w:t>, modelling and evaluation. Also, it provided a clear evidence</w:t>
      </w:r>
      <w:r w:rsidR="00D178F3">
        <w:t xml:space="preserve"> </w:t>
      </w:r>
      <w:r>
        <w:t xml:space="preserve">based model recommendation which is relevant to the business problem. Specifically, the problem of </w:t>
      </w:r>
      <w:proofErr w:type="spellStart"/>
      <w:r>
        <w:t>minimising</w:t>
      </w:r>
      <w:proofErr w:type="spellEnd"/>
      <w:r>
        <w:t xml:space="preserve"> institutional credit risk.</w:t>
      </w:r>
    </w:p>
    <w:sectPr w:rsidR="005642C4" w:rsidRPr="005642C4">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E9575" w14:textId="77777777" w:rsidR="00902F2D" w:rsidRDefault="00902F2D" w:rsidP="001E0B82">
      <w:pPr>
        <w:spacing w:after="0" w:line="240" w:lineRule="auto"/>
      </w:pPr>
      <w:r>
        <w:separator/>
      </w:r>
    </w:p>
  </w:endnote>
  <w:endnote w:type="continuationSeparator" w:id="0">
    <w:p w14:paraId="1E8E2FEC" w14:textId="77777777" w:rsidR="00902F2D" w:rsidRDefault="00902F2D" w:rsidP="001E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819903"/>
      <w:docPartObj>
        <w:docPartGallery w:val="Page Numbers (Bottom of Page)"/>
        <w:docPartUnique/>
      </w:docPartObj>
    </w:sdtPr>
    <w:sdtEndPr>
      <w:rPr>
        <w:noProof/>
      </w:rPr>
    </w:sdtEndPr>
    <w:sdtContent>
      <w:p w14:paraId="55C7D753" w14:textId="5717A456" w:rsidR="00A20522" w:rsidRDefault="00A20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247FCA" w14:textId="77777777" w:rsidR="00A20522" w:rsidRDefault="00A20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E7F7" w14:textId="77777777" w:rsidR="00902F2D" w:rsidRDefault="00902F2D" w:rsidP="001E0B82">
      <w:pPr>
        <w:spacing w:after="0" w:line="240" w:lineRule="auto"/>
      </w:pPr>
      <w:r>
        <w:separator/>
      </w:r>
    </w:p>
  </w:footnote>
  <w:footnote w:type="continuationSeparator" w:id="0">
    <w:p w14:paraId="193099E2" w14:textId="77777777" w:rsidR="00902F2D" w:rsidRDefault="00902F2D" w:rsidP="001E0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701"/>
    <w:multiLevelType w:val="multilevel"/>
    <w:tmpl w:val="B03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70DC6"/>
    <w:multiLevelType w:val="multilevel"/>
    <w:tmpl w:val="0B7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51261"/>
    <w:multiLevelType w:val="hybridMultilevel"/>
    <w:tmpl w:val="F594F5CE"/>
    <w:lvl w:ilvl="0" w:tplc="7684271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C837CF"/>
    <w:multiLevelType w:val="hybridMultilevel"/>
    <w:tmpl w:val="88989D64"/>
    <w:lvl w:ilvl="0" w:tplc="98D80968">
      <w:start w:val="1"/>
      <w:numFmt w:val="bullet"/>
      <w:lvlText w:val="•"/>
      <w:lvlJc w:val="left"/>
      <w:pPr>
        <w:ind w:left="720" w:hanging="360"/>
      </w:pPr>
    </w:lvl>
    <w:lvl w:ilvl="1" w:tplc="55680C74">
      <w:numFmt w:val="decimal"/>
      <w:lvlText w:val=""/>
      <w:lvlJc w:val="left"/>
    </w:lvl>
    <w:lvl w:ilvl="2" w:tplc="37FC06EC">
      <w:numFmt w:val="decimal"/>
      <w:lvlText w:val=""/>
      <w:lvlJc w:val="left"/>
    </w:lvl>
    <w:lvl w:ilvl="3" w:tplc="0C5A4EBC">
      <w:numFmt w:val="decimal"/>
      <w:lvlText w:val=""/>
      <w:lvlJc w:val="left"/>
    </w:lvl>
    <w:lvl w:ilvl="4" w:tplc="18C47F1E">
      <w:numFmt w:val="decimal"/>
      <w:lvlText w:val=""/>
      <w:lvlJc w:val="left"/>
    </w:lvl>
    <w:lvl w:ilvl="5" w:tplc="0EDA3EDA">
      <w:numFmt w:val="decimal"/>
      <w:lvlText w:val=""/>
      <w:lvlJc w:val="left"/>
    </w:lvl>
    <w:lvl w:ilvl="6" w:tplc="AD7E355A">
      <w:numFmt w:val="decimal"/>
      <w:lvlText w:val=""/>
      <w:lvlJc w:val="left"/>
    </w:lvl>
    <w:lvl w:ilvl="7" w:tplc="37449B0A">
      <w:numFmt w:val="decimal"/>
      <w:lvlText w:val=""/>
      <w:lvlJc w:val="left"/>
    </w:lvl>
    <w:lvl w:ilvl="8" w:tplc="64FEC502">
      <w:numFmt w:val="decimal"/>
      <w:lvlText w:val=""/>
      <w:lvlJc w:val="left"/>
    </w:lvl>
  </w:abstractNum>
  <w:abstractNum w:abstractNumId="4" w15:restartNumberingAfterBreak="0">
    <w:nsid w:val="512F43EA"/>
    <w:multiLevelType w:val="multilevel"/>
    <w:tmpl w:val="695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208A9"/>
    <w:multiLevelType w:val="multilevel"/>
    <w:tmpl w:val="E32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60373"/>
    <w:multiLevelType w:val="multilevel"/>
    <w:tmpl w:val="1BC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16AA8"/>
    <w:multiLevelType w:val="multilevel"/>
    <w:tmpl w:val="0ED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71994">
    <w:abstractNumId w:val="1"/>
  </w:num>
  <w:num w:numId="2" w16cid:durableId="1240600809">
    <w:abstractNumId w:val="4"/>
  </w:num>
  <w:num w:numId="3" w16cid:durableId="235089345">
    <w:abstractNumId w:val="5"/>
  </w:num>
  <w:num w:numId="4" w16cid:durableId="82185157">
    <w:abstractNumId w:val="2"/>
  </w:num>
  <w:num w:numId="5" w16cid:durableId="512689663">
    <w:abstractNumId w:val="6"/>
  </w:num>
  <w:num w:numId="6" w16cid:durableId="1146043964">
    <w:abstractNumId w:val="7"/>
  </w:num>
  <w:num w:numId="7" w16cid:durableId="1960917403">
    <w:abstractNumId w:val="0"/>
  </w:num>
  <w:num w:numId="8" w16cid:durableId="20480181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00"/>
    <w:rsid w:val="00014552"/>
    <w:rsid w:val="00017169"/>
    <w:rsid w:val="000463FB"/>
    <w:rsid w:val="000522D0"/>
    <w:rsid w:val="000630AE"/>
    <w:rsid w:val="000C2551"/>
    <w:rsid w:val="000E1FB1"/>
    <w:rsid w:val="00114139"/>
    <w:rsid w:val="00147BEF"/>
    <w:rsid w:val="001706FC"/>
    <w:rsid w:val="00186FCD"/>
    <w:rsid w:val="001E0B82"/>
    <w:rsid w:val="00224771"/>
    <w:rsid w:val="00250686"/>
    <w:rsid w:val="00256C0D"/>
    <w:rsid w:val="0025760D"/>
    <w:rsid w:val="002830BC"/>
    <w:rsid w:val="00290049"/>
    <w:rsid w:val="0029271B"/>
    <w:rsid w:val="003769E8"/>
    <w:rsid w:val="00412CD0"/>
    <w:rsid w:val="00426929"/>
    <w:rsid w:val="00473D2D"/>
    <w:rsid w:val="004B459E"/>
    <w:rsid w:val="004D0928"/>
    <w:rsid w:val="005120AD"/>
    <w:rsid w:val="00516D84"/>
    <w:rsid w:val="00520446"/>
    <w:rsid w:val="005536C8"/>
    <w:rsid w:val="005563EF"/>
    <w:rsid w:val="005642C4"/>
    <w:rsid w:val="005642C7"/>
    <w:rsid w:val="00587813"/>
    <w:rsid w:val="005B4B45"/>
    <w:rsid w:val="005C2A98"/>
    <w:rsid w:val="005F359B"/>
    <w:rsid w:val="005F6111"/>
    <w:rsid w:val="00645B98"/>
    <w:rsid w:val="0065151D"/>
    <w:rsid w:val="00654002"/>
    <w:rsid w:val="00654ACB"/>
    <w:rsid w:val="00675845"/>
    <w:rsid w:val="00677E0C"/>
    <w:rsid w:val="006A19B8"/>
    <w:rsid w:val="006D05F3"/>
    <w:rsid w:val="006D2A9A"/>
    <w:rsid w:val="006F51CF"/>
    <w:rsid w:val="007022C3"/>
    <w:rsid w:val="007043DE"/>
    <w:rsid w:val="00705497"/>
    <w:rsid w:val="00713853"/>
    <w:rsid w:val="007138CD"/>
    <w:rsid w:val="00736BB0"/>
    <w:rsid w:val="0084041B"/>
    <w:rsid w:val="008530D8"/>
    <w:rsid w:val="00866D38"/>
    <w:rsid w:val="008857CD"/>
    <w:rsid w:val="008907D7"/>
    <w:rsid w:val="008F05F3"/>
    <w:rsid w:val="008F5B04"/>
    <w:rsid w:val="00902F2D"/>
    <w:rsid w:val="009157A3"/>
    <w:rsid w:val="00917CA3"/>
    <w:rsid w:val="00951399"/>
    <w:rsid w:val="00993F69"/>
    <w:rsid w:val="009C549E"/>
    <w:rsid w:val="00A20522"/>
    <w:rsid w:val="00A53C82"/>
    <w:rsid w:val="00A65027"/>
    <w:rsid w:val="00A6577A"/>
    <w:rsid w:val="00A86451"/>
    <w:rsid w:val="00A90A10"/>
    <w:rsid w:val="00A94781"/>
    <w:rsid w:val="00AA1902"/>
    <w:rsid w:val="00AB53BB"/>
    <w:rsid w:val="00AE03F1"/>
    <w:rsid w:val="00B404F9"/>
    <w:rsid w:val="00B5679C"/>
    <w:rsid w:val="00B873B1"/>
    <w:rsid w:val="00BA0414"/>
    <w:rsid w:val="00BB1C00"/>
    <w:rsid w:val="00BD5527"/>
    <w:rsid w:val="00C404BA"/>
    <w:rsid w:val="00C60278"/>
    <w:rsid w:val="00C74879"/>
    <w:rsid w:val="00C76CD3"/>
    <w:rsid w:val="00C90149"/>
    <w:rsid w:val="00CA5929"/>
    <w:rsid w:val="00CF0086"/>
    <w:rsid w:val="00D03F94"/>
    <w:rsid w:val="00D059B9"/>
    <w:rsid w:val="00D178F3"/>
    <w:rsid w:val="00D36E59"/>
    <w:rsid w:val="00D761CF"/>
    <w:rsid w:val="00DA694A"/>
    <w:rsid w:val="00DB5BA3"/>
    <w:rsid w:val="00DB7878"/>
    <w:rsid w:val="00DC550C"/>
    <w:rsid w:val="00DF20DE"/>
    <w:rsid w:val="00E3183A"/>
    <w:rsid w:val="00E71156"/>
    <w:rsid w:val="00E747E4"/>
    <w:rsid w:val="00E7565D"/>
    <w:rsid w:val="00E83F94"/>
    <w:rsid w:val="00E879C8"/>
    <w:rsid w:val="00EE5B93"/>
    <w:rsid w:val="00F04F38"/>
    <w:rsid w:val="00F77336"/>
    <w:rsid w:val="00FD15ED"/>
    <w:rsid w:val="00FE6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9B21"/>
  <w15:chartTrackingRefBased/>
  <w15:docId w15:val="{CC396AAF-F3EF-4BAA-B01E-65DE1F1B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902"/>
  </w:style>
  <w:style w:type="paragraph" w:styleId="Heading1">
    <w:name w:val="heading 1"/>
    <w:basedOn w:val="Normal"/>
    <w:next w:val="Normal"/>
    <w:link w:val="Heading1Char"/>
    <w:uiPriority w:val="9"/>
    <w:qFormat/>
    <w:rsid w:val="00BB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C00"/>
    <w:rPr>
      <w:rFonts w:eastAsiaTheme="majorEastAsia" w:cstheme="majorBidi"/>
      <w:color w:val="272727" w:themeColor="text1" w:themeTint="D8"/>
    </w:rPr>
  </w:style>
  <w:style w:type="paragraph" w:styleId="Title">
    <w:name w:val="Title"/>
    <w:basedOn w:val="Normal"/>
    <w:next w:val="Normal"/>
    <w:link w:val="TitleChar"/>
    <w:uiPriority w:val="10"/>
    <w:qFormat/>
    <w:rsid w:val="00BB1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C00"/>
    <w:pPr>
      <w:spacing w:before="160"/>
      <w:jc w:val="center"/>
    </w:pPr>
    <w:rPr>
      <w:i/>
      <w:iCs/>
      <w:color w:val="404040" w:themeColor="text1" w:themeTint="BF"/>
    </w:rPr>
  </w:style>
  <w:style w:type="character" w:customStyle="1" w:styleId="QuoteChar">
    <w:name w:val="Quote Char"/>
    <w:basedOn w:val="DefaultParagraphFont"/>
    <w:link w:val="Quote"/>
    <w:uiPriority w:val="29"/>
    <w:rsid w:val="00BB1C00"/>
    <w:rPr>
      <w:i/>
      <w:iCs/>
      <w:color w:val="404040" w:themeColor="text1" w:themeTint="BF"/>
    </w:rPr>
  </w:style>
  <w:style w:type="paragraph" w:styleId="ListParagraph">
    <w:name w:val="List Paragraph"/>
    <w:basedOn w:val="Normal"/>
    <w:qFormat/>
    <w:rsid w:val="00BB1C00"/>
    <w:pPr>
      <w:ind w:left="720"/>
      <w:contextualSpacing/>
    </w:pPr>
  </w:style>
  <w:style w:type="character" w:styleId="IntenseEmphasis">
    <w:name w:val="Intense Emphasis"/>
    <w:basedOn w:val="DefaultParagraphFont"/>
    <w:uiPriority w:val="21"/>
    <w:qFormat/>
    <w:rsid w:val="00BB1C00"/>
    <w:rPr>
      <w:i/>
      <w:iCs/>
      <w:color w:val="0F4761" w:themeColor="accent1" w:themeShade="BF"/>
    </w:rPr>
  </w:style>
  <w:style w:type="paragraph" w:styleId="IntenseQuote">
    <w:name w:val="Intense Quote"/>
    <w:basedOn w:val="Normal"/>
    <w:next w:val="Normal"/>
    <w:link w:val="IntenseQuoteChar"/>
    <w:uiPriority w:val="30"/>
    <w:qFormat/>
    <w:rsid w:val="00BB1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C00"/>
    <w:rPr>
      <w:i/>
      <w:iCs/>
      <w:color w:val="0F4761" w:themeColor="accent1" w:themeShade="BF"/>
    </w:rPr>
  </w:style>
  <w:style w:type="character" w:styleId="IntenseReference">
    <w:name w:val="Intense Reference"/>
    <w:basedOn w:val="DefaultParagraphFont"/>
    <w:uiPriority w:val="32"/>
    <w:qFormat/>
    <w:rsid w:val="00BB1C00"/>
    <w:rPr>
      <w:b/>
      <w:bCs/>
      <w:smallCaps/>
      <w:color w:val="0F4761" w:themeColor="accent1" w:themeShade="BF"/>
      <w:spacing w:val="5"/>
    </w:rPr>
  </w:style>
  <w:style w:type="character" w:styleId="Hyperlink">
    <w:name w:val="Hyperlink"/>
    <w:basedOn w:val="DefaultParagraphFont"/>
    <w:uiPriority w:val="99"/>
    <w:unhideWhenUsed/>
    <w:rsid w:val="00654002"/>
    <w:rPr>
      <w:color w:val="467886" w:themeColor="hyperlink"/>
      <w:u w:val="single"/>
    </w:rPr>
  </w:style>
  <w:style w:type="character" w:styleId="UnresolvedMention">
    <w:name w:val="Unresolved Mention"/>
    <w:basedOn w:val="DefaultParagraphFont"/>
    <w:uiPriority w:val="99"/>
    <w:semiHidden/>
    <w:unhideWhenUsed/>
    <w:rsid w:val="00654002"/>
    <w:rPr>
      <w:color w:val="605E5C"/>
      <w:shd w:val="clear" w:color="auto" w:fill="E1DFDD"/>
    </w:rPr>
  </w:style>
  <w:style w:type="character" w:styleId="PlaceholderText">
    <w:name w:val="Placeholder Text"/>
    <w:basedOn w:val="DefaultParagraphFont"/>
    <w:uiPriority w:val="99"/>
    <w:semiHidden/>
    <w:rsid w:val="00993F69"/>
    <w:rPr>
      <w:color w:val="666666"/>
    </w:rPr>
  </w:style>
  <w:style w:type="paragraph" w:styleId="Header">
    <w:name w:val="header"/>
    <w:basedOn w:val="Normal"/>
    <w:link w:val="HeaderChar"/>
    <w:uiPriority w:val="99"/>
    <w:unhideWhenUsed/>
    <w:rsid w:val="001E0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B82"/>
  </w:style>
  <w:style w:type="paragraph" w:styleId="Footer">
    <w:name w:val="footer"/>
    <w:basedOn w:val="Normal"/>
    <w:link w:val="FooterChar"/>
    <w:uiPriority w:val="99"/>
    <w:unhideWhenUsed/>
    <w:rsid w:val="001E0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B82"/>
  </w:style>
  <w:style w:type="paragraph" w:styleId="NormalWeb">
    <w:name w:val="Normal (Web)"/>
    <w:basedOn w:val="Normal"/>
    <w:uiPriority w:val="99"/>
    <w:semiHidden/>
    <w:unhideWhenUsed/>
    <w:rsid w:val="008907D7"/>
    <w:rPr>
      <w:rFonts w:ascii="Times New Roman" w:hAnsi="Times New Roman" w:cs="Times New Roman"/>
    </w:rPr>
  </w:style>
  <w:style w:type="table" w:styleId="TableGrid">
    <w:name w:val="Table Grid"/>
    <w:basedOn w:val="TableNormal"/>
    <w:uiPriority w:val="39"/>
    <w:rsid w:val="000C2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1902"/>
    <w:rPr>
      <w:b/>
      <w:bCs/>
    </w:rPr>
  </w:style>
  <w:style w:type="character" w:customStyle="1" w:styleId="math-inline">
    <w:name w:val="math-inline"/>
    <w:basedOn w:val="DefaultParagraphFont"/>
    <w:rsid w:val="00AA1902"/>
  </w:style>
  <w:style w:type="paragraph" w:styleId="TOCHeading">
    <w:name w:val="TOC Heading"/>
    <w:basedOn w:val="Heading1"/>
    <w:next w:val="Normal"/>
    <w:uiPriority w:val="39"/>
    <w:unhideWhenUsed/>
    <w:qFormat/>
    <w:rsid w:val="00AA190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A1902"/>
    <w:pPr>
      <w:spacing w:after="100"/>
    </w:pPr>
  </w:style>
  <w:style w:type="paragraph" w:styleId="TOC2">
    <w:name w:val="toc 2"/>
    <w:basedOn w:val="Normal"/>
    <w:next w:val="Normal"/>
    <w:autoRedefine/>
    <w:uiPriority w:val="39"/>
    <w:unhideWhenUsed/>
    <w:rsid w:val="00AA1902"/>
    <w:pPr>
      <w:spacing w:after="100"/>
      <w:ind w:left="240"/>
    </w:pPr>
  </w:style>
  <w:style w:type="paragraph" w:styleId="TOC3">
    <w:name w:val="toc 3"/>
    <w:basedOn w:val="Normal"/>
    <w:next w:val="Normal"/>
    <w:autoRedefine/>
    <w:uiPriority w:val="39"/>
    <w:unhideWhenUsed/>
    <w:rsid w:val="00AA190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cc4cab-bdd1-4175-8d3f-cc0e7fce987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10" ma:contentTypeDescription="Create a new document." ma:contentTypeScope="" ma:versionID="4b60a7a03d0e96a909501eab94847933">
  <xsd:schema xmlns:xsd="http://www.w3.org/2001/XMLSchema" xmlns:xs="http://www.w3.org/2001/XMLSchema" xmlns:p="http://schemas.microsoft.com/office/2006/metadata/properties" xmlns:ns3="7bcc4cab-bdd1-4175-8d3f-cc0e7fce987f" targetNamespace="http://schemas.microsoft.com/office/2006/metadata/properties" ma:root="true" ma:fieldsID="b17bc2d4c059ee687f5303ae8fcaad16" ns3:_="">
    <xsd:import namespace="7bcc4cab-bdd1-4175-8d3f-cc0e7fce987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FFA7F-9886-4AA3-9089-194FE8825EB5}">
  <ds:schemaRefs>
    <ds:schemaRef ds:uri="http://schemas.microsoft.com/office/2006/metadata/properties"/>
    <ds:schemaRef ds:uri="http://schemas.microsoft.com/office/infopath/2007/PartnerControls"/>
    <ds:schemaRef ds:uri="7bcc4cab-bdd1-4175-8d3f-cc0e7fce987f"/>
  </ds:schemaRefs>
</ds:datastoreItem>
</file>

<file path=customXml/itemProps2.xml><?xml version="1.0" encoding="utf-8"?>
<ds:datastoreItem xmlns:ds="http://schemas.openxmlformats.org/officeDocument/2006/customXml" ds:itemID="{D0E2B74D-4EED-4F15-87DF-C56451731A69}">
  <ds:schemaRefs>
    <ds:schemaRef ds:uri="http://schemas.openxmlformats.org/officeDocument/2006/bibliography"/>
  </ds:schemaRefs>
</ds:datastoreItem>
</file>

<file path=customXml/itemProps3.xml><?xml version="1.0" encoding="utf-8"?>
<ds:datastoreItem xmlns:ds="http://schemas.openxmlformats.org/officeDocument/2006/customXml" ds:itemID="{BD92C390-26AA-4C79-8483-047F568812D1}">
  <ds:schemaRefs>
    <ds:schemaRef ds:uri="http://schemas.microsoft.com/sharepoint/v3/contenttype/forms"/>
  </ds:schemaRefs>
</ds:datastoreItem>
</file>

<file path=customXml/itemProps4.xml><?xml version="1.0" encoding="utf-8"?>
<ds:datastoreItem xmlns:ds="http://schemas.openxmlformats.org/officeDocument/2006/customXml" ds:itemID="{15E20E02-3D02-4EB3-A0C1-350C82DF6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Mohamed Radhi Ahmed Abdulla Radhi</dc:creator>
  <cp:keywords/>
  <dc:description/>
  <cp:lastModifiedBy>Ali Mohamed Radhi Ahmed Abdulla Radhi</cp:lastModifiedBy>
  <cp:revision>2</cp:revision>
  <cp:lastPrinted>2026-06-03T11:41:00Z</cp:lastPrinted>
  <dcterms:created xsi:type="dcterms:W3CDTF">2026-06-03T18:13:00Z</dcterms:created>
  <dcterms:modified xsi:type="dcterms:W3CDTF">2026-06-03T18:13:00Z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0x010100C4F9F04740E3FA499E2F1A062F297543</vt:lpwstr>
  </property>
</Properties>
</file>