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99A28" w14:textId="0DC67C1D" w:rsidR="009A170D" w:rsidRPr="009A170D" w:rsidRDefault="003931A6" w:rsidP="009A170D">
      <w:pPr>
        <w:pStyle w:val="Heading1"/>
        <w:jc w:val="center"/>
        <w:rPr>
          <w:lang w:val="bg-BG"/>
        </w:rPr>
      </w:pPr>
      <w:r>
        <w:t>Exercise</w:t>
      </w:r>
      <w:r w:rsidR="009A170D" w:rsidRPr="009A170D">
        <w:t xml:space="preserve">: </w:t>
      </w:r>
      <w:proofErr w:type="spellStart"/>
      <w:r>
        <w:t>Tesing</w:t>
      </w:r>
      <w:proofErr w:type="spellEnd"/>
      <w:r>
        <w:t xml:space="preserve"> </w:t>
      </w:r>
      <w:r w:rsidR="00B6060C">
        <w:rPr>
          <w:noProof/>
        </w:rPr>
        <w:t xml:space="preserve">ASP.Net WEB API </w:t>
      </w:r>
    </w:p>
    <w:p w14:paraId="05EBBCD0" w14:textId="39984E11" w:rsidR="00A42FC2" w:rsidRDefault="009A170D" w:rsidP="00671ECE">
      <w:pPr>
        <w:jc w:val="center"/>
      </w:pPr>
      <w:r w:rsidRPr="00A42FC2">
        <w:t xml:space="preserve">Problems for exercises and homework for the </w:t>
      </w:r>
      <w:hyperlink r:id="rId11" w:history="1">
        <w:r w:rsidR="004A3144" w:rsidRPr="00B74BC2">
          <w:rPr>
            <w:rStyle w:val="Hyperlink"/>
            <w:noProof/>
            <w:lang w:val="bg-BG"/>
          </w:rPr>
          <w:t>"</w:t>
        </w:r>
        <w:r w:rsidR="004A3144" w:rsidRPr="00B74BC2">
          <w:rPr>
            <w:rStyle w:val="Hyperlink"/>
            <w:noProof/>
          </w:rPr>
          <w:t>Back-End Technologies Basics"</w:t>
        </w:r>
      </w:hyperlink>
      <w:r w:rsidR="004A3144" w:rsidRPr="00B74BC2">
        <w:rPr>
          <w:noProof/>
        </w:rPr>
        <w:t xml:space="preserve"> course @ SoftUni</w:t>
      </w:r>
      <w:r w:rsidR="004A3144">
        <w:rPr>
          <w:noProof/>
        </w:rPr>
        <w:t>.</w:t>
      </w:r>
    </w:p>
    <w:p w14:paraId="0AC18780" w14:textId="77777777" w:rsidR="004A3144" w:rsidRDefault="004A3144" w:rsidP="00671ECE">
      <w:pPr>
        <w:jc w:val="center"/>
      </w:pPr>
    </w:p>
    <w:p w14:paraId="16B778A0" w14:textId="31D3C010" w:rsidR="009A170D" w:rsidRPr="00A97F72" w:rsidRDefault="00B6060C" w:rsidP="004A3144">
      <w:pPr>
        <w:jc w:val="center"/>
        <w:rPr>
          <w:noProof/>
          <w:lang w:val="bg-BG"/>
        </w:rPr>
      </w:pPr>
      <w:r w:rsidRPr="00B6060C">
        <w:t xml:space="preserve">In this part of the lab, you will familiarize yourself with the </w:t>
      </w:r>
      <w:r w:rsidRPr="00B6060C">
        <w:rPr>
          <w:b/>
          <w:bCs/>
        </w:rPr>
        <w:t>ASP.NET Web API</w:t>
      </w:r>
      <w:r w:rsidRPr="00B6060C">
        <w:t xml:space="preserve"> </w:t>
      </w:r>
      <w:r w:rsidRPr="00B6060C">
        <w:rPr>
          <w:b/>
          <w:bCs/>
        </w:rPr>
        <w:t>application</w:t>
      </w:r>
      <w:r w:rsidRPr="00B6060C">
        <w:t xml:space="preserve">, learn how to run it in </w:t>
      </w:r>
      <w:r w:rsidRPr="00B6060C">
        <w:rPr>
          <w:b/>
          <w:bCs/>
        </w:rPr>
        <w:t>Visual Studio</w:t>
      </w:r>
      <w:r w:rsidRPr="00B6060C">
        <w:t xml:space="preserve">, and </w:t>
      </w:r>
      <w:r w:rsidRPr="00B6060C">
        <w:rPr>
          <w:b/>
          <w:bCs/>
        </w:rPr>
        <w:t>connect it to a database</w:t>
      </w:r>
      <w:r w:rsidRPr="00B6060C">
        <w:t xml:space="preserve"> using </w:t>
      </w:r>
      <w:r w:rsidRPr="00B6060C">
        <w:rPr>
          <w:b/>
          <w:bCs/>
        </w:rPr>
        <w:t>Microsoft SQL Server Management Studio</w:t>
      </w:r>
      <w:r w:rsidRPr="00B6060C">
        <w:t xml:space="preserve"> (SSMS</w:t>
      </w:r>
      <w:proofErr w:type="gramStart"/>
      <w:r w:rsidRPr="00B6060C">
        <w:t>).</w:t>
      </w:r>
      <w:r w:rsidR="009A170D" w:rsidRPr="00A97F72">
        <w:t>.</w:t>
      </w:r>
      <w:proofErr w:type="gramEnd"/>
    </w:p>
    <w:p w14:paraId="179B57F6" w14:textId="2099E09C" w:rsidR="009A170D" w:rsidRDefault="003931A6" w:rsidP="009A170D">
      <w:pPr>
        <w:pStyle w:val="Heading2"/>
        <w:numPr>
          <w:ilvl w:val="0"/>
          <w:numId w:val="46"/>
        </w:numPr>
        <w:ind w:left="426" w:hanging="426"/>
      </w:pPr>
      <w:r w:rsidRPr="003931A6">
        <w:t>Set Up the Testing Environment</w:t>
      </w:r>
    </w:p>
    <w:p w14:paraId="0ACD8D27" w14:textId="77777777" w:rsidR="003931A6" w:rsidRPr="003931A6" w:rsidRDefault="003931A6" w:rsidP="003931A6">
      <w:pPr>
        <w:pStyle w:val="ListParagraph"/>
        <w:numPr>
          <w:ilvl w:val="0"/>
          <w:numId w:val="47"/>
        </w:numPr>
        <w:rPr>
          <w:rFonts w:cstheme="minorHAnsi"/>
          <w:lang w:val="bg-BG"/>
        </w:rPr>
      </w:pPr>
      <w:r w:rsidRPr="003931A6">
        <w:rPr>
          <w:rFonts w:cstheme="minorHAnsi"/>
          <w:lang w:val="bg-BG"/>
        </w:rPr>
        <w:t>Make sure you have a testing environment set up within your solution. This typically involves creating a separate test project where you will write your tests.</w:t>
      </w:r>
    </w:p>
    <w:p w14:paraId="5A5943F0" w14:textId="1E0AD5D7" w:rsidR="009A170D" w:rsidRPr="003931A6" w:rsidRDefault="00045F79" w:rsidP="003931A6">
      <w:pPr>
        <w:pStyle w:val="Heading2"/>
        <w:numPr>
          <w:ilvl w:val="0"/>
          <w:numId w:val="46"/>
        </w:numPr>
        <w:ind w:left="426" w:hanging="426"/>
      </w:pPr>
      <w:r w:rsidRPr="00045F79">
        <w:t xml:space="preserve">Introduction to </w:t>
      </w:r>
      <w:proofErr w:type="spellStart"/>
      <w:r w:rsidRPr="00045F79">
        <w:t>IEventService</w:t>
      </w:r>
      <w:proofErr w:type="spellEnd"/>
    </w:p>
    <w:p w14:paraId="5968B810" w14:textId="3EF40ADB" w:rsidR="00B6060C" w:rsidRDefault="00045F79" w:rsidP="00045F79">
      <w:pPr>
        <w:pStyle w:val="ListParagraph"/>
        <w:numPr>
          <w:ilvl w:val="0"/>
          <w:numId w:val="47"/>
        </w:numPr>
        <w:rPr>
          <w:rFonts w:cstheme="minorHAnsi"/>
          <w:lang w:val="bg-BG"/>
        </w:rPr>
      </w:pPr>
      <w:r w:rsidRPr="00045F79">
        <w:rPr>
          <w:rFonts w:cstheme="minorHAnsi"/>
          <w:lang w:val="bg-BG"/>
        </w:rPr>
        <w:t>In the Homies application, we have introduced an IEventService interface to separate the business logic related to events from the controllers. This interface defines the contract that any implementation of the event service must adhere to. By using an interface, we can decouple the implementation details of the service from the components that depend on it, such as controllers or other services.</w:t>
      </w:r>
    </w:p>
    <w:p w14:paraId="52214792" w14:textId="5FFA75D0" w:rsidR="00045F79" w:rsidRPr="00B6060C" w:rsidRDefault="00045F79" w:rsidP="00045F79">
      <w:pPr>
        <w:pStyle w:val="ListParagraph"/>
        <w:rPr>
          <w:rFonts w:cstheme="minorHAnsi"/>
          <w:lang w:val="bg-BG"/>
        </w:rPr>
      </w:pPr>
      <w:r w:rsidRPr="00045F79">
        <w:rPr>
          <w:rFonts w:cstheme="minorHAnsi"/>
          <w:lang w:val="bg-BG"/>
        </w:rPr>
        <w:drawing>
          <wp:inline distT="0" distB="0" distL="0" distR="0" wp14:anchorId="26868880" wp14:editId="41E02C0D">
            <wp:extent cx="1497292" cy="2107875"/>
            <wp:effectExtent l="19050" t="19050" r="8255" b="6985"/>
            <wp:docPr id="1954415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15459" name=""/>
                    <pic:cNvPicPr/>
                  </pic:nvPicPr>
                  <pic:blipFill>
                    <a:blip r:embed="rId12"/>
                    <a:stretch>
                      <a:fillRect/>
                    </a:stretch>
                  </pic:blipFill>
                  <pic:spPr>
                    <a:xfrm>
                      <a:off x="0" y="0"/>
                      <a:ext cx="1505860" cy="2119938"/>
                    </a:xfrm>
                    <a:prstGeom prst="rect">
                      <a:avLst/>
                    </a:prstGeom>
                    <a:ln>
                      <a:solidFill>
                        <a:schemeClr val="tx2"/>
                      </a:solidFill>
                    </a:ln>
                  </pic:spPr>
                </pic:pic>
              </a:graphicData>
            </a:graphic>
          </wp:inline>
        </w:drawing>
      </w:r>
    </w:p>
    <w:p w14:paraId="09801FB0" w14:textId="39153130" w:rsidR="009A170D" w:rsidRPr="009A170D" w:rsidRDefault="00045F79" w:rsidP="009A170D">
      <w:pPr>
        <w:pStyle w:val="Heading2"/>
        <w:numPr>
          <w:ilvl w:val="0"/>
          <w:numId w:val="46"/>
        </w:numPr>
        <w:ind w:left="426" w:hanging="426"/>
        <w:rPr>
          <w:lang w:val="bg-BG"/>
        </w:rPr>
      </w:pPr>
      <w:r w:rsidRPr="00045F79">
        <w:rPr>
          <w:lang w:val="bg-BG"/>
        </w:rPr>
        <w:t>Separation of Concerns</w:t>
      </w:r>
    </w:p>
    <w:p w14:paraId="3D481C55" w14:textId="77777777" w:rsidR="00045F79" w:rsidRDefault="00045F79" w:rsidP="00045F79">
      <w:pPr>
        <w:pStyle w:val="ListParagraph"/>
        <w:numPr>
          <w:ilvl w:val="0"/>
          <w:numId w:val="47"/>
        </w:numPr>
        <w:rPr>
          <w:rFonts w:cstheme="minorHAnsi"/>
          <w:lang w:val="bg-BG"/>
        </w:rPr>
      </w:pPr>
      <w:r w:rsidRPr="00045F79">
        <w:rPr>
          <w:rFonts w:cstheme="minorHAnsi"/>
          <w:lang w:val="bg-BG"/>
        </w:rPr>
        <w:t xml:space="preserve">One of the key benefits of using an interface like </w:t>
      </w:r>
      <w:proofErr w:type="spellStart"/>
      <w:r w:rsidRPr="00045F79">
        <w:rPr>
          <w:rFonts w:cstheme="minorHAnsi"/>
          <w:b/>
          <w:bCs/>
          <w:lang w:val="bg-BG"/>
        </w:rPr>
        <w:t>IEventService</w:t>
      </w:r>
      <w:proofErr w:type="spellEnd"/>
      <w:r w:rsidRPr="00045F79">
        <w:rPr>
          <w:rFonts w:cstheme="minorHAnsi"/>
          <w:lang w:val="bg-BG"/>
        </w:rPr>
        <w:t xml:space="preserve"> is that it helps to enforce the principle of </w:t>
      </w:r>
      <w:r w:rsidRPr="00045F79">
        <w:rPr>
          <w:rFonts w:cstheme="minorHAnsi"/>
          <w:b/>
          <w:bCs/>
          <w:lang w:val="bg-BG"/>
        </w:rPr>
        <w:t>separation of concerns</w:t>
      </w:r>
      <w:r w:rsidRPr="00045F79">
        <w:rPr>
          <w:rFonts w:cstheme="minorHAnsi"/>
          <w:lang w:val="bg-BG"/>
        </w:rPr>
        <w:t xml:space="preserve">. By </w:t>
      </w:r>
      <w:r w:rsidRPr="00045F79">
        <w:rPr>
          <w:rFonts w:cstheme="minorHAnsi"/>
          <w:b/>
          <w:bCs/>
          <w:lang w:val="bg-BG"/>
        </w:rPr>
        <w:t>separating the business logic</w:t>
      </w:r>
      <w:r w:rsidRPr="00045F79">
        <w:rPr>
          <w:rFonts w:cstheme="minorHAnsi"/>
          <w:lang w:val="bg-BG"/>
        </w:rPr>
        <w:t xml:space="preserve"> related to events into its own service, we can keep our </w:t>
      </w:r>
      <w:r w:rsidRPr="00045F79">
        <w:rPr>
          <w:rFonts w:cstheme="minorHAnsi"/>
          <w:b/>
          <w:bCs/>
          <w:lang w:val="bg-BG"/>
        </w:rPr>
        <w:t>controllers focused on handling HTTP requests and responses</w:t>
      </w:r>
      <w:r w:rsidRPr="00045F79">
        <w:rPr>
          <w:rFonts w:cstheme="minorHAnsi"/>
          <w:lang w:val="bg-BG"/>
        </w:rPr>
        <w:t>, while delegating the complex logic of event management to the service layer.</w:t>
      </w:r>
    </w:p>
    <w:p w14:paraId="2DBB3171" w14:textId="005F0B86" w:rsidR="00D065E6" w:rsidRPr="00D065E6" w:rsidRDefault="00045F79" w:rsidP="00045F79">
      <w:pPr>
        <w:pStyle w:val="ListParagraph"/>
        <w:numPr>
          <w:ilvl w:val="0"/>
          <w:numId w:val="47"/>
        </w:numPr>
        <w:rPr>
          <w:rFonts w:cstheme="minorHAnsi"/>
          <w:lang w:val="bg-BG"/>
        </w:rPr>
      </w:pPr>
      <w:r w:rsidRPr="00045F79">
        <w:rPr>
          <w:rFonts w:cstheme="minorHAnsi"/>
          <w:lang w:val="bg-BG"/>
        </w:rPr>
        <w:drawing>
          <wp:inline distT="0" distB="0" distL="0" distR="0" wp14:anchorId="5949D431" wp14:editId="3F0BCF80">
            <wp:extent cx="4537075" cy="1938311"/>
            <wp:effectExtent l="19050" t="19050" r="0" b="5080"/>
            <wp:docPr id="326276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76531" name=""/>
                    <pic:cNvPicPr/>
                  </pic:nvPicPr>
                  <pic:blipFill>
                    <a:blip r:embed="rId13"/>
                    <a:stretch>
                      <a:fillRect/>
                    </a:stretch>
                  </pic:blipFill>
                  <pic:spPr>
                    <a:xfrm>
                      <a:off x="0" y="0"/>
                      <a:ext cx="4543274" cy="1940959"/>
                    </a:xfrm>
                    <a:prstGeom prst="rect">
                      <a:avLst/>
                    </a:prstGeom>
                    <a:ln>
                      <a:solidFill>
                        <a:schemeClr val="tx2"/>
                      </a:solidFill>
                    </a:ln>
                  </pic:spPr>
                </pic:pic>
              </a:graphicData>
            </a:graphic>
          </wp:inline>
        </w:drawing>
      </w:r>
      <w:r w:rsidR="00D065E6">
        <w:rPr>
          <w:rFonts w:cstheme="minorHAnsi"/>
          <w:lang w:val="bg-BG"/>
        </w:rPr>
        <w:br w:type="page"/>
      </w:r>
    </w:p>
    <w:p w14:paraId="0BB5E9FF" w14:textId="77777777" w:rsidR="00045F79" w:rsidRDefault="00045F79" w:rsidP="00045F79">
      <w:pPr>
        <w:pStyle w:val="Heading2"/>
        <w:numPr>
          <w:ilvl w:val="0"/>
          <w:numId w:val="46"/>
        </w:numPr>
        <w:ind w:left="426" w:hanging="426"/>
        <w:rPr>
          <w:lang w:val="bg-BG"/>
        </w:rPr>
      </w:pPr>
      <w:r>
        <w:rPr>
          <w:lang w:val="bg-BG"/>
        </w:rPr>
        <w:lastRenderedPageBreak/>
        <w:t>EventControllerTests.cs</w:t>
      </w:r>
    </w:p>
    <w:p w14:paraId="1161BC09" w14:textId="7B64F6B2" w:rsidR="00045F79" w:rsidRDefault="00045F79" w:rsidP="00045F79">
      <w:pPr>
        <w:pStyle w:val="ListParagraph"/>
        <w:numPr>
          <w:ilvl w:val="0"/>
          <w:numId w:val="47"/>
        </w:numPr>
        <w:rPr>
          <w:rFonts w:cstheme="minorHAnsi"/>
          <w:lang w:val="bg-BG"/>
        </w:rPr>
      </w:pPr>
      <w:r w:rsidRPr="00045F79">
        <w:rPr>
          <w:rFonts w:cstheme="minorHAnsi"/>
          <w:lang w:val="bg-BG"/>
        </w:rPr>
        <w:t>The EventControllerTests class is a collection of unit tests designed to verify the behavior of the EventController class in the Homies application. This class utilizes the NUnit testing framework along with Moq to mock dependencies and isolate the controller for testing purposes.</w:t>
      </w:r>
    </w:p>
    <w:p w14:paraId="5172FEDC" w14:textId="09310656" w:rsidR="00045F79" w:rsidRDefault="00FF2C8E" w:rsidP="00FF2C8E">
      <w:pPr>
        <w:pStyle w:val="ListParagraph"/>
        <w:rPr>
          <w:rFonts w:cstheme="minorHAnsi"/>
          <w:lang w:val="bg-BG"/>
        </w:rPr>
      </w:pPr>
      <w:r w:rsidRPr="00FF2C8E">
        <w:rPr>
          <w:rFonts w:cstheme="minorHAnsi"/>
          <w:lang w:val="bg-BG"/>
        </w:rPr>
        <w:drawing>
          <wp:inline distT="0" distB="0" distL="0" distR="0" wp14:anchorId="38CCD3C7" wp14:editId="132CF11C">
            <wp:extent cx="6067425" cy="3017723"/>
            <wp:effectExtent l="19050" t="19050" r="0" b="0"/>
            <wp:docPr id="1770601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01571" name=""/>
                    <pic:cNvPicPr/>
                  </pic:nvPicPr>
                  <pic:blipFill>
                    <a:blip r:embed="rId14"/>
                    <a:stretch>
                      <a:fillRect/>
                    </a:stretch>
                  </pic:blipFill>
                  <pic:spPr>
                    <a:xfrm>
                      <a:off x="0" y="0"/>
                      <a:ext cx="6078808" cy="3023384"/>
                    </a:xfrm>
                    <a:prstGeom prst="rect">
                      <a:avLst/>
                    </a:prstGeom>
                    <a:ln>
                      <a:solidFill>
                        <a:schemeClr val="tx2"/>
                      </a:solidFill>
                    </a:ln>
                  </pic:spPr>
                </pic:pic>
              </a:graphicData>
            </a:graphic>
          </wp:inline>
        </w:drawing>
      </w:r>
    </w:p>
    <w:p w14:paraId="2A9BEAD2" w14:textId="77777777" w:rsidR="008F10B1" w:rsidRPr="00045F79" w:rsidRDefault="008F10B1" w:rsidP="00FF2C8E">
      <w:pPr>
        <w:pStyle w:val="ListParagraph"/>
        <w:rPr>
          <w:rFonts w:cstheme="minorHAnsi"/>
          <w:lang w:val="bg-BG"/>
        </w:rPr>
      </w:pPr>
    </w:p>
    <w:p w14:paraId="317C2A94" w14:textId="1D8697A6" w:rsidR="008F10B1" w:rsidRDefault="008F10B1" w:rsidP="008F10B1">
      <w:pPr>
        <w:pStyle w:val="Heading3"/>
        <w:rPr>
          <w:lang w:val="bg-BG"/>
        </w:rPr>
      </w:pPr>
      <w:r w:rsidRPr="008F10B1">
        <w:rPr>
          <w:lang w:val="bg-BG"/>
        </w:rPr>
        <w:t>Add_ReturnsViewResult</w:t>
      </w:r>
    </w:p>
    <w:p w14:paraId="00F84F3A" w14:textId="7C7257BB" w:rsidR="008F10B1" w:rsidRDefault="008F10B1" w:rsidP="008F10B1">
      <w:pPr>
        <w:pStyle w:val="ListParagraph"/>
        <w:numPr>
          <w:ilvl w:val="0"/>
          <w:numId w:val="47"/>
        </w:numPr>
        <w:rPr>
          <w:rFonts w:cstheme="minorHAnsi"/>
          <w:lang w:val="bg-BG"/>
        </w:rPr>
      </w:pPr>
      <w:r w:rsidRPr="008F10B1">
        <w:rPr>
          <w:rFonts w:cstheme="minorHAnsi"/>
          <w:lang w:val="bg-BG"/>
        </w:rPr>
        <w:t xml:space="preserve">The </w:t>
      </w:r>
      <w:r w:rsidRPr="008F10B1">
        <w:rPr>
          <w:rFonts w:cstheme="minorHAnsi"/>
          <w:b/>
          <w:bCs/>
          <w:lang w:val="bg-BG"/>
        </w:rPr>
        <w:t>Add_ReturnsViewResult</w:t>
      </w:r>
      <w:r w:rsidRPr="008F10B1">
        <w:rPr>
          <w:rFonts w:cstheme="minorHAnsi"/>
          <w:lang w:val="bg-BG"/>
        </w:rPr>
        <w:t xml:space="preserve"> test method is designed to verify the behavior of the </w:t>
      </w:r>
      <w:r w:rsidRPr="008F10B1">
        <w:rPr>
          <w:rFonts w:cstheme="minorHAnsi"/>
          <w:b/>
          <w:bCs/>
          <w:lang w:val="bg-BG"/>
        </w:rPr>
        <w:t>Add action method</w:t>
      </w:r>
      <w:r w:rsidRPr="008F10B1">
        <w:rPr>
          <w:rFonts w:cstheme="minorHAnsi"/>
          <w:lang w:val="bg-BG"/>
        </w:rPr>
        <w:t xml:space="preserve"> in the </w:t>
      </w:r>
      <w:r w:rsidRPr="008F10B1">
        <w:rPr>
          <w:rFonts w:cstheme="minorHAnsi"/>
          <w:b/>
          <w:bCs/>
          <w:lang w:val="bg-BG"/>
        </w:rPr>
        <w:t>EventController</w:t>
      </w:r>
      <w:r w:rsidRPr="008F10B1">
        <w:rPr>
          <w:rFonts w:cstheme="minorHAnsi"/>
          <w:lang w:val="bg-BG"/>
        </w:rPr>
        <w:t xml:space="preserve"> class. This test ensures that when the Add action method is invoked, it returns a view result to the client, indicating that the operation was successful.</w:t>
      </w:r>
    </w:p>
    <w:p w14:paraId="6B4D6171" w14:textId="3DF97580" w:rsidR="008F10B1" w:rsidRDefault="008F10B1" w:rsidP="008F10B1">
      <w:pPr>
        <w:pStyle w:val="ListParagraph"/>
        <w:numPr>
          <w:ilvl w:val="0"/>
          <w:numId w:val="47"/>
        </w:numPr>
        <w:rPr>
          <w:rFonts w:cstheme="minorHAnsi"/>
          <w:lang w:val="bg-BG"/>
        </w:rPr>
      </w:pPr>
      <w:r w:rsidRPr="008F10B1">
        <w:rPr>
          <w:rFonts w:cstheme="minorHAnsi"/>
          <w:b/>
          <w:bCs/>
          <w:lang w:val="bg-BG"/>
        </w:rPr>
        <w:t>The primary</w:t>
      </w:r>
      <w:r w:rsidRPr="008F10B1">
        <w:rPr>
          <w:rFonts w:cstheme="minorHAnsi"/>
          <w:lang w:val="bg-BG"/>
        </w:rPr>
        <w:t xml:space="preserve"> </w:t>
      </w:r>
      <w:r w:rsidRPr="008F10B1">
        <w:rPr>
          <w:rFonts w:cstheme="minorHAnsi"/>
          <w:b/>
          <w:bCs/>
          <w:lang w:val="bg-BG"/>
        </w:rPr>
        <w:t>purpose of this test</w:t>
      </w:r>
      <w:r w:rsidRPr="008F10B1">
        <w:rPr>
          <w:rFonts w:cstheme="minorHAnsi"/>
          <w:lang w:val="bg-BG"/>
        </w:rPr>
        <w:t xml:space="preserve"> is to ensure that the Add action method functions correctly and returns the expected result, which is a view that can be rendered in the user's browser. By validating this behavior, developers can verify that the controller action behaves as intended and provides the necessary user interface for adding new events.</w:t>
      </w:r>
    </w:p>
    <w:p w14:paraId="310177DF" w14:textId="4BBB4B87" w:rsidR="008F10B1" w:rsidRDefault="008F10B1" w:rsidP="008F10B1">
      <w:pPr>
        <w:pStyle w:val="ListParagraph"/>
        <w:rPr>
          <w:rFonts w:cstheme="minorHAnsi"/>
          <w:lang w:val="bg-BG"/>
        </w:rPr>
      </w:pPr>
      <w:r w:rsidRPr="008F10B1">
        <w:rPr>
          <w:rFonts w:cstheme="minorHAnsi"/>
          <w:lang w:val="bg-BG"/>
        </w:rPr>
        <w:drawing>
          <wp:inline distT="0" distB="0" distL="0" distR="0" wp14:anchorId="3EDE5674" wp14:editId="61A9EDC1">
            <wp:extent cx="2981325" cy="1506760"/>
            <wp:effectExtent l="19050" t="19050" r="0" b="0"/>
            <wp:docPr id="1249598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598729" name=""/>
                    <pic:cNvPicPr/>
                  </pic:nvPicPr>
                  <pic:blipFill>
                    <a:blip r:embed="rId15"/>
                    <a:stretch>
                      <a:fillRect/>
                    </a:stretch>
                  </pic:blipFill>
                  <pic:spPr>
                    <a:xfrm>
                      <a:off x="0" y="0"/>
                      <a:ext cx="2988573" cy="1510423"/>
                    </a:xfrm>
                    <a:prstGeom prst="rect">
                      <a:avLst/>
                    </a:prstGeom>
                    <a:ln>
                      <a:solidFill>
                        <a:schemeClr val="tx2"/>
                      </a:solidFill>
                    </a:ln>
                  </pic:spPr>
                </pic:pic>
              </a:graphicData>
            </a:graphic>
          </wp:inline>
        </w:drawing>
      </w:r>
    </w:p>
    <w:p w14:paraId="5DEE1C54" w14:textId="0E6373B5" w:rsidR="008F10B1" w:rsidRPr="008F10B1" w:rsidRDefault="008F10B1" w:rsidP="008F10B1">
      <w:pPr>
        <w:pStyle w:val="ListParagraph"/>
        <w:numPr>
          <w:ilvl w:val="0"/>
          <w:numId w:val="47"/>
        </w:numPr>
        <w:rPr>
          <w:rFonts w:cstheme="minorHAnsi"/>
          <w:b/>
          <w:bCs/>
          <w:lang w:val="bg-BG"/>
        </w:rPr>
      </w:pPr>
      <w:r w:rsidRPr="008F10B1">
        <w:rPr>
          <w:rFonts w:cstheme="minorHAnsi"/>
          <w:b/>
          <w:bCs/>
          <w:lang w:val="bg-BG"/>
        </w:rPr>
        <w:t>Importance of the test:</w:t>
      </w:r>
    </w:p>
    <w:p w14:paraId="51FB5C2E" w14:textId="280F5287" w:rsidR="008F10B1" w:rsidRPr="008F10B1" w:rsidRDefault="008F10B1" w:rsidP="008F10B1">
      <w:pPr>
        <w:pStyle w:val="ListParagraph"/>
        <w:numPr>
          <w:ilvl w:val="1"/>
          <w:numId w:val="47"/>
        </w:numPr>
        <w:rPr>
          <w:rFonts w:cstheme="minorHAnsi"/>
          <w:b/>
          <w:bCs/>
          <w:lang w:val="bg-BG"/>
        </w:rPr>
      </w:pPr>
      <w:r w:rsidRPr="008F10B1">
        <w:rPr>
          <w:rFonts w:cstheme="minorHAnsi"/>
          <w:b/>
          <w:bCs/>
          <w:lang w:val="bg-BG"/>
        </w:rPr>
        <w:t>Functional Verification</w:t>
      </w:r>
    </w:p>
    <w:p w14:paraId="4DF375D9" w14:textId="2F94B29F" w:rsidR="008F10B1" w:rsidRPr="008F10B1" w:rsidRDefault="008F10B1" w:rsidP="008F10B1">
      <w:pPr>
        <w:pStyle w:val="ListParagraph"/>
        <w:numPr>
          <w:ilvl w:val="1"/>
          <w:numId w:val="47"/>
        </w:numPr>
        <w:rPr>
          <w:rFonts w:cstheme="minorHAnsi"/>
          <w:b/>
          <w:bCs/>
          <w:lang w:val="bg-BG"/>
        </w:rPr>
      </w:pPr>
      <w:r w:rsidRPr="008F10B1">
        <w:rPr>
          <w:rFonts w:cstheme="minorHAnsi"/>
          <w:b/>
          <w:bCs/>
          <w:lang w:val="bg-BG"/>
        </w:rPr>
        <w:t>User Interface Validation</w:t>
      </w:r>
    </w:p>
    <w:p w14:paraId="5806FADF" w14:textId="72768188" w:rsidR="008F10B1" w:rsidRPr="008F10B1" w:rsidRDefault="008F10B1" w:rsidP="008F10B1">
      <w:pPr>
        <w:pStyle w:val="ListParagraph"/>
        <w:numPr>
          <w:ilvl w:val="1"/>
          <w:numId w:val="47"/>
        </w:numPr>
        <w:rPr>
          <w:rFonts w:cstheme="minorHAnsi"/>
          <w:b/>
          <w:bCs/>
          <w:lang w:val="bg-BG"/>
        </w:rPr>
      </w:pPr>
      <w:r w:rsidRPr="008F10B1">
        <w:rPr>
          <w:rFonts w:cstheme="minorHAnsi"/>
          <w:b/>
          <w:bCs/>
          <w:lang w:val="bg-BG"/>
        </w:rPr>
        <w:t>Prevents Regression</w:t>
      </w:r>
    </w:p>
    <w:p w14:paraId="64DBF220" w14:textId="77777777" w:rsidR="008F10B1" w:rsidRPr="008F10B1" w:rsidRDefault="008F10B1" w:rsidP="008F10B1">
      <w:pPr>
        <w:pStyle w:val="ListParagraph"/>
        <w:rPr>
          <w:rFonts w:cstheme="minorHAnsi"/>
          <w:lang w:val="bg-BG"/>
        </w:rPr>
      </w:pPr>
    </w:p>
    <w:p w14:paraId="2B663002" w14:textId="3A8C3FE6" w:rsidR="00463B3D" w:rsidRDefault="00045F79" w:rsidP="00463B3D">
      <w:pPr>
        <w:pStyle w:val="Heading2"/>
        <w:numPr>
          <w:ilvl w:val="0"/>
          <w:numId w:val="46"/>
        </w:numPr>
        <w:ind w:left="426" w:hanging="426"/>
        <w:rPr>
          <w:lang w:val="bg-BG"/>
        </w:rPr>
      </w:pPr>
      <w:r>
        <w:rPr>
          <w:lang w:val="bg-BG"/>
        </w:rPr>
        <w:lastRenderedPageBreak/>
        <w:t>Event</w:t>
      </w:r>
      <w:r w:rsidR="00FF2C8E">
        <w:rPr>
          <w:lang w:val="bg-BG"/>
        </w:rPr>
        <w:t>Service</w:t>
      </w:r>
      <w:r>
        <w:rPr>
          <w:lang w:val="bg-BG"/>
        </w:rPr>
        <w:t>Tests.cs</w:t>
      </w:r>
    </w:p>
    <w:p w14:paraId="51F23596" w14:textId="6180D00F" w:rsidR="00463B3D" w:rsidRDefault="00FF2C8E" w:rsidP="00045F79">
      <w:pPr>
        <w:pStyle w:val="ListParagraph"/>
        <w:numPr>
          <w:ilvl w:val="0"/>
          <w:numId w:val="47"/>
        </w:numPr>
        <w:rPr>
          <w:rFonts w:cstheme="minorHAnsi"/>
          <w:lang w:val="bg-BG"/>
        </w:rPr>
      </w:pPr>
      <w:r w:rsidRPr="00FF2C8E">
        <w:rPr>
          <w:rFonts w:cstheme="minorHAnsi"/>
          <w:lang w:val="bg-BG"/>
        </w:rPr>
        <w:t xml:space="preserve">The </w:t>
      </w:r>
      <w:r w:rsidRPr="00FF2C8E">
        <w:rPr>
          <w:rFonts w:cstheme="minorHAnsi"/>
          <w:b/>
          <w:bCs/>
          <w:lang w:val="bg-BG"/>
        </w:rPr>
        <w:t>EventServiceTests</w:t>
      </w:r>
      <w:r w:rsidRPr="00FF2C8E">
        <w:rPr>
          <w:rFonts w:cstheme="minorHAnsi"/>
          <w:lang w:val="bg-BG"/>
        </w:rPr>
        <w:t xml:space="preserve"> class is responsible for testing the behavior of the EventService class in the Homies application. This class contains unit tests written using the NUnit testing framework to ensure that the event service behaves as expected in different scenarios.</w:t>
      </w:r>
    </w:p>
    <w:p w14:paraId="2FBDF4A7" w14:textId="0737BC07" w:rsidR="00FF2C8E" w:rsidRDefault="00FF2C8E" w:rsidP="00FF2C8E">
      <w:pPr>
        <w:pStyle w:val="ListParagraph"/>
        <w:rPr>
          <w:rFonts w:cstheme="minorHAnsi"/>
          <w:lang w:val="bg-BG"/>
        </w:rPr>
      </w:pPr>
      <w:r w:rsidRPr="00FF2C8E">
        <w:rPr>
          <w:rFonts w:cstheme="minorHAnsi"/>
          <w:lang w:val="bg-BG"/>
        </w:rPr>
        <w:drawing>
          <wp:inline distT="0" distB="0" distL="0" distR="0" wp14:anchorId="00350B20" wp14:editId="37DC2C35">
            <wp:extent cx="4686300" cy="2531545"/>
            <wp:effectExtent l="19050" t="19050" r="0" b="2540"/>
            <wp:docPr id="108400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0010" name=""/>
                    <pic:cNvPicPr/>
                  </pic:nvPicPr>
                  <pic:blipFill>
                    <a:blip r:embed="rId16"/>
                    <a:stretch>
                      <a:fillRect/>
                    </a:stretch>
                  </pic:blipFill>
                  <pic:spPr>
                    <a:xfrm>
                      <a:off x="0" y="0"/>
                      <a:ext cx="4715229" cy="2547173"/>
                    </a:xfrm>
                    <a:prstGeom prst="rect">
                      <a:avLst/>
                    </a:prstGeom>
                    <a:ln>
                      <a:solidFill>
                        <a:schemeClr val="tx2"/>
                      </a:solidFill>
                    </a:ln>
                  </pic:spPr>
                </pic:pic>
              </a:graphicData>
            </a:graphic>
          </wp:inline>
        </w:drawing>
      </w:r>
    </w:p>
    <w:p w14:paraId="0882BFD2" w14:textId="65741911" w:rsidR="008F10B1" w:rsidRPr="008F10B1" w:rsidRDefault="008F10B1" w:rsidP="008F10B1">
      <w:pPr>
        <w:pStyle w:val="ListParagraph"/>
        <w:numPr>
          <w:ilvl w:val="0"/>
          <w:numId w:val="47"/>
        </w:numPr>
        <w:rPr>
          <w:rFonts w:cstheme="minorHAnsi"/>
          <w:lang w:val="bg-BG"/>
        </w:rPr>
      </w:pPr>
      <w:r w:rsidRPr="008F10B1">
        <w:rPr>
          <w:rFonts w:eastAsiaTheme="majorEastAsia" w:cstheme="majorBidi"/>
          <w:b/>
          <w:color w:val="8F400B"/>
          <w:sz w:val="32"/>
          <w:szCs w:val="32"/>
          <w:lang w:val="bg-BG"/>
        </w:rPr>
        <w:t>AddEventAsync_ShouldAddEvent_WhenValidEventModelAndUserId</w:t>
      </w:r>
    </w:p>
    <w:p w14:paraId="5B5158B2" w14:textId="77777777" w:rsidR="008F10B1" w:rsidRDefault="008F10B1" w:rsidP="008F10B1">
      <w:pPr>
        <w:pStyle w:val="ListParagraph"/>
        <w:numPr>
          <w:ilvl w:val="0"/>
          <w:numId w:val="47"/>
        </w:numPr>
        <w:rPr>
          <w:rFonts w:cstheme="minorHAnsi"/>
          <w:lang w:val="bg-BG"/>
        </w:rPr>
      </w:pPr>
      <w:r w:rsidRPr="008F10B1">
        <w:rPr>
          <w:rFonts w:cstheme="minorHAnsi"/>
          <w:lang w:val="bg-BG"/>
        </w:rPr>
        <w:t>The AddEventAsync_ShouldAddEvent_WhenValidEventModelAndUserId test method is responsible for verifying the behavior of the AddEventAsync method in the EventService class. This test ensures that when the AddEventAsync method is called with valid event model data and a user ID, it successfully adds the event to the database.</w:t>
      </w:r>
    </w:p>
    <w:p w14:paraId="7395EA18" w14:textId="131F4575" w:rsidR="008F10B1" w:rsidRDefault="008F10B1" w:rsidP="008F10B1">
      <w:pPr>
        <w:pStyle w:val="ListParagraph"/>
        <w:numPr>
          <w:ilvl w:val="0"/>
          <w:numId w:val="47"/>
        </w:numPr>
        <w:rPr>
          <w:rFonts w:cstheme="minorHAnsi"/>
          <w:lang w:val="bg-BG"/>
        </w:rPr>
      </w:pPr>
      <w:r w:rsidRPr="008F10B1">
        <w:rPr>
          <w:rFonts w:cstheme="minorHAnsi"/>
          <w:b/>
          <w:bCs/>
          <w:lang w:val="bg-BG"/>
        </w:rPr>
        <w:t>The primary purpose of this test</w:t>
      </w:r>
      <w:r w:rsidRPr="008F10B1">
        <w:rPr>
          <w:rFonts w:cstheme="minorHAnsi"/>
          <w:lang w:val="bg-BG"/>
        </w:rPr>
        <w:t xml:space="preserve"> is to verify that the AddEventAsync method correctly adds an event to the database when valid event model data and a user ID are provided. By validating this behavior, developers can ensure that events are correctly stored in the database and that the EventService class functions as expected.</w:t>
      </w:r>
    </w:p>
    <w:p w14:paraId="6C8AD66E" w14:textId="42787CD4" w:rsidR="008F10B1" w:rsidRDefault="008F10B1" w:rsidP="008F10B1">
      <w:pPr>
        <w:pStyle w:val="ListParagraph"/>
        <w:rPr>
          <w:rFonts w:cstheme="minorHAnsi"/>
          <w:lang w:val="bg-BG"/>
        </w:rPr>
      </w:pPr>
      <w:r w:rsidRPr="008F10B1">
        <w:rPr>
          <w:rFonts w:cstheme="minorHAnsi"/>
          <w:lang w:val="bg-BG"/>
        </w:rPr>
        <w:drawing>
          <wp:inline distT="0" distB="0" distL="0" distR="0" wp14:anchorId="5130668C" wp14:editId="7A2F4E39">
            <wp:extent cx="4654550" cy="2363629"/>
            <wp:effectExtent l="19050" t="19050" r="0" b="0"/>
            <wp:docPr id="1330151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51464" name=""/>
                    <pic:cNvPicPr/>
                  </pic:nvPicPr>
                  <pic:blipFill>
                    <a:blip r:embed="rId17"/>
                    <a:stretch>
                      <a:fillRect/>
                    </a:stretch>
                  </pic:blipFill>
                  <pic:spPr>
                    <a:xfrm>
                      <a:off x="0" y="0"/>
                      <a:ext cx="4689461" cy="2381357"/>
                    </a:xfrm>
                    <a:prstGeom prst="rect">
                      <a:avLst/>
                    </a:prstGeom>
                    <a:ln>
                      <a:solidFill>
                        <a:schemeClr val="tx2"/>
                      </a:solidFill>
                    </a:ln>
                  </pic:spPr>
                </pic:pic>
              </a:graphicData>
            </a:graphic>
          </wp:inline>
        </w:drawing>
      </w:r>
    </w:p>
    <w:p w14:paraId="31FED62E" w14:textId="77777777" w:rsidR="008F10B1" w:rsidRDefault="008F10B1" w:rsidP="008F10B1">
      <w:pPr>
        <w:pStyle w:val="ListParagraph"/>
        <w:rPr>
          <w:rFonts w:cstheme="minorHAnsi"/>
          <w:lang w:val="bg-BG"/>
        </w:rPr>
      </w:pPr>
    </w:p>
    <w:p w14:paraId="68D13D6A" w14:textId="77777777" w:rsidR="008F10B1" w:rsidRPr="008F10B1" w:rsidRDefault="008F10B1" w:rsidP="008F10B1">
      <w:pPr>
        <w:pStyle w:val="ListParagraph"/>
        <w:numPr>
          <w:ilvl w:val="0"/>
          <w:numId w:val="47"/>
        </w:numPr>
        <w:rPr>
          <w:rFonts w:cstheme="minorHAnsi"/>
          <w:b/>
          <w:bCs/>
          <w:lang w:val="bg-BG"/>
        </w:rPr>
      </w:pPr>
      <w:r w:rsidRPr="008F10B1">
        <w:rPr>
          <w:rFonts w:cstheme="minorHAnsi"/>
          <w:b/>
          <w:bCs/>
          <w:lang w:val="bg-BG"/>
        </w:rPr>
        <w:t>Importance of the test:</w:t>
      </w:r>
    </w:p>
    <w:p w14:paraId="36559EFA" w14:textId="77777777" w:rsidR="008F10B1" w:rsidRDefault="008F10B1" w:rsidP="008F10B1">
      <w:pPr>
        <w:pStyle w:val="ListParagraph"/>
        <w:numPr>
          <w:ilvl w:val="1"/>
          <w:numId w:val="47"/>
        </w:numPr>
        <w:rPr>
          <w:rFonts w:cstheme="minorHAnsi"/>
          <w:b/>
          <w:bCs/>
          <w:lang w:val="bg-BG"/>
        </w:rPr>
      </w:pPr>
      <w:r w:rsidRPr="008F10B1">
        <w:rPr>
          <w:rFonts w:cstheme="minorHAnsi"/>
          <w:b/>
          <w:bCs/>
          <w:lang w:val="bg-BG"/>
        </w:rPr>
        <w:t>Database Interaction Verification</w:t>
      </w:r>
    </w:p>
    <w:p w14:paraId="2CFB371D" w14:textId="77777777" w:rsidR="008F10B1" w:rsidRDefault="008F10B1" w:rsidP="008F10B1">
      <w:pPr>
        <w:pStyle w:val="ListParagraph"/>
        <w:numPr>
          <w:ilvl w:val="1"/>
          <w:numId w:val="47"/>
        </w:numPr>
        <w:rPr>
          <w:rFonts w:cstheme="minorHAnsi"/>
          <w:b/>
          <w:bCs/>
          <w:lang w:val="bg-BG"/>
        </w:rPr>
      </w:pPr>
      <w:r w:rsidRPr="008F10B1">
        <w:rPr>
          <w:rFonts w:cstheme="minorHAnsi"/>
          <w:b/>
          <w:bCs/>
          <w:lang w:val="bg-BG"/>
        </w:rPr>
        <w:t>Data Integrity Validation</w:t>
      </w:r>
    </w:p>
    <w:p w14:paraId="4A4FBA75" w14:textId="0A79CC91" w:rsidR="008F10B1" w:rsidRPr="008F10B1" w:rsidRDefault="008F10B1" w:rsidP="008F10B1">
      <w:pPr>
        <w:pStyle w:val="ListParagraph"/>
        <w:numPr>
          <w:ilvl w:val="1"/>
          <w:numId w:val="47"/>
        </w:numPr>
        <w:rPr>
          <w:rFonts w:cstheme="minorHAnsi"/>
          <w:b/>
          <w:bCs/>
          <w:lang w:val="bg-BG"/>
        </w:rPr>
      </w:pPr>
      <w:r w:rsidRPr="008F10B1">
        <w:rPr>
          <w:rFonts w:cstheme="minorHAnsi"/>
          <w:b/>
          <w:bCs/>
          <w:lang w:val="bg-BG"/>
        </w:rPr>
        <w:t>Business Logic Validation</w:t>
      </w:r>
    </w:p>
    <w:sectPr w:rsidR="008F10B1" w:rsidRPr="008F10B1" w:rsidSect="00B32B4C">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10B36" w14:textId="77777777" w:rsidR="00B32B4C" w:rsidRDefault="00B32B4C" w:rsidP="008068A2">
      <w:pPr>
        <w:spacing w:after="0" w:line="240" w:lineRule="auto"/>
      </w:pPr>
      <w:r>
        <w:separator/>
      </w:r>
    </w:p>
  </w:endnote>
  <w:endnote w:type="continuationSeparator" w:id="0">
    <w:p w14:paraId="63D7F6DD" w14:textId="77777777" w:rsidR="00B32B4C" w:rsidRDefault="00B32B4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F2ED3" w14:textId="77777777" w:rsidR="004E4C1E" w:rsidRDefault="00000000" w:rsidP="004E4C1E">
    <w:pPr>
      <w:pStyle w:val="Footer"/>
    </w:pPr>
    <w:r>
      <w:rPr>
        <w:noProof/>
      </w:rPr>
      <w:pict w14:anchorId="6A36031C">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657EA3F6"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35224B9F">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2CDECD37"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A738487" w14:textId="77777777"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7E85032A" wp14:editId="4FD76229">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4DD9B22" wp14:editId="149531D5">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3AA580FC" wp14:editId="7A521DC2">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3B4C8FFE" wp14:editId="033CC823">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4DD6976B" wp14:editId="3C7BC043">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728B9364" wp14:editId="6FA26759">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4463C3A2" wp14:editId="4254F2E5">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4FF71B40" wp14:editId="55DD3AD8">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23274D15" wp14:editId="35C4E596">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14:anchorId="7FBBF5AA" wp14:editId="68CC71F7">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063D10A3">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6FB3F303">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4E0E75D6" w14:textId="75E3BF0A" w:rsidR="004E4C1E" w:rsidRPr="00596AA5" w:rsidRDefault="004E4C1E" w:rsidP="004E4C1E">
                <w:pPr>
                  <w:spacing w:after="0" w:line="240" w:lineRule="auto"/>
                  <w:jc w:val="right"/>
                  <w:rPr>
                    <w:sz w:val="18"/>
                    <w:szCs w:val="18"/>
                  </w:rPr>
                </w:pPr>
                <w:r w:rsidRPr="00596AA5">
                  <w:rPr>
                    <w:sz w:val="18"/>
                    <w:szCs w:val="18"/>
                  </w:rPr>
                  <w:t xml:space="preserve">Page </w:t>
                </w:r>
                <w:r w:rsidR="00CF1D61" w:rsidRPr="00596AA5">
                  <w:rPr>
                    <w:sz w:val="18"/>
                    <w:szCs w:val="18"/>
                  </w:rPr>
                  <w:fldChar w:fldCharType="begin"/>
                </w:r>
                <w:r w:rsidRPr="00596AA5">
                  <w:rPr>
                    <w:sz w:val="18"/>
                    <w:szCs w:val="18"/>
                  </w:rPr>
                  <w:instrText xml:space="preserve"> PAGE   \* MERGEFORMAT </w:instrText>
                </w:r>
                <w:r w:rsidR="00CF1D61" w:rsidRPr="00596AA5">
                  <w:rPr>
                    <w:sz w:val="18"/>
                    <w:szCs w:val="18"/>
                  </w:rPr>
                  <w:fldChar w:fldCharType="separate"/>
                </w:r>
                <w:r w:rsidR="00A27997">
                  <w:rPr>
                    <w:noProof/>
                    <w:sz w:val="18"/>
                    <w:szCs w:val="18"/>
                  </w:rPr>
                  <w:t>1</w:t>
                </w:r>
                <w:r w:rsidR="00CF1D61" w:rsidRPr="00596AA5">
                  <w:rPr>
                    <w:sz w:val="18"/>
                    <w:szCs w:val="18"/>
                  </w:rPr>
                  <w:fldChar w:fldCharType="end"/>
                </w:r>
                <w:r w:rsidRPr="00596AA5">
                  <w:rPr>
                    <w:sz w:val="18"/>
                    <w:szCs w:val="18"/>
                  </w:rPr>
                  <w:t xml:space="preserve"> of </w:t>
                </w:r>
                <w:r w:rsidR="000F4751">
                  <w:rPr>
                    <w:noProof/>
                    <w:sz w:val="18"/>
                    <w:szCs w:val="18"/>
                  </w:rPr>
                  <w:fldChar w:fldCharType="begin"/>
                </w:r>
                <w:r w:rsidR="000F4751">
                  <w:rPr>
                    <w:noProof/>
                    <w:sz w:val="18"/>
                    <w:szCs w:val="18"/>
                  </w:rPr>
                  <w:instrText xml:space="preserve"> NUMPAGES   \* MERGEFORMAT </w:instrText>
                </w:r>
                <w:r w:rsidR="000F4751">
                  <w:rPr>
                    <w:noProof/>
                    <w:sz w:val="18"/>
                    <w:szCs w:val="18"/>
                  </w:rPr>
                  <w:fldChar w:fldCharType="separate"/>
                </w:r>
                <w:r w:rsidR="00A27997">
                  <w:rPr>
                    <w:noProof/>
                    <w:sz w:val="18"/>
                    <w:szCs w:val="18"/>
                  </w:rPr>
                  <w:t>4</w:t>
                </w:r>
                <w:r w:rsidR="000F4751">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3A19B" w14:textId="77777777" w:rsidR="00B32B4C" w:rsidRDefault="00B32B4C" w:rsidP="008068A2">
      <w:pPr>
        <w:spacing w:after="0" w:line="240" w:lineRule="auto"/>
      </w:pPr>
      <w:r>
        <w:separator/>
      </w:r>
    </w:p>
  </w:footnote>
  <w:footnote w:type="continuationSeparator" w:id="0">
    <w:p w14:paraId="76A3147C" w14:textId="77777777" w:rsidR="00B32B4C" w:rsidRDefault="00B32B4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FDB4C"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305449"/>
    <w:multiLevelType w:val="hybridMultilevel"/>
    <w:tmpl w:val="065C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B28F4"/>
    <w:multiLevelType w:val="hybridMultilevel"/>
    <w:tmpl w:val="9D623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BA7C84"/>
    <w:multiLevelType w:val="hybridMultilevel"/>
    <w:tmpl w:val="5568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8532C12"/>
    <w:multiLevelType w:val="hybridMultilevel"/>
    <w:tmpl w:val="AF48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265CDD"/>
    <w:multiLevelType w:val="hybridMultilevel"/>
    <w:tmpl w:val="97426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626B8E"/>
    <w:multiLevelType w:val="hybridMultilevel"/>
    <w:tmpl w:val="26F29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2334EE"/>
    <w:multiLevelType w:val="hybridMultilevel"/>
    <w:tmpl w:val="8CDE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224EF9"/>
    <w:multiLevelType w:val="hybridMultilevel"/>
    <w:tmpl w:val="BB902D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5112CB"/>
    <w:multiLevelType w:val="hybridMultilevel"/>
    <w:tmpl w:val="58669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5704126">
    <w:abstractNumId w:val="0"/>
  </w:num>
  <w:num w:numId="2" w16cid:durableId="613101072">
    <w:abstractNumId w:val="47"/>
  </w:num>
  <w:num w:numId="3" w16cid:durableId="1654674873">
    <w:abstractNumId w:val="10"/>
  </w:num>
  <w:num w:numId="4" w16cid:durableId="897008951">
    <w:abstractNumId w:val="33"/>
  </w:num>
  <w:num w:numId="5" w16cid:durableId="512651179">
    <w:abstractNumId w:val="34"/>
  </w:num>
  <w:num w:numId="6" w16cid:durableId="613485613">
    <w:abstractNumId w:val="38"/>
  </w:num>
  <w:num w:numId="7" w16cid:durableId="1916351628">
    <w:abstractNumId w:val="5"/>
  </w:num>
  <w:num w:numId="8" w16cid:durableId="840924057">
    <w:abstractNumId w:val="9"/>
  </w:num>
  <w:num w:numId="9" w16cid:durableId="190917271">
    <w:abstractNumId w:val="31"/>
  </w:num>
  <w:num w:numId="10" w16cid:durableId="7941756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7206112">
    <w:abstractNumId w:val="6"/>
  </w:num>
  <w:num w:numId="12" w16cid:durableId="1923752250">
    <w:abstractNumId w:val="24"/>
  </w:num>
  <w:num w:numId="13" w16cid:durableId="1580020497">
    <w:abstractNumId w:val="1"/>
  </w:num>
  <w:num w:numId="14" w16cid:durableId="1183662052">
    <w:abstractNumId w:val="37"/>
  </w:num>
  <w:num w:numId="15" w16cid:durableId="1564219756">
    <w:abstractNumId w:val="11"/>
  </w:num>
  <w:num w:numId="16" w16cid:durableId="132212603">
    <w:abstractNumId w:val="42"/>
  </w:num>
  <w:num w:numId="17" w16cid:durableId="761531459">
    <w:abstractNumId w:val="32"/>
  </w:num>
  <w:num w:numId="18" w16cid:durableId="1154444820">
    <w:abstractNumId w:val="46"/>
  </w:num>
  <w:num w:numId="19" w16cid:durableId="576861752">
    <w:abstractNumId w:val="39"/>
  </w:num>
  <w:num w:numId="20" w16cid:durableId="394205169">
    <w:abstractNumId w:val="23"/>
  </w:num>
  <w:num w:numId="21" w16cid:durableId="1590502427">
    <w:abstractNumId w:val="36"/>
  </w:num>
  <w:num w:numId="22" w16cid:durableId="1499731495">
    <w:abstractNumId w:val="13"/>
  </w:num>
  <w:num w:numId="23" w16cid:durableId="1107189759">
    <w:abstractNumId w:val="17"/>
  </w:num>
  <w:num w:numId="24" w16cid:durableId="20909245">
    <w:abstractNumId w:val="2"/>
  </w:num>
  <w:num w:numId="25" w16cid:durableId="1160847558">
    <w:abstractNumId w:val="8"/>
  </w:num>
  <w:num w:numId="26" w16cid:durableId="74086112">
    <w:abstractNumId w:val="20"/>
  </w:num>
  <w:num w:numId="27" w16cid:durableId="654066601">
    <w:abstractNumId w:val="41"/>
  </w:num>
  <w:num w:numId="28" w16cid:durableId="78136309">
    <w:abstractNumId w:val="21"/>
  </w:num>
  <w:num w:numId="29" w16cid:durableId="930427607">
    <w:abstractNumId w:val="45"/>
  </w:num>
  <w:num w:numId="30" w16cid:durableId="1455904806">
    <w:abstractNumId w:val="27"/>
  </w:num>
  <w:num w:numId="31" w16cid:durableId="580411213">
    <w:abstractNumId w:val="12"/>
  </w:num>
  <w:num w:numId="32" w16cid:durableId="294797313">
    <w:abstractNumId w:val="40"/>
  </w:num>
  <w:num w:numId="33" w16cid:durableId="1584026198">
    <w:abstractNumId w:val="43"/>
  </w:num>
  <w:num w:numId="34" w16cid:durableId="958683853">
    <w:abstractNumId w:val="30"/>
  </w:num>
  <w:num w:numId="35" w16cid:durableId="1346714777">
    <w:abstractNumId w:val="44"/>
  </w:num>
  <w:num w:numId="36" w16cid:durableId="661085128">
    <w:abstractNumId w:val="7"/>
  </w:num>
  <w:num w:numId="37" w16cid:durableId="2073036237">
    <w:abstractNumId w:val="28"/>
  </w:num>
  <w:num w:numId="38" w16cid:durableId="728069364">
    <w:abstractNumId w:val="16"/>
  </w:num>
  <w:num w:numId="39" w16cid:durableId="2086872204">
    <w:abstractNumId w:val="35"/>
  </w:num>
  <w:num w:numId="40" w16cid:durableId="1805544675">
    <w:abstractNumId w:val="19"/>
  </w:num>
  <w:num w:numId="41" w16cid:durableId="1624001021">
    <w:abstractNumId w:val="48"/>
  </w:num>
  <w:num w:numId="42" w16cid:durableId="845286901">
    <w:abstractNumId w:val="18"/>
  </w:num>
  <w:num w:numId="43" w16cid:durableId="206795865">
    <w:abstractNumId w:val="4"/>
  </w:num>
  <w:num w:numId="44" w16cid:durableId="885918414">
    <w:abstractNumId w:val="25"/>
  </w:num>
  <w:num w:numId="45" w16cid:durableId="1855487158">
    <w:abstractNumId w:val="14"/>
  </w:num>
  <w:num w:numId="46" w16cid:durableId="1330214378">
    <w:abstractNumId w:val="29"/>
  </w:num>
  <w:num w:numId="47" w16cid:durableId="1850168977">
    <w:abstractNumId w:val="26"/>
  </w:num>
  <w:num w:numId="48" w16cid:durableId="2135364609">
    <w:abstractNumId w:val="3"/>
  </w:num>
  <w:num w:numId="49" w16cid:durableId="245117677">
    <w:abstractNumId w:val="6"/>
  </w:num>
  <w:num w:numId="50" w16cid:durableId="1936940713">
    <w:abstractNumId w:val="6"/>
  </w:num>
  <w:num w:numId="51" w16cid:durableId="2095935430">
    <w:abstractNumId w:val="6"/>
  </w:num>
  <w:num w:numId="52" w16cid:durableId="2364006">
    <w:abstractNumId w:val="6"/>
  </w:num>
  <w:num w:numId="53" w16cid:durableId="1465733738">
    <w:abstractNumId w:val="6"/>
  </w:num>
  <w:num w:numId="54" w16cid:durableId="687371966">
    <w:abstractNumId w:val="22"/>
  </w:num>
  <w:num w:numId="55" w16cid:durableId="927424260">
    <w:abstractNumId w:val="6"/>
  </w:num>
  <w:num w:numId="56" w16cid:durableId="15539266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LU0NjA1szC3NDQxMDFV0lEKTi0uzszPAykwrAUADeImPCwAAAA="/>
  </w:docVars>
  <w:rsids>
    <w:rsidRoot w:val="008068A2"/>
    <w:rsid w:val="000006BB"/>
    <w:rsid w:val="00002C1C"/>
    <w:rsid w:val="00007044"/>
    <w:rsid w:val="0001451E"/>
    <w:rsid w:val="00023DC6"/>
    <w:rsid w:val="00025F04"/>
    <w:rsid w:val="00045F79"/>
    <w:rsid w:val="00056A0F"/>
    <w:rsid w:val="00064D15"/>
    <w:rsid w:val="00074722"/>
    <w:rsid w:val="0008559D"/>
    <w:rsid w:val="00086727"/>
    <w:rsid w:val="0009209B"/>
    <w:rsid w:val="000A3423"/>
    <w:rsid w:val="000A6794"/>
    <w:rsid w:val="000B39E6"/>
    <w:rsid w:val="000B56F0"/>
    <w:rsid w:val="000C5361"/>
    <w:rsid w:val="000F4751"/>
    <w:rsid w:val="00103906"/>
    <w:rsid w:val="0011222E"/>
    <w:rsid w:val="001275B9"/>
    <w:rsid w:val="00142C75"/>
    <w:rsid w:val="001449E8"/>
    <w:rsid w:val="001619DF"/>
    <w:rsid w:val="00164CDC"/>
    <w:rsid w:val="00167CF1"/>
    <w:rsid w:val="00171021"/>
    <w:rsid w:val="00175E1D"/>
    <w:rsid w:val="001837BD"/>
    <w:rsid w:val="00183A2C"/>
    <w:rsid w:val="001A6728"/>
    <w:rsid w:val="001B2016"/>
    <w:rsid w:val="001B7060"/>
    <w:rsid w:val="001C1FCD"/>
    <w:rsid w:val="001D2464"/>
    <w:rsid w:val="001D50AE"/>
    <w:rsid w:val="001E1161"/>
    <w:rsid w:val="001E3FEF"/>
    <w:rsid w:val="001F30B8"/>
    <w:rsid w:val="00202683"/>
    <w:rsid w:val="00210392"/>
    <w:rsid w:val="00215FCE"/>
    <w:rsid w:val="002326A7"/>
    <w:rsid w:val="00232E7D"/>
    <w:rsid w:val="00264287"/>
    <w:rsid w:val="0026589D"/>
    <w:rsid w:val="002664E1"/>
    <w:rsid w:val="002674C4"/>
    <w:rsid w:val="00273300"/>
    <w:rsid w:val="002819B5"/>
    <w:rsid w:val="002853F4"/>
    <w:rsid w:val="002A2D2D"/>
    <w:rsid w:val="002C539D"/>
    <w:rsid w:val="002C71C6"/>
    <w:rsid w:val="002D07CA"/>
    <w:rsid w:val="002E7869"/>
    <w:rsid w:val="00305122"/>
    <w:rsid w:val="003230CF"/>
    <w:rsid w:val="0033212E"/>
    <w:rsid w:val="0033490F"/>
    <w:rsid w:val="00380A57"/>
    <w:rsid w:val="003817EF"/>
    <w:rsid w:val="00382A45"/>
    <w:rsid w:val="003931A6"/>
    <w:rsid w:val="003A1601"/>
    <w:rsid w:val="003A33F9"/>
    <w:rsid w:val="003A5602"/>
    <w:rsid w:val="003B0278"/>
    <w:rsid w:val="003B1846"/>
    <w:rsid w:val="003B6A53"/>
    <w:rsid w:val="003D35BC"/>
    <w:rsid w:val="003E1013"/>
    <w:rsid w:val="003E167F"/>
    <w:rsid w:val="003E2A3C"/>
    <w:rsid w:val="003E2DCD"/>
    <w:rsid w:val="003E2F33"/>
    <w:rsid w:val="003E6BFB"/>
    <w:rsid w:val="003F1864"/>
    <w:rsid w:val="003F2860"/>
    <w:rsid w:val="00404DCB"/>
    <w:rsid w:val="0041081C"/>
    <w:rsid w:val="004311CA"/>
    <w:rsid w:val="004544E4"/>
    <w:rsid w:val="00463B3D"/>
    <w:rsid w:val="0047331A"/>
    <w:rsid w:val="0047640B"/>
    <w:rsid w:val="0047644B"/>
    <w:rsid w:val="00476D4B"/>
    <w:rsid w:val="00491748"/>
    <w:rsid w:val="004A3144"/>
    <w:rsid w:val="004A7E77"/>
    <w:rsid w:val="004B0253"/>
    <w:rsid w:val="004B40EA"/>
    <w:rsid w:val="004C0A80"/>
    <w:rsid w:val="004D03E1"/>
    <w:rsid w:val="004D29A9"/>
    <w:rsid w:val="004D582C"/>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01F"/>
    <w:rsid w:val="00594821"/>
    <w:rsid w:val="00596357"/>
    <w:rsid w:val="00596AA5"/>
    <w:rsid w:val="005A1B02"/>
    <w:rsid w:val="005B0164"/>
    <w:rsid w:val="005B4762"/>
    <w:rsid w:val="005C131C"/>
    <w:rsid w:val="005C6A24"/>
    <w:rsid w:val="005E04CE"/>
    <w:rsid w:val="005E6CC9"/>
    <w:rsid w:val="005F5792"/>
    <w:rsid w:val="00600083"/>
    <w:rsid w:val="00604363"/>
    <w:rsid w:val="006114E4"/>
    <w:rsid w:val="00624212"/>
    <w:rsid w:val="006242A9"/>
    <w:rsid w:val="00624DCF"/>
    <w:rsid w:val="0063342B"/>
    <w:rsid w:val="00640502"/>
    <w:rsid w:val="00644D27"/>
    <w:rsid w:val="006640AE"/>
    <w:rsid w:val="00665751"/>
    <w:rsid w:val="00670041"/>
    <w:rsid w:val="00671ECE"/>
    <w:rsid w:val="00671FE2"/>
    <w:rsid w:val="00686C0C"/>
    <w:rsid w:val="006938A1"/>
    <w:rsid w:val="00695634"/>
    <w:rsid w:val="006A2531"/>
    <w:rsid w:val="006B0180"/>
    <w:rsid w:val="006B193A"/>
    <w:rsid w:val="006D239A"/>
    <w:rsid w:val="006E1302"/>
    <w:rsid w:val="006E2245"/>
    <w:rsid w:val="006E55B4"/>
    <w:rsid w:val="006E7E50"/>
    <w:rsid w:val="006F3FEB"/>
    <w:rsid w:val="00704432"/>
    <w:rsid w:val="007051DF"/>
    <w:rsid w:val="00724DA4"/>
    <w:rsid w:val="00731652"/>
    <w:rsid w:val="00763912"/>
    <w:rsid w:val="00774E44"/>
    <w:rsid w:val="00785258"/>
    <w:rsid w:val="00791F02"/>
    <w:rsid w:val="0079324A"/>
    <w:rsid w:val="00794EEE"/>
    <w:rsid w:val="007A321E"/>
    <w:rsid w:val="007A635E"/>
    <w:rsid w:val="007B3686"/>
    <w:rsid w:val="007C1654"/>
    <w:rsid w:val="007C2C37"/>
    <w:rsid w:val="007C3E81"/>
    <w:rsid w:val="007C42AC"/>
    <w:rsid w:val="007D5D11"/>
    <w:rsid w:val="007D742F"/>
    <w:rsid w:val="007E0960"/>
    <w:rsid w:val="007E4E4F"/>
    <w:rsid w:val="007F04BF"/>
    <w:rsid w:val="007F177C"/>
    <w:rsid w:val="007F5F65"/>
    <w:rsid w:val="00801502"/>
    <w:rsid w:val="00803217"/>
    <w:rsid w:val="008063E1"/>
    <w:rsid w:val="008068A2"/>
    <w:rsid w:val="008105A0"/>
    <w:rsid w:val="00820907"/>
    <w:rsid w:val="00836CA4"/>
    <w:rsid w:val="0085184F"/>
    <w:rsid w:val="0086081B"/>
    <w:rsid w:val="00861625"/>
    <w:rsid w:val="008617B5"/>
    <w:rsid w:val="00870828"/>
    <w:rsid w:val="0088080B"/>
    <w:rsid w:val="00881554"/>
    <w:rsid w:val="008B07D7"/>
    <w:rsid w:val="008B557F"/>
    <w:rsid w:val="008C2344"/>
    <w:rsid w:val="008C2B83"/>
    <w:rsid w:val="008C5930"/>
    <w:rsid w:val="008D6097"/>
    <w:rsid w:val="008D6271"/>
    <w:rsid w:val="008E6CF3"/>
    <w:rsid w:val="008F10B1"/>
    <w:rsid w:val="008F202C"/>
    <w:rsid w:val="008F5B43"/>
    <w:rsid w:val="008F5FDB"/>
    <w:rsid w:val="00902E68"/>
    <w:rsid w:val="00912BC6"/>
    <w:rsid w:val="0092145D"/>
    <w:rsid w:val="009254B7"/>
    <w:rsid w:val="00930CEE"/>
    <w:rsid w:val="00941FFF"/>
    <w:rsid w:val="0095066D"/>
    <w:rsid w:val="00955691"/>
    <w:rsid w:val="00961157"/>
    <w:rsid w:val="00965C5B"/>
    <w:rsid w:val="0096684B"/>
    <w:rsid w:val="00972C7F"/>
    <w:rsid w:val="00976E46"/>
    <w:rsid w:val="00995575"/>
    <w:rsid w:val="009A170D"/>
    <w:rsid w:val="009B4FB4"/>
    <w:rsid w:val="009C0C39"/>
    <w:rsid w:val="009D1805"/>
    <w:rsid w:val="009E1A09"/>
    <w:rsid w:val="009F7F9D"/>
    <w:rsid w:val="00A02545"/>
    <w:rsid w:val="00A025E6"/>
    <w:rsid w:val="00A05555"/>
    <w:rsid w:val="00A06D89"/>
    <w:rsid w:val="00A258E5"/>
    <w:rsid w:val="00A27997"/>
    <w:rsid w:val="00A35790"/>
    <w:rsid w:val="00A42FC2"/>
    <w:rsid w:val="00A45A89"/>
    <w:rsid w:val="00A47F12"/>
    <w:rsid w:val="00A53D88"/>
    <w:rsid w:val="00A66DE2"/>
    <w:rsid w:val="00A70227"/>
    <w:rsid w:val="00A7345D"/>
    <w:rsid w:val="00A745A8"/>
    <w:rsid w:val="00A847D3"/>
    <w:rsid w:val="00A97F72"/>
    <w:rsid w:val="00AA3772"/>
    <w:rsid w:val="00AB106E"/>
    <w:rsid w:val="00AB1C1C"/>
    <w:rsid w:val="00AB2224"/>
    <w:rsid w:val="00AC36D6"/>
    <w:rsid w:val="00AC60FE"/>
    <w:rsid w:val="00AC77AD"/>
    <w:rsid w:val="00AD158E"/>
    <w:rsid w:val="00AD3214"/>
    <w:rsid w:val="00AE05D3"/>
    <w:rsid w:val="00AE355A"/>
    <w:rsid w:val="00AF30E1"/>
    <w:rsid w:val="00B148DD"/>
    <w:rsid w:val="00B2472A"/>
    <w:rsid w:val="00B32B4C"/>
    <w:rsid w:val="00B567F6"/>
    <w:rsid w:val="00B56DF3"/>
    <w:rsid w:val="00B57A5C"/>
    <w:rsid w:val="00B6060C"/>
    <w:rsid w:val="00B6185B"/>
    <w:rsid w:val="00B638EB"/>
    <w:rsid w:val="00B63DED"/>
    <w:rsid w:val="00B753E7"/>
    <w:rsid w:val="00B86AF3"/>
    <w:rsid w:val="00B87223"/>
    <w:rsid w:val="00B87FCD"/>
    <w:rsid w:val="00B9309B"/>
    <w:rsid w:val="00BA1F40"/>
    <w:rsid w:val="00BA4820"/>
    <w:rsid w:val="00BB05FA"/>
    <w:rsid w:val="00BB5B10"/>
    <w:rsid w:val="00BC56D6"/>
    <w:rsid w:val="00BD5227"/>
    <w:rsid w:val="00BE399E"/>
    <w:rsid w:val="00BF1775"/>
    <w:rsid w:val="00BF201D"/>
    <w:rsid w:val="00C032AF"/>
    <w:rsid w:val="00C0490B"/>
    <w:rsid w:val="00C07904"/>
    <w:rsid w:val="00C121AF"/>
    <w:rsid w:val="00C14C80"/>
    <w:rsid w:val="00C26C9D"/>
    <w:rsid w:val="00C27853"/>
    <w:rsid w:val="00C355A5"/>
    <w:rsid w:val="00C43B64"/>
    <w:rsid w:val="00C53F37"/>
    <w:rsid w:val="00C5499A"/>
    <w:rsid w:val="00C62A0F"/>
    <w:rsid w:val="00C6640F"/>
    <w:rsid w:val="00C82862"/>
    <w:rsid w:val="00C84E4D"/>
    <w:rsid w:val="00CA2FD0"/>
    <w:rsid w:val="00CB626D"/>
    <w:rsid w:val="00CD5181"/>
    <w:rsid w:val="00CD7485"/>
    <w:rsid w:val="00CE2360"/>
    <w:rsid w:val="00CE236C"/>
    <w:rsid w:val="00CF0047"/>
    <w:rsid w:val="00CF017C"/>
    <w:rsid w:val="00CF1D61"/>
    <w:rsid w:val="00CF2B4D"/>
    <w:rsid w:val="00D065E6"/>
    <w:rsid w:val="00D22895"/>
    <w:rsid w:val="00D3404A"/>
    <w:rsid w:val="00D4354E"/>
    <w:rsid w:val="00D43F69"/>
    <w:rsid w:val="00D50F79"/>
    <w:rsid w:val="00D67298"/>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054"/>
    <w:rsid w:val="00E74623"/>
    <w:rsid w:val="00E80E3D"/>
    <w:rsid w:val="00E86D42"/>
    <w:rsid w:val="00E870B8"/>
    <w:rsid w:val="00EA1019"/>
    <w:rsid w:val="00EA3B29"/>
    <w:rsid w:val="00EB7421"/>
    <w:rsid w:val="00EC1F87"/>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A69A8"/>
    <w:rsid w:val="00FE038F"/>
    <w:rsid w:val="00FE37D8"/>
    <w:rsid w:val="00FF0E20"/>
    <w:rsid w:val="00FF2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23FEA6"/>
  <w15:docId w15:val="{C960606D-C632-449C-9745-7D72339B3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273300"/>
    <w:rPr>
      <w:color w:val="605E5C"/>
      <w:shd w:val="clear" w:color="auto" w:fill="E1DFDD"/>
    </w:rPr>
  </w:style>
  <w:style w:type="character" w:styleId="HTMLCode">
    <w:name w:val="HTML Code"/>
    <w:basedOn w:val="DefaultParagraphFont"/>
    <w:uiPriority w:val="99"/>
    <w:semiHidden/>
    <w:unhideWhenUsed/>
    <w:rsid w:val="00045F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6142">
      <w:bodyDiv w:val="1"/>
      <w:marLeft w:val="0"/>
      <w:marRight w:val="0"/>
      <w:marTop w:val="0"/>
      <w:marBottom w:val="0"/>
      <w:divBdr>
        <w:top w:val="none" w:sz="0" w:space="0" w:color="auto"/>
        <w:left w:val="none" w:sz="0" w:space="0" w:color="auto"/>
        <w:bottom w:val="none" w:sz="0" w:space="0" w:color="auto"/>
        <w:right w:val="none" w:sz="0" w:space="0" w:color="auto"/>
      </w:divBdr>
    </w:div>
    <w:div w:id="144051195">
      <w:bodyDiv w:val="1"/>
      <w:marLeft w:val="0"/>
      <w:marRight w:val="0"/>
      <w:marTop w:val="0"/>
      <w:marBottom w:val="0"/>
      <w:divBdr>
        <w:top w:val="none" w:sz="0" w:space="0" w:color="auto"/>
        <w:left w:val="none" w:sz="0" w:space="0" w:color="auto"/>
        <w:bottom w:val="none" w:sz="0" w:space="0" w:color="auto"/>
        <w:right w:val="none" w:sz="0" w:space="0" w:color="auto"/>
      </w:divBdr>
    </w:div>
    <w:div w:id="294603226">
      <w:bodyDiv w:val="1"/>
      <w:marLeft w:val="0"/>
      <w:marRight w:val="0"/>
      <w:marTop w:val="0"/>
      <w:marBottom w:val="0"/>
      <w:divBdr>
        <w:top w:val="none" w:sz="0" w:space="0" w:color="auto"/>
        <w:left w:val="none" w:sz="0" w:space="0" w:color="auto"/>
        <w:bottom w:val="none" w:sz="0" w:space="0" w:color="auto"/>
        <w:right w:val="none" w:sz="0" w:space="0" w:color="auto"/>
      </w:divBdr>
    </w:div>
    <w:div w:id="2974235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1705562">
      <w:bodyDiv w:val="1"/>
      <w:marLeft w:val="0"/>
      <w:marRight w:val="0"/>
      <w:marTop w:val="0"/>
      <w:marBottom w:val="0"/>
      <w:divBdr>
        <w:top w:val="none" w:sz="0" w:space="0" w:color="auto"/>
        <w:left w:val="none" w:sz="0" w:space="0" w:color="auto"/>
        <w:bottom w:val="none" w:sz="0" w:space="0" w:color="auto"/>
        <w:right w:val="none" w:sz="0" w:space="0" w:color="auto"/>
      </w:divBdr>
    </w:div>
    <w:div w:id="702898352">
      <w:bodyDiv w:val="1"/>
      <w:marLeft w:val="0"/>
      <w:marRight w:val="0"/>
      <w:marTop w:val="0"/>
      <w:marBottom w:val="0"/>
      <w:divBdr>
        <w:top w:val="none" w:sz="0" w:space="0" w:color="auto"/>
        <w:left w:val="none" w:sz="0" w:space="0" w:color="auto"/>
        <w:bottom w:val="none" w:sz="0" w:space="0" w:color="auto"/>
        <w:right w:val="none" w:sz="0" w:space="0" w:color="auto"/>
      </w:divBdr>
    </w:div>
    <w:div w:id="79509911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21036">
      <w:bodyDiv w:val="1"/>
      <w:marLeft w:val="0"/>
      <w:marRight w:val="0"/>
      <w:marTop w:val="0"/>
      <w:marBottom w:val="0"/>
      <w:divBdr>
        <w:top w:val="none" w:sz="0" w:space="0" w:color="auto"/>
        <w:left w:val="none" w:sz="0" w:space="0" w:color="auto"/>
        <w:bottom w:val="none" w:sz="0" w:space="0" w:color="auto"/>
        <w:right w:val="none" w:sz="0" w:space="0" w:color="auto"/>
      </w:divBdr>
    </w:div>
    <w:div w:id="111614596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2053478">
      <w:bodyDiv w:val="1"/>
      <w:marLeft w:val="0"/>
      <w:marRight w:val="0"/>
      <w:marTop w:val="0"/>
      <w:marBottom w:val="0"/>
      <w:divBdr>
        <w:top w:val="none" w:sz="0" w:space="0" w:color="auto"/>
        <w:left w:val="none" w:sz="0" w:space="0" w:color="auto"/>
        <w:bottom w:val="none" w:sz="0" w:space="0" w:color="auto"/>
        <w:right w:val="none" w:sz="0" w:space="0" w:color="auto"/>
      </w:divBdr>
    </w:div>
    <w:div w:id="1330791486">
      <w:bodyDiv w:val="1"/>
      <w:marLeft w:val="0"/>
      <w:marRight w:val="0"/>
      <w:marTop w:val="0"/>
      <w:marBottom w:val="0"/>
      <w:divBdr>
        <w:top w:val="none" w:sz="0" w:space="0" w:color="auto"/>
        <w:left w:val="none" w:sz="0" w:space="0" w:color="auto"/>
        <w:bottom w:val="none" w:sz="0" w:space="0" w:color="auto"/>
        <w:right w:val="none" w:sz="0" w:space="0" w:color="auto"/>
      </w:divBdr>
    </w:div>
    <w:div w:id="1407999061">
      <w:bodyDiv w:val="1"/>
      <w:marLeft w:val="0"/>
      <w:marRight w:val="0"/>
      <w:marTop w:val="0"/>
      <w:marBottom w:val="0"/>
      <w:divBdr>
        <w:top w:val="none" w:sz="0" w:space="0" w:color="auto"/>
        <w:left w:val="none" w:sz="0" w:space="0" w:color="auto"/>
        <w:bottom w:val="none" w:sz="0" w:space="0" w:color="auto"/>
        <w:right w:val="none" w:sz="0" w:space="0" w:color="auto"/>
      </w:divBdr>
    </w:div>
    <w:div w:id="1529561294">
      <w:bodyDiv w:val="1"/>
      <w:marLeft w:val="0"/>
      <w:marRight w:val="0"/>
      <w:marTop w:val="0"/>
      <w:marBottom w:val="0"/>
      <w:divBdr>
        <w:top w:val="none" w:sz="0" w:space="0" w:color="auto"/>
        <w:left w:val="none" w:sz="0" w:space="0" w:color="auto"/>
        <w:bottom w:val="none" w:sz="0" w:space="0" w:color="auto"/>
        <w:right w:val="none" w:sz="0" w:space="0" w:color="auto"/>
      </w:divBdr>
    </w:div>
    <w:div w:id="1556625590">
      <w:bodyDiv w:val="1"/>
      <w:marLeft w:val="0"/>
      <w:marRight w:val="0"/>
      <w:marTop w:val="0"/>
      <w:marBottom w:val="0"/>
      <w:divBdr>
        <w:top w:val="none" w:sz="0" w:space="0" w:color="auto"/>
        <w:left w:val="none" w:sz="0" w:space="0" w:color="auto"/>
        <w:bottom w:val="none" w:sz="0" w:space="0" w:color="auto"/>
        <w:right w:val="none" w:sz="0" w:space="0" w:color="auto"/>
      </w:divBdr>
    </w:div>
    <w:div w:id="1783722932">
      <w:bodyDiv w:val="1"/>
      <w:marLeft w:val="0"/>
      <w:marRight w:val="0"/>
      <w:marTop w:val="0"/>
      <w:marBottom w:val="0"/>
      <w:divBdr>
        <w:top w:val="none" w:sz="0" w:space="0" w:color="auto"/>
        <w:left w:val="none" w:sz="0" w:space="0" w:color="auto"/>
        <w:bottom w:val="none" w:sz="0" w:space="0" w:color="auto"/>
        <w:right w:val="none" w:sz="0" w:space="0" w:color="auto"/>
      </w:divBdr>
    </w:div>
    <w:div w:id="200489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4398/back-end-technologies-basics-january-2024"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image" Target="media/image16.png"/><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4E63F92689E2344800622A05AA3C338" ma:contentTypeVersion="16" ma:contentTypeDescription="Създаване на нов документ" ma:contentTypeScope="" ma:versionID="fe0a3a0bf5c100eb6ec9665adf5e0a1a">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0299cef837e8abf791c65ba2278fb8a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Етикети за изображения" ma:readOnly="false" ma:fieldId="{5cf76f15-5ced-4ddc-b409-7134ff3c332f}" ma:taxonomyMulti="true" ma:sspId="0f6b91ac-d40f-491d-bfb0-a181f55199d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Споделено 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Споделени с подробности" ma:internalName="SharedWithDetails" ma:readOnly="true">
      <xsd:simpleType>
        <xsd:restriction base="dms:Note">
          <xsd:maxLength value="255"/>
        </xsd:restriction>
      </xsd:simpleType>
    </xsd:element>
    <xsd:element name="TaxCatchAll" ma:index="22" nillable="true" ma:displayName="Taxonomy Catch All Column" ma:hidden="true" ma:list="{d0272d0e-81d8-4ac7-9277-f1cd7dac00c5}" ma:internalName="TaxCatchAll" ma:showField="CatchAllData" ma:web="b7aee57a-33bc-479a-b375-2a97899670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b7aee57a-33bc-479a-b375-2a9789967078" xsi:nil="true"/>
    <lcf76f155ced4ddcb4097134ff3c332f xmlns="d0d25b69-8e68-4841-9284-bd8f9504d22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4AB8BBB-9794-4634-96DD-4568EBB7AF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A7BFBE-0364-4182-86E5-915A99B29B3A}">
  <ds:schemaRefs>
    <ds:schemaRef ds:uri="http://schemas.microsoft.com/sharepoint/v3/contenttype/forms"/>
  </ds:schemaRefs>
</ds:datastoreItem>
</file>

<file path=customXml/itemProps3.xml><?xml version="1.0" encoding="utf-8"?>
<ds:datastoreItem xmlns:ds="http://schemas.openxmlformats.org/officeDocument/2006/customXml" ds:itemID="{573158C2-B1C7-4D37-B50E-04B2FCB80FBA}">
  <ds:schemaRefs>
    <ds:schemaRef ds:uri="http://schemas.openxmlformats.org/officeDocument/2006/bibliography"/>
  </ds:schemaRefs>
</ds:datastoreItem>
</file>

<file path=customXml/itemProps4.xml><?xml version="1.0" encoding="utf-8"?>
<ds:datastoreItem xmlns:ds="http://schemas.openxmlformats.org/officeDocument/2006/customXml" ds:itemID="{C0DC6FF3-E65A-4CED-A984-17BF3B5040BA}">
  <ds:schemaRefs>
    <ds:schemaRef ds:uri="http://schemas.microsoft.com/office/2006/metadata/properties"/>
    <ds:schemaRef ds:uri="http://schemas.microsoft.com/office/infopath/2007/PartnerControls"/>
    <ds:schemaRef ds:uri="b7aee57a-33bc-479a-b375-2a9789967078"/>
    <ds:schemaRef ds:uri="d0d25b69-8e68-4841-9284-bd8f9504d222"/>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3</Pages>
  <Words>539</Words>
  <Characters>3074</Characters>
  <Application>Microsoft Office Word</Application>
  <DocSecurity>0</DocSecurity>
  <Lines>25</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Unit Testing with Mocha - Lab</vt:lpstr>
      <vt:lpstr>JavaScript Unit Testing with Mocha - Lab</vt:lpstr>
    </vt:vector>
  </TitlesOfParts>
  <Company>SoftUni – https://softuni.org</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Unit Testing with Mocha - Lab</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Krasimir Tsaneff</cp:lastModifiedBy>
  <cp:revision>54</cp:revision>
  <cp:lastPrinted>2023-05-04T05:51:00Z</cp:lastPrinted>
  <dcterms:created xsi:type="dcterms:W3CDTF">2019-11-12T12:29:00Z</dcterms:created>
  <dcterms:modified xsi:type="dcterms:W3CDTF">2024-02-12T15:32:00Z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ies>
</file>