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B74B" w14:textId="1C8C9005" w:rsidR="006F0714" w:rsidRPr="00E7064D" w:rsidRDefault="006F0714">
      <w:pPr>
        <w:rPr>
          <w:rFonts w:cs="B Nazanin"/>
          <w:rtl/>
        </w:rPr>
      </w:pPr>
    </w:p>
    <w:tbl>
      <w:tblPr>
        <w:tblStyle w:val="TableGrid"/>
        <w:bidiVisual/>
        <w:tblW w:w="9357" w:type="dxa"/>
        <w:tblLook w:val="04A0" w:firstRow="1" w:lastRow="0" w:firstColumn="1" w:lastColumn="0" w:noHBand="0" w:noVBand="1"/>
      </w:tblPr>
      <w:tblGrid>
        <w:gridCol w:w="1338"/>
        <w:gridCol w:w="1892"/>
        <w:gridCol w:w="1896"/>
        <w:gridCol w:w="2536"/>
        <w:gridCol w:w="1689"/>
        <w:gridCol w:w="6"/>
      </w:tblGrid>
      <w:tr w:rsidR="00F960BB" w:rsidRPr="00E7064D" w14:paraId="782C4239" w14:textId="77777777" w:rsidTr="00F960BB">
        <w:trPr>
          <w:gridAfter w:val="2"/>
          <w:wAfter w:w="1695" w:type="dxa"/>
          <w:trHeight w:val="702"/>
        </w:trPr>
        <w:tc>
          <w:tcPr>
            <w:tcW w:w="1338" w:type="dxa"/>
            <w:shd w:val="clear" w:color="auto" w:fill="92D050"/>
          </w:tcPr>
          <w:p w14:paraId="08D886B1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92D050"/>
          </w:tcPr>
          <w:p w14:paraId="75B3F8A2" w14:textId="5AAAF4EC" w:rsidR="00F960BB" w:rsidRPr="00E7064D" w:rsidRDefault="00F960BB">
            <w:pPr>
              <w:rPr>
                <w:rFonts w:cs="B Nazanin"/>
              </w:rPr>
            </w:pPr>
            <w:r w:rsidRPr="00E7064D">
              <w:rPr>
                <w:rFonts w:cs="B Nazanin" w:hint="cs"/>
                <w:rtl/>
              </w:rPr>
              <w:t xml:space="preserve">شناسه </w:t>
            </w:r>
            <w:r>
              <w:rPr>
                <w:rFonts w:cs="B Nazanin" w:hint="cs"/>
                <w:rtl/>
              </w:rPr>
              <w:t xml:space="preserve">مولفه : </w:t>
            </w:r>
            <w:r>
              <w:rPr>
                <w:rFonts w:cs="B Nazanin"/>
              </w:rPr>
              <w:t>M10</w:t>
            </w:r>
            <w:r w:rsidR="0087203B">
              <w:rPr>
                <w:rFonts w:cs="B Nazanin"/>
              </w:rPr>
              <w:t>3</w:t>
            </w:r>
          </w:p>
        </w:tc>
        <w:tc>
          <w:tcPr>
            <w:tcW w:w="1896" w:type="dxa"/>
            <w:shd w:val="clear" w:color="auto" w:fill="92D050"/>
          </w:tcPr>
          <w:p w14:paraId="674A521D" w14:textId="77777777" w:rsidR="00F960BB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نویسنده</w:t>
            </w:r>
            <w:r>
              <w:rPr>
                <w:rFonts w:cs="B Nazanin"/>
              </w:rPr>
              <w:t>:</w:t>
            </w:r>
          </w:p>
          <w:p w14:paraId="60794D13" w14:textId="5394FA5A" w:rsidR="00F960BB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قوام الدین سلیمانی </w:t>
            </w:r>
          </w:p>
        </w:tc>
        <w:tc>
          <w:tcPr>
            <w:tcW w:w="2536" w:type="dxa"/>
            <w:shd w:val="clear" w:color="auto" w:fill="92D050"/>
          </w:tcPr>
          <w:p w14:paraId="288ECA77" w14:textId="2889ADD7" w:rsidR="00F960BB" w:rsidRPr="00E7064D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شماره نسخه</w:t>
            </w:r>
            <w:r>
              <w:rPr>
                <w:rFonts w:cs="B Nazanin" w:hint="cs"/>
                <w:rtl/>
              </w:rPr>
              <w:t xml:space="preserve"> : 1.1</w:t>
            </w:r>
          </w:p>
        </w:tc>
      </w:tr>
      <w:tr w:rsidR="006D1861" w:rsidRPr="00E7064D" w14:paraId="7732F5B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CCECFF"/>
          </w:tcPr>
          <w:p w14:paraId="54F57972" w14:textId="0643CB0E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کلیات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1892" w:type="dxa"/>
            <w:shd w:val="clear" w:color="auto" w:fill="CCECFF"/>
          </w:tcPr>
          <w:p w14:paraId="6840E440" w14:textId="11876699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توصیف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2E3D012F" w14:textId="03ECCB0E" w:rsidR="006D1861" w:rsidRPr="00E7064D" w:rsidRDefault="0087203B">
            <w:pPr>
              <w:rPr>
                <w:rFonts w:cs="B Nazanin"/>
                <w:rtl/>
              </w:rPr>
            </w:pPr>
            <w:r w:rsidRPr="0087203B">
              <w:rPr>
                <w:rFonts w:cs="B Nazanin"/>
                <w:rtl/>
              </w:rPr>
              <w:t>س</w:t>
            </w:r>
            <w:r w:rsidRPr="0087203B">
              <w:rPr>
                <w:rFonts w:cs="B Nazanin" w:hint="cs"/>
                <w:rtl/>
              </w:rPr>
              <w:t>ی</w:t>
            </w:r>
            <w:r w:rsidRPr="0087203B">
              <w:rPr>
                <w:rFonts w:cs="B Nazanin" w:hint="eastAsia"/>
                <w:rtl/>
              </w:rPr>
              <w:t>ستم</w:t>
            </w:r>
            <w:r w:rsidRPr="0087203B">
              <w:rPr>
                <w:rFonts w:cs="B Nazanin"/>
                <w:rtl/>
              </w:rPr>
              <w:t xml:space="preserve"> ثبت </w:t>
            </w:r>
            <w:r w:rsidR="00FC138C">
              <w:rPr>
                <w:rFonts w:cs="B Nazanin" w:hint="cs"/>
                <w:rtl/>
              </w:rPr>
              <w:t>تمرین</w:t>
            </w:r>
          </w:p>
        </w:tc>
      </w:tr>
      <w:tr w:rsidR="006D1861" w:rsidRPr="00E7064D" w14:paraId="67278A52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90A294D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5DF607E" w14:textId="130DF4F0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دلیل 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48C68B5F" w14:textId="73DEDBC5" w:rsidR="006D1861" w:rsidRPr="00E7064D" w:rsidRDefault="00F977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طراح ، </w:t>
            </w:r>
            <w:r w:rsidR="009B59EA">
              <w:rPr>
                <w:rFonts w:cs="B Nazanin" w:hint="cs"/>
                <w:rtl/>
              </w:rPr>
              <w:t>تمرین</w:t>
            </w:r>
            <w:r>
              <w:rPr>
                <w:rFonts w:cs="B Nazanin" w:hint="cs"/>
                <w:rtl/>
              </w:rPr>
              <w:t>اش را طراحی میکند و سوالات را قرار میدهد و جواب ها را.</w:t>
            </w:r>
          </w:p>
        </w:tc>
      </w:tr>
      <w:tr w:rsidR="006D1861" w:rsidRPr="00E7064D" w14:paraId="3EA14A25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2F26445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57FDAE44" w14:textId="03E3A48A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سطح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17B7B82" w14:textId="25119F5D" w:rsidR="006D1861" w:rsidRPr="00E7064D" w:rsidRDefault="00834D67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متوسط</w:t>
            </w:r>
          </w:p>
        </w:tc>
      </w:tr>
      <w:tr w:rsidR="006D1861" w:rsidRPr="00E7064D" w14:paraId="60A65BB7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0F8FD0FE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B5151BB" w14:textId="71693E88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اولویت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AE14F26" w14:textId="357E3560" w:rsidR="006D1861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بالا</w:t>
            </w:r>
          </w:p>
        </w:tc>
      </w:tr>
      <w:tr w:rsidR="00F960BB" w:rsidRPr="00E7064D" w14:paraId="689AD5B1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CCECFF"/>
          </w:tcPr>
          <w:p w14:paraId="4CA647A8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</w:tr>
      <w:tr w:rsidR="00F960BB" w:rsidRPr="00E7064D" w14:paraId="29FAB4B5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 w:val="restart"/>
            <w:shd w:val="clear" w:color="auto" w:fill="F6E5FB"/>
          </w:tcPr>
          <w:p w14:paraId="1704E136" w14:textId="2C8959E0" w:rsidR="00F960BB" w:rsidRPr="00E7064D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ویژگی های عملیاتی</w:t>
            </w:r>
          </w:p>
        </w:tc>
      </w:tr>
      <w:tr w:rsidR="00685258" w:rsidRPr="00E7064D" w14:paraId="48BF009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1F349BD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3D60A42A" w14:textId="60C08519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عملیات اصلی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001FC32A" w14:textId="57828D51" w:rsidR="00685258" w:rsidRPr="00E7064D" w:rsidRDefault="00834D67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صفحه به صورت </w:t>
            </w:r>
            <w:r>
              <w:rPr>
                <w:rFonts w:cs="B Nazanin"/>
              </w:rPr>
              <w:t xml:space="preserve">HTML </w:t>
            </w:r>
            <w:r>
              <w:rPr>
                <w:rFonts w:cs="B Nazanin" w:hint="cs"/>
                <w:rtl/>
              </w:rPr>
              <w:t xml:space="preserve"> </w:t>
            </w:r>
            <w:r w:rsidR="00F977FF">
              <w:rPr>
                <w:rFonts w:cs="B Nazanin" w:hint="cs"/>
                <w:rtl/>
              </w:rPr>
              <w:t xml:space="preserve"> است  و طراح میتواند از طریق مرورگر </w:t>
            </w:r>
            <w:r w:rsidR="00485FAE">
              <w:rPr>
                <w:rFonts w:cs="B Nazanin" w:hint="cs"/>
                <w:rtl/>
              </w:rPr>
              <w:t>پاسخ</w:t>
            </w:r>
            <w:r w:rsidR="00F977FF">
              <w:rPr>
                <w:rFonts w:cs="B Nazanin" w:hint="cs"/>
                <w:rtl/>
              </w:rPr>
              <w:t xml:space="preserve"> هارا در آن قرار دهد . </w:t>
            </w:r>
          </w:p>
        </w:tc>
      </w:tr>
      <w:tr w:rsidR="00685258" w:rsidRPr="00E7064D" w14:paraId="12405CAF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6286AC4C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38CBAB8" w14:textId="2B0CF438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عملیات فرعی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C889E0" w14:textId="7AB9CEA8" w:rsidR="00685258" w:rsidRPr="00E7064D" w:rsidRDefault="00F977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  <w:r w:rsidR="00F960BB">
              <w:rPr>
                <w:rFonts w:cs="B Nazanin" w:hint="cs"/>
                <w:rtl/>
              </w:rPr>
              <w:t xml:space="preserve"> </w:t>
            </w:r>
          </w:p>
        </w:tc>
      </w:tr>
      <w:tr w:rsidR="00F960BB" w:rsidRPr="00E7064D" w14:paraId="0FC8BB6D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F6E5FB"/>
          </w:tcPr>
          <w:p w14:paraId="4A30700D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</w:tr>
      <w:tr w:rsidR="00685258" w:rsidRPr="00E7064D" w14:paraId="48058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22CB0E41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2EE9C4B" w14:textId="614B9DB1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ورودی</w:t>
            </w:r>
            <w:r w:rsidR="00F960BB">
              <w:rPr>
                <w:rFonts w:cs="B Nazanin" w:hint="cs"/>
                <w:rtl/>
              </w:rPr>
              <w:t xml:space="preserve"> 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5111DFD2" w14:textId="67C6CE95" w:rsidR="00685258" w:rsidRPr="00E7064D" w:rsidRDefault="00F977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پرسش های طراح</w:t>
            </w:r>
          </w:p>
        </w:tc>
      </w:tr>
      <w:tr w:rsidR="00685258" w:rsidRPr="00E7064D" w14:paraId="7F0D2B2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6BA2AAD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7F03FD72" w14:textId="732A6FCA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خروجی </w:t>
            </w:r>
            <w:r w:rsidR="00F960BB">
              <w:rPr>
                <w:rFonts w:cs="B Nazanin" w:hint="cs"/>
                <w:rtl/>
              </w:rPr>
              <w:t xml:space="preserve">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162E0C0E" w14:textId="0BE7B81B" w:rsidR="00685258" w:rsidRPr="00E7064D" w:rsidRDefault="00F977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ارسال </w:t>
            </w:r>
            <w:r w:rsidR="009B59EA">
              <w:rPr>
                <w:rFonts w:cs="B Nazanin" w:hint="cs"/>
                <w:rtl/>
              </w:rPr>
              <w:t xml:space="preserve">تمرین </w:t>
            </w:r>
            <w:r>
              <w:rPr>
                <w:rFonts w:cs="B Nazanin" w:hint="cs"/>
                <w:rtl/>
              </w:rPr>
              <w:t xml:space="preserve">به دیتابیس </w:t>
            </w:r>
          </w:p>
        </w:tc>
      </w:tr>
      <w:tr w:rsidR="00685258" w:rsidRPr="00E7064D" w14:paraId="15F03AB9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73CCF88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0D00C986" w14:textId="4A88C0B8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685258" w:rsidRPr="00E7064D" w14:paraId="077C2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C097D2F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6FA943F" w14:textId="3BE859E1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ملاحضات: - </w:t>
            </w:r>
          </w:p>
        </w:tc>
      </w:tr>
      <w:tr w:rsidR="00685258" w:rsidRPr="00E7064D" w14:paraId="67503041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40921E9E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40AD697E" w14:textId="2861C4FF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مولفه </w:t>
            </w:r>
            <w:r w:rsidR="00685258" w:rsidRPr="00E7064D">
              <w:rPr>
                <w:rFonts w:cs="B Nazanin" w:hint="cs"/>
                <w:rtl/>
              </w:rPr>
              <w:t>های مرتبط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329FD128" w14:textId="47478F04" w:rsidR="00685258" w:rsidRPr="00E7064D" w:rsidRDefault="00F977FF">
            <w:pPr>
              <w:rPr>
                <w:rFonts w:cs="B Nazanin"/>
                <w:rtl/>
              </w:rPr>
            </w:pPr>
            <w:r w:rsidRPr="00F977FF">
              <w:rPr>
                <w:rFonts w:cs="B Nazanin"/>
                <w:rtl/>
              </w:rPr>
              <w:t xml:space="preserve">واسطه وب سرور </w:t>
            </w:r>
            <w:r w:rsidR="00F960BB">
              <w:rPr>
                <w:rFonts w:cs="B Nazanin" w:hint="cs"/>
                <w:rtl/>
              </w:rPr>
              <w:t>،</w:t>
            </w:r>
            <w:r>
              <w:rPr>
                <w:rtl/>
              </w:rPr>
              <w:t xml:space="preserve"> </w:t>
            </w:r>
            <w:r w:rsidRPr="00F977FF">
              <w:rPr>
                <w:rFonts w:cs="B Nazanin"/>
                <w:rtl/>
              </w:rPr>
              <w:t>د</w:t>
            </w:r>
            <w:r w:rsidRPr="00F977FF">
              <w:rPr>
                <w:rFonts w:cs="B Nazanin" w:hint="cs"/>
                <w:rtl/>
              </w:rPr>
              <w:t>ی</w:t>
            </w:r>
            <w:r w:rsidRPr="00F977FF">
              <w:rPr>
                <w:rFonts w:cs="B Nazanin" w:hint="eastAsia"/>
                <w:rtl/>
              </w:rPr>
              <w:t>تاب</w:t>
            </w:r>
            <w:r w:rsidRPr="00F977FF">
              <w:rPr>
                <w:rFonts w:cs="B Nazanin" w:hint="cs"/>
                <w:rtl/>
              </w:rPr>
              <w:t>ی</w:t>
            </w:r>
            <w:r w:rsidRPr="00F977FF">
              <w:rPr>
                <w:rFonts w:cs="B Nazanin" w:hint="eastAsia"/>
                <w:rtl/>
              </w:rPr>
              <w:t>س</w:t>
            </w:r>
            <w:r w:rsidRPr="00F977FF">
              <w:rPr>
                <w:rFonts w:cs="B Nazanin"/>
                <w:rtl/>
              </w:rPr>
              <w:t xml:space="preserve"> جمع آور</w:t>
            </w:r>
            <w:r w:rsidRPr="00F977FF">
              <w:rPr>
                <w:rFonts w:cs="B Nazanin" w:hint="cs"/>
                <w:rtl/>
              </w:rPr>
              <w:t>ی</w:t>
            </w:r>
            <w:r w:rsidRPr="00F977FF">
              <w:rPr>
                <w:rFonts w:cs="B Nazanin"/>
                <w:rtl/>
              </w:rPr>
              <w:t xml:space="preserve"> داده ها</w:t>
            </w:r>
          </w:p>
        </w:tc>
      </w:tr>
      <w:tr w:rsidR="00685258" w:rsidRPr="00E7064D" w14:paraId="57396A4D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0A580DE6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0089FCD" w14:textId="5358917A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685258" w:rsidRPr="00E7064D" w14:paraId="646CD2E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50AFF818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09CD8EAF" w14:textId="518B6845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پیش شرط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909F3E" w14:textId="6998AAE2" w:rsidR="00685258" w:rsidRPr="00E7064D" w:rsidRDefault="00F977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</w:tr>
      <w:tr w:rsidR="00685258" w:rsidRPr="00E7064D" w14:paraId="70ACD10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DE3EF3E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326ABE6D" w14:textId="74D0559E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B06F70" w:rsidRPr="00E7064D" w14:paraId="131994A7" w14:textId="77777777" w:rsidTr="00F960BB">
        <w:tc>
          <w:tcPr>
            <w:tcW w:w="1338" w:type="dxa"/>
            <w:shd w:val="clear" w:color="auto" w:fill="F4C5FF"/>
          </w:tcPr>
          <w:p w14:paraId="30DB4911" w14:textId="23A4D1E0" w:rsidR="00B06F70" w:rsidRPr="00E7064D" w:rsidRDefault="00B06F70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ارتباطات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8019" w:type="dxa"/>
            <w:gridSpan w:val="5"/>
            <w:shd w:val="clear" w:color="auto" w:fill="F4C5FF"/>
          </w:tcPr>
          <w:p w14:paraId="26023C6F" w14:textId="0AC2B252" w:rsidR="00B06F70" w:rsidRPr="00E7064D" w:rsidRDefault="00B06F70">
            <w:pPr>
              <w:rPr>
                <w:rFonts w:cs="B Nazanin"/>
                <w:rtl/>
              </w:rPr>
            </w:pPr>
          </w:p>
        </w:tc>
      </w:tr>
      <w:tr w:rsidR="000D66F4" w:rsidRPr="00E7064D" w14:paraId="7390369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BDD6EE" w:themeFill="accent5" w:themeFillTint="66"/>
          </w:tcPr>
          <w:p w14:paraId="57689632" w14:textId="3A868272" w:rsidR="000D66F4" w:rsidRPr="00E7064D" w:rsidRDefault="000D66F4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ویژگی های غیر عملیاتی</w:t>
            </w: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75C35B70" w14:textId="2ECE47DD" w:rsidR="000D66F4" w:rsidRPr="00E7064D" w:rsidRDefault="000D66F4">
            <w:pPr>
              <w:rPr>
                <w:rFonts w:cs="B Nazanin"/>
              </w:rPr>
            </w:pPr>
            <w:r w:rsidRPr="00E7064D">
              <w:rPr>
                <w:rFonts w:cs="B Nazanin" w:hint="cs"/>
                <w:rtl/>
              </w:rPr>
              <w:t xml:space="preserve">آیا براورده کردن </w:t>
            </w:r>
            <w:r w:rsidR="00F960BB">
              <w:rPr>
                <w:rFonts w:cs="B Nazanin" w:hint="cs"/>
                <w:rtl/>
              </w:rPr>
              <w:t>مولفه</w:t>
            </w:r>
            <w:r w:rsidRPr="00E7064D">
              <w:rPr>
                <w:rFonts w:cs="B Nazanin" w:hint="cs"/>
                <w:rtl/>
              </w:rPr>
              <w:t xml:space="preserve"> باید بر اساس استاندارد خاصی انجام شود؟</w:t>
            </w:r>
            <w:r w:rsidR="00F960BB">
              <w:rPr>
                <w:rFonts w:cs="B Nazanin" w:hint="cs"/>
                <w:rtl/>
              </w:rPr>
              <w:t xml:space="preserve"> بنابر درخواست طراح میتواند اعمال شود.</w:t>
            </w:r>
          </w:p>
        </w:tc>
      </w:tr>
      <w:tr w:rsidR="000D66F4" w:rsidRPr="00E7064D" w14:paraId="0F27983A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BDD6EE" w:themeFill="accent5" w:themeFillTint="66"/>
          </w:tcPr>
          <w:p w14:paraId="7E8BFCFF" w14:textId="77777777" w:rsidR="000D66F4" w:rsidRPr="00E7064D" w:rsidRDefault="000D66F4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435B8571" w14:textId="07677B20" w:rsidR="000D66F4" w:rsidRPr="00E7064D" w:rsidRDefault="000D66F4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داده های ورودی خروجی دارای فرمت مشخصی می باشند؟</w:t>
            </w:r>
            <w:r w:rsidR="00F960BB">
              <w:rPr>
                <w:rFonts w:cs="B Nazanin" w:hint="cs"/>
                <w:rtl/>
              </w:rPr>
              <w:t xml:space="preserve"> بله </w:t>
            </w:r>
            <w:r w:rsidR="00F960BB">
              <w:rPr>
                <w:rFonts w:cs="B Nazanin"/>
              </w:rPr>
              <w:t>UTF8</w:t>
            </w:r>
          </w:p>
        </w:tc>
      </w:tr>
    </w:tbl>
    <w:p w14:paraId="7AC99FED" w14:textId="77777777" w:rsidR="006F0714" w:rsidRPr="00E7064D" w:rsidRDefault="006F0714">
      <w:pPr>
        <w:rPr>
          <w:rFonts w:cs="B Nazanin"/>
        </w:rPr>
      </w:pPr>
    </w:p>
    <w:sectPr w:rsidR="006F0714" w:rsidRPr="00E7064D" w:rsidSect="008E29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4"/>
    <w:rsid w:val="000D66F4"/>
    <w:rsid w:val="00485FAE"/>
    <w:rsid w:val="00685258"/>
    <w:rsid w:val="006D1861"/>
    <w:rsid w:val="006F0714"/>
    <w:rsid w:val="00834D67"/>
    <w:rsid w:val="0087203B"/>
    <w:rsid w:val="008E29E7"/>
    <w:rsid w:val="009B3C7B"/>
    <w:rsid w:val="009B59EA"/>
    <w:rsid w:val="00B06F70"/>
    <w:rsid w:val="00B926F5"/>
    <w:rsid w:val="00DF70D5"/>
    <w:rsid w:val="00E7064D"/>
    <w:rsid w:val="00F960BB"/>
    <w:rsid w:val="00F977FF"/>
    <w:rsid w:val="00F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53B8F3"/>
  <w15:chartTrackingRefBased/>
  <w15:docId w15:val="{A3E1117C-85B3-4472-932B-D07708D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QavamS</dc:creator>
  <cp:keywords/>
  <dc:description/>
  <cp:lastModifiedBy>QavamS</cp:lastModifiedBy>
  <cp:revision>6</cp:revision>
  <cp:lastPrinted>2022-04-14T18:17:00Z</cp:lastPrinted>
  <dcterms:created xsi:type="dcterms:W3CDTF">2022-04-14T18:17:00Z</dcterms:created>
  <dcterms:modified xsi:type="dcterms:W3CDTF">2022-05-09T14:16:00Z</dcterms:modified>
</cp:coreProperties>
</file>