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76ED" w14:textId="77777777" w:rsidR="00DF5A4A" w:rsidRDefault="00DF5A4A" w:rsidP="00DF5A4A">
      <w:pPr>
        <w:rPr>
          <w:b/>
          <w:bCs/>
        </w:rPr>
      </w:pPr>
      <w:r w:rsidRPr="00DF5A4A">
        <w:rPr>
          <w:b/>
          <w:bCs/>
        </w:rPr>
        <w:t>Happiness and Alcohol Consumption</w:t>
      </w:r>
    </w:p>
    <w:p w14:paraId="66FB0DCA" w14:textId="6936F3CA" w:rsidR="00DF5A4A" w:rsidRPr="00DF5A4A" w:rsidRDefault="00DF5A4A" w:rsidP="00DF5A4A">
      <w:pPr>
        <w:rPr>
          <w:bCs/>
          <w:i/>
          <w:iCs/>
        </w:rPr>
      </w:pPr>
      <w:r w:rsidRPr="00DF5A4A">
        <w:rPr>
          <w:bCs/>
          <w:i/>
          <w:iCs/>
        </w:rPr>
        <w:br/>
        <w:t>By Bolletta Oscar Maria, Galassi Leonardo, and Sartini Alberto</w:t>
      </w:r>
    </w:p>
    <w:p w14:paraId="2D7C2E01" w14:textId="77777777" w:rsidR="00DF5A4A" w:rsidRDefault="00DF5A4A" w:rsidP="00DF5A4A">
      <w:pPr>
        <w:rPr>
          <w:b/>
          <w:bCs/>
          <w:lang w:val="en-GB"/>
        </w:rPr>
      </w:pPr>
    </w:p>
    <w:p w14:paraId="39181F5D" w14:textId="2CFE291E" w:rsidR="00DF5A4A" w:rsidRPr="00DF5A4A" w:rsidRDefault="00DF5A4A" w:rsidP="00DF5A4A">
      <w:pPr>
        <w:rPr>
          <w:b/>
          <w:bCs/>
          <w:lang w:val="en-GB"/>
        </w:rPr>
      </w:pPr>
      <w:r>
        <w:rPr>
          <w:b/>
          <w:bCs/>
          <w:lang w:val="en-GB"/>
        </w:rPr>
        <w:t>I</w:t>
      </w:r>
      <w:r w:rsidRPr="00DF5A4A">
        <w:rPr>
          <w:b/>
          <w:bCs/>
          <w:lang w:val="en-GB"/>
        </w:rPr>
        <w:t>ntroduction</w:t>
      </w:r>
    </w:p>
    <w:p w14:paraId="6D77F578" w14:textId="77777777" w:rsidR="00DF5A4A" w:rsidRPr="00DF5A4A" w:rsidRDefault="00DF5A4A" w:rsidP="00DF5A4A">
      <w:pPr>
        <w:rPr>
          <w:lang w:val="en-GB"/>
        </w:rPr>
      </w:pPr>
      <w:r w:rsidRPr="00DF5A4A">
        <w:rPr>
          <w:lang w:val="en-GB"/>
        </w:rPr>
        <w:t>The project we are presenting explores the correlation between happiness and alcohol consumption. The dataset, sourced from Kaggle, is titled “Happiness and Alcohol Consumption.” We were intrigued by the idea of investigating whether an increase in alcohol consumption correlates with higher levels of happiness. Additionally, we aimed to identify other variables that significantly influence happiness, analyze how countries cluster based on common characteristics, and thoroughly examine every detail of the dataset. The techniques and analyses we used include exploratory analysis, linear regression, cluster analysis, PCA, logistic regression, and random forest.</w:t>
      </w:r>
    </w:p>
    <w:p w14:paraId="2E10EFC3" w14:textId="77777777" w:rsidR="00DF5A4A" w:rsidRPr="00DF5A4A" w:rsidRDefault="00DF5A4A" w:rsidP="00DF5A4A">
      <w:r w:rsidRPr="00DF5A4A">
        <w:pict w14:anchorId="3B93C4BF">
          <v:rect id="_x0000_i1067" style="width:0;height:1.5pt" o:hralign="center" o:hrstd="t" o:hr="t" fillcolor="#a0a0a0" stroked="f"/>
        </w:pict>
      </w:r>
    </w:p>
    <w:p w14:paraId="5ACAC65C" w14:textId="77777777" w:rsidR="00DF5A4A" w:rsidRPr="00DF5A4A" w:rsidRDefault="00DF5A4A" w:rsidP="00DF5A4A">
      <w:pPr>
        <w:rPr>
          <w:b/>
          <w:bCs/>
          <w:lang w:val="en-GB"/>
        </w:rPr>
      </w:pPr>
      <w:r w:rsidRPr="00DF5A4A">
        <w:rPr>
          <w:b/>
          <w:bCs/>
          <w:lang w:val="en-GB"/>
        </w:rPr>
        <w:t>Exploratory Analysis</w:t>
      </w:r>
    </w:p>
    <w:p w14:paraId="30288BF1" w14:textId="77777777" w:rsidR="00DF5A4A" w:rsidRPr="00DF5A4A" w:rsidRDefault="00DF5A4A" w:rsidP="00DF5A4A">
      <w:r w:rsidRPr="00DF5A4A">
        <w:rPr>
          <w:lang w:val="en-GB"/>
        </w:rPr>
        <w:t xml:space="preserve">The first step in our analysis was to conduct an exploratory data analysis (EDA) to investigate, understand, and summarize the dataset. </w:t>
      </w:r>
      <w:r w:rsidRPr="00DF5A4A">
        <w:t>The dataset contains the following variables:</w:t>
      </w:r>
    </w:p>
    <w:p w14:paraId="1E8D7232" w14:textId="77777777" w:rsidR="00DF5A4A" w:rsidRPr="00DF5A4A" w:rsidRDefault="00DF5A4A" w:rsidP="00DF5A4A">
      <w:pPr>
        <w:numPr>
          <w:ilvl w:val="0"/>
          <w:numId w:val="1"/>
        </w:numPr>
        <w:rPr>
          <w:lang w:val="en-GB"/>
        </w:rPr>
      </w:pPr>
      <w:r w:rsidRPr="00DF5A4A">
        <w:rPr>
          <w:b/>
          <w:bCs/>
          <w:lang w:val="en-GB"/>
        </w:rPr>
        <w:t>Country</w:t>
      </w:r>
      <w:r w:rsidRPr="00DF5A4A">
        <w:rPr>
          <w:lang w:val="en-GB"/>
        </w:rPr>
        <w:t>: The name of the country.</w:t>
      </w:r>
    </w:p>
    <w:p w14:paraId="3362B33E" w14:textId="77777777" w:rsidR="00DF5A4A" w:rsidRPr="00DF5A4A" w:rsidRDefault="00DF5A4A" w:rsidP="00DF5A4A">
      <w:pPr>
        <w:numPr>
          <w:ilvl w:val="0"/>
          <w:numId w:val="1"/>
        </w:numPr>
        <w:rPr>
          <w:lang w:val="en-GB"/>
        </w:rPr>
      </w:pPr>
      <w:r w:rsidRPr="00DF5A4A">
        <w:rPr>
          <w:b/>
          <w:bCs/>
          <w:lang w:val="en-GB"/>
        </w:rPr>
        <w:t>Region</w:t>
      </w:r>
      <w:r w:rsidRPr="00DF5A4A">
        <w:rPr>
          <w:lang w:val="en-GB"/>
        </w:rPr>
        <w:t>: The region/continent where the country is located.</w:t>
      </w:r>
    </w:p>
    <w:p w14:paraId="6C832B83" w14:textId="77777777" w:rsidR="00DF5A4A" w:rsidRPr="00DF5A4A" w:rsidRDefault="00DF5A4A" w:rsidP="00DF5A4A">
      <w:pPr>
        <w:numPr>
          <w:ilvl w:val="0"/>
          <w:numId w:val="1"/>
        </w:numPr>
        <w:rPr>
          <w:lang w:val="en-GB"/>
        </w:rPr>
      </w:pPr>
      <w:r w:rsidRPr="00DF5A4A">
        <w:rPr>
          <w:b/>
          <w:bCs/>
          <w:lang w:val="en-GB"/>
        </w:rPr>
        <w:t>Hemisphere</w:t>
      </w:r>
      <w:r w:rsidRPr="00DF5A4A">
        <w:rPr>
          <w:lang w:val="en-GB"/>
        </w:rPr>
        <w:t>: The hemisphere the country belongs to.</w:t>
      </w:r>
    </w:p>
    <w:p w14:paraId="7F292032" w14:textId="77777777" w:rsidR="00DF5A4A" w:rsidRPr="00DF5A4A" w:rsidRDefault="00DF5A4A" w:rsidP="00DF5A4A">
      <w:pPr>
        <w:numPr>
          <w:ilvl w:val="0"/>
          <w:numId w:val="1"/>
        </w:numPr>
        <w:rPr>
          <w:lang w:val="en-GB"/>
        </w:rPr>
      </w:pPr>
      <w:r w:rsidRPr="00DF5A4A">
        <w:rPr>
          <w:b/>
          <w:bCs/>
          <w:lang w:val="en-GB"/>
        </w:rPr>
        <w:t>HappinessScore</w:t>
      </w:r>
      <w:r w:rsidRPr="00DF5A4A">
        <w:rPr>
          <w:lang w:val="en-GB"/>
        </w:rPr>
        <w:t>: A happiness index scored on a scale from 0 to 10.</w:t>
      </w:r>
    </w:p>
    <w:p w14:paraId="67C515AC" w14:textId="77777777" w:rsidR="00DF5A4A" w:rsidRPr="00DF5A4A" w:rsidRDefault="00DF5A4A" w:rsidP="00DF5A4A">
      <w:pPr>
        <w:numPr>
          <w:ilvl w:val="0"/>
          <w:numId w:val="1"/>
        </w:numPr>
        <w:rPr>
          <w:lang w:val="en-GB"/>
        </w:rPr>
      </w:pPr>
      <w:r w:rsidRPr="00DF5A4A">
        <w:rPr>
          <w:b/>
          <w:bCs/>
          <w:lang w:val="en-GB"/>
        </w:rPr>
        <w:t>HDI</w:t>
      </w:r>
      <w:r w:rsidRPr="00DF5A4A">
        <w:rPr>
          <w:lang w:val="en-GB"/>
        </w:rPr>
        <w:t>: Human Development Index, measured on a scale from 0 to 1000.</w:t>
      </w:r>
    </w:p>
    <w:p w14:paraId="0EDD5CE6" w14:textId="77777777" w:rsidR="00DF5A4A" w:rsidRPr="00DF5A4A" w:rsidRDefault="00DF5A4A" w:rsidP="00DF5A4A">
      <w:pPr>
        <w:numPr>
          <w:ilvl w:val="0"/>
          <w:numId w:val="1"/>
        </w:numPr>
      </w:pPr>
      <w:r w:rsidRPr="00DF5A4A">
        <w:rPr>
          <w:b/>
          <w:bCs/>
        </w:rPr>
        <w:t>GDP_PerCapita</w:t>
      </w:r>
      <w:r w:rsidRPr="00DF5A4A">
        <w:t>: GDP per capita.</w:t>
      </w:r>
    </w:p>
    <w:p w14:paraId="5D41AF3B" w14:textId="77777777" w:rsidR="00DF5A4A" w:rsidRPr="00DF5A4A" w:rsidRDefault="00DF5A4A" w:rsidP="00DF5A4A">
      <w:pPr>
        <w:numPr>
          <w:ilvl w:val="0"/>
          <w:numId w:val="1"/>
        </w:numPr>
        <w:rPr>
          <w:lang w:val="en-GB"/>
        </w:rPr>
      </w:pPr>
      <w:r w:rsidRPr="00DF5A4A">
        <w:rPr>
          <w:b/>
          <w:bCs/>
          <w:lang w:val="en-GB"/>
        </w:rPr>
        <w:t>Beer_PerCapita</w:t>
      </w:r>
      <w:r w:rsidRPr="00DF5A4A">
        <w:rPr>
          <w:lang w:val="en-GB"/>
        </w:rPr>
        <w:t>: Average annual beer consumption (liters per person).</w:t>
      </w:r>
    </w:p>
    <w:p w14:paraId="3BEC55CE" w14:textId="77777777" w:rsidR="00DF5A4A" w:rsidRPr="00DF5A4A" w:rsidRDefault="00DF5A4A" w:rsidP="00DF5A4A">
      <w:pPr>
        <w:numPr>
          <w:ilvl w:val="0"/>
          <w:numId w:val="1"/>
        </w:numPr>
      </w:pPr>
      <w:r w:rsidRPr="00DF5A4A">
        <w:rPr>
          <w:b/>
          <w:bCs/>
        </w:rPr>
        <w:t>Spirit_PerCapita</w:t>
      </w:r>
      <w:r w:rsidRPr="00DF5A4A">
        <w:t>: Average annual spirit consumption (liters per person).</w:t>
      </w:r>
    </w:p>
    <w:p w14:paraId="2E42BFF5" w14:textId="738FF3B7" w:rsidR="00CA10D6" w:rsidRPr="00DF5A4A" w:rsidRDefault="00DF5A4A" w:rsidP="00CA10D6">
      <w:pPr>
        <w:numPr>
          <w:ilvl w:val="0"/>
          <w:numId w:val="1"/>
        </w:numPr>
      </w:pPr>
      <w:r w:rsidRPr="00DF5A4A">
        <w:rPr>
          <w:b/>
          <w:bCs/>
        </w:rPr>
        <w:t>Wine_PerCapita</w:t>
      </w:r>
      <w:r w:rsidRPr="00DF5A4A">
        <w:t>: Average annual wine consumption (liters per person).</w:t>
      </w:r>
    </w:p>
    <w:p w14:paraId="6B54A03F" w14:textId="77777777" w:rsidR="00DF5A4A" w:rsidRPr="00DF5A4A" w:rsidRDefault="00DF5A4A" w:rsidP="00DF5A4A">
      <w:pPr>
        <w:rPr>
          <w:lang w:val="en-GB"/>
        </w:rPr>
      </w:pPr>
      <w:r w:rsidRPr="00DF5A4A">
        <w:rPr>
          <w:lang w:val="en-GB"/>
        </w:rPr>
        <w:t>We first checked for any NA values or duplicates in the dataset. Fortunately, there were none, allowing us to proceed with our analysis immediately.</w:t>
      </w:r>
    </w:p>
    <w:p w14:paraId="46CFA364" w14:textId="77777777" w:rsidR="00CA10D6" w:rsidRDefault="00DF5A4A" w:rsidP="00DF5A4A">
      <w:pPr>
        <w:rPr>
          <w:lang w:val="en-GB"/>
        </w:rPr>
      </w:pPr>
      <w:r w:rsidRPr="00DF5A4A">
        <w:rPr>
          <w:lang w:val="en-GB"/>
        </w:rPr>
        <w:t>We then examined the dataset’s structure by viewing its head and tail to understand its composition.</w:t>
      </w:r>
    </w:p>
    <w:p w14:paraId="3E26A9FB" w14:textId="77777777" w:rsidR="00CA10D6" w:rsidRPr="004D07B1" w:rsidRDefault="00CA10D6" w:rsidP="00CA10D6">
      <w:pPr>
        <w:pStyle w:val="Nessunaspaziatura"/>
        <w:rPr>
          <w:sz w:val="20"/>
          <w:szCs w:val="20"/>
        </w:rPr>
      </w:pPr>
      <w:r w:rsidRPr="004D07B1">
        <w:rPr>
          <w:noProof/>
          <w:sz w:val="20"/>
          <w:szCs w:val="20"/>
        </w:rPr>
        <w:lastRenderedPageBreak/>
        <w:drawing>
          <wp:inline distT="0" distB="0" distL="0" distR="0" wp14:anchorId="5912A489" wp14:editId="2CB269C6">
            <wp:extent cx="6120130" cy="1116330"/>
            <wp:effectExtent l="0" t="0" r="0" b="7620"/>
            <wp:docPr id="1"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Carattere&#10;&#10;Descrizione generata automaticamente"/>
                    <pic:cNvPicPr/>
                  </pic:nvPicPr>
                  <pic:blipFill>
                    <a:blip r:embed="rId5"/>
                    <a:stretch>
                      <a:fillRect/>
                    </a:stretch>
                  </pic:blipFill>
                  <pic:spPr>
                    <a:xfrm>
                      <a:off x="0" y="0"/>
                      <a:ext cx="6120130" cy="1116330"/>
                    </a:xfrm>
                    <a:prstGeom prst="rect">
                      <a:avLst/>
                    </a:prstGeom>
                  </pic:spPr>
                </pic:pic>
              </a:graphicData>
            </a:graphic>
          </wp:inline>
        </w:drawing>
      </w:r>
    </w:p>
    <w:p w14:paraId="6C53C58B" w14:textId="77777777" w:rsidR="00CA10D6" w:rsidRPr="004D07B1" w:rsidRDefault="00CA10D6" w:rsidP="00CA10D6">
      <w:pPr>
        <w:pStyle w:val="Nessunaspaziatura"/>
        <w:rPr>
          <w:sz w:val="20"/>
          <w:szCs w:val="20"/>
        </w:rPr>
      </w:pPr>
    </w:p>
    <w:p w14:paraId="64CE4AA6" w14:textId="77777777" w:rsidR="00CA10D6" w:rsidRPr="004D07B1" w:rsidRDefault="00CA10D6" w:rsidP="00CA10D6">
      <w:pPr>
        <w:pStyle w:val="Nessunaspaziatura"/>
        <w:rPr>
          <w:sz w:val="20"/>
          <w:szCs w:val="20"/>
        </w:rPr>
      </w:pPr>
      <w:r w:rsidRPr="004D07B1">
        <w:rPr>
          <w:noProof/>
          <w:sz w:val="20"/>
          <w:szCs w:val="20"/>
        </w:rPr>
        <w:drawing>
          <wp:inline distT="0" distB="0" distL="0" distR="0" wp14:anchorId="7A21CAAD" wp14:editId="539093B1">
            <wp:extent cx="6120130" cy="1021080"/>
            <wp:effectExtent l="0" t="0" r="0" b="7620"/>
            <wp:docPr id="2"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numero, Carattere&#10;&#10;Descrizione generata automaticamente"/>
                    <pic:cNvPicPr/>
                  </pic:nvPicPr>
                  <pic:blipFill>
                    <a:blip r:embed="rId6"/>
                    <a:stretch>
                      <a:fillRect/>
                    </a:stretch>
                  </pic:blipFill>
                  <pic:spPr>
                    <a:xfrm>
                      <a:off x="0" y="0"/>
                      <a:ext cx="6120130" cy="1021080"/>
                    </a:xfrm>
                    <a:prstGeom prst="rect">
                      <a:avLst/>
                    </a:prstGeom>
                  </pic:spPr>
                </pic:pic>
              </a:graphicData>
            </a:graphic>
          </wp:inline>
        </w:drawing>
      </w:r>
    </w:p>
    <w:p w14:paraId="19576504" w14:textId="77777777" w:rsidR="00CA10D6" w:rsidRDefault="00CA10D6" w:rsidP="00DF5A4A">
      <w:pPr>
        <w:rPr>
          <w:lang w:val="en-GB"/>
        </w:rPr>
      </w:pPr>
    </w:p>
    <w:p w14:paraId="2894907E" w14:textId="7485A9CA" w:rsidR="00DF5A4A" w:rsidRDefault="00DF5A4A" w:rsidP="00DF5A4A">
      <w:pPr>
        <w:rPr>
          <w:lang w:val="en-GB"/>
        </w:rPr>
      </w:pPr>
      <w:r w:rsidRPr="00DF5A4A">
        <w:rPr>
          <w:lang w:val="en-GB"/>
        </w:rPr>
        <w:t xml:space="preserve"> Additionally, we explored the distribution of countries by region through graphs, which revealed a more granular classification of geographic areas (e.g., “Western Europe,” “Eastern Asia,” etc.) rather than broad continental divisions.</w:t>
      </w:r>
    </w:p>
    <w:p w14:paraId="7384B1D6" w14:textId="44A74E4F" w:rsidR="00CA10D6" w:rsidRDefault="00CA10D6" w:rsidP="00DF5A4A">
      <w:pPr>
        <w:rPr>
          <w:lang w:val="en-GB"/>
        </w:rPr>
      </w:pPr>
      <w:r w:rsidRPr="004D07B1">
        <w:rPr>
          <w:noProof/>
          <w:sz w:val="20"/>
          <w:szCs w:val="20"/>
        </w:rPr>
        <w:drawing>
          <wp:inline distT="0" distB="0" distL="0" distR="0" wp14:anchorId="6174185F" wp14:editId="7690E11F">
            <wp:extent cx="6120130" cy="1943100"/>
            <wp:effectExtent l="0" t="0" r="0" b="0"/>
            <wp:docPr id="57" name="Immagine 57"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grafico&#10;&#10;Descrizione generata automaticamente"/>
                    <pic:cNvPicPr/>
                  </pic:nvPicPr>
                  <pic:blipFill>
                    <a:blip r:embed="rId7"/>
                    <a:stretch>
                      <a:fillRect/>
                    </a:stretch>
                  </pic:blipFill>
                  <pic:spPr>
                    <a:xfrm>
                      <a:off x="0" y="0"/>
                      <a:ext cx="6120130" cy="1943100"/>
                    </a:xfrm>
                    <a:prstGeom prst="rect">
                      <a:avLst/>
                    </a:prstGeom>
                  </pic:spPr>
                </pic:pic>
              </a:graphicData>
            </a:graphic>
          </wp:inline>
        </w:drawing>
      </w:r>
    </w:p>
    <w:p w14:paraId="3D278F37" w14:textId="27808CAB" w:rsidR="00CA10D6" w:rsidRPr="00DF5A4A" w:rsidRDefault="00CA10D6" w:rsidP="00CA10D6">
      <w:pPr>
        <w:jc w:val="center"/>
        <w:rPr>
          <w:lang w:val="en-GB"/>
        </w:rPr>
      </w:pPr>
      <w:r w:rsidRPr="004D07B1">
        <w:rPr>
          <w:noProof/>
          <w:sz w:val="20"/>
          <w:szCs w:val="20"/>
        </w:rPr>
        <w:drawing>
          <wp:inline distT="0" distB="0" distL="0" distR="0" wp14:anchorId="09A156CA" wp14:editId="0D8B2E9F">
            <wp:extent cx="2781300" cy="1463040"/>
            <wp:effectExtent l="0" t="0" r="0" b="3810"/>
            <wp:docPr id="58" name="Immagine 5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avolo&#10;&#10;Descrizione generata automaticamente"/>
                    <pic:cNvPicPr/>
                  </pic:nvPicPr>
                  <pic:blipFill>
                    <a:blip r:embed="rId8"/>
                    <a:stretch>
                      <a:fillRect/>
                    </a:stretch>
                  </pic:blipFill>
                  <pic:spPr>
                    <a:xfrm>
                      <a:off x="0" y="0"/>
                      <a:ext cx="2781551" cy="1463172"/>
                    </a:xfrm>
                    <a:prstGeom prst="rect">
                      <a:avLst/>
                    </a:prstGeom>
                  </pic:spPr>
                </pic:pic>
              </a:graphicData>
            </a:graphic>
          </wp:inline>
        </w:drawing>
      </w:r>
    </w:p>
    <w:p w14:paraId="24630AAA" w14:textId="77777777" w:rsidR="00CA10D6" w:rsidRDefault="00CA10D6" w:rsidP="00DF5A4A">
      <w:pPr>
        <w:rPr>
          <w:b/>
          <w:bCs/>
          <w:lang w:val="en-GB"/>
        </w:rPr>
      </w:pPr>
    </w:p>
    <w:p w14:paraId="6677F223" w14:textId="382FFF54" w:rsidR="00DF5A4A" w:rsidRPr="00DF5A4A" w:rsidRDefault="00DF5A4A" w:rsidP="00DF5A4A">
      <w:pPr>
        <w:rPr>
          <w:b/>
          <w:bCs/>
          <w:lang w:val="en-GB"/>
        </w:rPr>
      </w:pPr>
      <w:r w:rsidRPr="00DF5A4A">
        <w:rPr>
          <w:b/>
          <w:bCs/>
          <w:lang w:val="en-GB"/>
        </w:rPr>
        <w:t>Top and Bottom 25 Countries by Variables</w:t>
      </w:r>
    </w:p>
    <w:p w14:paraId="229103AE" w14:textId="77777777" w:rsidR="00DF5A4A" w:rsidRPr="00DF5A4A" w:rsidRDefault="00DF5A4A" w:rsidP="00DF5A4A">
      <w:pPr>
        <w:rPr>
          <w:lang w:val="en-GB"/>
        </w:rPr>
      </w:pPr>
      <w:r w:rsidRPr="00DF5A4A">
        <w:rPr>
          <w:lang w:val="en-GB"/>
        </w:rPr>
        <w:t>We analyzed the top and bottom 25 countries for each variable to understand their distribution and detect anomalies:</w:t>
      </w:r>
    </w:p>
    <w:p w14:paraId="3046F152" w14:textId="77777777" w:rsidR="00DF5A4A" w:rsidRPr="00DF5A4A" w:rsidRDefault="00DF5A4A" w:rsidP="00DF5A4A">
      <w:pPr>
        <w:numPr>
          <w:ilvl w:val="0"/>
          <w:numId w:val="2"/>
        </w:numPr>
      </w:pPr>
      <w:r w:rsidRPr="00DF5A4A">
        <w:rPr>
          <w:b/>
          <w:bCs/>
          <w:lang w:val="en-GB"/>
        </w:rPr>
        <w:t>HappinessScore</w:t>
      </w:r>
      <w:r w:rsidRPr="00DF5A4A">
        <w:rPr>
          <w:lang w:val="en-GB"/>
        </w:rPr>
        <w:t>:</w:t>
      </w:r>
      <w:r w:rsidRPr="00DF5A4A">
        <w:rPr>
          <w:lang w:val="en-GB"/>
        </w:rPr>
        <w:br/>
        <w:t xml:space="preserve">Many American and European countries appeared in the top 25, while African nations dominated the bottom 25. </w:t>
      </w:r>
      <w:r w:rsidRPr="00DF5A4A">
        <w:t>This distribution aligns with basic global knowledge.</w:t>
      </w:r>
    </w:p>
    <w:p w14:paraId="2CA498BA" w14:textId="77777777" w:rsidR="00DF5A4A" w:rsidRPr="00DF5A4A" w:rsidRDefault="00DF5A4A" w:rsidP="00DF5A4A">
      <w:pPr>
        <w:numPr>
          <w:ilvl w:val="0"/>
          <w:numId w:val="2"/>
        </w:numPr>
        <w:rPr>
          <w:lang w:val="en-GB"/>
        </w:rPr>
      </w:pPr>
      <w:r w:rsidRPr="00DF5A4A">
        <w:rPr>
          <w:b/>
          <w:bCs/>
          <w:lang w:val="en-GB"/>
        </w:rPr>
        <w:lastRenderedPageBreak/>
        <w:t>HDI</w:t>
      </w:r>
      <w:r w:rsidRPr="00DF5A4A">
        <w:rPr>
          <w:lang w:val="en-GB"/>
        </w:rPr>
        <w:t>:</w:t>
      </w:r>
      <w:r w:rsidRPr="00DF5A4A">
        <w:rPr>
          <w:lang w:val="en-GB"/>
        </w:rPr>
        <w:br/>
        <w:t>Similar to HappinessScore, higher HDI values were found in American and European countries, with African nations at the lower end.</w:t>
      </w:r>
    </w:p>
    <w:p w14:paraId="4183EB6A" w14:textId="77777777" w:rsidR="00DF5A4A" w:rsidRPr="00DF5A4A" w:rsidRDefault="00DF5A4A" w:rsidP="00DF5A4A">
      <w:pPr>
        <w:numPr>
          <w:ilvl w:val="0"/>
          <w:numId w:val="2"/>
        </w:numPr>
        <w:rPr>
          <w:lang w:val="en-GB"/>
        </w:rPr>
      </w:pPr>
      <w:r w:rsidRPr="00DF5A4A">
        <w:rPr>
          <w:b/>
          <w:bCs/>
          <w:lang w:val="en-GB"/>
        </w:rPr>
        <w:t>GDP_PerCapita</w:t>
      </w:r>
      <w:r w:rsidRPr="00DF5A4A">
        <w:rPr>
          <w:lang w:val="en-GB"/>
        </w:rPr>
        <w:t>:</w:t>
      </w:r>
      <w:r w:rsidRPr="00DF5A4A">
        <w:rPr>
          <w:lang w:val="en-GB"/>
        </w:rPr>
        <w:br/>
        <w:t>Some GDP data appeared incorrect (e.g., Senegal and Tanzania showed unrealistically high GDP per capita). We verified that all values were in USD but chose to exclude this variable from subsequent analyses due to its unreliability.</w:t>
      </w:r>
    </w:p>
    <w:p w14:paraId="7CEB2529" w14:textId="77777777" w:rsidR="00DF5A4A" w:rsidRPr="00DF5A4A" w:rsidRDefault="00DF5A4A" w:rsidP="00DF5A4A">
      <w:pPr>
        <w:numPr>
          <w:ilvl w:val="0"/>
          <w:numId w:val="2"/>
        </w:numPr>
        <w:rPr>
          <w:lang w:val="en-GB"/>
        </w:rPr>
      </w:pPr>
      <w:r w:rsidRPr="00DF5A4A">
        <w:rPr>
          <w:b/>
          <w:bCs/>
          <w:lang w:val="en-GB"/>
        </w:rPr>
        <w:t>Beer_PerCapita</w:t>
      </w:r>
      <w:r w:rsidRPr="00DF5A4A">
        <w:rPr>
          <w:lang w:val="en-GB"/>
        </w:rPr>
        <w:t>:</w:t>
      </w:r>
      <w:r w:rsidRPr="00DF5A4A">
        <w:rPr>
          <w:lang w:val="en-GB"/>
        </w:rPr>
        <w:br/>
        <w:t>The distribution was less consistent. For instance, Namibia topped the list, while countries like Qatar appeared at the bottom due to religious restrictions on alcohol consumption.</w:t>
      </w:r>
    </w:p>
    <w:p w14:paraId="63FD860F" w14:textId="77777777" w:rsidR="00DF5A4A" w:rsidRPr="00DF5A4A" w:rsidRDefault="00DF5A4A" w:rsidP="00DF5A4A">
      <w:pPr>
        <w:numPr>
          <w:ilvl w:val="0"/>
          <w:numId w:val="2"/>
        </w:numPr>
        <w:rPr>
          <w:lang w:val="en-GB"/>
        </w:rPr>
      </w:pPr>
      <w:r w:rsidRPr="00DF5A4A">
        <w:rPr>
          <w:b/>
          <w:bCs/>
          <w:lang w:val="en-GB"/>
        </w:rPr>
        <w:t>Wine_PerCapita</w:t>
      </w:r>
      <w:r w:rsidRPr="00DF5A4A">
        <w:rPr>
          <w:lang w:val="en-GB"/>
        </w:rPr>
        <w:t>:</w:t>
      </w:r>
      <w:r w:rsidRPr="00DF5A4A">
        <w:rPr>
          <w:lang w:val="en-GB"/>
        </w:rPr>
        <w:br/>
        <w:t>Countries known for wine production, like Italy and France, dominated the top rankings. Despite some doubts about the accuracy of the bottom rankings, further research supported the data's validity.</w:t>
      </w:r>
    </w:p>
    <w:p w14:paraId="100CEA82" w14:textId="77777777" w:rsidR="00DF5A4A" w:rsidRPr="00DF5A4A" w:rsidRDefault="00DF5A4A" w:rsidP="00DF5A4A">
      <w:pPr>
        <w:numPr>
          <w:ilvl w:val="0"/>
          <w:numId w:val="2"/>
        </w:numPr>
        <w:rPr>
          <w:lang w:val="en-GB"/>
        </w:rPr>
      </w:pPr>
      <w:r w:rsidRPr="00DF5A4A">
        <w:rPr>
          <w:b/>
          <w:bCs/>
          <w:lang w:val="en-GB"/>
        </w:rPr>
        <w:t>Spirit_PerCapita</w:t>
      </w:r>
      <w:r w:rsidRPr="00DF5A4A">
        <w:rPr>
          <w:lang w:val="en-GB"/>
        </w:rPr>
        <w:t>:</w:t>
      </w:r>
      <w:r w:rsidRPr="00DF5A4A">
        <w:rPr>
          <w:lang w:val="en-GB"/>
        </w:rPr>
        <w:br/>
        <w:t>Belarus and Russia, known for their vodka consumption, led the rankings. Conversely, sub-Saharan African countries appeared at the bottom due to religious, availability, or affordability reasons.</w:t>
      </w:r>
    </w:p>
    <w:p w14:paraId="5A8D36C5" w14:textId="77777777" w:rsidR="00DF5A4A" w:rsidRPr="00DF5A4A" w:rsidRDefault="00DF5A4A" w:rsidP="00DF5A4A">
      <w:pPr>
        <w:rPr>
          <w:lang w:val="en-GB"/>
        </w:rPr>
      </w:pPr>
      <w:r w:rsidRPr="00DF5A4A">
        <w:rPr>
          <w:lang w:val="en-GB"/>
        </w:rPr>
        <w:t>Using boxplots, we identified outliers and confirmed that most variables, except GDP_PerCapita and Wine_PerCapita, were normally distributed.</w:t>
      </w:r>
    </w:p>
    <w:p w14:paraId="767B1096" w14:textId="77777777" w:rsidR="00DF5A4A" w:rsidRDefault="00DF5A4A" w:rsidP="00DF5A4A">
      <w:pPr>
        <w:rPr>
          <w:lang w:val="en-GB"/>
        </w:rPr>
      </w:pPr>
      <w:r w:rsidRPr="00DF5A4A">
        <w:rPr>
          <w:lang w:val="en-GB"/>
        </w:rPr>
        <w:t>We also constructed correlation matrices (with and without GDP_PerCapita). GDP_PerCapita showed an anomalous negative correlation with other variables, further justifying its exclusion.</w:t>
      </w:r>
    </w:p>
    <w:p w14:paraId="63634DD4" w14:textId="73ADB0CE" w:rsidR="00B8652D" w:rsidRPr="00DF5A4A" w:rsidRDefault="00B8652D" w:rsidP="00B93E12">
      <w:pPr>
        <w:jc w:val="center"/>
        <w:rPr>
          <w:lang w:val="en-GB"/>
        </w:rPr>
      </w:pPr>
      <w:r w:rsidRPr="004D07B1">
        <w:rPr>
          <w:noProof/>
          <w:sz w:val="20"/>
          <w:szCs w:val="20"/>
        </w:rPr>
        <w:drawing>
          <wp:inline distT="0" distB="0" distL="0" distR="0" wp14:anchorId="6964B32A" wp14:editId="406A14ED">
            <wp:extent cx="5288280" cy="1908175"/>
            <wp:effectExtent l="0" t="0" r="7620" b="0"/>
            <wp:docPr id="11" name="Immagine 1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grafico&#10;&#10;Descrizione generata automaticamente"/>
                    <pic:cNvPicPr/>
                  </pic:nvPicPr>
                  <pic:blipFill>
                    <a:blip r:embed="rId9"/>
                    <a:stretch>
                      <a:fillRect/>
                    </a:stretch>
                  </pic:blipFill>
                  <pic:spPr>
                    <a:xfrm>
                      <a:off x="0" y="0"/>
                      <a:ext cx="5289644" cy="1908667"/>
                    </a:xfrm>
                    <a:prstGeom prst="rect">
                      <a:avLst/>
                    </a:prstGeom>
                  </pic:spPr>
                </pic:pic>
              </a:graphicData>
            </a:graphic>
          </wp:inline>
        </w:drawing>
      </w:r>
    </w:p>
    <w:p w14:paraId="6A382F58" w14:textId="77777777" w:rsidR="00DF5A4A" w:rsidRPr="00DF5A4A" w:rsidRDefault="00DF5A4A" w:rsidP="00DF5A4A">
      <w:r w:rsidRPr="00DF5A4A">
        <w:pict w14:anchorId="2EEFB6F8">
          <v:rect id="_x0000_i1068" style="width:0;height:1.5pt" o:hralign="center" o:hrstd="t" o:hr="t" fillcolor="#a0a0a0" stroked="f"/>
        </w:pict>
      </w:r>
    </w:p>
    <w:p w14:paraId="2272BB41" w14:textId="77777777" w:rsidR="00155A35" w:rsidRDefault="00155A35" w:rsidP="00DF5A4A">
      <w:pPr>
        <w:rPr>
          <w:b/>
          <w:bCs/>
          <w:lang w:val="en-GB"/>
        </w:rPr>
      </w:pPr>
    </w:p>
    <w:p w14:paraId="0BDC2722" w14:textId="77777777" w:rsidR="00155A35" w:rsidRDefault="00155A35" w:rsidP="00DF5A4A">
      <w:pPr>
        <w:rPr>
          <w:b/>
          <w:bCs/>
          <w:lang w:val="en-GB"/>
        </w:rPr>
      </w:pPr>
    </w:p>
    <w:p w14:paraId="09AC8F30" w14:textId="77777777" w:rsidR="00155A35" w:rsidRDefault="00155A35" w:rsidP="00DF5A4A">
      <w:pPr>
        <w:rPr>
          <w:b/>
          <w:bCs/>
          <w:lang w:val="en-GB"/>
        </w:rPr>
      </w:pPr>
    </w:p>
    <w:p w14:paraId="087D2FB2" w14:textId="17D60C8F" w:rsidR="00DF5A4A" w:rsidRPr="00DF5A4A" w:rsidRDefault="00DF5A4A" w:rsidP="00DF5A4A">
      <w:pPr>
        <w:rPr>
          <w:b/>
          <w:bCs/>
          <w:lang w:val="en-GB"/>
        </w:rPr>
      </w:pPr>
      <w:r w:rsidRPr="00DF5A4A">
        <w:rPr>
          <w:b/>
          <w:bCs/>
          <w:lang w:val="en-GB"/>
        </w:rPr>
        <w:lastRenderedPageBreak/>
        <w:t>Linear Regression</w:t>
      </w:r>
    </w:p>
    <w:p w14:paraId="459B6248" w14:textId="77777777" w:rsidR="00DF5A4A" w:rsidRDefault="00DF5A4A" w:rsidP="00DF5A4A">
      <w:pPr>
        <w:rPr>
          <w:lang w:val="en-GB"/>
        </w:rPr>
      </w:pPr>
      <w:r w:rsidRPr="00DF5A4A">
        <w:rPr>
          <w:lang w:val="en-GB"/>
        </w:rPr>
        <w:t>We used linear regression to study the dataset's quantitative variables. HappinessScore was chosen as the dependent variable, with other quantitative variables (excluding GDP_PerCapita) as independent variables.</w:t>
      </w:r>
    </w:p>
    <w:p w14:paraId="10C8E2E0" w14:textId="05B474BC" w:rsidR="00B93E12" w:rsidRDefault="00B93E12" w:rsidP="00B93E12">
      <w:pPr>
        <w:jc w:val="center"/>
        <w:rPr>
          <w:lang w:val="en-GB"/>
        </w:rPr>
      </w:pPr>
      <w:r w:rsidRPr="004D07B1">
        <w:rPr>
          <w:noProof/>
          <w:sz w:val="20"/>
          <w:szCs w:val="20"/>
        </w:rPr>
        <w:drawing>
          <wp:inline distT="0" distB="0" distL="0" distR="0" wp14:anchorId="76EEFD1A" wp14:editId="2B58C29B">
            <wp:extent cx="3482340" cy="2171065"/>
            <wp:effectExtent l="0" t="0" r="3810" b="635"/>
            <wp:docPr id="66" name="Immagine 6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magine 66" descr="Immagine che contiene testo&#10;&#10;Descrizione generata automaticamente"/>
                    <pic:cNvPicPr/>
                  </pic:nvPicPr>
                  <pic:blipFill>
                    <a:blip r:embed="rId10"/>
                    <a:stretch>
                      <a:fillRect/>
                    </a:stretch>
                  </pic:blipFill>
                  <pic:spPr>
                    <a:xfrm>
                      <a:off x="0" y="0"/>
                      <a:ext cx="3513076" cy="2190227"/>
                    </a:xfrm>
                    <a:prstGeom prst="rect">
                      <a:avLst/>
                    </a:prstGeom>
                  </pic:spPr>
                </pic:pic>
              </a:graphicData>
            </a:graphic>
          </wp:inline>
        </w:drawing>
      </w:r>
    </w:p>
    <w:p w14:paraId="15972B8F" w14:textId="77777777" w:rsidR="00CA10D6" w:rsidRPr="00DF5A4A" w:rsidRDefault="00CA10D6" w:rsidP="00DF5A4A">
      <w:pPr>
        <w:rPr>
          <w:lang w:val="en-GB"/>
        </w:rPr>
      </w:pPr>
    </w:p>
    <w:p w14:paraId="75163AD8" w14:textId="77777777" w:rsidR="00DF5A4A" w:rsidRPr="00DF5A4A" w:rsidRDefault="00DF5A4A" w:rsidP="00DF5A4A">
      <w:pPr>
        <w:rPr>
          <w:b/>
          <w:bCs/>
        </w:rPr>
      </w:pPr>
      <w:r w:rsidRPr="00DF5A4A">
        <w:rPr>
          <w:b/>
          <w:bCs/>
        </w:rPr>
        <w:t>Findings:</w:t>
      </w:r>
    </w:p>
    <w:p w14:paraId="70DC76BD" w14:textId="77777777" w:rsidR="00DF5A4A" w:rsidRPr="00DF5A4A" w:rsidRDefault="00DF5A4A" w:rsidP="00DF5A4A">
      <w:pPr>
        <w:numPr>
          <w:ilvl w:val="0"/>
          <w:numId w:val="3"/>
        </w:numPr>
        <w:rPr>
          <w:lang w:val="en-GB"/>
        </w:rPr>
      </w:pPr>
      <w:r w:rsidRPr="00DF5A4A">
        <w:rPr>
          <w:lang w:val="en-GB"/>
        </w:rPr>
        <w:t>HDI had a strong positive effect on HappinessScore.</w:t>
      </w:r>
    </w:p>
    <w:p w14:paraId="54C41DAE" w14:textId="77777777" w:rsidR="00DF5A4A" w:rsidRPr="00DF5A4A" w:rsidRDefault="00DF5A4A" w:rsidP="00DF5A4A">
      <w:pPr>
        <w:numPr>
          <w:ilvl w:val="0"/>
          <w:numId w:val="3"/>
        </w:numPr>
      </w:pPr>
      <w:r w:rsidRPr="00DF5A4A">
        <w:t>Beer_PerCapita, Spirit_PerCapita, and Wine_PerCapita had no significant impact.</w:t>
      </w:r>
    </w:p>
    <w:p w14:paraId="02B38125" w14:textId="77777777" w:rsidR="00DF5A4A" w:rsidRPr="00DF5A4A" w:rsidRDefault="00DF5A4A" w:rsidP="00DF5A4A">
      <w:pPr>
        <w:numPr>
          <w:ilvl w:val="0"/>
          <w:numId w:val="3"/>
        </w:numPr>
        <w:rPr>
          <w:lang w:val="en-GB"/>
        </w:rPr>
      </w:pPr>
      <w:r w:rsidRPr="00DF5A4A">
        <w:rPr>
          <w:lang w:val="en-GB"/>
        </w:rPr>
        <w:t>R-Squared and Adjusted R-Squared values were ~0.67, indicating that the model explained 67% of the variance in HappinessScore.</w:t>
      </w:r>
    </w:p>
    <w:p w14:paraId="3B6E0F41" w14:textId="77777777" w:rsidR="00DF5A4A" w:rsidRPr="00DF5A4A" w:rsidRDefault="00DF5A4A" w:rsidP="00DF5A4A">
      <w:pPr>
        <w:numPr>
          <w:ilvl w:val="0"/>
          <w:numId w:val="3"/>
        </w:numPr>
        <w:rPr>
          <w:lang w:val="en-GB"/>
        </w:rPr>
      </w:pPr>
      <w:r w:rsidRPr="00DF5A4A">
        <w:rPr>
          <w:lang w:val="en-GB"/>
        </w:rPr>
        <w:t>ANOVA tests confirmed the validity of the regression model.</w:t>
      </w:r>
    </w:p>
    <w:p w14:paraId="084C0DE8" w14:textId="77777777" w:rsidR="00DF5A4A" w:rsidRPr="00DF5A4A" w:rsidRDefault="00DF5A4A" w:rsidP="00DF5A4A">
      <w:r w:rsidRPr="00DF5A4A">
        <w:rPr>
          <w:lang w:val="en-GB"/>
        </w:rPr>
        <w:t xml:space="preserve">Residuals analysis showed normal distribution and linearity, confirming the model's adequacy. </w:t>
      </w:r>
      <w:r w:rsidRPr="00DF5A4A">
        <w:t>Additionally, VIF tests indicated no significant multicollinearity among variables.</w:t>
      </w:r>
    </w:p>
    <w:p w14:paraId="68BE26DD" w14:textId="77777777" w:rsidR="00DF5A4A" w:rsidRPr="00DF5A4A" w:rsidRDefault="00DF5A4A" w:rsidP="00DF5A4A">
      <w:r w:rsidRPr="00DF5A4A">
        <w:pict w14:anchorId="3D4B0AEE">
          <v:rect id="_x0000_i1069" style="width:0;height:1.5pt" o:hralign="center" o:hrstd="t" o:hr="t" fillcolor="#a0a0a0" stroked="f"/>
        </w:pict>
      </w:r>
    </w:p>
    <w:p w14:paraId="61E5E538" w14:textId="77777777" w:rsidR="00DF5A4A" w:rsidRPr="00DF5A4A" w:rsidRDefault="00DF5A4A" w:rsidP="00DF5A4A">
      <w:pPr>
        <w:rPr>
          <w:b/>
          <w:bCs/>
          <w:lang w:val="en-GB"/>
        </w:rPr>
      </w:pPr>
      <w:r w:rsidRPr="00DF5A4A">
        <w:rPr>
          <w:b/>
          <w:bCs/>
          <w:lang w:val="en-GB"/>
        </w:rPr>
        <w:t>Cluster Analysis</w:t>
      </w:r>
    </w:p>
    <w:p w14:paraId="4B9775A0" w14:textId="77777777" w:rsidR="00DF5A4A" w:rsidRPr="00DF5A4A" w:rsidRDefault="00DF5A4A" w:rsidP="00DF5A4A">
      <w:pPr>
        <w:rPr>
          <w:lang w:val="en-GB"/>
        </w:rPr>
      </w:pPr>
      <w:r w:rsidRPr="00DF5A4A">
        <w:rPr>
          <w:lang w:val="en-GB"/>
        </w:rPr>
        <w:t>We analyzed how countries grouped based on the dataset’s variables using hierarchical and non-hierarchical clustering.</w:t>
      </w:r>
    </w:p>
    <w:p w14:paraId="0C8864A1" w14:textId="77777777" w:rsidR="00DF5A4A" w:rsidRPr="00DF5A4A" w:rsidRDefault="00DF5A4A" w:rsidP="00DF5A4A">
      <w:pPr>
        <w:rPr>
          <w:b/>
          <w:bCs/>
        </w:rPr>
      </w:pPr>
      <w:r w:rsidRPr="00DF5A4A">
        <w:rPr>
          <w:b/>
          <w:bCs/>
        </w:rPr>
        <w:t>Hierarchical Clustering:</w:t>
      </w:r>
    </w:p>
    <w:p w14:paraId="67891E5F" w14:textId="77777777" w:rsidR="00DF5A4A" w:rsidRPr="00DF5A4A" w:rsidRDefault="00DF5A4A" w:rsidP="00DF5A4A">
      <w:pPr>
        <w:numPr>
          <w:ilvl w:val="0"/>
          <w:numId w:val="4"/>
        </w:numPr>
        <w:rPr>
          <w:lang w:val="en-GB"/>
        </w:rPr>
      </w:pPr>
      <w:r w:rsidRPr="00DF5A4A">
        <w:rPr>
          <w:lang w:val="en-GB"/>
        </w:rPr>
        <w:t>We determined 3 clusters as optimal using the Hubert and D indices.</w:t>
      </w:r>
    </w:p>
    <w:p w14:paraId="125F10F6" w14:textId="77777777" w:rsidR="00DF5A4A" w:rsidRPr="00DF5A4A" w:rsidRDefault="00DF5A4A" w:rsidP="00DF5A4A">
      <w:pPr>
        <w:numPr>
          <w:ilvl w:val="0"/>
          <w:numId w:val="4"/>
        </w:numPr>
        <w:rPr>
          <w:lang w:val="en-GB"/>
        </w:rPr>
      </w:pPr>
      <w:r w:rsidRPr="00DF5A4A">
        <w:rPr>
          <w:lang w:val="en-GB"/>
        </w:rPr>
        <w:t>The Ward method was used to maximize between-group variance and minimize within-group variance.</w:t>
      </w:r>
    </w:p>
    <w:p w14:paraId="641A56CD" w14:textId="77777777" w:rsidR="00DF5A4A" w:rsidRDefault="00DF5A4A" w:rsidP="00DF5A4A">
      <w:pPr>
        <w:numPr>
          <w:ilvl w:val="0"/>
          <w:numId w:val="4"/>
        </w:numPr>
        <w:rPr>
          <w:lang w:val="en-GB"/>
        </w:rPr>
      </w:pPr>
      <w:r w:rsidRPr="00DF5A4A">
        <w:rPr>
          <w:lang w:val="en-GB"/>
        </w:rPr>
        <w:t>Countries grouped mostly by continent, although some differences arose due to alcohol consumption, regulations, or religious influences.</w:t>
      </w:r>
    </w:p>
    <w:p w14:paraId="6736207A" w14:textId="2288D32C" w:rsidR="00B93E12" w:rsidRPr="00DF5A4A" w:rsidRDefault="00B93E12" w:rsidP="00B93E12">
      <w:pPr>
        <w:ind w:left="720"/>
        <w:jc w:val="center"/>
        <w:rPr>
          <w:lang w:val="en-GB"/>
        </w:rPr>
      </w:pPr>
      <w:r w:rsidRPr="008C1B3C">
        <w:rPr>
          <w:noProof/>
          <w:sz w:val="20"/>
          <w:szCs w:val="20"/>
        </w:rPr>
        <w:lastRenderedPageBreak/>
        <w:drawing>
          <wp:inline distT="0" distB="0" distL="0" distR="0" wp14:anchorId="7619F335" wp14:editId="08C3F4CC">
            <wp:extent cx="4591050" cy="2310778"/>
            <wp:effectExtent l="0" t="0" r="0" b="0"/>
            <wp:docPr id="24" name="Immagine 24"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grafico&#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9886" cy="2335358"/>
                    </a:xfrm>
                    <a:prstGeom prst="rect">
                      <a:avLst/>
                    </a:prstGeom>
                    <a:noFill/>
                    <a:ln>
                      <a:noFill/>
                    </a:ln>
                  </pic:spPr>
                </pic:pic>
              </a:graphicData>
            </a:graphic>
          </wp:inline>
        </w:drawing>
      </w:r>
    </w:p>
    <w:p w14:paraId="4D9B85FB" w14:textId="77777777" w:rsidR="00B93E12" w:rsidRDefault="00B93E12" w:rsidP="00DF5A4A">
      <w:pPr>
        <w:rPr>
          <w:b/>
          <w:bCs/>
        </w:rPr>
      </w:pPr>
    </w:p>
    <w:p w14:paraId="6180E178" w14:textId="036ED2D9" w:rsidR="00DF5A4A" w:rsidRPr="00DF5A4A" w:rsidRDefault="00DF5A4A" w:rsidP="00DF5A4A">
      <w:pPr>
        <w:rPr>
          <w:b/>
          <w:bCs/>
        </w:rPr>
      </w:pPr>
      <w:r w:rsidRPr="00DF5A4A">
        <w:rPr>
          <w:b/>
          <w:bCs/>
        </w:rPr>
        <w:t>K-Means Clustering:</w:t>
      </w:r>
    </w:p>
    <w:p w14:paraId="07EC1739" w14:textId="77777777" w:rsidR="001B3143" w:rsidRDefault="00DF5A4A" w:rsidP="00115226">
      <w:pPr>
        <w:numPr>
          <w:ilvl w:val="0"/>
          <w:numId w:val="5"/>
        </w:numPr>
        <w:rPr>
          <w:lang w:val="en-GB"/>
        </w:rPr>
      </w:pPr>
      <w:r w:rsidRPr="00DF5A4A">
        <w:rPr>
          <w:lang w:val="en-GB"/>
        </w:rPr>
        <w:t>An elbow plot and silhouette analysis supported a 2- or 3-cluster solution.</w:t>
      </w:r>
    </w:p>
    <w:p w14:paraId="1E6FE4A7" w14:textId="3F3FA6BB" w:rsidR="00DF5A4A" w:rsidRDefault="00DF5A4A" w:rsidP="00115226">
      <w:pPr>
        <w:numPr>
          <w:ilvl w:val="0"/>
          <w:numId w:val="5"/>
        </w:numPr>
        <w:rPr>
          <w:lang w:val="en-GB"/>
        </w:rPr>
      </w:pPr>
      <w:r w:rsidRPr="00DF5A4A">
        <w:rPr>
          <w:lang w:val="en-GB"/>
        </w:rPr>
        <w:t>Clusters generally grouped countries into developed, developing, and culturally distinct categories.</w:t>
      </w:r>
    </w:p>
    <w:p w14:paraId="47FF2A3F" w14:textId="23048370" w:rsidR="001B3143" w:rsidRDefault="001B3143" w:rsidP="001B3143">
      <w:pPr>
        <w:ind w:left="360"/>
        <w:rPr>
          <w:lang w:val="en-GB"/>
        </w:rPr>
      </w:pPr>
      <w:r w:rsidRPr="008C1B3C">
        <w:rPr>
          <w:noProof/>
          <w:sz w:val="20"/>
          <w:szCs w:val="20"/>
        </w:rPr>
        <w:drawing>
          <wp:inline distT="0" distB="0" distL="0" distR="0" wp14:anchorId="7F331D46" wp14:editId="7C79D128">
            <wp:extent cx="6071937" cy="2069161"/>
            <wp:effectExtent l="0" t="0" r="5080" b="7620"/>
            <wp:docPr id="26" name="Immagin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9863" cy="2163871"/>
                    </a:xfrm>
                    <a:prstGeom prst="rect">
                      <a:avLst/>
                    </a:prstGeom>
                    <a:noFill/>
                    <a:ln>
                      <a:noFill/>
                    </a:ln>
                  </pic:spPr>
                </pic:pic>
              </a:graphicData>
            </a:graphic>
          </wp:inline>
        </w:drawing>
      </w:r>
    </w:p>
    <w:p w14:paraId="31E9FC31" w14:textId="77777777" w:rsidR="001B3143" w:rsidRDefault="001B3143" w:rsidP="001B3143">
      <w:pPr>
        <w:ind w:left="360"/>
        <w:rPr>
          <w:lang w:val="en-GB"/>
        </w:rPr>
      </w:pPr>
    </w:p>
    <w:p w14:paraId="6025E08E" w14:textId="1BEF9F72" w:rsidR="001B3143" w:rsidRPr="00DF5A4A" w:rsidRDefault="001B3143" w:rsidP="001B3143">
      <w:pPr>
        <w:ind w:left="360"/>
        <w:rPr>
          <w:lang w:val="en-GB"/>
        </w:rPr>
      </w:pPr>
      <w:r w:rsidRPr="008C1B3C">
        <w:rPr>
          <w:noProof/>
          <w:sz w:val="20"/>
          <w:szCs w:val="20"/>
        </w:rPr>
        <w:drawing>
          <wp:inline distT="0" distB="0" distL="0" distR="0" wp14:anchorId="52C4A3A4" wp14:editId="1C5431F8">
            <wp:extent cx="6120130" cy="2040648"/>
            <wp:effectExtent l="0" t="0" r="0" b="0"/>
            <wp:docPr id="15" name="Immagin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040648"/>
                    </a:xfrm>
                    <a:prstGeom prst="rect">
                      <a:avLst/>
                    </a:prstGeom>
                    <a:noFill/>
                    <a:ln>
                      <a:noFill/>
                    </a:ln>
                  </pic:spPr>
                </pic:pic>
              </a:graphicData>
            </a:graphic>
          </wp:inline>
        </w:drawing>
      </w:r>
    </w:p>
    <w:p w14:paraId="45A38B99" w14:textId="77777777" w:rsidR="00DF5A4A" w:rsidRPr="00DF5A4A" w:rsidRDefault="00DF5A4A" w:rsidP="00DF5A4A">
      <w:r w:rsidRPr="00DF5A4A">
        <w:pict w14:anchorId="02EF2734">
          <v:rect id="_x0000_i1070" style="width:0;height:1.5pt" o:hralign="center" o:hrstd="t" o:hr="t" fillcolor="#a0a0a0" stroked="f"/>
        </w:pict>
      </w:r>
    </w:p>
    <w:p w14:paraId="2E2F3783" w14:textId="77777777" w:rsidR="00DF5A4A" w:rsidRPr="00DF5A4A" w:rsidRDefault="00DF5A4A" w:rsidP="00DF5A4A">
      <w:pPr>
        <w:rPr>
          <w:b/>
          <w:bCs/>
          <w:lang w:val="en-GB"/>
        </w:rPr>
      </w:pPr>
      <w:r w:rsidRPr="00DF5A4A">
        <w:rPr>
          <w:b/>
          <w:bCs/>
          <w:lang w:val="en-GB"/>
        </w:rPr>
        <w:lastRenderedPageBreak/>
        <w:t>PCA</w:t>
      </w:r>
    </w:p>
    <w:p w14:paraId="647168A4" w14:textId="77777777" w:rsidR="00DF5A4A" w:rsidRPr="00DF5A4A" w:rsidRDefault="00DF5A4A" w:rsidP="00DF5A4A">
      <w:pPr>
        <w:rPr>
          <w:lang w:val="en-GB"/>
        </w:rPr>
      </w:pPr>
      <w:r w:rsidRPr="00DF5A4A">
        <w:rPr>
          <w:lang w:val="en-GB"/>
        </w:rPr>
        <w:t>Principal Component Analysis (PCA) revealed that the first two components explained nearly 80% of the variance.</w:t>
      </w:r>
    </w:p>
    <w:p w14:paraId="6DC8436D" w14:textId="77777777" w:rsidR="00DF5A4A" w:rsidRPr="00DF5A4A" w:rsidRDefault="00DF5A4A" w:rsidP="00DF5A4A">
      <w:pPr>
        <w:numPr>
          <w:ilvl w:val="0"/>
          <w:numId w:val="6"/>
        </w:numPr>
        <w:rPr>
          <w:lang w:val="en-GB"/>
        </w:rPr>
      </w:pPr>
      <w:r w:rsidRPr="00DF5A4A">
        <w:rPr>
          <w:b/>
          <w:bCs/>
          <w:lang w:val="en-GB"/>
        </w:rPr>
        <w:t>First Principal Component (PC1)</w:t>
      </w:r>
      <w:r w:rsidRPr="00DF5A4A">
        <w:rPr>
          <w:lang w:val="en-GB"/>
        </w:rPr>
        <w:t>: Influenced negatively by all variables, especially HappinessScore and HDI.</w:t>
      </w:r>
    </w:p>
    <w:p w14:paraId="36CFA35C" w14:textId="77777777" w:rsidR="00DF5A4A" w:rsidRPr="00DF5A4A" w:rsidRDefault="00DF5A4A" w:rsidP="00DF5A4A">
      <w:pPr>
        <w:numPr>
          <w:ilvl w:val="0"/>
          <w:numId w:val="6"/>
        </w:numPr>
        <w:rPr>
          <w:lang w:val="en-GB"/>
        </w:rPr>
      </w:pPr>
      <w:r w:rsidRPr="00DF5A4A">
        <w:rPr>
          <w:b/>
          <w:bCs/>
          <w:lang w:val="en-GB"/>
        </w:rPr>
        <w:t>Second Principal Component (PC2)</w:t>
      </w:r>
      <w:r w:rsidRPr="00DF5A4A">
        <w:rPr>
          <w:lang w:val="en-GB"/>
        </w:rPr>
        <w:t>: Positively influenced by HappinessScore, HDI, and Wine_PerCapita.</w:t>
      </w:r>
    </w:p>
    <w:p w14:paraId="56BAD683" w14:textId="77777777" w:rsidR="00DF5A4A" w:rsidRPr="00DF5A4A" w:rsidRDefault="00DF5A4A" w:rsidP="00DF5A4A">
      <w:pPr>
        <w:rPr>
          <w:lang w:val="en-GB"/>
        </w:rPr>
      </w:pPr>
      <w:r w:rsidRPr="00DF5A4A">
        <w:rPr>
          <w:lang w:val="en-GB"/>
        </w:rPr>
        <w:t>PCA supported previous clustering insights, showing a consistent country grouping pattern.</w:t>
      </w:r>
    </w:p>
    <w:p w14:paraId="58C4547A" w14:textId="77777777" w:rsidR="00DF5A4A" w:rsidRPr="00DF5A4A" w:rsidRDefault="00DF5A4A" w:rsidP="00DF5A4A">
      <w:r w:rsidRPr="00DF5A4A">
        <w:pict w14:anchorId="2BBFA818">
          <v:rect id="_x0000_i1071" style="width:0;height:1.5pt" o:hralign="center" o:hrstd="t" o:hr="t" fillcolor="#a0a0a0" stroked="f"/>
        </w:pict>
      </w:r>
    </w:p>
    <w:p w14:paraId="7EE9B3F1" w14:textId="77777777" w:rsidR="00DF5A4A" w:rsidRPr="00DF5A4A" w:rsidRDefault="00DF5A4A" w:rsidP="00DF5A4A">
      <w:pPr>
        <w:rPr>
          <w:b/>
          <w:bCs/>
          <w:lang w:val="en-GB"/>
        </w:rPr>
      </w:pPr>
      <w:r w:rsidRPr="00DF5A4A">
        <w:rPr>
          <w:b/>
          <w:bCs/>
          <w:lang w:val="en-GB"/>
        </w:rPr>
        <w:t>Logistic Regression</w:t>
      </w:r>
    </w:p>
    <w:p w14:paraId="66A92CC5" w14:textId="77777777" w:rsidR="00DF5A4A" w:rsidRPr="00DF5A4A" w:rsidRDefault="00DF5A4A" w:rsidP="00DF5A4A">
      <w:pPr>
        <w:rPr>
          <w:lang w:val="en-GB"/>
        </w:rPr>
      </w:pPr>
      <w:r w:rsidRPr="00DF5A4A">
        <w:rPr>
          <w:lang w:val="en-GB"/>
        </w:rPr>
        <w:t>Our goal was to predict a country’s hemisphere based on the dataset's variables. After splitting the dataset into training (75%) and testing (25%) sets, we identified the optimal model using HDI, Beer_PerCapita, and Spirit_PerCapita as regressors.</w:t>
      </w:r>
    </w:p>
    <w:p w14:paraId="23CE3259" w14:textId="386E53F4" w:rsidR="00B93E12" w:rsidRPr="00DF5A4A" w:rsidRDefault="00DF5A4A" w:rsidP="00DF5A4A">
      <w:pPr>
        <w:rPr>
          <w:lang w:val="en-GB"/>
        </w:rPr>
      </w:pPr>
      <w:r w:rsidRPr="00DF5A4A">
        <w:rPr>
          <w:lang w:val="en-GB"/>
        </w:rPr>
        <w:t>The model achieved an accuracy of ~78.9% with good precision but struggled with specificity due to class imbalance.</w:t>
      </w:r>
    </w:p>
    <w:p w14:paraId="1937E774" w14:textId="680D0EB6" w:rsidR="00DF5A4A" w:rsidRPr="00DF5A4A" w:rsidRDefault="00DF5A4A" w:rsidP="00DF5A4A">
      <w:r w:rsidRPr="00DF5A4A">
        <w:pict w14:anchorId="72A06F05">
          <v:rect id="_x0000_i1072" style="width:0;height:1.5pt" o:hralign="center" o:hrstd="t" o:hr="t" fillcolor="#a0a0a0" stroked="f"/>
        </w:pict>
      </w:r>
    </w:p>
    <w:p w14:paraId="7F0B807E" w14:textId="77777777" w:rsidR="00B93E12" w:rsidRDefault="00B93E12" w:rsidP="00DF5A4A">
      <w:pPr>
        <w:rPr>
          <w:b/>
          <w:bCs/>
          <w:lang w:val="en-GB"/>
        </w:rPr>
      </w:pPr>
    </w:p>
    <w:p w14:paraId="10B714DA" w14:textId="7B978663" w:rsidR="00DF5A4A" w:rsidRPr="00DF5A4A" w:rsidRDefault="00DF5A4A" w:rsidP="00DF5A4A">
      <w:pPr>
        <w:rPr>
          <w:b/>
          <w:bCs/>
          <w:lang w:val="en-GB"/>
        </w:rPr>
      </w:pPr>
      <w:r w:rsidRPr="00DF5A4A">
        <w:rPr>
          <w:b/>
          <w:bCs/>
          <w:lang w:val="en-GB"/>
        </w:rPr>
        <w:t>Random Forest</w:t>
      </w:r>
    </w:p>
    <w:p w14:paraId="5AA7B327" w14:textId="77777777" w:rsidR="00DF5A4A" w:rsidRPr="00DF5A4A" w:rsidRDefault="00DF5A4A" w:rsidP="00DF5A4A">
      <w:pPr>
        <w:rPr>
          <w:lang w:val="en-GB"/>
        </w:rPr>
      </w:pPr>
      <w:r w:rsidRPr="00DF5A4A">
        <w:rPr>
          <w:lang w:val="en-GB"/>
        </w:rPr>
        <w:t>We applied Random Forest to predict hemisphere classification, focusing on improving model performance:</w:t>
      </w:r>
    </w:p>
    <w:p w14:paraId="6E90D5B4" w14:textId="77777777" w:rsidR="00DF5A4A" w:rsidRPr="00DF5A4A" w:rsidRDefault="00DF5A4A" w:rsidP="00DF5A4A">
      <w:pPr>
        <w:numPr>
          <w:ilvl w:val="0"/>
          <w:numId w:val="7"/>
        </w:numPr>
        <w:rPr>
          <w:lang w:val="en-GB"/>
        </w:rPr>
      </w:pPr>
      <w:r w:rsidRPr="00DF5A4A">
        <w:rPr>
          <w:lang w:val="en-GB"/>
        </w:rPr>
        <w:t>Models with 500, 1000, and 1500 trees showed gradual improvement, with the optimal model achieving ~85.2% accuracy.</w:t>
      </w:r>
    </w:p>
    <w:p w14:paraId="456341DE" w14:textId="77777777" w:rsidR="00DF5A4A" w:rsidRDefault="00DF5A4A" w:rsidP="00DF5A4A">
      <w:pPr>
        <w:numPr>
          <w:ilvl w:val="0"/>
          <w:numId w:val="7"/>
        </w:numPr>
        <w:rPr>
          <w:lang w:val="en-GB"/>
        </w:rPr>
      </w:pPr>
      <w:r w:rsidRPr="00DF5A4A">
        <w:rPr>
          <w:lang w:val="en-GB"/>
        </w:rPr>
        <w:t>HDI emerged as the most important variable, followed by Beer_PerCapita and Spirit_PerCapita.</w:t>
      </w:r>
    </w:p>
    <w:p w14:paraId="3C67790E" w14:textId="689BDF02" w:rsidR="001B3143" w:rsidRPr="00DF5A4A" w:rsidRDefault="001B3143" w:rsidP="001B3143">
      <w:pPr>
        <w:jc w:val="center"/>
        <w:rPr>
          <w:lang w:val="en-GB"/>
        </w:rPr>
      </w:pPr>
      <w:r w:rsidRPr="004D07B1">
        <w:rPr>
          <w:rFonts w:cstheme="minorHAnsi"/>
          <w:noProof/>
          <w:sz w:val="20"/>
          <w:szCs w:val="20"/>
        </w:rPr>
        <w:lastRenderedPageBreak/>
        <w:drawing>
          <wp:inline distT="0" distB="0" distL="0" distR="0" wp14:anchorId="3EC73029" wp14:editId="07E94DA4">
            <wp:extent cx="5132361" cy="2844800"/>
            <wp:effectExtent l="0" t="0" r="0" b="0"/>
            <wp:docPr id="60" name="Immagine 60"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grafic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3270" cy="2989418"/>
                    </a:xfrm>
                    <a:prstGeom prst="rect">
                      <a:avLst/>
                    </a:prstGeom>
                    <a:noFill/>
                    <a:ln>
                      <a:noFill/>
                    </a:ln>
                  </pic:spPr>
                </pic:pic>
              </a:graphicData>
            </a:graphic>
          </wp:inline>
        </w:drawing>
      </w:r>
    </w:p>
    <w:p w14:paraId="0BE2B5A6" w14:textId="77777777" w:rsidR="00DF5A4A" w:rsidRPr="00DF5A4A" w:rsidRDefault="00DF5A4A" w:rsidP="00DF5A4A">
      <w:r w:rsidRPr="00DF5A4A">
        <w:pict w14:anchorId="0FCFFC8B">
          <v:rect id="_x0000_i1073" style="width:0;height:1.5pt" o:hralign="center" o:hrstd="t" o:hr="t" fillcolor="#a0a0a0" stroked="f"/>
        </w:pict>
      </w:r>
    </w:p>
    <w:p w14:paraId="135F462C" w14:textId="77777777" w:rsidR="00DF5A4A" w:rsidRPr="00DF5A4A" w:rsidRDefault="00DF5A4A" w:rsidP="00DF5A4A">
      <w:pPr>
        <w:rPr>
          <w:b/>
          <w:bCs/>
          <w:lang w:val="en-GB"/>
        </w:rPr>
      </w:pPr>
      <w:r w:rsidRPr="00DF5A4A">
        <w:rPr>
          <w:b/>
          <w:bCs/>
          <w:lang w:val="en-GB"/>
        </w:rPr>
        <w:t>Conclusion</w:t>
      </w:r>
    </w:p>
    <w:p w14:paraId="4913C78C" w14:textId="77777777" w:rsidR="00DF5A4A" w:rsidRPr="00DF5A4A" w:rsidRDefault="00DF5A4A" w:rsidP="00DF5A4A">
      <w:pPr>
        <w:rPr>
          <w:lang w:val="en-GB"/>
        </w:rPr>
      </w:pPr>
      <w:r w:rsidRPr="00DF5A4A">
        <w:rPr>
          <w:lang w:val="en-GB"/>
        </w:rPr>
        <w:t>HDI, HappinessScore, and alcohol consumption variables moderately discriminate and group countries by hemisphere. Similarities among certain nations (e.g., Australia, New Zealand, and the UK) highlight shared cultural or socioeconomic characteristics. Future analyses would benefit from additional variables to enhance the model's accuracy and characterization.</w:t>
      </w:r>
    </w:p>
    <w:p w14:paraId="1FFD466F" w14:textId="2BA5AF7F" w:rsidR="00155C5A" w:rsidRPr="00DF5A4A" w:rsidRDefault="00155C5A">
      <w:pPr>
        <w:rPr>
          <w:lang w:val="en-GB"/>
        </w:rPr>
      </w:pPr>
    </w:p>
    <w:sectPr w:rsidR="00155C5A" w:rsidRPr="00DF5A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430"/>
    <w:multiLevelType w:val="multilevel"/>
    <w:tmpl w:val="3D4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708F6"/>
    <w:multiLevelType w:val="multilevel"/>
    <w:tmpl w:val="0E0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E7BFA"/>
    <w:multiLevelType w:val="multilevel"/>
    <w:tmpl w:val="DC4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30311"/>
    <w:multiLevelType w:val="multilevel"/>
    <w:tmpl w:val="AC1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92378"/>
    <w:multiLevelType w:val="multilevel"/>
    <w:tmpl w:val="FB0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A1E19"/>
    <w:multiLevelType w:val="multilevel"/>
    <w:tmpl w:val="A400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316D0"/>
    <w:multiLevelType w:val="multilevel"/>
    <w:tmpl w:val="BAE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664433">
    <w:abstractNumId w:val="2"/>
  </w:num>
  <w:num w:numId="2" w16cid:durableId="1746485810">
    <w:abstractNumId w:val="6"/>
  </w:num>
  <w:num w:numId="3" w16cid:durableId="801727702">
    <w:abstractNumId w:val="1"/>
  </w:num>
  <w:num w:numId="4" w16cid:durableId="26420801">
    <w:abstractNumId w:val="3"/>
  </w:num>
  <w:num w:numId="5" w16cid:durableId="99111381">
    <w:abstractNumId w:val="4"/>
  </w:num>
  <w:num w:numId="6" w16cid:durableId="1069499594">
    <w:abstractNumId w:val="0"/>
  </w:num>
  <w:num w:numId="7" w16cid:durableId="108730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B2"/>
    <w:rsid w:val="00037E58"/>
    <w:rsid w:val="00155A35"/>
    <w:rsid w:val="00155C5A"/>
    <w:rsid w:val="001B3143"/>
    <w:rsid w:val="007440F5"/>
    <w:rsid w:val="008325B2"/>
    <w:rsid w:val="00843B64"/>
    <w:rsid w:val="00B8652D"/>
    <w:rsid w:val="00B93E12"/>
    <w:rsid w:val="00CA10D6"/>
    <w:rsid w:val="00DF5A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B00D"/>
  <w15:chartTrackingRefBased/>
  <w15:docId w15:val="{BF074715-8F15-4EDF-8064-056B6878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2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32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325B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325B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325B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325B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325B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325B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325B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25B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325B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325B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325B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325B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325B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325B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325B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325B2"/>
    <w:rPr>
      <w:rFonts w:eastAsiaTheme="majorEastAsia" w:cstheme="majorBidi"/>
      <w:color w:val="272727" w:themeColor="text1" w:themeTint="D8"/>
    </w:rPr>
  </w:style>
  <w:style w:type="paragraph" w:styleId="Titolo">
    <w:name w:val="Title"/>
    <w:basedOn w:val="Normale"/>
    <w:next w:val="Normale"/>
    <w:link w:val="TitoloCarattere"/>
    <w:uiPriority w:val="10"/>
    <w:qFormat/>
    <w:rsid w:val="00832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325B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325B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325B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325B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325B2"/>
    <w:rPr>
      <w:i/>
      <w:iCs/>
      <w:color w:val="404040" w:themeColor="text1" w:themeTint="BF"/>
    </w:rPr>
  </w:style>
  <w:style w:type="paragraph" w:styleId="Paragrafoelenco">
    <w:name w:val="List Paragraph"/>
    <w:basedOn w:val="Normale"/>
    <w:uiPriority w:val="34"/>
    <w:qFormat/>
    <w:rsid w:val="008325B2"/>
    <w:pPr>
      <w:ind w:left="720"/>
      <w:contextualSpacing/>
    </w:pPr>
  </w:style>
  <w:style w:type="character" w:styleId="Enfasiintensa">
    <w:name w:val="Intense Emphasis"/>
    <w:basedOn w:val="Carpredefinitoparagrafo"/>
    <w:uiPriority w:val="21"/>
    <w:qFormat/>
    <w:rsid w:val="008325B2"/>
    <w:rPr>
      <w:i/>
      <w:iCs/>
      <w:color w:val="0F4761" w:themeColor="accent1" w:themeShade="BF"/>
    </w:rPr>
  </w:style>
  <w:style w:type="paragraph" w:styleId="Citazioneintensa">
    <w:name w:val="Intense Quote"/>
    <w:basedOn w:val="Normale"/>
    <w:next w:val="Normale"/>
    <w:link w:val="CitazioneintensaCarattere"/>
    <w:uiPriority w:val="30"/>
    <w:qFormat/>
    <w:rsid w:val="00832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325B2"/>
    <w:rPr>
      <w:i/>
      <w:iCs/>
      <w:color w:val="0F4761" w:themeColor="accent1" w:themeShade="BF"/>
    </w:rPr>
  </w:style>
  <w:style w:type="character" w:styleId="Riferimentointenso">
    <w:name w:val="Intense Reference"/>
    <w:basedOn w:val="Carpredefinitoparagrafo"/>
    <w:uiPriority w:val="32"/>
    <w:qFormat/>
    <w:rsid w:val="008325B2"/>
    <w:rPr>
      <w:b/>
      <w:bCs/>
      <w:smallCaps/>
      <w:color w:val="0F4761" w:themeColor="accent1" w:themeShade="BF"/>
      <w:spacing w:val="5"/>
    </w:rPr>
  </w:style>
  <w:style w:type="paragraph" w:styleId="Nessunaspaziatura">
    <w:name w:val="No Spacing"/>
    <w:uiPriority w:val="1"/>
    <w:qFormat/>
    <w:rsid w:val="00CA10D6"/>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99834">
      <w:bodyDiv w:val="1"/>
      <w:marLeft w:val="0"/>
      <w:marRight w:val="0"/>
      <w:marTop w:val="0"/>
      <w:marBottom w:val="0"/>
      <w:divBdr>
        <w:top w:val="none" w:sz="0" w:space="0" w:color="auto"/>
        <w:left w:val="none" w:sz="0" w:space="0" w:color="auto"/>
        <w:bottom w:val="none" w:sz="0" w:space="0" w:color="auto"/>
        <w:right w:val="none" w:sz="0" w:space="0" w:color="auto"/>
      </w:divBdr>
    </w:div>
    <w:div w:id="830097532">
      <w:bodyDiv w:val="1"/>
      <w:marLeft w:val="0"/>
      <w:marRight w:val="0"/>
      <w:marTop w:val="0"/>
      <w:marBottom w:val="0"/>
      <w:divBdr>
        <w:top w:val="none" w:sz="0" w:space="0" w:color="auto"/>
        <w:left w:val="none" w:sz="0" w:space="0" w:color="auto"/>
        <w:bottom w:val="none" w:sz="0" w:space="0" w:color="auto"/>
        <w:right w:val="none" w:sz="0" w:space="0" w:color="auto"/>
      </w:divBdr>
    </w:div>
    <w:div w:id="1070007497">
      <w:bodyDiv w:val="1"/>
      <w:marLeft w:val="0"/>
      <w:marRight w:val="0"/>
      <w:marTop w:val="0"/>
      <w:marBottom w:val="0"/>
      <w:divBdr>
        <w:top w:val="none" w:sz="0" w:space="0" w:color="auto"/>
        <w:left w:val="none" w:sz="0" w:space="0" w:color="auto"/>
        <w:bottom w:val="none" w:sz="0" w:space="0" w:color="auto"/>
        <w:right w:val="none" w:sz="0" w:space="0" w:color="auto"/>
      </w:divBdr>
      <w:divsChild>
        <w:div w:id="1309550723">
          <w:marLeft w:val="0"/>
          <w:marRight w:val="0"/>
          <w:marTop w:val="0"/>
          <w:marBottom w:val="0"/>
          <w:divBdr>
            <w:top w:val="none" w:sz="0" w:space="0" w:color="auto"/>
            <w:left w:val="none" w:sz="0" w:space="0" w:color="auto"/>
            <w:bottom w:val="none" w:sz="0" w:space="0" w:color="auto"/>
            <w:right w:val="none" w:sz="0" w:space="0" w:color="auto"/>
          </w:divBdr>
          <w:divsChild>
            <w:div w:id="732315147">
              <w:marLeft w:val="0"/>
              <w:marRight w:val="0"/>
              <w:marTop w:val="0"/>
              <w:marBottom w:val="0"/>
              <w:divBdr>
                <w:top w:val="none" w:sz="0" w:space="0" w:color="auto"/>
                <w:left w:val="none" w:sz="0" w:space="0" w:color="auto"/>
                <w:bottom w:val="none" w:sz="0" w:space="0" w:color="auto"/>
                <w:right w:val="none" w:sz="0" w:space="0" w:color="auto"/>
              </w:divBdr>
              <w:divsChild>
                <w:div w:id="572856446">
                  <w:marLeft w:val="0"/>
                  <w:marRight w:val="0"/>
                  <w:marTop w:val="0"/>
                  <w:marBottom w:val="0"/>
                  <w:divBdr>
                    <w:top w:val="none" w:sz="0" w:space="0" w:color="auto"/>
                    <w:left w:val="none" w:sz="0" w:space="0" w:color="auto"/>
                    <w:bottom w:val="none" w:sz="0" w:space="0" w:color="auto"/>
                    <w:right w:val="none" w:sz="0" w:space="0" w:color="auto"/>
                  </w:divBdr>
                  <w:divsChild>
                    <w:div w:id="1671561427">
                      <w:marLeft w:val="0"/>
                      <w:marRight w:val="0"/>
                      <w:marTop w:val="0"/>
                      <w:marBottom w:val="0"/>
                      <w:divBdr>
                        <w:top w:val="none" w:sz="0" w:space="0" w:color="auto"/>
                        <w:left w:val="none" w:sz="0" w:space="0" w:color="auto"/>
                        <w:bottom w:val="none" w:sz="0" w:space="0" w:color="auto"/>
                        <w:right w:val="none" w:sz="0" w:space="0" w:color="auto"/>
                      </w:divBdr>
                      <w:divsChild>
                        <w:div w:id="1529370045">
                          <w:marLeft w:val="0"/>
                          <w:marRight w:val="0"/>
                          <w:marTop w:val="0"/>
                          <w:marBottom w:val="0"/>
                          <w:divBdr>
                            <w:top w:val="none" w:sz="0" w:space="0" w:color="auto"/>
                            <w:left w:val="none" w:sz="0" w:space="0" w:color="auto"/>
                            <w:bottom w:val="none" w:sz="0" w:space="0" w:color="auto"/>
                            <w:right w:val="none" w:sz="0" w:space="0" w:color="auto"/>
                          </w:divBdr>
                          <w:divsChild>
                            <w:div w:id="1297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90323">
      <w:bodyDiv w:val="1"/>
      <w:marLeft w:val="0"/>
      <w:marRight w:val="0"/>
      <w:marTop w:val="0"/>
      <w:marBottom w:val="0"/>
      <w:divBdr>
        <w:top w:val="none" w:sz="0" w:space="0" w:color="auto"/>
        <w:left w:val="none" w:sz="0" w:space="0" w:color="auto"/>
        <w:bottom w:val="none" w:sz="0" w:space="0" w:color="auto"/>
        <w:right w:val="none" w:sz="0" w:space="0" w:color="auto"/>
      </w:divBdr>
      <w:divsChild>
        <w:div w:id="669678393">
          <w:marLeft w:val="0"/>
          <w:marRight w:val="0"/>
          <w:marTop w:val="0"/>
          <w:marBottom w:val="0"/>
          <w:divBdr>
            <w:top w:val="none" w:sz="0" w:space="0" w:color="auto"/>
            <w:left w:val="none" w:sz="0" w:space="0" w:color="auto"/>
            <w:bottom w:val="none" w:sz="0" w:space="0" w:color="auto"/>
            <w:right w:val="none" w:sz="0" w:space="0" w:color="auto"/>
          </w:divBdr>
          <w:divsChild>
            <w:div w:id="1933467809">
              <w:marLeft w:val="0"/>
              <w:marRight w:val="0"/>
              <w:marTop w:val="0"/>
              <w:marBottom w:val="0"/>
              <w:divBdr>
                <w:top w:val="none" w:sz="0" w:space="0" w:color="auto"/>
                <w:left w:val="none" w:sz="0" w:space="0" w:color="auto"/>
                <w:bottom w:val="none" w:sz="0" w:space="0" w:color="auto"/>
                <w:right w:val="none" w:sz="0" w:space="0" w:color="auto"/>
              </w:divBdr>
              <w:divsChild>
                <w:div w:id="1592156800">
                  <w:marLeft w:val="0"/>
                  <w:marRight w:val="0"/>
                  <w:marTop w:val="0"/>
                  <w:marBottom w:val="0"/>
                  <w:divBdr>
                    <w:top w:val="none" w:sz="0" w:space="0" w:color="auto"/>
                    <w:left w:val="none" w:sz="0" w:space="0" w:color="auto"/>
                    <w:bottom w:val="none" w:sz="0" w:space="0" w:color="auto"/>
                    <w:right w:val="none" w:sz="0" w:space="0" w:color="auto"/>
                  </w:divBdr>
                  <w:divsChild>
                    <w:div w:id="1605335655">
                      <w:marLeft w:val="0"/>
                      <w:marRight w:val="0"/>
                      <w:marTop w:val="0"/>
                      <w:marBottom w:val="0"/>
                      <w:divBdr>
                        <w:top w:val="none" w:sz="0" w:space="0" w:color="auto"/>
                        <w:left w:val="none" w:sz="0" w:space="0" w:color="auto"/>
                        <w:bottom w:val="none" w:sz="0" w:space="0" w:color="auto"/>
                        <w:right w:val="none" w:sz="0" w:space="0" w:color="auto"/>
                      </w:divBdr>
                      <w:divsChild>
                        <w:div w:id="1691373299">
                          <w:marLeft w:val="0"/>
                          <w:marRight w:val="0"/>
                          <w:marTop w:val="0"/>
                          <w:marBottom w:val="0"/>
                          <w:divBdr>
                            <w:top w:val="none" w:sz="0" w:space="0" w:color="auto"/>
                            <w:left w:val="none" w:sz="0" w:space="0" w:color="auto"/>
                            <w:bottom w:val="none" w:sz="0" w:space="0" w:color="auto"/>
                            <w:right w:val="none" w:sz="0" w:space="0" w:color="auto"/>
                          </w:divBdr>
                          <w:divsChild>
                            <w:div w:id="14280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83631">
      <w:bodyDiv w:val="1"/>
      <w:marLeft w:val="0"/>
      <w:marRight w:val="0"/>
      <w:marTop w:val="0"/>
      <w:marBottom w:val="0"/>
      <w:divBdr>
        <w:top w:val="none" w:sz="0" w:space="0" w:color="auto"/>
        <w:left w:val="none" w:sz="0" w:space="0" w:color="auto"/>
        <w:bottom w:val="none" w:sz="0" w:space="0" w:color="auto"/>
        <w:right w:val="none" w:sz="0" w:space="0" w:color="auto"/>
      </w:divBdr>
      <w:divsChild>
        <w:div w:id="376011116">
          <w:marLeft w:val="0"/>
          <w:marRight w:val="0"/>
          <w:marTop w:val="0"/>
          <w:marBottom w:val="0"/>
          <w:divBdr>
            <w:top w:val="none" w:sz="0" w:space="0" w:color="auto"/>
            <w:left w:val="none" w:sz="0" w:space="0" w:color="auto"/>
            <w:bottom w:val="none" w:sz="0" w:space="0" w:color="auto"/>
            <w:right w:val="none" w:sz="0" w:space="0" w:color="auto"/>
          </w:divBdr>
          <w:divsChild>
            <w:div w:id="305595416">
              <w:marLeft w:val="0"/>
              <w:marRight w:val="0"/>
              <w:marTop w:val="0"/>
              <w:marBottom w:val="0"/>
              <w:divBdr>
                <w:top w:val="none" w:sz="0" w:space="0" w:color="auto"/>
                <w:left w:val="none" w:sz="0" w:space="0" w:color="auto"/>
                <w:bottom w:val="none" w:sz="0" w:space="0" w:color="auto"/>
                <w:right w:val="none" w:sz="0" w:space="0" w:color="auto"/>
              </w:divBdr>
              <w:divsChild>
                <w:div w:id="1636063712">
                  <w:marLeft w:val="0"/>
                  <w:marRight w:val="0"/>
                  <w:marTop w:val="0"/>
                  <w:marBottom w:val="0"/>
                  <w:divBdr>
                    <w:top w:val="none" w:sz="0" w:space="0" w:color="auto"/>
                    <w:left w:val="none" w:sz="0" w:space="0" w:color="auto"/>
                    <w:bottom w:val="none" w:sz="0" w:space="0" w:color="auto"/>
                    <w:right w:val="none" w:sz="0" w:space="0" w:color="auto"/>
                  </w:divBdr>
                  <w:divsChild>
                    <w:div w:id="1832670063">
                      <w:marLeft w:val="0"/>
                      <w:marRight w:val="0"/>
                      <w:marTop w:val="0"/>
                      <w:marBottom w:val="0"/>
                      <w:divBdr>
                        <w:top w:val="none" w:sz="0" w:space="0" w:color="auto"/>
                        <w:left w:val="none" w:sz="0" w:space="0" w:color="auto"/>
                        <w:bottom w:val="none" w:sz="0" w:space="0" w:color="auto"/>
                        <w:right w:val="none" w:sz="0" w:space="0" w:color="auto"/>
                      </w:divBdr>
                      <w:divsChild>
                        <w:div w:id="1803574485">
                          <w:marLeft w:val="0"/>
                          <w:marRight w:val="0"/>
                          <w:marTop w:val="0"/>
                          <w:marBottom w:val="0"/>
                          <w:divBdr>
                            <w:top w:val="none" w:sz="0" w:space="0" w:color="auto"/>
                            <w:left w:val="none" w:sz="0" w:space="0" w:color="auto"/>
                            <w:bottom w:val="none" w:sz="0" w:space="0" w:color="auto"/>
                            <w:right w:val="none" w:sz="0" w:space="0" w:color="auto"/>
                          </w:divBdr>
                          <w:divsChild>
                            <w:div w:id="11172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51372">
      <w:bodyDiv w:val="1"/>
      <w:marLeft w:val="0"/>
      <w:marRight w:val="0"/>
      <w:marTop w:val="0"/>
      <w:marBottom w:val="0"/>
      <w:divBdr>
        <w:top w:val="none" w:sz="0" w:space="0" w:color="auto"/>
        <w:left w:val="none" w:sz="0" w:space="0" w:color="auto"/>
        <w:bottom w:val="none" w:sz="0" w:space="0" w:color="auto"/>
        <w:right w:val="none" w:sz="0" w:space="0" w:color="auto"/>
      </w:divBdr>
      <w:divsChild>
        <w:div w:id="210315380">
          <w:marLeft w:val="0"/>
          <w:marRight w:val="0"/>
          <w:marTop w:val="0"/>
          <w:marBottom w:val="0"/>
          <w:divBdr>
            <w:top w:val="none" w:sz="0" w:space="0" w:color="auto"/>
            <w:left w:val="none" w:sz="0" w:space="0" w:color="auto"/>
            <w:bottom w:val="none" w:sz="0" w:space="0" w:color="auto"/>
            <w:right w:val="none" w:sz="0" w:space="0" w:color="auto"/>
          </w:divBdr>
          <w:divsChild>
            <w:div w:id="51925338">
              <w:marLeft w:val="0"/>
              <w:marRight w:val="0"/>
              <w:marTop w:val="0"/>
              <w:marBottom w:val="0"/>
              <w:divBdr>
                <w:top w:val="none" w:sz="0" w:space="0" w:color="auto"/>
                <w:left w:val="none" w:sz="0" w:space="0" w:color="auto"/>
                <w:bottom w:val="none" w:sz="0" w:space="0" w:color="auto"/>
                <w:right w:val="none" w:sz="0" w:space="0" w:color="auto"/>
              </w:divBdr>
              <w:divsChild>
                <w:div w:id="1208028751">
                  <w:marLeft w:val="0"/>
                  <w:marRight w:val="0"/>
                  <w:marTop w:val="0"/>
                  <w:marBottom w:val="0"/>
                  <w:divBdr>
                    <w:top w:val="none" w:sz="0" w:space="0" w:color="auto"/>
                    <w:left w:val="none" w:sz="0" w:space="0" w:color="auto"/>
                    <w:bottom w:val="none" w:sz="0" w:space="0" w:color="auto"/>
                    <w:right w:val="none" w:sz="0" w:space="0" w:color="auto"/>
                  </w:divBdr>
                  <w:divsChild>
                    <w:div w:id="2094086854">
                      <w:marLeft w:val="0"/>
                      <w:marRight w:val="0"/>
                      <w:marTop w:val="0"/>
                      <w:marBottom w:val="0"/>
                      <w:divBdr>
                        <w:top w:val="none" w:sz="0" w:space="0" w:color="auto"/>
                        <w:left w:val="none" w:sz="0" w:space="0" w:color="auto"/>
                        <w:bottom w:val="none" w:sz="0" w:space="0" w:color="auto"/>
                        <w:right w:val="none" w:sz="0" w:space="0" w:color="auto"/>
                      </w:divBdr>
                      <w:divsChild>
                        <w:div w:id="1179273034">
                          <w:marLeft w:val="0"/>
                          <w:marRight w:val="0"/>
                          <w:marTop w:val="0"/>
                          <w:marBottom w:val="0"/>
                          <w:divBdr>
                            <w:top w:val="none" w:sz="0" w:space="0" w:color="auto"/>
                            <w:left w:val="none" w:sz="0" w:space="0" w:color="auto"/>
                            <w:bottom w:val="none" w:sz="0" w:space="0" w:color="auto"/>
                            <w:right w:val="none" w:sz="0" w:space="0" w:color="auto"/>
                          </w:divBdr>
                          <w:divsChild>
                            <w:div w:id="14094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985</Words>
  <Characters>5615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SARTINI ALBERTO</dc:creator>
  <cp:keywords/>
  <dc:description/>
  <cp:lastModifiedBy>SARTINI ALBERTO</cp:lastModifiedBy>
  <cp:revision>5</cp:revision>
  <dcterms:created xsi:type="dcterms:W3CDTF">2024-11-15T09:03:00Z</dcterms:created>
  <dcterms:modified xsi:type="dcterms:W3CDTF">2024-11-15T09:31:00Z</dcterms:modified>
</cp:coreProperties>
</file>