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321254298"/>
      <w:r>
        <w:t>架构组工作机制也架构组</w:t>
      </w:r>
      <w:bookmarkEnd w:id="0"/>
    </w:p>
    <w:p>
      <w:r>
        <w:br w:type="page"/>
      </w:r>
    </w:p>
    <w:p>
      <w:pPr>
        <w:pStyle w:val="2"/>
        <w:jc w:val="center"/>
      </w:pPr>
      <w:bookmarkStart w:id="1" w:name="_Toc1020594317"/>
      <w:r>
        <w:t>目录</w:t>
      </w:r>
      <w:bookmarkEnd w:id="1"/>
      <w:bookmarkStart w:id="6" w:name="_GoBack"/>
      <w:bookmarkEnd w:id="6"/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_Toc321254298 </w:instrText>
      </w:r>
      <w:r>
        <w:fldChar w:fldCharType="separate"/>
      </w:r>
      <w:r>
        <w:t>架构组工作机制也架构组</w:t>
      </w:r>
      <w:r>
        <w:tab/>
      </w:r>
      <w:r>
        <w:fldChar w:fldCharType="begin"/>
      </w:r>
      <w:r>
        <w:instrText xml:space="preserve"> PAGEREF _Toc321254298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_Toc1020594317 </w:instrText>
      </w:r>
      <w:r>
        <w:fldChar w:fldCharType="separate"/>
      </w:r>
      <w:r>
        <w:t>目录</w:t>
      </w:r>
      <w:r>
        <w:tab/>
      </w:r>
      <w:r>
        <w:fldChar w:fldCharType="begin"/>
      </w:r>
      <w:r>
        <w:instrText xml:space="preserve"> PAGEREF _Toc1020594317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_Toc1882581384 </w:instrText>
      </w:r>
      <w:r>
        <w:fldChar w:fldCharType="separate"/>
      </w:r>
      <w:r>
        <w:rPr>
          <w:rFonts w:hint="default"/>
        </w:rPr>
        <w:t xml:space="preserve">1. </w:t>
      </w:r>
      <w:r>
        <w:t>背景和目标</w:t>
      </w:r>
      <w:r>
        <w:tab/>
      </w:r>
      <w:r>
        <w:fldChar w:fldCharType="begin"/>
      </w:r>
      <w:r>
        <w:instrText xml:space="preserve"> PAGEREF _Toc1882581384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_Toc1218533234 </w:instrText>
      </w:r>
      <w:r>
        <w:fldChar w:fldCharType="separate"/>
      </w:r>
      <w:r>
        <w:rPr>
          <w:rFonts w:hint="default"/>
        </w:rPr>
        <w:t xml:space="preserve">2. </w:t>
      </w:r>
      <w:r>
        <w:t>培训</w:t>
      </w:r>
      <w:r>
        <w:tab/>
      </w:r>
      <w:r>
        <w:fldChar w:fldCharType="begin"/>
      </w:r>
      <w:r>
        <w:instrText xml:space="preserve"> PAGEREF _Toc1218533234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_Toc1816133846 </w:instrText>
      </w:r>
      <w:r>
        <w:fldChar w:fldCharType="separate"/>
      </w:r>
      <w:r>
        <w:rPr>
          <w:rFonts w:hint="default"/>
        </w:rPr>
        <w:t xml:space="preserve">3. </w:t>
      </w:r>
      <w:r>
        <w:t>攻坚</w:t>
      </w:r>
      <w:r>
        <w:tab/>
      </w:r>
      <w:r>
        <w:fldChar w:fldCharType="begin"/>
      </w:r>
      <w:r>
        <w:instrText xml:space="preserve"> PAGEREF _Toc1816133846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_Toc1105880691 </w:instrText>
      </w:r>
      <w:r>
        <w:fldChar w:fldCharType="separate"/>
      </w:r>
      <w:r>
        <w:rPr>
          <w:rFonts w:hint="default"/>
        </w:rPr>
        <w:t xml:space="preserve">4. </w:t>
      </w:r>
      <w:r>
        <w:t>答疑</w:t>
      </w:r>
      <w:r>
        <w:tab/>
      </w:r>
      <w:r>
        <w:fldChar w:fldCharType="begin"/>
      </w:r>
      <w:r>
        <w:instrText xml:space="preserve"> PAGEREF _Toc1105880691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r>
        <w:br w:type="page"/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bookmarkStart w:id="2" w:name="_Toc1882581384"/>
      <w:r>
        <w:t>背景和目标</w:t>
      </w:r>
      <w:bookmarkEnd w:id="2"/>
    </w:p>
    <w:p>
      <w:pPr>
        <w:ind w:firstLine="420" w:firstLineChars="0"/>
      </w:pPr>
      <w:r>
        <w:t>随着公司的发展，研发团队人数逐渐增多，团队人员技术参差不齐，技术栈不尽相同，编码习惯存在差异。由于这些相同和不同，项目组研发进度一再滞后。为了保障项目组进度，减少研发人员之间的沟通成本，成立架构组是为了解决技术攻坚，人员培训和答疑解惑的需求，最终为了提高研发团队整体战斗力。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bookmarkStart w:id="3" w:name="_Toc1218533234"/>
      <w:r>
        <w:t>培训</w:t>
      </w:r>
      <w:bookmarkEnd w:id="3"/>
    </w:p>
    <w:p>
      <w:pPr>
        <w:ind w:firstLine="420" w:firstLineChars="0"/>
      </w:pPr>
      <w:r>
        <w:t>每2个月由架构组所有成员商议决定培训内容和计划，内容以具体工作需要为主，分初中两个等级，培训时间安排在工作日的晚上，计划时间为期一个月。</w:t>
      </w:r>
    </w:p>
    <w:p>
      <w:pPr>
        <w:ind w:firstLine="420" w:firstLineChars="0"/>
      </w:pPr>
      <w:r>
        <w:t>培训的目的一是让研发人员更快的上手公司基础框架，统一技术栈;二是帮助初中级工程师提升到更高的层级。</w:t>
      </w:r>
    </w:p>
    <w:p>
      <w:pPr>
        <w:ind w:firstLine="420" w:firstLineChars="0"/>
      </w:pPr>
      <w:r>
        <w:t>任何培训课程需要配套PPT或说明文档，样例代码仓库。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bookmarkStart w:id="4" w:name="_Toc1816133846"/>
      <w:r>
        <w:t>攻坚</w:t>
      </w:r>
      <w:bookmarkEnd w:id="4"/>
    </w:p>
    <w:p>
      <w:pPr>
        <w:ind w:firstLine="420" w:firstLineChars="0"/>
        <w:rPr>
          <w:rFonts w:hint="default"/>
        </w:rPr>
      </w:pPr>
      <w:r>
        <w:t>架构组承担技术攻坚任务，以申请和响应的模式。项目组以书面申请的方式，用邮件发送给</w:t>
      </w:r>
      <w:r>
        <w:rPr>
          <w:rFonts w:hint="default"/>
        </w:rPr>
        <w:t>arch@lidig.com邮件组，标题写成[攻坚申请]+描述自定义，邮件内容详细说明攻坚内容，如若复杂度高的技术点，内容则写申请讨论会议。由架构组回复攻坚结果或讨论会的时间点。</w:t>
      </w:r>
    </w:p>
    <w:p>
      <w:pPr>
        <w:ind w:firstLine="420" w:firstLineChars="0"/>
        <w:rPr>
          <w:rFonts w:hint="default"/>
          <w:i w:val="0"/>
          <w:iCs w:val="0"/>
        </w:rPr>
      </w:pPr>
      <w:r>
        <w:rPr>
          <w:rFonts w:hint="default"/>
        </w:rPr>
        <w:t>在攻坚任务完成后，架构组负责攻坚人员须将原由，攻坚过程，结果等以文档的形式记录在wiki仓库的</w:t>
      </w:r>
      <w:r>
        <w:rPr>
          <w:rFonts w:hint="default"/>
          <w:b/>
          <w:bCs/>
          <w:i/>
          <w:iCs/>
        </w:rPr>
        <w:t>12技术攻坚成果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>目录下。目录结构如下：</w:t>
      </w:r>
    </w:p>
    <w:p>
      <w:pPr>
        <w:ind w:firstLine="420" w:firstLineChars="0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[日期yyyy]+[课题标题]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bookmarkStart w:id="5" w:name="_Toc1105880691"/>
      <w:r>
        <w:t>答疑</w:t>
      </w:r>
      <w:bookmarkEnd w:id="5"/>
    </w:p>
    <w:p>
      <w:pPr>
        <w:ind w:firstLine="420" w:firstLineChars="0"/>
      </w:pPr>
      <w:r>
        <w:t>架构组承担项目组答疑的工作，答疑范围包括：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850" w:firstLineChars="0"/>
      </w:pPr>
      <w:r>
        <w:t>框架架构原理性的问题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850" w:firstLineChars="0"/>
      </w:pPr>
      <w:r>
        <w:t>工程，编码规范，协议标准等问题，如若文档解释不清晰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850" w:firstLineChars="0"/>
      </w:pPr>
      <w:r>
        <w:t>架构组工作产物的使用和原理性问题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850" w:firstLineChars="0"/>
      </w:pPr>
      <w:r>
        <w:t>协助项目组评审技术方案（由项目组邮件方式提出申请，架构组至少2人参加，邮件标题为</w:t>
      </w:r>
      <w:r>
        <w:rPr>
          <w:rFonts w:hint="default"/>
        </w:rPr>
        <w:t>[</w:t>
      </w:r>
      <w:r>
        <w:rPr>
          <w:rFonts w:hint="default"/>
        </w:rPr>
        <w:t>评审</w:t>
      </w:r>
      <w:r>
        <w:rPr>
          <w:rFonts w:hint="default"/>
        </w:rPr>
        <w:t>申请]+描述自定义</w:t>
      </w:r>
      <w:r>
        <w:t>）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 Medium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roid Serif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 Medium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roid Serif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roid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urce Han Sans CN Medium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urce Han Sans CN Medium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Han Sans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Sans Serif">
    <w:altName w:val="Droid Seri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eri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ChaoCuHei-M10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Source Han Sans CN 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 w:ascii="SimSun" w:hAnsi="SimSun" w:eastAsia="SimSun" w:cs="SimSun"/>
        <w:b/>
        <w:color w:val="000000"/>
        <w:sz w:val="44"/>
        <w:szCs w:val="44"/>
      </w:rPr>
      <w:drawing>
        <wp:inline distT="0" distB="0" distL="118745" distR="118745">
          <wp:extent cx="493395" cy="182245"/>
          <wp:effectExtent l="0" t="0" r="1905" b="8255"/>
          <wp:docPr id="1" name="图片 1" descr="立地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立地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3395" cy="1822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</w:rPr>
      <w:t>浙江立地信息科技有限公司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F3687"/>
    <w:multiLevelType w:val="multilevel"/>
    <w:tmpl w:val="BFFF368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">
    <w:nsid w:val="FE833F40"/>
    <w:multiLevelType w:val="singleLevel"/>
    <w:tmpl w:val="FE833F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D60EF"/>
    <w:rsid w:val="235F0853"/>
    <w:rsid w:val="3DFFB622"/>
    <w:rsid w:val="3EFB41F2"/>
    <w:rsid w:val="5EFE726F"/>
    <w:rsid w:val="5F0EC263"/>
    <w:rsid w:val="5F1E68C9"/>
    <w:rsid w:val="6AB77CA7"/>
    <w:rsid w:val="6D3D60EF"/>
    <w:rsid w:val="6FBE6079"/>
    <w:rsid w:val="727F3B49"/>
    <w:rsid w:val="76DDDE1D"/>
    <w:rsid w:val="7F3AB559"/>
    <w:rsid w:val="7FDE4979"/>
    <w:rsid w:val="7FDF5BA5"/>
    <w:rsid w:val="7FF6BCA2"/>
    <w:rsid w:val="9A6D5CCD"/>
    <w:rsid w:val="9F7E04D0"/>
    <w:rsid w:val="AF7A7BC5"/>
    <w:rsid w:val="BEF74DD4"/>
    <w:rsid w:val="BEFFABA2"/>
    <w:rsid w:val="CDB96D2F"/>
    <w:rsid w:val="E9EEE417"/>
    <w:rsid w:val="EAD954E3"/>
    <w:rsid w:val="F3B26107"/>
    <w:rsid w:val="FD21B866"/>
    <w:rsid w:val="FDD8005B"/>
    <w:rsid w:val="FF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2019-05-23T15:46:00Z</dcterms:created>
  <dc:creator>work</dc:creator>
  <cp:lastModifiedBy>work</cp:lastModifiedBy>
  <dcterms:modified xsi:type="dcterms:W3CDTF">2019-05-23T16:19:42Z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