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旋轉設備異常檢測與資料科學開發規格書</w:t>
      </w:r>
    </w:p>
    <w:p>
      <w:r>
        <w:t>Purpose: 本文件提供振動監測與異常診斷的技術規格，供資料科學團隊開發 AI / ML 模型與訊號分析系統使用。</w:t>
      </w:r>
    </w:p>
    <w:p>
      <w:r>
        <w:t>Application: 工業旋轉設備 (馬達、風機、泵浦、壓縮機、CNC 主軸等)</w:t>
      </w:r>
    </w:p>
    <w:p>
      <w:pPr>
        <w:pStyle w:val="Heading1"/>
      </w:pPr>
      <w:r>
        <w:t>1. 系統架構</w:t>
      </w:r>
    </w:p>
    <w:p>
      <w:r>
        <w:t>設備 → 振動感測器 → Edge Gateway → Data Processing → AI Model → Dashboard / Alarm</w:t>
        <w:br/>
        <w:br/>
        <w:t>建議硬體:</w:t>
        <w:br/>
        <w:t>- 振動感測器: Industrial accelerometer</w:t>
        <w:br/>
        <w:t>- 安裝位置: Bearing Housing</w:t>
        <w:br/>
        <w:t>- 方向: X (Radial), Y (Radial), Z (Axial)</w:t>
        <w:br/>
      </w:r>
    </w:p>
    <w:p>
      <w:pPr>
        <w:pStyle w:val="Heading1"/>
      </w:pPr>
      <w:r>
        <w:t>2. 資料擷取規格</w:t>
      </w:r>
    </w:p>
    <w:p>
      <w:r>
        <w:t>Sampling Rate: 建議 10kHz – 25kHz</w:t>
        <w:br/>
        <w:t>Data Window: 1 – 10 秒</w:t>
        <w:br/>
        <w:t>Analysis Interval: 0.1 – 1 秒</w:t>
        <w:br/>
        <w:t>Data Format: time-series acceleration data (g)</w:t>
        <w:br/>
      </w:r>
    </w:p>
    <w:p>
      <w:pPr>
        <w:pStyle w:val="Heading1"/>
      </w:pPr>
      <w:r>
        <w:t>3. 異常類型與檢測方法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異常類型</w:t>
            </w:r>
          </w:p>
        </w:tc>
        <w:tc>
          <w:tcPr>
            <w:tcW w:type="dxa" w:w="2160"/>
          </w:tcPr>
          <w:p>
            <w:r>
              <w:t>英文名稱</w:t>
            </w:r>
          </w:p>
        </w:tc>
        <w:tc>
          <w:tcPr>
            <w:tcW w:type="dxa" w:w="2160"/>
          </w:tcPr>
          <w:p>
            <w:r>
              <w:t>檢測方法</w:t>
            </w:r>
          </w:p>
        </w:tc>
        <w:tc>
          <w:tcPr>
            <w:tcW w:type="dxa" w:w="2160"/>
          </w:tcPr>
          <w:p>
            <w:r>
              <w:t>訊號特徵</w:t>
            </w:r>
          </w:p>
        </w:tc>
      </w:tr>
      <w:tr>
        <w:tc>
          <w:tcPr>
            <w:tcW w:type="dxa" w:w="2160"/>
          </w:tcPr>
          <w:p>
            <w:r>
              <w:t>培林磨損</w:t>
            </w:r>
          </w:p>
        </w:tc>
        <w:tc>
          <w:tcPr>
            <w:tcW w:type="dxa" w:w="2160"/>
          </w:tcPr>
          <w:p>
            <w:r>
              <w:t>Bearing Defect</w:t>
            </w:r>
          </w:p>
        </w:tc>
        <w:tc>
          <w:tcPr>
            <w:tcW w:type="dxa" w:w="2160"/>
          </w:tcPr>
          <w:p>
            <w:r>
              <w:t>FFT + Envelope Analysis</w:t>
            </w:r>
          </w:p>
        </w:tc>
        <w:tc>
          <w:tcPr>
            <w:tcW w:type="dxa" w:w="2160"/>
          </w:tcPr>
          <w:p>
            <w:r>
              <w:t>出現 BPFO / BPFI / BSF 特徵頻率</w:t>
            </w:r>
          </w:p>
        </w:tc>
      </w:tr>
      <w:tr>
        <w:tc>
          <w:tcPr>
            <w:tcW w:type="dxa" w:w="2160"/>
          </w:tcPr>
          <w:p>
            <w:r>
              <w:t>轉子不平衡</w:t>
            </w:r>
          </w:p>
        </w:tc>
        <w:tc>
          <w:tcPr>
            <w:tcW w:type="dxa" w:w="2160"/>
          </w:tcPr>
          <w:p>
            <w:r>
              <w:t>Rotor Imbalance</w:t>
            </w:r>
          </w:p>
        </w:tc>
        <w:tc>
          <w:tcPr>
            <w:tcW w:type="dxa" w:w="2160"/>
          </w:tcPr>
          <w:p>
            <w:r>
              <w:t>FFT</w:t>
            </w:r>
          </w:p>
        </w:tc>
        <w:tc>
          <w:tcPr>
            <w:tcW w:type="dxa" w:w="2160"/>
          </w:tcPr>
          <w:p>
            <w:r>
              <w:t>1X RPM 頻率 peak</w:t>
            </w:r>
          </w:p>
        </w:tc>
      </w:tr>
      <w:tr>
        <w:tc>
          <w:tcPr>
            <w:tcW w:type="dxa" w:w="2160"/>
          </w:tcPr>
          <w:p>
            <w:r>
              <w:t>軸心偏心</w:t>
            </w:r>
          </w:p>
        </w:tc>
        <w:tc>
          <w:tcPr>
            <w:tcW w:type="dxa" w:w="2160"/>
          </w:tcPr>
          <w:p>
            <w:r>
              <w:t>Shaft Misalignment</w:t>
            </w:r>
          </w:p>
        </w:tc>
        <w:tc>
          <w:tcPr>
            <w:tcW w:type="dxa" w:w="2160"/>
          </w:tcPr>
          <w:p>
            <w:r>
              <w:t>FFT</w:t>
            </w:r>
          </w:p>
        </w:tc>
        <w:tc>
          <w:tcPr>
            <w:tcW w:type="dxa" w:w="2160"/>
          </w:tcPr>
          <w:p>
            <w:r>
              <w:t>2X RPM 頻率 peak</w:t>
            </w:r>
          </w:p>
        </w:tc>
      </w:tr>
      <w:tr>
        <w:tc>
          <w:tcPr>
            <w:tcW w:type="dxa" w:w="2160"/>
          </w:tcPr>
          <w:p>
            <w:r>
              <w:t>機構鬆動</w:t>
            </w:r>
          </w:p>
        </w:tc>
        <w:tc>
          <w:tcPr>
            <w:tcW w:type="dxa" w:w="2160"/>
          </w:tcPr>
          <w:p>
            <w:r>
              <w:t>Mechanical Looseness</w:t>
            </w:r>
          </w:p>
        </w:tc>
        <w:tc>
          <w:tcPr>
            <w:tcW w:type="dxa" w:w="2160"/>
          </w:tcPr>
          <w:p>
            <w:r>
              <w:t>Time + FFT</w:t>
            </w:r>
          </w:p>
        </w:tc>
        <w:tc>
          <w:tcPr>
            <w:tcW w:type="dxa" w:w="2160"/>
          </w:tcPr>
          <w:p>
            <w:r>
              <w:t>多倍頻 1X 2X 3X 4X</w:t>
            </w:r>
          </w:p>
        </w:tc>
      </w:tr>
      <w:tr>
        <w:tc>
          <w:tcPr>
            <w:tcW w:type="dxa" w:w="2160"/>
          </w:tcPr>
          <w:p>
            <w:r>
              <w:t>共振</w:t>
            </w:r>
          </w:p>
        </w:tc>
        <w:tc>
          <w:tcPr>
            <w:tcW w:type="dxa" w:w="2160"/>
          </w:tcPr>
          <w:p>
            <w:r>
              <w:t>Resonance</w:t>
            </w:r>
          </w:p>
        </w:tc>
        <w:tc>
          <w:tcPr>
            <w:tcW w:type="dxa" w:w="2160"/>
          </w:tcPr>
          <w:p>
            <w:r>
              <w:t>Frequency Response</w:t>
            </w:r>
          </w:p>
        </w:tc>
        <w:tc>
          <w:tcPr>
            <w:tcW w:type="dxa" w:w="2160"/>
          </w:tcPr>
          <w:p>
            <w:r>
              <w:t>固定頻率振幅放大</w:t>
            </w:r>
          </w:p>
        </w:tc>
      </w:tr>
      <w:tr>
        <w:tc>
          <w:tcPr>
            <w:tcW w:type="dxa" w:w="2160"/>
          </w:tcPr>
          <w:p>
            <w:r>
              <w:t>潤滑不足</w:t>
            </w:r>
          </w:p>
        </w:tc>
        <w:tc>
          <w:tcPr>
            <w:tcW w:type="dxa" w:w="2160"/>
          </w:tcPr>
          <w:p>
            <w:r>
              <w:t>Lubrication Problem</w:t>
            </w:r>
          </w:p>
        </w:tc>
        <w:tc>
          <w:tcPr>
            <w:tcW w:type="dxa" w:w="2160"/>
          </w:tcPr>
          <w:p>
            <w:r>
              <w:t>High Frequency Analysis</w:t>
            </w:r>
          </w:p>
        </w:tc>
        <w:tc>
          <w:tcPr>
            <w:tcW w:type="dxa" w:w="2160"/>
          </w:tcPr>
          <w:p>
            <w:r>
              <w:t>高頻 noise 增加</w:t>
            </w:r>
          </w:p>
        </w:tc>
      </w:tr>
    </w:tbl>
    <w:p>
      <w:pPr>
        <w:pStyle w:val="Heading1"/>
      </w:pPr>
      <w:r>
        <w:t>4. 訊號處理流程</w:t>
      </w:r>
    </w:p>
    <w:p>
      <w:r>
        <w:t>1. Raw vibration data acquisition</w:t>
        <w:br/>
        <w:t>2. Window segmentation</w:t>
        <w:br/>
        <w:t>3. FFT frequency transform</w:t>
        <w:br/>
        <w:t>4. Envelope detection (for bearing faults)</w:t>
        <w:br/>
        <w:t>5. Feature extraction</w:t>
        <w:br/>
        <w:t>6. Anomaly detection / classification</w:t>
        <w:br/>
      </w:r>
    </w:p>
    <w:p>
      <w:pPr>
        <w:pStyle w:val="Heading1"/>
      </w:pPr>
      <w:r>
        <w:t>5. 特徵值設計 (Feature Engineering)</w:t>
      </w:r>
    </w:p>
    <w:p>
      <w:r>
        <w:t>Time Domain Features:</w:t>
        <w:br/>
        <w:t>- RMS</w:t>
        <w:br/>
        <w:t>- Peak</w:t>
        <w:br/>
        <w:t>- Kurtosis</w:t>
        <w:br/>
        <w:t>- Crest Factor</w:t>
        <w:br/>
        <w:t>- Skewness</w:t>
        <w:br/>
        <w:br/>
        <w:t>Frequency Domain Features:</w:t>
        <w:br/>
        <w:t>- Spectral Energy</w:t>
        <w:br/>
        <w:t>- Band Energy</w:t>
        <w:br/>
        <w:t>- Dominant Frequency</w:t>
        <w:br/>
        <w:t>- Harmonic Ratio</w:t>
        <w:br/>
      </w:r>
    </w:p>
    <w:p>
      <w:pPr>
        <w:pStyle w:val="Heading1"/>
      </w:pPr>
      <w:r>
        <w:t>6. AI 模型建議</w:t>
      </w:r>
    </w:p>
    <w:p>
      <w:r>
        <w:t>可用模型:</w:t>
        <w:br/>
        <w:br/>
        <w:t>Traditional ML</w:t>
        <w:br/>
        <w:t>- Random Forest</w:t>
        <w:br/>
        <w:t>- XGBoost</w:t>
        <w:br/>
        <w:t>- SVM</w:t>
        <w:br/>
        <w:br/>
        <w:t>Deep Learning</w:t>
        <w:br/>
        <w:t>- LSTM</w:t>
        <w:br/>
        <w:t>- CNN for Spectrogram</w:t>
        <w:br/>
        <w:t>- Autoencoder (Anomaly Detection)</w:t>
        <w:br/>
      </w:r>
    </w:p>
    <w:p>
      <w:pPr>
        <w:pStyle w:val="Heading1"/>
      </w:pPr>
      <w:r>
        <w:t>7. AI輸出結果</w:t>
      </w:r>
    </w:p>
    <w:p>
      <w:r>
        <w:t>AI 模型輸出:</w:t>
        <w:br/>
        <w:br/>
        <w:t>- Normal / Abnormal classification</w:t>
        <w:br/>
        <w:t>- Fault type prediction</w:t>
        <w:br/>
        <w:t>- Anomaly score</w:t>
        <w:br/>
        <w:t>- Trend prediction</w:t>
        <w:br/>
      </w:r>
    </w:p>
    <w:p>
      <w:pPr>
        <w:pStyle w:val="Heading1"/>
      </w:pPr>
      <w:r>
        <w:t>8. Dashboard 與告警</w:t>
      </w:r>
    </w:p>
    <w:p>
      <w:r>
        <w:t>系統需提供:</w:t>
        <w:br/>
        <w:br/>
        <w:t>- 即時 vibration level</w:t>
        <w:br/>
        <w:t>- 頻譜圖 (FFT)</w:t>
        <w:br/>
        <w:t>- 異常告警</w:t>
        <w:br/>
        <w:t>- 設備健康指標 (Health Index)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