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337E" w:rsidRDefault="00000000">
      <w:pPr>
        <w:pStyle w:val="Standard"/>
        <w:spacing w:line="240" w:lineRule="auto"/>
        <w:jc w:val="center"/>
      </w:pPr>
      <w:bookmarkStart w:id="0" w:name="_Hlk148286310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«Курский государственный университет»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информационной безопасности</w:t>
      </w: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b/>
          <w:bCs/>
          <w:sz w:val="28"/>
          <w:szCs w:val="28"/>
        </w:rPr>
        <w:t>09.03.01 Информатика и вычислительная техника</w:t>
      </w: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Направленность(профиль) </w:t>
      </w:r>
      <w:r>
        <w:rPr>
          <w:rFonts w:ascii="Times New Roman" w:hAnsi="Times New Roman" w:cs="Times New Roman"/>
          <w:b/>
          <w:bCs/>
          <w:sz w:val="28"/>
          <w:szCs w:val="28"/>
        </w:rPr>
        <w:t>Автоматизированные системы обработки информации</w:t>
      </w:r>
    </w:p>
    <w:p w:rsidR="001C337E" w:rsidRDefault="001C337E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b/>
          <w:bCs/>
          <w:sz w:val="28"/>
          <w:szCs w:val="28"/>
        </w:rPr>
        <w:t>Физики, математики, информатики</w:t>
      </w: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Дисциплина 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 искусственного интеллекта</w:t>
      </w: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</w:t>
      </w:r>
      <w:r>
        <w:rPr>
          <w:rFonts w:ascii="Times New Roman" w:hAnsi="Times New Roman" w:cs="Times New Roman"/>
          <w:b/>
          <w:bCs/>
          <w:sz w:val="28"/>
          <w:szCs w:val="28"/>
        </w:rPr>
        <w:t>очная</w:t>
      </w:r>
    </w:p>
    <w:p w:rsidR="001C337E" w:rsidRDefault="001C337E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</w:t>
      </w:r>
      <w:r>
        <w:rPr>
          <w:rFonts w:ascii="Times New Roman" w:hAnsi="Times New Roman" w:cs="Times New Roman"/>
          <w:color w:val="000000"/>
          <w:sz w:val="28"/>
          <w:szCs w:val="28"/>
        </w:rPr>
        <w:t>№1</w:t>
      </w: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000000">
      <w:pPr>
        <w:pStyle w:val="Standard"/>
        <w:spacing w:line="240" w:lineRule="auto"/>
        <w:jc w:val="right"/>
      </w:pPr>
      <w:bookmarkStart w:id="1" w:name="_Hlk190672207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курса, 209 группы </w:t>
      </w:r>
      <w:r w:rsidR="00794EA9" w:rsidRPr="00794EA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794EA9">
        <w:rPr>
          <w:rFonts w:ascii="Times New Roman" w:hAnsi="Times New Roman" w:cs="Times New Roman"/>
          <w:color w:val="000000"/>
          <w:sz w:val="28"/>
          <w:szCs w:val="28"/>
        </w:rPr>
        <w:t>расников Я.И.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Проверил: ассистент кафедры ИБ Юрьев И. А.</w:t>
      </w:r>
      <w:bookmarkEnd w:id="1"/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tabs>
          <w:tab w:val="center" w:pos="4677"/>
          <w:tab w:val="left" w:pos="7630"/>
        </w:tabs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ab/>
        <w:t>Курск 2025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Лабораторная работа №1</w:t>
      </w:r>
    </w:p>
    <w:p w:rsidR="001C337E" w:rsidRPr="00794EA9" w:rsidRDefault="00000000">
      <w:pPr>
        <w:pStyle w:val="Standard"/>
        <w:ind w:firstLine="709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1.Загрузите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="00794EA9">
        <w:rPr>
          <w:rFonts w:ascii="Times New Roman" w:hAnsi="Times New Roman" w:cs="Times New Roman"/>
          <w:sz w:val="28"/>
          <w:szCs w:val="28"/>
        </w:rPr>
        <w:t xml:space="preserve"> и п</w:t>
      </w:r>
      <w:r>
        <w:rPr>
          <w:rFonts w:ascii="Times New Roman" w:hAnsi="Times New Roman" w:cs="Times New Roman"/>
          <w:sz w:val="28"/>
          <w:szCs w:val="28"/>
        </w:rPr>
        <w:t>ереименуйте</w:t>
      </w:r>
      <w:r w:rsidRPr="00794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столбцы</w:t>
      </w:r>
      <w:r w:rsidRPr="00794EA9">
        <w:rPr>
          <w:rFonts w:ascii="Times New Roman" w:hAnsi="Times New Roman" w:cs="Times New Roman"/>
          <w:sz w:val="28"/>
          <w:szCs w:val="28"/>
        </w:rPr>
        <w:t>.</w:t>
      </w:r>
      <w:r w:rsidR="00794EA9">
        <w:rPr>
          <w:rFonts w:ascii="Times New Roman" w:hAnsi="Times New Roman" w:cs="Times New Roman"/>
          <w:sz w:val="28"/>
          <w:szCs w:val="28"/>
        </w:rPr>
        <w:t xml:space="preserve"> </w:t>
      </w:r>
      <w:r w:rsidR="00794EA9" w:rsidRPr="00794EA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94EA9">
        <w:rPr>
          <w:rFonts w:ascii="Times New Roman" w:hAnsi="Times New Roman" w:cs="Times New Roman"/>
          <w:sz w:val="28"/>
          <w:szCs w:val="28"/>
        </w:rPr>
        <w:t>рис</w:t>
      </w:r>
      <w:r w:rsidR="00794EA9" w:rsidRPr="00794EA9">
        <w:rPr>
          <w:rFonts w:ascii="Times New Roman" w:hAnsi="Times New Roman" w:cs="Times New Roman"/>
          <w:sz w:val="28"/>
          <w:szCs w:val="28"/>
          <w:lang w:val="en-US"/>
        </w:rPr>
        <w:t>.1)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pandas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pd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pd.read</w:t>
      </w:r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_csv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'1.csv'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IPython.display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display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794EA9" w:rsidRPr="00794EA9" w:rsidRDefault="00794EA9" w:rsidP="00794EA9">
      <w:pPr>
        <w:shd w:val="clear" w:color="auto" w:fill="F7F7F7"/>
        <w:spacing w:after="240"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df.head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df.tail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:rsidR="00794EA9" w:rsidRDefault="00794EA9" w:rsidP="00794EA9">
      <w:pPr>
        <w:shd w:val="clear" w:color="auto" w:fill="F7F7F7"/>
        <w:spacing w:line="285" w:lineRule="atLeast"/>
        <w:jc w:val="center"/>
      </w:pPr>
      <w:r w:rsidRPr="00794EA9">
        <w:drawing>
          <wp:inline distT="0" distB="0" distL="0" distR="0" wp14:anchorId="5CD67264" wp14:editId="388B078A">
            <wp:extent cx="5940425" cy="1945005"/>
            <wp:effectExtent l="0" t="0" r="3175" b="0"/>
            <wp:docPr id="196040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05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A9" w:rsidRPr="00794EA9" w:rsidRDefault="00794EA9" w:rsidP="00794EA9">
      <w:pPr>
        <w:shd w:val="clear" w:color="auto" w:fill="F7F7F7"/>
        <w:spacing w:line="285" w:lineRule="atLeast"/>
        <w:jc w:val="center"/>
        <w:rPr>
          <w:color w:val="000000"/>
        </w:rPr>
      </w:pPr>
      <w:r w:rsidRPr="00794EA9">
        <w:t xml:space="preserve">Рисунок 1. </w:t>
      </w:r>
      <w:r w:rsidRPr="00794EA9">
        <w:rPr>
          <w:color w:val="000000"/>
        </w:rPr>
        <w:t xml:space="preserve">Загрузка </w:t>
      </w:r>
      <w:proofErr w:type="spellStart"/>
      <w:r w:rsidRPr="00794EA9">
        <w:rPr>
          <w:color w:val="000000"/>
        </w:rPr>
        <w:t>датасета</w:t>
      </w:r>
      <w:proofErr w:type="spellEnd"/>
      <w:r w:rsidRPr="00794EA9">
        <w:rPr>
          <w:color w:val="000000"/>
        </w:rPr>
        <w:t xml:space="preserve"> в </w:t>
      </w:r>
      <w:proofErr w:type="spellStart"/>
      <w:r w:rsidRPr="00794EA9">
        <w:rPr>
          <w:color w:val="000000"/>
        </w:rPr>
        <w:t>Pandas</w:t>
      </w:r>
      <w:proofErr w:type="spellEnd"/>
      <w:r w:rsidRPr="00794EA9">
        <w:rPr>
          <w:color w:val="000000"/>
        </w:rPr>
        <w:t xml:space="preserve"> </w:t>
      </w:r>
      <w:proofErr w:type="spellStart"/>
      <w:r w:rsidRPr="00794EA9">
        <w:rPr>
          <w:color w:val="000000"/>
        </w:rPr>
        <w:t>DataFrame</w:t>
      </w:r>
      <w:proofErr w:type="spellEnd"/>
      <w:r w:rsidRPr="00794EA9">
        <w:rPr>
          <w:color w:val="000000"/>
        </w:rPr>
        <w:t xml:space="preserve"> и переименование столбцов</w:t>
      </w:r>
    </w:p>
    <w:p w:rsidR="00794EA9" w:rsidRDefault="00794EA9" w:rsidP="00794EA9">
      <w:pPr>
        <w:pStyle w:val="Standard"/>
        <w:jc w:val="center"/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Категоризируйте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по признаку с использованием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apply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и создайте новый столбец с категориями.</w:t>
      </w:r>
      <w:r w:rsidR="00794EA9">
        <w:rPr>
          <w:rFonts w:ascii="Times New Roman" w:hAnsi="Times New Roman" w:cs="Times New Roman"/>
          <w:sz w:val="28"/>
          <w:szCs w:val="28"/>
        </w:rPr>
        <w:t xml:space="preserve"> (рис.2)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df.columns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[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'Names'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'Platforms'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'Genre'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'NAsales'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'EAsales'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'JPsales'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'Othersales'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'Criticscore'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'userscore'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'Rating'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df.head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:rsidR="001C337E" w:rsidRDefault="00794EA9">
      <w:pPr>
        <w:pStyle w:val="Standard"/>
        <w:jc w:val="center"/>
      </w:pPr>
      <w:r w:rsidRPr="00794EA9">
        <w:rPr>
          <w:noProof/>
        </w:rPr>
        <w:drawing>
          <wp:inline distT="0" distB="0" distL="0" distR="0" wp14:anchorId="03DE04F7" wp14:editId="22B0FB16">
            <wp:extent cx="5940425" cy="2140585"/>
            <wp:effectExtent l="0" t="0" r="3175" b="5715"/>
            <wp:docPr id="822220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20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A9" w:rsidRPr="00794EA9" w:rsidRDefault="00794EA9" w:rsidP="00794EA9">
      <w:pPr>
        <w:shd w:val="clear" w:color="auto" w:fill="FFFFFF"/>
        <w:spacing w:before="100" w:beforeAutospacing="1" w:after="100" w:afterAutospacing="1"/>
        <w:ind w:left="720"/>
        <w:jc w:val="center"/>
        <w:rPr>
          <w:color w:val="1F1F1F"/>
        </w:rPr>
      </w:pPr>
      <w:r w:rsidRPr="00794EA9">
        <w:t xml:space="preserve">Рисунок 2. </w:t>
      </w:r>
      <w:r w:rsidRPr="00794EA9">
        <w:rPr>
          <w:color w:val="1F1F1F"/>
        </w:rPr>
        <w:t xml:space="preserve">Категоризация данных с использованием </w:t>
      </w:r>
      <w:proofErr w:type="spellStart"/>
      <w:proofErr w:type="gramStart"/>
      <w:r w:rsidRPr="00794EA9">
        <w:rPr>
          <w:color w:val="1F1F1F"/>
        </w:rPr>
        <w:t>apply</w:t>
      </w:r>
      <w:proofErr w:type="spellEnd"/>
      <w:r w:rsidRPr="00794EA9">
        <w:rPr>
          <w:color w:val="1F1F1F"/>
        </w:rPr>
        <w:t>(</w:t>
      </w:r>
      <w:proofErr w:type="gramEnd"/>
      <w:r w:rsidRPr="00794EA9">
        <w:rPr>
          <w:color w:val="1F1F1F"/>
        </w:rPr>
        <w:t>) и создание нового столбца с категориями</w:t>
      </w:r>
    </w:p>
    <w:p w:rsidR="00794EA9" w:rsidRDefault="00794EA9">
      <w:pPr>
        <w:pStyle w:val="Standard"/>
        <w:jc w:val="center"/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3. Создайте срез данных, выбрав столбцы на ваш выбор и строки по условиям. Используйте два различных метода для создания срезов.</w:t>
      </w:r>
      <w:r w:rsidR="00794EA9">
        <w:rPr>
          <w:rFonts w:ascii="Times New Roman" w:hAnsi="Times New Roman" w:cs="Times New Roman"/>
          <w:sz w:val="28"/>
          <w:szCs w:val="28"/>
        </w:rPr>
        <w:t xml:space="preserve"> (рис.3</w:t>
      </w:r>
      <w:r w:rsidR="00855D41">
        <w:rPr>
          <w:rFonts w:ascii="Times New Roman" w:hAnsi="Times New Roman" w:cs="Times New Roman"/>
          <w:sz w:val="28"/>
          <w:szCs w:val="28"/>
        </w:rPr>
        <w:t>.1-3.3</w:t>
      </w:r>
      <w:r w:rsidR="00794EA9">
        <w:rPr>
          <w:rFonts w:ascii="Times New Roman" w:hAnsi="Times New Roman" w:cs="Times New Roman"/>
          <w:sz w:val="28"/>
          <w:szCs w:val="28"/>
        </w:rPr>
        <w:t>)</w:t>
      </w:r>
    </w:p>
    <w:p w:rsid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categoriases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value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if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value &gt; 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2003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return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'new games'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</w:t>
      </w:r>
      <w:proofErr w:type="gramStart"/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else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:</w:t>
      </w:r>
      <w:proofErr w:type="gramEnd"/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return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'old games'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'category'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].apply</w:t>
      </w:r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categoriases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1C337E" w:rsidRDefault="00794EA9" w:rsidP="00794EA9">
      <w:pPr>
        <w:shd w:val="clear" w:color="auto" w:fill="F7F7F7"/>
        <w:spacing w:line="285" w:lineRule="atLeast"/>
        <w:rPr>
          <w:noProof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display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df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  <w:r w:rsidRPr="00794EA9">
        <w:rPr>
          <w:noProof/>
        </w:rPr>
        <w:t xml:space="preserve"> </w:t>
      </w:r>
      <w:r w:rsidRPr="00794EA9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563371BA" wp14:editId="7D0D910C">
            <wp:extent cx="5940425" cy="1993265"/>
            <wp:effectExtent l="0" t="0" r="3175" b="635"/>
            <wp:docPr id="23649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1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Pr="00794EA9" w:rsidRDefault="00855D41" w:rsidP="00855D41">
      <w:pPr>
        <w:shd w:val="clear" w:color="auto" w:fill="F7F7F7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t>Рисунок 3.1. Создание срезов данных</w:t>
      </w:r>
    </w:p>
    <w:p w:rsidR="001C337E" w:rsidRPr="00794EA9" w:rsidRDefault="001C337E">
      <w:pPr>
        <w:pStyle w:val="Standard"/>
        <w:ind w:firstLine="709"/>
        <w:rPr>
          <w:rFonts w:ascii="Times New Roman" w:hAnsi="Times New Roman" w:cs="Times New Roman"/>
          <w:sz w:val="28"/>
          <w:szCs w:val="28"/>
        </w:rPr>
      </w:pP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srez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df.loc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df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r>
        <w:rPr>
          <w:rFonts w:ascii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category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 == </w:t>
      </w:r>
      <w:r>
        <w:rPr>
          <w:rFonts w:ascii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old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games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 xml:space="preserve">[ </w:t>
      </w:r>
      <w:r>
        <w:rPr>
          <w:rFonts w:ascii="Courier New" w:hAnsi="Courier New" w:cs="Courier New"/>
          <w:color w:val="A31515"/>
          <w:sz w:val="21"/>
          <w:szCs w:val="21"/>
        </w:rPr>
        <w:t>'</w:t>
      </w:r>
      <w:proofErr w:type="spellStart"/>
      <w:proofErr w:type="gramEnd"/>
      <w:r>
        <w:rPr>
          <w:rFonts w:ascii="Courier New" w:hAnsi="Courier New" w:cs="Courier New"/>
          <w:color w:val="A31515"/>
          <w:sz w:val="21"/>
          <w:szCs w:val="21"/>
        </w:rPr>
        <w:t>Years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t>]]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srez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1C337E" w:rsidRDefault="00855D41">
      <w:pPr>
        <w:pStyle w:val="Standard"/>
        <w:jc w:val="center"/>
      </w:pPr>
      <w:r w:rsidRPr="00855D41">
        <w:drawing>
          <wp:inline distT="0" distB="0" distL="0" distR="0" wp14:anchorId="7344168B" wp14:editId="2622024D">
            <wp:extent cx="2755900" cy="3225800"/>
            <wp:effectExtent l="0" t="0" r="0" b="0"/>
            <wp:docPr id="978369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9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Default="00855D41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855D4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55D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855D41">
        <w:rPr>
          <w:rFonts w:ascii="Times New Roman" w:hAnsi="Times New Roman" w:cs="Times New Roman"/>
          <w:sz w:val="24"/>
          <w:szCs w:val="24"/>
        </w:rPr>
        <w:t xml:space="preserve"> Первый метод</w:t>
      </w:r>
    </w:p>
    <w:p w:rsidR="00855D41" w:rsidRDefault="00855D41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lastRenderedPageBreak/>
        <w:t xml:space="preserve">srez_2 = </w:t>
      </w: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df.iloc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855D41">
        <w:rPr>
          <w:rFonts w:ascii="Courier New" w:hAnsi="Courier New" w:cs="Courier New"/>
          <w:color w:val="116644"/>
          <w:sz w:val="21"/>
          <w:szCs w:val="21"/>
          <w:lang w:val="en-US"/>
        </w:rPr>
        <w:t>0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  <w:r w:rsidRPr="00855D41">
        <w:rPr>
          <w:rFonts w:ascii="Courier New" w:hAnsi="Courier New" w:cs="Courier New"/>
          <w:color w:val="116644"/>
          <w:sz w:val="21"/>
          <w:szCs w:val="21"/>
          <w:lang w:val="en-US"/>
        </w:rPr>
        <w:t>10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, [</w:t>
      </w:r>
      <w:r w:rsidRPr="00855D41">
        <w:rPr>
          <w:rFonts w:ascii="Courier New" w:hAnsi="Courier New" w:cs="Courier New"/>
          <w:color w:val="116644"/>
          <w:sz w:val="21"/>
          <w:szCs w:val="21"/>
          <w:lang w:val="en-US"/>
        </w:rPr>
        <w:t>0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116644"/>
          <w:sz w:val="21"/>
          <w:szCs w:val="21"/>
          <w:lang w:val="en-US"/>
        </w:rPr>
        <w:t>1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116644"/>
          <w:sz w:val="21"/>
          <w:szCs w:val="21"/>
          <w:lang w:val="en-US"/>
        </w:rPr>
        <w:t>2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]]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(srez_2)</w:t>
      </w:r>
    </w:p>
    <w:p w:rsidR="00855D41" w:rsidRDefault="00855D41" w:rsidP="00855D41">
      <w:pPr>
        <w:pStyle w:val="Standard"/>
        <w:rPr>
          <w:lang w:val="en-US"/>
        </w:rPr>
      </w:pPr>
      <w:r w:rsidRPr="00855D41">
        <w:rPr>
          <w:lang w:val="en-US"/>
        </w:rPr>
        <w:drawing>
          <wp:inline distT="0" distB="0" distL="0" distR="0" wp14:anchorId="61148F71" wp14:editId="7C3C1F66">
            <wp:extent cx="5232400" cy="2641600"/>
            <wp:effectExtent l="0" t="0" r="0" b="0"/>
            <wp:docPr id="214110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03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Pr="00855D41" w:rsidRDefault="00855D41" w:rsidP="00855D41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855D4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55D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3.</w:t>
      </w:r>
      <w:r w:rsidRPr="00855D41">
        <w:rPr>
          <w:rFonts w:ascii="Times New Roman" w:hAnsi="Times New Roman" w:cs="Times New Roman"/>
          <w:sz w:val="24"/>
          <w:szCs w:val="24"/>
        </w:rPr>
        <w:t xml:space="preserve"> Второй метод</w:t>
      </w: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4. Проведите анализ данных: Постройте график зависимости числового признака от любого другого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признака.</w:t>
      </w:r>
      <w:r w:rsidR="00855D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55D41">
        <w:rPr>
          <w:rFonts w:ascii="Times New Roman" w:hAnsi="Times New Roman" w:cs="Times New Roman"/>
          <w:sz w:val="28"/>
          <w:szCs w:val="28"/>
        </w:rPr>
        <w:t>рис.4)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855D41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</w:t>
      </w:r>
      <w:proofErr w:type="spellEnd"/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plt.scatter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'Platforms'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plt.xlabel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plt.ylabel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'Platforms'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'график зависящий от платформ и годов выпуска игр'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()</w:t>
      </w:r>
    </w:p>
    <w:p w:rsidR="001C337E" w:rsidRDefault="00855D41" w:rsidP="00855D41">
      <w:pPr>
        <w:pStyle w:val="Standard"/>
        <w:jc w:val="center"/>
      </w:pPr>
      <w:r w:rsidRPr="00855D41">
        <w:drawing>
          <wp:inline distT="0" distB="0" distL="0" distR="0" wp14:anchorId="510FD59F" wp14:editId="4320852D">
            <wp:extent cx="4933875" cy="3577389"/>
            <wp:effectExtent l="0" t="0" r="0" b="4445"/>
            <wp:docPr id="19489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507" cy="358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Pr="00855D41" w:rsidRDefault="00855D41" w:rsidP="00855D41">
      <w:pPr>
        <w:shd w:val="clear" w:color="auto" w:fill="FFFFFF"/>
        <w:spacing w:before="100" w:beforeAutospacing="1" w:after="100" w:afterAutospacing="1"/>
        <w:ind w:left="720"/>
        <w:jc w:val="center"/>
        <w:rPr>
          <w:color w:val="1F1F1F"/>
        </w:rPr>
      </w:pPr>
      <w:r w:rsidRPr="00855D41">
        <w:t xml:space="preserve">Рисунок 4. </w:t>
      </w:r>
      <w:r w:rsidRPr="00855D41">
        <w:rPr>
          <w:color w:val="1F1F1F"/>
        </w:rPr>
        <w:t>Построение графика зависимости числового признака</w:t>
      </w:r>
    </w:p>
    <w:p w:rsidR="00855D41" w:rsidRDefault="00855D41">
      <w:pPr>
        <w:pStyle w:val="Standard"/>
        <w:jc w:val="center"/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5. Выполните группировку данных по категориям и произведите агрегацию для числовых признаков</w:t>
      </w:r>
      <w:r w:rsidR="00855D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(например, среднего, медианы, минимума, </w:t>
      </w:r>
      <w:proofErr w:type="gramStart"/>
      <w:r>
        <w:rPr>
          <w:rFonts w:ascii="Times New Roman" w:hAnsi="Times New Roman" w:cs="Times New Roman"/>
          <w:sz w:val="28"/>
          <w:szCs w:val="28"/>
        </w:rPr>
        <w:t>максимума)</w:t>
      </w:r>
      <w:r w:rsidR="00855D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55D41">
        <w:rPr>
          <w:rFonts w:ascii="Times New Roman" w:hAnsi="Times New Roman" w:cs="Times New Roman"/>
          <w:sz w:val="28"/>
          <w:szCs w:val="28"/>
        </w:rPr>
        <w:t>рис.5).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grouped = </w:t>
      </w: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df.groupby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'category'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).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agg</w:t>
      </w:r>
      <w:proofErr w:type="spell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({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: 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'median'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'min'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'max'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],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EAsales</w:t>
      </w:r>
      <w:proofErr w:type="spellEnd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: 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'median'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'min'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'max'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})</w:t>
      </w:r>
    </w:p>
    <w:p w:rsidR="001C337E" w:rsidRDefault="00855D41" w:rsidP="00855D41">
      <w:pPr>
        <w:shd w:val="clear" w:color="auto" w:fill="F7F7F7"/>
        <w:spacing w:line="285" w:lineRule="atLeast"/>
        <w:rPr>
          <w:noProof/>
        </w:rPr>
      </w:pP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grouped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  <w:r w:rsidRPr="00855D41">
        <w:rPr>
          <w:noProof/>
        </w:rPr>
        <w:t xml:space="preserve"> </w:t>
      </w:r>
      <w:r w:rsidRPr="00855D41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6C735834" wp14:editId="66651176">
            <wp:extent cx="5940425" cy="1131570"/>
            <wp:effectExtent l="0" t="0" r="3175" b="0"/>
            <wp:docPr id="1186164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4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6" w:rsidRPr="00D95C46" w:rsidRDefault="00855D41" w:rsidP="00D95C46">
      <w:pPr>
        <w:shd w:val="clear" w:color="auto" w:fill="F7F7F7"/>
        <w:spacing w:line="285" w:lineRule="atLeast"/>
        <w:jc w:val="center"/>
        <w:rPr>
          <w:color w:val="000000"/>
        </w:rPr>
      </w:pPr>
      <w:r w:rsidRPr="00D95C46">
        <w:rPr>
          <w:noProof/>
        </w:rPr>
        <w:t>Рисунок 5.</w:t>
      </w:r>
      <w:r w:rsidR="00D95C46" w:rsidRPr="00D95C46">
        <w:rPr>
          <w:noProof/>
        </w:rPr>
        <w:t xml:space="preserve"> </w:t>
      </w:r>
      <w:r w:rsidR="00D95C46" w:rsidRPr="00D95C46">
        <w:rPr>
          <w:color w:val="000000"/>
        </w:rPr>
        <w:t>Группировка данных по категориям и агрегация числовых признаков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1C337E" w:rsidRDefault="001C337E">
      <w:pPr>
        <w:pStyle w:val="Standard"/>
        <w:ind w:firstLine="709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6. Работа с датой и временем:</w:t>
      </w:r>
    </w:p>
    <w:p w:rsidR="00D95C46" w:rsidRDefault="00000000" w:rsidP="00D95C46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Преобразуйте столбец с датой в формат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="00D95C46">
        <w:rPr>
          <w:rFonts w:ascii="Times New Roman" w:hAnsi="Times New Roman" w:cs="Times New Roman"/>
          <w:sz w:val="28"/>
          <w:szCs w:val="28"/>
        </w:rPr>
        <w:t xml:space="preserve"> и п</w:t>
      </w:r>
      <w:r w:rsidR="00D95C46">
        <w:rPr>
          <w:rFonts w:ascii="Times New Roman" w:hAnsi="Times New Roman" w:cs="Times New Roman"/>
          <w:sz w:val="28"/>
          <w:szCs w:val="28"/>
        </w:rPr>
        <w:t xml:space="preserve">роизведите анализ данных, учитывая информацию о </w:t>
      </w:r>
      <w:proofErr w:type="gramStart"/>
      <w:r w:rsidR="00D95C46">
        <w:rPr>
          <w:rFonts w:ascii="Times New Roman" w:hAnsi="Times New Roman" w:cs="Times New Roman"/>
          <w:sz w:val="28"/>
          <w:szCs w:val="28"/>
        </w:rPr>
        <w:t>времени.</w:t>
      </w:r>
      <w:r w:rsidR="00D95C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95C46">
        <w:rPr>
          <w:rFonts w:ascii="Times New Roman" w:hAnsi="Times New Roman" w:cs="Times New Roman"/>
          <w:sz w:val="28"/>
          <w:szCs w:val="28"/>
        </w:rPr>
        <w:t>рис.6)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pd.to_datetime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], format=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'%Y'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95C46" w:rsidRPr="00D95C46" w:rsidRDefault="00D95C46" w:rsidP="00D95C46">
      <w:pPr>
        <w:shd w:val="clear" w:color="auto" w:fill="F7F7F7"/>
        <w:spacing w:after="240"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].</w:t>
      </w:r>
      <w:proofErr w:type="spellStart"/>
      <w:proofErr w:type="gram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dt.year</w:t>
      </w:r>
      <w:proofErr w:type="spellEnd"/>
      <w:proofErr w:type="gramEnd"/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yearly_sales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df.groupby</w:t>
      </w:r>
      <w:proofErr w:type="spellEnd"/>
      <w:proofErr w:type="gram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)[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].</w:t>
      </w:r>
      <w:r w:rsidRPr="00D95C46">
        <w:rPr>
          <w:rFonts w:ascii="Courier New" w:hAnsi="Courier New" w:cs="Courier New"/>
          <w:color w:val="795E26"/>
          <w:sz w:val="21"/>
          <w:szCs w:val="21"/>
          <w:lang w:val="en-US"/>
        </w:rPr>
        <w:t>sum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()</w:t>
      </w:r>
    </w:p>
    <w:p w:rsidR="001C337E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yearly_sales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D95C46" w:rsidRDefault="00D95C46" w:rsidP="00D95C46">
      <w:pPr>
        <w:pStyle w:val="Standard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95C4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25C8AD" wp14:editId="1FE51F47">
            <wp:extent cx="2583590" cy="5678905"/>
            <wp:effectExtent l="0" t="0" r="0" b="0"/>
            <wp:docPr id="74908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3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4242" cy="56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6" w:rsidRDefault="00D95C46" w:rsidP="00D95C46">
      <w:pPr>
        <w:pStyle w:val="Standard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Работа с датой и временем</w:t>
      </w:r>
    </w:p>
    <w:p w:rsidR="001C337E" w:rsidRDefault="00000000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Определите количество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выбросов.</w:t>
      </w:r>
      <w:r w:rsidR="00D95C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95C46">
        <w:rPr>
          <w:rFonts w:ascii="Times New Roman" w:hAnsi="Times New Roman" w:cs="Times New Roman"/>
          <w:sz w:val="28"/>
          <w:szCs w:val="28"/>
        </w:rPr>
        <w:t>рис.7)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Q1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].quantile</w:t>
      </w:r>
      <w:proofErr w:type="gram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D95C46">
        <w:rPr>
          <w:rFonts w:ascii="Courier New" w:hAnsi="Courier New" w:cs="Courier New"/>
          <w:color w:val="116644"/>
          <w:sz w:val="21"/>
          <w:szCs w:val="21"/>
          <w:lang w:val="en-US"/>
        </w:rPr>
        <w:t>0.25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Q3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].quantile</w:t>
      </w:r>
      <w:proofErr w:type="gram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D95C46">
        <w:rPr>
          <w:rFonts w:ascii="Courier New" w:hAnsi="Courier New" w:cs="Courier New"/>
          <w:color w:val="116644"/>
          <w:sz w:val="21"/>
          <w:szCs w:val="21"/>
          <w:lang w:val="en-US"/>
        </w:rPr>
        <w:t>0.75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IQR = Q3 - Q1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outliers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[(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&lt; (Q1 - </w:t>
      </w:r>
      <w:r w:rsidRPr="00D95C46">
        <w:rPr>
          <w:rFonts w:ascii="Courier New" w:hAnsi="Courier New" w:cs="Courier New"/>
          <w:color w:val="116644"/>
          <w:sz w:val="21"/>
          <w:szCs w:val="21"/>
          <w:lang w:val="en-US"/>
        </w:rPr>
        <w:t>1.5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* IQR)) | (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&gt; (Q3 + </w:t>
      </w:r>
      <w:r w:rsidRPr="00D95C46">
        <w:rPr>
          <w:rFonts w:ascii="Courier New" w:hAnsi="Courier New" w:cs="Courier New"/>
          <w:color w:val="116644"/>
          <w:sz w:val="21"/>
          <w:szCs w:val="21"/>
          <w:lang w:val="en-US"/>
        </w:rPr>
        <w:t>1.5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* IQR))]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0000FF"/>
          <w:sz w:val="21"/>
          <w:szCs w:val="21"/>
        </w:rPr>
        <w:t>f</w:t>
      </w:r>
      <w:r>
        <w:rPr>
          <w:rFonts w:ascii="Courier New" w:hAnsi="Courier New" w:cs="Courier New"/>
          <w:color w:val="A31515"/>
          <w:sz w:val="21"/>
          <w:szCs w:val="21"/>
        </w:rPr>
        <w:t>"Количество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 xml:space="preserve"> выбросов: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outliers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)}</w:t>
      </w:r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1C337E" w:rsidRDefault="00D95C46" w:rsidP="00D95C46">
      <w:pPr>
        <w:pStyle w:val="Standard"/>
        <w:jc w:val="center"/>
        <w:rPr>
          <w:lang w:val="en-US"/>
        </w:rPr>
      </w:pPr>
      <w:r w:rsidRPr="00D95C46">
        <w:rPr>
          <w:lang w:val="en-US"/>
        </w:rPr>
        <w:drawing>
          <wp:inline distT="0" distB="0" distL="0" distR="0" wp14:anchorId="7085382E" wp14:editId="5ECE3ECA">
            <wp:extent cx="2044700" cy="520700"/>
            <wp:effectExtent l="0" t="0" r="0" b="0"/>
            <wp:docPr id="67570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04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6" w:rsidRPr="00D95C46" w:rsidRDefault="00D95C46" w:rsidP="00D95C46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D95C46">
        <w:rPr>
          <w:rFonts w:ascii="Times New Roman" w:hAnsi="Times New Roman" w:cs="Times New Roman"/>
          <w:sz w:val="24"/>
          <w:szCs w:val="24"/>
        </w:rPr>
        <w:t>Рисунок 7. Определение количества выбросов</w:t>
      </w:r>
    </w:p>
    <w:p w:rsidR="001C337E" w:rsidRDefault="001C337E">
      <w:pPr>
        <w:pStyle w:val="Standard"/>
      </w:pPr>
    </w:p>
    <w:p w:rsidR="001C337E" w:rsidRPr="00D95C46" w:rsidRDefault="00000000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D95C46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D95C4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95C46">
        <w:rPr>
          <w:rFonts w:ascii="Times New Roman" w:hAnsi="Times New Roman" w:cs="Times New Roman"/>
          <w:sz w:val="28"/>
          <w:szCs w:val="28"/>
        </w:rPr>
        <w:t xml:space="preserve">: </w:t>
      </w:r>
    </w:p>
    <w:sectPr w:rsidR="001C337E" w:rsidRPr="00D95C46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D00B4" w:rsidRDefault="009D00B4">
      <w:r>
        <w:separator/>
      </w:r>
    </w:p>
  </w:endnote>
  <w:endnote w:type="continuationSeparator" w:id="0">
    <w:p w:rsidR="009D00B4" w:rsidRDefault="009D0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D00B4" w:rsidRDefault="009D00B4">
      <w:r>
        <w:rPr>
          <w:color w:val="000000"/>
        </w:rPr>
        <w:separator/>
      </w:r>
    </w:p>
  </w:footnote>
  <w:footnote w:type="continuationSeparator" w:id="0">
    <w:p w:rsidR="009D00B4" w:rsidRDefault="009D00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327E"/>
    <w:multiLevelType w:val="multilevel"/>
    <w:tmpl w:val="7D9645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906A7"/>
    <w:multiLevelType w:val="multilevel"/>
    <w:tmpl w:val="EFBED5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0E39FF"/>
    <w:multiLevelType w:val="multilevel"/>
    <w:tmpl w:val="395E352A"/>
    <w:styleLink w:val="NoList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00677128">
    <w:abstractNumId w:val="2"/>
  </w:num>
  <w:num w:numId="2" w16cid:durableId="83036051">
    <w:abstractNumId w:val="0"/>
  </w:num>
  <w:num w:numId="3" w16cid:durableId="1560432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C337E"/>
    <w:rsid w:val="001C337E"/>
    <w:rsid w:val="00794EA9"/>
    <w:rsid w:val="00855D41"/>
    <w:rsid w:val="009D00B4"/>
    <w:rsid w:val="00B5402C"/>
    <w:rsid w:val="00D9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C9BBF4"/>
  <w15:docId w15:val="{B7696443-807D-D849-AEE8-59F45F053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EA9"/>
    <w:pPr>
      <w:widowControl/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numbering" w:customStyle="1" w:styleId="NoList">
    <w:name w:val="No List"/>
    <w:basedOn w:val="a2"/>
    <w:pPr>
      <w:numPr>
        <w:numId w:val="1"/>
      </w:numPr>
    </w:pPr>
  </w:style>
  <w:style w:type="paragraph" w:styleId="a5">
    <w:name w:val="header"/>
    <w:basedOn w:val="a"/>
    <w:link w:val="a6"/>
    <w:uiPriority w:val="99"/>
    <w:unhideWhenUsed/>
    <w:rsid w:val="00855D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55D41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55D4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55D41"/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Бердников</dc:creator>
  <cp:lastModifiedBy>Дарья Демьяненко</cp:lastModifiedBy>
  <cp:revision>2</cp:revision>
  <dcterms:created xsi:type="dcterms:W3CDTF">2025-04-07T05:37:00Z</dcterms:created>
  <dcterms:modified xsi:type="dcterms:W3CDTF">2025-04-07T05:37:00Z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