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Relentless Pursuit of Software Engineering Excellence (#3)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Every time I am creating a new software, flashes of new insights </w:t>
      </w:r>
      <w:r>
        <w:rPr>
          <w:rFonts w:hint="default" w:asciiTheme="minorEastAsia" w:hAnsiTheme="minorEastAsia" w:cstheme="minorEastAsia"/>
          <w:sz w:val="28"/>
          <w:szCs w:val="28"/>
        </w:rPr>
        <w:t>on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how softwares can be better engineered come to me. Usually, I take time to think about these insights. Very often, the results of these actions are that I come out with new 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understandings and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pearls of wisdom on how softwares can be better engineered.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For the past few years, there has been this particular insight that has been reoccurring to me almost every time I am engineering a new software. I have always created time to think about it, just to </w:t>
      </w:r>
      <w:r>
        <w:rPr>
          <w:rFonts w:hint="default" w:asciiTheme="minorEastAsia" w:hAnsiTheme="minorEastAsia" w:cstheme="minorEastAsia"/>
          <w:sz w:val="28"/>
          <w:szCs w:val="28"/>
        </w:rPr>
        <w:t>realize what the insight is trying to teach me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, but I have </w:t>
      </w:r>
      <w:r>
        <w:rPr>
          <w:rFonts w:hint="default" w:asciiTheme="minorEastAsia" w:hAnsiTheme="minorEastAsia" w:cstheme="minorEastAsia"/>
          <w:sz w:val="28"/>
          <w:szCs w:val="28"/>
        </w:rPr>
        <w:t>always failed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About 4 days ago, I decided to dedicate my 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whole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time to </w:t>
      </w:r>
      <w:r>
        <w:rPr>
          <w:rFonts w:hint="default" w:asciiTheme="minorEastAsia" w:hAnsiTheme="minorEastAsia" w:cstheme="minorEastAsia"/>
          <w:sz w:val="28"/>
          <w:szCs w:val="28"/>
        </w:rPr>
        <w:t>discovering</w:t>
      </w:r>
      <w:bookmarkStart w:id="0" w:name="_GoBack"/>
      <w:bookmarkEnd w:id="0"/>
      <w:r>
        <w:rPr>
          <w:rFonts w:hint="default" w:asciiTheme="minorEastAsia" w:hAnsiTheme="minorEastAsia" w:cstheme="minorEastAsia"/>
          <w:sz w:val="28"/>
          <w:szCs w:val="28"/>
        </w:rPr>
        <w:t xml:space="preserve"> the knowledge behind the insight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, and I have just succeeded.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What I have just come to understand is </w:t>
      </w:r>
      <w:r>
        <w:rPr>
          <w:rFonts w:hint="default" w:asciiTheme="minorEastAsia" w:hAnsiTheme="minorEastAsia" w:cstheme="minorEastAsia"/>
          <w:sz w:val="28"/>
          <w:szCs w:val="28"/>
        </w:rPr>
        <w:t>a fact about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driving down the cost of software engineering (code reusability). I call this new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ly discovered fact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"The Fact of Fundamentalism".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I will like to share it with you.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[ELABORATION]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The Fact of Fundamentalism is a fact of life that goes thus, “The more fundamental a thing is, the more ingrediential (capable of being used in the creation of new things) it becomes.”. From a software perspective, the Fact of Fundamentalism will go along this line, “The more fundamental (singly responsible and abstract) a code is, the more reusable it becomes.”.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Mathematically, we can describe it like this: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Ingredientialness (I) ∝ Fundamentalness (F)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 = kF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[SUMMARY]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In summary, what this fact is saying is that, if you want to be great at creating softwares cheaply (creating highly-reusable codes), learn to make your codes singly responsible and abstract to the extreme.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page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HOST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65B0C"/>
    <w:rsid w:val="36B78297"/>
    <w:rsid w:val="467ED0D4"/>
    <w:rsid w:val="56432562"/>
    <w:rsid w:val="5FFE26D9"/>
    <w:rsid w:val="67FBEDB1"/>
    <w:rsid w:val="6FFA9580"/>
    <w:rsid w:val="6FFDD2D4"/>
    <w:rsid w:val="75FD786A"/>
    <w:rsid w:val="7BF65B0C"/>
    <w:rsid w:val="7EF22986"/>
    <w:rsid w:val="7FDF14E9"/>
    <w:rsid w:val="7FFF9DF3"/>
    <w:rsid w:val="9CEC9447"/>
    <w:rsid w:val="B236A692"/>
    <w:rsid w:val="BBEF7063"/>
    <w:rsid w:val="C5DF8775"/>
    <w:rsid w:val="C5FAF0DF"/>
    <w:rsid w:val="CFBB7DE0"/>
    <w:rsid w:val="CFD70ED2"/>
    <w:rsid w:val="DFB78689"/>
    <w:rsid w:val="DFFC0059"/>
    <w:rsid w:val="E9EF56DA"/>
    <w:rsid w:val="EE5F594E"/>
    <w:rsid w:val="F71569F6"/>
    <w:rsid w:val="F7BE1923"/>
    <w:rsid w:val="FAB64466"/>
    <w:rsid w:val="FCDEBC5D"/>
    <w:rsid w:val="FF99EC08"/>
    <w:rsid w:val="FFF55C90"/>
    <w:rsid w:val="FFFFC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2021-07-07T17:57:00Z</dcterms:created>
  <dc:creator>qeetell</dc:creator>
  <cp:lastModifiedBy>qeetell</cp:lastModifiedBy>
  <dcterms:modified xsi:type="dcterms:W3CDTF">2021-07-07T18:05:40Z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