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373F7" w14:textId="77777777" w:rsidR="006D5E24" w:rsidRPr="006D5E24" w:rsidRDefault="006D5E24" w:rsidP="006D5E24">
      <w:pPr>
        <w:spacing w:after="1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  <w:u w:val="single"/>
        </w:rPr>
        <w:t>Use Case UC-02: Deposit</w:t>
      </w:r>
    </w:p>
    <w:p w14:paraId="6F348F4A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Objective: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This use case allows 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to deposit funds into their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Account</w:t>
      </w:r>
      <w:r w:rsidRPr="006D5E2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4E69EB70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Primary Actor: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Customer.</w:t>
      </w:r>
    </w:p>
    <w:p w14:paraId="507A14B5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Dependencies: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UC-01: Authenticate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,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UC-03: Display Home Screen</w:t>
      </w:r>
      <w:r w:rsidRPr="006D5E2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7679489B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 xml:space="preserve">Trigger: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 Bank Customer</w:t>
      </w:r>
      <w:r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6D5E24">
        <w:rPr>
          <w:rFonts w:ascii="Calibri" w:hAnsi="Calibri" w:cs="Times New Roman"/>
          <w:color w:val="000000"/>
          <w:sz w:val="22"/>
          <w:szCs w:val="22"/>
        </w:rPr>
        <w:t>selects the “Deposit” option from the Home screen.</w:t>
      </w:r>
    </w:p>
    <w:p w14:paraId="25E34EE2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Secondary Actors: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1C55EF39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Preconditions: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27C71D3F" w14:textId="77777777" w:rsidR="006D5E24" w:rsidRPr="006D5E24" w:rsidRDefault="006D5E24" w:rsidP="006D5E24">
      <w:pPr>
        <w:numPr>
          <w:ilvl w:val="0"/>
          <w:numId w:val="29"/>
        </w:numPr>
        <w:spacing w:after="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has been authenticated through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UC-01: Authenticate.</w:t>
      </w:r>
    </w:p>
    <w:p w14:paraId="1CB9D4ED" w14:textId="77777777" w:rsidR="006D5E24" w:rsidRPr="006D5E24" w:rsidRDefault="006D5E24" w:rsidP="006D5E24">
      <w:pPr>
        <w:spacing w:after="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Post Condition(s):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</w:t>
      </w:r>
    </w:p>
    <w:p w14:paraId="202A562D" w14:textId="77777777" w:rsidR="006D5E24" w:rsidRPr="006D5E24" w:rsidRDefault="006D5E24" w:rsidP="006D5E24">
      <w:pPr>
        <w:numPr>
          <w:ilvl w:val="0"/>
          <w:numId w:val="30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creates an entry to the event log with the Deposit amount and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information.</w:t>
      </w:r>
    </w:p>
    <w:p w14:paraId="1338BA2B" w14:textId="77777777" w:rsidR="006D5E24" w:rsidRPr="006D5E24" w:rsidRDefault="006D5E24" w:rsidP="006D5E24">
      <w:pPr>
        <w:numPr>
          <w:ilvl w:val="0"/>
          <w:numId w:val="30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adds the deposited funds to 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Customers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checking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Account</w:t>
      </w:r>
      <w:r w:rsidRPr="006D5E2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024AB17B" w14:textId="77777777" w:rsidR="006D5E24" w:rsidRPr="006D5E24" w:rsidRDefault="006D5E24" w:rsidP="006D5E24">
      <w:pPr>
        <w:rPr>
          <w:rFonts w:ascii="Times" w:eastAsia="Times New Roman" w:hAnsi="Times" w:cs="Times New Roman"/>
          <w:sz w:val="20"/>
          <w:szCs w:val="20"/>
        </w:rPr>
      </w:pPr>
    </w:p>
    <w:p w14:paraId="06877575" w14:textId="77777777" w:rsidR="006D5E24" w:rsidRPr="006D5E24" w:rsidRDefault="006D5E24" w:rsidP="006D5E24">
      <w:pPr>
        <w:spacing w:after="1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MAIN SUCCESS SCENARIO</w:t>
      </w:r>
    </w:p>
    <w:p w14:paraId="15B1BEB5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selects the “Deposit” option from the Home screen.</w:t>
      </w:r>
    </w:p>
    <w:p w14:paraId="5EEDEEDF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displays a message to 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stating to insert cash and checks.</w:t>
      </w:r>
    </w:p>
    <w:p w14:paraId="68F1DCC1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inserts the deposit. </w:t>
      </w:r>
    </w:p>
    <w:p w14:paraId="21AEC450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displays the deposited amount and asks 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to confirm the amount.</w:t>
      </w:r>
    </w:p>
    <w:p w14:paraId="48ADEFA1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selects “Confirm”.</w:t>
      </w:r>
    </w:p>
    <w:p w14:paraId="53CEC0AA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asks 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if they would like another transaction.</w:t>
      </w:r>
    </w:p>
    <w:p w14:paraId="3DC2170B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selects “No”.</w:t>
      </w:r>
    </w:p>
    <w:p w14:paraId="59FAE04E" w14:textId="77777777" w:rsidR="006D5E24" w:rsidRPr="006D5E24" w:rsidRDefault="006D5E24" w:rsidP="006D5E24">
      <w:pPr>
        <w:numPr>
          <w:ilvl w:val="0"/>
          <w:numId w:val="31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logs</w:t>
      </w:r>
      <w:r w:rsidR="004F26E3">
        <w:rPr>
          <w:rFonts w:ascii="Calibri" w:hAnsi="Calibri" w:cs="Times New Roman"/>
          <w:color w:val="000000"/>
          <w:sz w:val="22"/>
          <w:szCs w:val="22"/>
        </w:rPr>
        <w:t xml:space="preserve"> out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the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6D5E2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087BEBFA" w14:textId="77777777" w:rsidR="006D5E24" w:rsidRPr="006D5E24" w:rsidRDefault="006D5E24" w:rsidP="006D5E24">
      <w:pPr>
        <w:numPr>
          <w:ilvl w:val="0"/>
          <w:numId w:val="31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The use case ends successfully. </w:t>
      </w:r>
    </w:p>
    <w:p w14:paraId="15188EEB" w14:textId="77777777" w:rsidR="006D5E24" w:rsidRPr="006D5E24" w:rsidRDefault="006D5E24" w:rsidP="006D5E24">
      <w:pPr>
        <w:spacing w:after="1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VARIATIONS</w:t>
      </w:r>
    </w:p>
    <w:p w14:paraId="6A2F9094" w14:textId="77777777" w:rsidR="006D5E24" w:rsidRPr="006D5E24" w:rsidRDefault="00127AC4" w:rsidP="006D5E24">
      <w:pPr>
        <w:spacing w:after="16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2"/>
          <w:szCs w:val="22"/>
          <w:u w:val="single"/>
        </w:rPr>
        <w:t>Variation ID: UC-02-var-01</w:t>
      </w:r>
      <w:r w:rsidR="006D5E24" w:rsidRPr="006D5E24">
        <w:rPr>
          <w:rFonts w:ascii="Calibri" w:hAnsi="Calibri" w:cs="Times New Roman"/>
          <w:color w:val="000000"/>
          <w:sz w:val="22"/>
          <w:szCs w:val="22"/>
          <w:u w:val="single"/>
        </w:rPr>
        <w:t xml:space="preserve"> Bank customer selects to have another transaction.</w:t>
      </w:r>
    </w:p>
    <w:p w14:paraId="3DCA7B59" w14:textId="77777777" w:rsidR="006D5E24" w:rsidRPr="00127AC4" w:rsidRDefault="006D5E24" w:rsidP="00127AC4">
      <w:pPr>
        <w:pStyle w:val="ListParagraph"/>
        <w:numPr>
          <w:ilvl w:val="0"/>
          <w:numId w:val="43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27AC4">
        <w:rPr>
          <w:rFonts w:ascii="Calibri" w:hAnsi="Calibri" w:cs="Times New Roman"/>
          <w:color w:val="000000"/>
          <w:sz w:val="22"/>
          <w:szCs w:val="22"/>
        </w:rPr>
        <w:t xml:space="preserve">If in step 7 of the main success scenario the </w:t>
      </w:r>
      <w:r w:rsidRPr="00127AC4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127AC4">
        <w:rPr>
          <w:rFonts w:ascii="Calibri" w:hAnsi="Calibri" w:cs="Times New Roman"/>
          <w:color w:val="000000"/>
          <w:sz w:val="22"/>
          <w:szCs w:val="22"/>
        </w:rPr>
        <w:t xml:space="preserve"> selects “Yes”.</w:t>
      </w:r>
    </w:p>
    <w:p w14:paraId="1BEAC94B" w14:textId="77777777" w:rsidR="006D5E24" w:rsidRPr="00127AC4" w:rsidRDefault="006D5E24" w:rsidP="00127AC4">
      <w:pPr>
        <w:pStyle w:val="ListParagraph"/>
        <w:numPr>
          <w:ilvl w:val="1"/>
          <w:numId w:val="43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127AC4">
        <w:rPr>
          <w:rFonts w:ascii="Calibri" w:hAnsi="Calibri" w:cs="Times New Roman"/>
          <w:color w:val="000000"/>
          <w:sz w:val="22"/>
          <w:szCs w:val="22"/>
        </w:rPr>
        <w:t xml:space="preserve">Invoke use case </w:t>
      </w:r>
      <w:r w:rsidRPr="00127AC4">
        <w:rPr>
          <w:rFonts w:ascii="Calibri" w:hAnsi="Calibri" w:cs="Times New Roman"/>
          <w:color w:val="000000"/>
          <w:sz w:val="22"/>
          <w:szCs w:val="22"/>
          <w:u w:val="single"/>
        </w:rPr>
        <w:t>UC-03: Display Home Screen.</w:t>
      </w:r>
    </w:p>
    <w:p w14:paraId="1939126C" w14:textId="77777777" w:rsidR="006D5E24" w:rsidRDefault="006D5E24" w:rsidP="006D5E24">
      <w:pPr>
        <w:spacing w:after="160"/>
        <w:rPr>
          <w:rFonts w:ascii="Calibri" w:hAnsi="Calibri" w:cs="Times New Roman"/>
          <w:b/>
          <w:bCs/>
          <w:color w:val="000000"/>
          <w:sz w:val="22"/>
          <w:szCs w:val="22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FAILURE VARIATIONS</w:t>
      </w:r>
    </w:p>
    <w:p w14:paraId="3D847A59" w14:textId="77777777" w:rsidR="00127AC4" w:rsidRPr="006D5E24" w:rsidRDefault="00127AC4" w:rsidP="00127AC4">
      <w:pPr>
        <w:spacing w:after="1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Variation ID: UC-02-VAR-01</w:t>
      </w:r>
      <w:r>
        <w:rPr>
          <w:rFonts w:ascii="Calibri" w:hAnsi="Calibri" w:cs="Times New Roman"/>
          <w:color w:val="000000"/>
          <w:sz w:val="22"/>
          <w:szCs w:val="22"/>
          <w:u w:val="single"/>
        </w:rPr>
        <w:t>-F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 xml:space="preserve"> Incorrect Deposit</w:t>
      </w:r>
    </w:p>
    <w:p w14:paraId="6CFAAA9D" w14:textId="77777777" w:rsidR="00DD3298" w:rsidRDefault="00127AC4" w:rsidP="00DD3298">
      <w:pPr>
        <w:pStyle w:val="ListParagraph"/>
        <w:numPr>
          <w:ilvl w:val="0"/>
          <w:numId w:val="30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If in step 3 of the Main Success scenario the </w:t>
      </w:r>
      <w:r w:rsidRPr="00DD3298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 inserts a non-readable deposit.</w:t>
      </w:r>
    </w:p>
    <w:p w14:paraId="76E98DDF" w14:textId="23065D2F" w:rsidR="00127AC4" w:rsidRPr="00DD3298" w:rsidRDefault="00127AC4" w:rsidP="00DD3298">
      <w:pPr>
        <w:pStyle w:val="ListParagraph"/>
        <w:numPr>
          <w:ilvl w:val="1"/>
          <w:numId w:val="45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DD3298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 displays a message stating, “There was a problem processing this deposit please try again”.</w:t>
      </w:r>
    </w:p>
    <w:p w14:paraId="78F4900E" w14:textId="38CD718D" w:rsidR="00127AC4" w:rsidRPr="00DD3298" w:rsidRDefault="00127AC4" w:rsidP="00DD3298">
      <w:pPr>
        <w:pStyle w:val="ListParagraph"/>
        <w:numPr>
          <w:ilvl w:val="1"/>
          <w:numId w:val="45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DD3298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 returns the deposit to the Bank Customer.</w:t>
      </w:r>
    </w:p>
    <w:p w14:paraId="59476697" w14:textId="1209DBD9" w:rsidR="00127AC4" w:rsidRPr="00DD3298" w:rsidRDefault="00127AC4" w:rsidP="00DD3298">
      <w:pPr>
        <w:pStyle w:val="ListParagraph"/>
        <w:numPr>
          <w:ilvl w:val="1"/>
          <w:numId w:val="45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>Return to step 2 of Main Success scenario.</w:t>
      </w:r>
    </w:p>
    <w:p w14:paraId="2337924A" w14:textId="77777777" w:rsidR="00127AC4" w:rsidRDefault="00127AC4" w:rsidP="00127AC4">
      <w:pPr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25F3D5C9" w14:textId="77777777" w:rsidR="00127AC4" w:rsidRDefault="00127AC4" w:rsidP="00127AC4">
      <w:pPr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165D3CA4" w14:textId="77777777" w:rsidR="00127AC4" w:rsidRDefault="00127AC4" w:rsidP="00127AC4">
      <w:pPr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11EC1109" w14:textId="77777777" w:rsidR="00127AC4" w:rsidRDefault="00127AC4" w:rsidP="00127AC4">
      <w:pPr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28563540" w14:textId="77777777" w:rsidR="00127AC4" w:rsidRPr="006D5E24" w:rsidRDefault="00127AC4" w:rsidP="00127AC4">
      <w:pPr>
        <w:textAlignment w:val="baseline"/>
        <w:rPr>
          <w:rFonts w:ascii="Calibri" w:hAnsi="Calibri" w:cs="Times New Roman"/>
          <w:color w:val="000000"/>
          <w:sz w:val="22"/>
          <w:szCs w:val="22"/>
        </w:rPr>
      </w:pPr>
    </w:p>
    <w:p w14:paraId="0E45ADD2" w14:textId="77777777" w:rsidR="00127AC4" w:rsidRPr="006D5E24" w:rsidRDefault="00127AC4" w:rsidP="00127AC4">
      <w:pPr>
        <w:rPr>
          <w:rFonts w:ascii="Times" w:eastAsia="Times New Roman" w:hAnsi="Times" w:cs="Times New Roman"/>
          <w:sz w:val="20"/>
          <w:szCs w:val="20"/>
        </w:rPr>
      </w:pPr>
    </w:p>
    <w:p w14:paraId="222A1567" w14:textId="77777777" w:rsidR="00127AC4" w:rsidRPr="006D5E24" w:rsidRDefault="00127AC4" w:rsidP="00127AC4">
      <w:pPr>
        <w:spacing w:after="16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2"/>
          <w:szCs w:val="22"/>
          <w:u w:val="single"/>
        </w:rPr>
        <w:t xml:space="preserve">Variation ID: UC-02-var-02-F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Incorrect Deposit Reading</w:t>
      </w:r>
    </w:p>
    <w:p w14:paraId="4383C82A" w14:textId="35CA4978" w:rsidR="00127AC4" w:rsidRPr="00DD3298" w:rsidRDefault="00127AC4" w:rsidP="00DD3298">
      <w:pPr>
        <w:pStyle w:val="ListParagraph"/>
        <w:numPr>
          <w:ilvl w:val="0"/>
          <w:numId w:val="30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If in step 4 of the Main Success scenario the </w:t>
      </w:r>
      <w:r w:rsidRPr="00DD3298">
        <w:rPr>
          <w:rFonts w:ascii="Calibri" w:hAnsi="Calibri" w:cs="Times New Roman"/>
          <w:color w:val="000000"/>
          <w:sz w:val="22"/>
          <w:szCs w:val="22"/>
          <w:u w:val="single"/>
        </w:rPr>
        <w:t xml:space="preserve">ATM </w:t>
      </w:r>
      <w:r w:rsidRPr="00DD3298">
        <w:rPr>
          <w:rFonts w:ascii="Calibri" w:hAnsi="Calibri" w:cs="Times New Roman"/>
          <w:color w:val="000000"/>
          <w:sz w:val="22"/>
          <w:szCs w:val="22"/>
        </w:rPr>
        <w:t>displays an incorrect deposit amount.</w:t>
      </w:r>
    </w:p>
    <w:p w14:paraId="31A2D27E" w14:textId="065E3122" w:rsidR="00127AC4" w:rsidRPr="00DD3298" w:rsidRDefault="00127AC4" w:rsidP="00DD3298">
      <w:pPr>
        <w:pStyle w:val="ListParagraph"/>
        <w:numPr>
          <w:ilvl w:val="1"/>
          <w:numId w:val="46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DD3298">
        <w:rPr>
          <w:rFonts w:ascii="Calibri" w:hAnsi="Calibri" w:cs="Times New Roman"/>
          <w:color w:val="000000"/>
          <w:sz w:val="22"/>
          <w:szCs w:val="22"/>
          <w:u w:val="single"/>
        </w:rPr>
        <w:t>Bank Customer</w:t>
      </w: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 selects “No”.</w:t>
      </w:r>
    </w:p>
    <w:p w14:paraId="4E720071" w14:textId="225B65CC" w:rsidR="00127AC4" w:rsidRPr="00DD3298" w:rsidRDefault="00127AC4" w:rsidP="00DD3298">
      <w:pPr>
        <w:pStyle w:val="ListParagraph"/>
        <w:numPr>
          <w:ilvl w:val="1"/>
          <w:numId w:val="46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The </w:t>
      </w:r>
      <w:r w:rsidRPr="00DD3298">
        <w:rPr>
          <w:rFonts w:ascii="Calibri" w:hAnsi="Calibri" w:cs="Times New Roman"/>
          <w:color w:val="000000"/>
          <w:sz w:val="22"/>
          <w:szCs w:val="22"/>
          <w:u w:val="single"/>
        </w:rPr>
        <w:t>ATM</w:t>
      </w:r>
      <w:r w:rsidRPr="00DD3298">
        <w:rPr>
          <w:rFonts w:ascii="Calibri" w:hAnsi="Calibri" w:cs="Times New Roman"/>
          <w:color w:val="000000"/>
          <w:sz w:val="22"/>
          <w:szCs w:val="22"/>
        </w:rPr>
        <w:t xml:space="preserve"> returns the deposit to the bank customer. </w:t>
      </w:r>
    </w:p>
    <w:p w14:paraId="0687D2A2" w14:textId="592897C4" w:rsidR="00127AC4" w:rsidRPr="00DD3298" w:rsidRDefault="00127AC4" w:rsidP="00DD3298">
      <w:pPr>
        <w:pStyle w:val="ListParagraph"/>
        <w:numPr>
          <w:ilvl w:val="1"/>
          <w:numId w:val="46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bookmarkStart w:id="0" w:name="_GoBack"/>
      <w:bookmarkEnd w:id="0"/>
      <w:r w:rsidRPr="00DD3298">
        <w:rPr>
          <w:rFonts w:ascii="Calibri" w:hAnsi="Calibri" w:cs="Times New Roman"/>
          <w:color w:val="000000"/>
          <w:sz w:val="22"/>
          <w:szCs w:val="22"/>
        </w:rPr>
        <w:t>Return to step 2 of the Main Success scenario.</w:t>
      </w:r>
    </w:p>
    <w:p w14:paraId="23A853B1" w14:textId="77777777" w:rsidR="00127AC4" w:rsidRPr="006D5E24" w:rsidRDefault="00127AC4" w:rsidP="006D5E24">
      <w:pPr>
        <w:spacing w:after="160"/>
        <w:rPr>
          <w:rFonts w:ascii="Times" w:hAnsi="Times" w:cs="Times New Roman"/>
          <w:sz w:val="20"/>
          <w:szCs w:val="20"/>
        </w:rPr>
      </w:pPr>
    </w:p>
    <w:p w14:paraId="0B9F61AE" w14:textId="77777777" w:rsidR="006D5E24" w:rsidRPr="006D5E24" w:rsidRDefault="006D5E24" w:rsidP="006D5E24">
      <w:pPr>
        <w:spacing w:after="160"/>
        <w:rPr>
          <w:rFonts w:ascii="Times" w:hAnsi="Times" w:cs="Times New Roman"/>
          <w:sz w:val="20"/>
          <w:szCs w:val="20"/>
        </w:rPr>
      </w:pPr>
      <w:r w:rsidRPr="006D5E24">
        <w:rPr>
          <w:rFonts w:ascii="Calibri" w:hAnsi="Calibri" w:cs="Times New Roman"/>
          <w:b/>
          <w:bCs/>
          <w:color w:val="000000"/>
          <w:sz w:val="22"/>
          <w:szCs w:val="22"/>
        </w:rPr>
        <w:t>BUSINESS RULES</w:t>
      </w:r>
    </w:p>
    <w:p w14:paraId="7C730269" w14:textId="77777777" w:rsidR="006D5E24" w:rsidRPr="006D5E24" w:rsidRDefault="006D5E24" w:rsidP="006D5E24">
      <w:pPr>
        <w:numPr>
          <w:ilvl w:val="0"/>
          <w:numId w:val="42"/>
        </w:numPr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>The maximum daily deposit limit is $4000.</w:t>
      </w:r>
    </w:p>
    <w:p w14:paraId="63306ACE" w14:textId="77777777" w:rsidR="006D5E24" w:rsidRPr="006D5E24" w:rsidRDefault="006D5E24" w:rsidP="006D5E24">
      <w:pPr>
        <w:numPr>
          <w:ilvl w:val="0"/>
          <w:numId w:val="42"/>
        </w:numPr>
        <w:spacing w:after="160"/>
        <w:textAlignment w:val="baseline"/>
        <w:rPr>
          <w:rFonts w:ascii="Calibri" w:hAnsi="Calibri" w:cs="Times New Roman"/>
          <w:color w:val="000000"/>
          <w:sz w:val="22"/>
          <w:szCs w:val="22"/>
        </w:rPr>
      </w:pP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Deposits can only be made into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Customers</w:t>
      </w:r>
      <w:r w:rsidRPr="006D5E24">
        <w:rPr>
          <w:rFonts w:ascii="Calibri" w:hAnsi="Calibri" w:cs="Times New Roman"/>
          <w:color w:val="000000"/>
          <w:sz w:val="22"/>
          <w:szCs w:val="22"/>
        </w:rPr>
        <w:t xml:space="preserve"> checking </w:t>
      </w:r>
      <w:r w:rsidRPr="006D5E24">
        <w:rPr>
          <w:rFonts w:ascii="Calibri" w:hAnsi="Calibri" w:cs="Times New Roman"/>
          <w:color w:val="000000"/>
          <w:sz w:val="22"/>
          <w:szCs w:val="22"/>
          <w:u w:val="single"/>
        </w:rPr>
        <w:t>Bank Account</w:t>
      </w:r>
      <w:r w:rsidRPr="006D5E24">
        <w:rPr>
          <w:rFonts w:ascii="Calibri" w:hAnsi="Calibri" w:cs="Times New Roman"/>
          <w:color w:val="000000"/>
          <w:sz w:val="22"/>
          <w:szCs w:val="22"/>
        </w:rPr>
        <w:t>.</w:t>
      </w:r>
    </w:p>
    <w:p w14:paraId="537E59FE" w14:textId="77777777" w:rsidR="001122FB" w:rsidRDefault="001122FB"/>
    <w:sectPr w:rsidR="001122FB" w:rsidSect="001122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B0D"/>
    <w:multiLevelType w:val="multilevel"/>
    <w:tmpl w:val="320C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337C7"/>
    <w:multiLevelType w:val="multilevel"/>
    <w:tmpl w:val="1478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A0E94"/>
    <w:multiLevelType w:val="multilevel"/>
    <w:tmpl w:val="FC74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15453"/>
    <w:multiLevelType w:val="multilevel"/>
    <w:tmpl w:val="55EA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11B41"/>
    <w:multiLevelType w:val="multilevel"/>
    <w:tmpl w:val="83DE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0C7579"/>
    <w:multiLevelType w:val="multilevel"/>
    <w:tmpl w:val="0B02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F79A7"/>
    <w:multiLevelType w:val="multilevel"/>
    <w:tmpl w:val="89EC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4545D8"/>
    <w:multiLevelType w:val="multilevel"/>
    <w:tmpl w:val="796C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2676D8"/>
    <w:multiLevelType w:val="multilevel"/>
    <w:tmpl w:val="3A60D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821A3F"/>
    <w:multiLevelType w:val="multilevel"/>
    <w:tmpl w:val="1448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C33E06"/>
    <w:multiLevelType w:val="multilevel"/>
    <w:tmpl w:val="3BC2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12620E"/>
    <w:multiLevelType w:val="multilevel"/>
    <w:tmpl w:val="DAD4B5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2">
    <w:nsid w:val="3AB438DE"/>
    <w:multiLevelType w:val="multilevel"/>
    <w:tmpl w:val="F9968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4E08F5"/>
    <w:multiLevelType w:val="multilevel"/>
    <w:tmpl w:val="BDCA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31782E"/>
    <w:multiLevelType w:val="multilevel"/>
    <w:tmpl w:val="8DF46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>
    <w:nsid w:val="469C1B8D"/>
    <w:multiLevelType w:val="multilevel"/>
    <w:tmpl w:val="3E8C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D30FFF"/>
    <w:multiLevelType w:val="multilevel"/>
    <w:tmpl w:val="CAD8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073094E"/>
    <w:multiLevelType w:val="multilevel"/>
    <w:tmpl w:val="2EF0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D90B7F"/>
    <w:multiLevelType w:val="multilevel"/>
    <w:tmpl w:val="965C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EB318F"/>
    <w:multiLevelType w:val="multilevel"/>
    <w:tmpl w:val="E90A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75D2D"/>
    <w:multiLevelType w:val="multilevel"/>
    <w:tmpl w:val="8628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D222C2"/>
    <w:multiLevelType w:val="multilevel"/>
    <w:tmpl w:val="2C7E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815772"/>
    <w:multiLevelType w:val="multilevel"/>
    <w:tmpl w:val="EC92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8E2D8A"/>
    <w:multiLevelType w:val="multilevel"/>
    <w:tmpl w:val="838C0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0" w:hanging="1440"/>
      </w:pPr>
      <w:rPr>
        <w:rFonts w:hint="default"/>
      </w:rPr>
    </w:lvl>
  </w:abstractNum>
  <w:abstractNum w:abstractNumId="24">
    <w:nsid w:val="671F6A4A"/>
    <w:multiLevelType w:val="multilevel"/>
    <w:tmpl w:val="BD8C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6D739E"/>
    <w:multiLevelType w:val="multilevel"/>
    <w:tmpl w:val="98D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054B2A"/>
    <w:multiLevelType w:val="multilevel"/>
    <w:tmpl w:val="7A3E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C85B90"/>
    <w:multiLevelType w:val="multilevel"/>
    <w:tmpl w:val="DD94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98627A"/>
    <w:multiLevelType w:val="multilevel"/>
    <w:tmpl w:val="59EC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307B90"/>
    <w:multiLevelType w:val="multilevel"/>
    <w:tmpl w:val="5136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A54B50"/>
    <w:multiLevelType w:val="multilevel"/>
    <w:tmpl w:val="B9569CD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320" w:hanging="1440"/>
      </w:pPr>
      <w:rPr>
        <w:rFonts w:hint="default"/>
      </w:rPr>
    </w:lvl>
  </w:abstractNum>
  <w:num w:numId="1">
    <w:abstractNumId w:val="24"/>
  </w:num>
  <w:num w:numId="2">
    <w:abstractNumId w:val="16"/>
  </w:num>
  <w:num w:numId="3">
    <w:abstractNumId w:val="9"/>
  </w:num>
  <w:num w:numId="4">
    <w:abstractNumId w:val="10"/>
  </w:num>
  <w:num w:numId="5">
    <w:abstractNumId w:val="10"/>
    <w:lvlOverride w:ilvl="1">
      <w:lvl w:ilvl="1">
        <w:numFmt w:val="lowerLetter"/>
        <w:lvlText w:val="%2."/>
        <w:lvlJc w:val="left"/>
      </w:lvl>
    </w:lvlOverride>
  </w:num>
  <w:num w:numId="6">
    <w:abstractNumId w:val="15"/>
  </w:num>
  <w:num w:numId="7">
    <w:abstractNumId w:val="15"/>
    <w:lvlOverride w:ilvl="1">
      <w:lvl w:ilvl="1">
        <w:numFmt w:val="lowerLetter"/>
        <w:lvlText w:val="%2."/>
        <w:lvlJc w:val="left"/>
      </w:lvl>
    </w:lvlOverride>
  </w:num>
  <w:num w:numId="8">
    <w:abstractNumId w:val="2"/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17"/>
  </w:num>
  <w:num w:numId="11">
    <w:abstractNumId w:val="17"/>
    <w:lvlOverride w:ilvl="1">
      <w:lvl w:ilvl="1">
        <w:numFmt w:val="lowerLetter"/>
        <w:lvlText w:val="%2."/>
        <w:lvlJc w:val="left"/>
      </w:lvl>
    </w:lvlOverride>
  </w:num>
  <w:num w:numId="12">
    <w:abstractNumId w:val="25"/>
  </w:num>
  <w:num w:numId="13">
    <w:abstractNumId w:val="25"/>
    <w:lvlOverride w:ilvl="1">
      <w:lvl w:ilvl="1">
        <w:numFmt w:val="lowerLetter"/>
        <w:lvlText w:val="%2."/>
        <w:lvlJc w:val="left"/>
      </w:lvl>
    </w:lvlOverride>
  </w:num>
  <w:num w:numId="14">
    <w:abstractNumId w:val="4"/>
  </w:num>
  <w:num w:numId="15">
    <w:abstractNumId w:val="13"/>
  </w:num>
  <w:num w:numId="16">
    <w:abstractNumId w:val="28"/>
  </w:num>
  <w:num w:numId="17">
    <w:abstractNumId w:val="7"/>
  </w:num>
  <w:num w:numId="18">
    <w:abstractNumId w:val="26"/>
  </w:num>
  <w:num w:numId="19">
    <w:abstractNumId w:val="26"/>
    <w:lvlOverride w:ilvl="1">
      <w:lvl w:ilvl="1">
        <w:numFmt w:val="lowerLetter"/>
        <w:lvlText w:val="%2."/>
        <w:lvlJc w:val="left"/>
      </w:lvl>
    </w:lvlOverride>
  </w:num>
  <w:num w:numId="20">
    <w:abstractNumId w:val="20"/>
  </w:num>
  <w:num w:numId="21">
    <w:abstractNumId w:val="20"/>
    <w:lvlOverride w:ilvl="1">
      <w:lvl w:ilvl="1">
        <w:numFmt w:val="lowerLetter"/>
        <w:lvlText w:val="%2."/>
        <w:lvlJc w:val="left"/>
      </w:lvl>
    </w:lvlOverride>
  </w:num>
  <w:num w:numId="22">
    <w:abstractNumId w:val="1"/>
  </w:num>
  <w:num w:numId="23">
    <w:abstractNumId w:val="1"/>
    <w:lvlOverride w:ilvl="1">
      <w:lvl w:ilvl="1">
        <w:numFmt w:val="lowerLetter"/>
        <w:lvlText w:val="%2."/>
        <w:lvlJc w:val="left"/>
      </w:lvl>
    </w:lvlOverride>
  </w:num>
  <w:num w:numId="24">
    <w:abstractNumId w:val="5"/>
  </w:num>
  <w:num w:numId="25">
    <w:abstractNumId w:val="5"/>
    <w:lvlOverride w:ilvl="1">
      <w:lvl w:ilvl="1">
        <w:numFmt w:val="lowerLetter"/>
        <w:lvlText w:val="%2."/>
        <w:lvlJc w:val="left"/>
      </w:lvl>
    </w:lvlOverride>
  </w:num>
  <w:num w:numId="26">
    <w:abstractNumId w:val="8"/>
  </w:num>
  <w:num w:numId="27">
    <w:abstractNumId w:val="8"/>
    <w:lvlOverride w:ilvl="1">
      <w:lvl w:ilvl="1">
        <w:numFmt w:val="lowerLetter"/>
        <w:lvlText w:val="%2."/>
        <w:lvlJc w:val="left"/>
      </w:lvl>
    </w:lvlOverride>
  </w:num>
  <w:num w:numId="28">
    <w:abstractNumId w:val="27"/>
  </w:num>
  <w:num w:numId="29">
    <w:abstractNumId w:val="21"/>
  </w:num>
  <w:num w:numId="30">
    <w:abstractNumId w:val="12"/>
  </w:num>
  <w:num w:numId="31">
    <w:abstractNumId w:val="19"/>
  </w:num>
  <w:num w:numId="32">
    <w:abstractNumId w:val="29"/>
  </w:num>
  <w:num w:numId="33">
    <w:abstractNumId w:val="29"/>
    <w:lvlOverride w:ilvl="1">
      <w:lvl w:ilvl="1">
        <w:numFmt w:val="lowerLetter"/>
        <w:lvlText w:val="%2."/>
        <w:lvlJc w:val="left"/>
      </w:lvl>
    </w:lvlOverride>
  </w:num>
  <w:num w:numId="34">
    <w:abstractNumId w:val="3"/>
  </w:num>
  <w:num w:numId="35">
    <w:abstractNumId w:val="3"/>
    <w:lvlOverride w:ilvl="1">
      <w:lvl w:ilvl="1">
        <w:numFmt w:val="lowerLetter"/>
        <w:lvlText w:val="%2."/>
        <w:lvlJc w:val="left"/>
      </w:lvl>
    </w:lvlOverride>
  </w:num>
  <w:num w:numId="36">
    <w:abstractNumId w:val="22"/>
  </w:num>
  <w:num w:numId="37">
    <w:abstractNumId w:val="22"/>
    <w:lvlOverride w:ilvl="1">
      <w:lvl w:ilvl="1">
        <w:numFmt w:val="lowerLetter"/>
        <w:lvlText w:val="%2."/>
        <w:lvlJc w:val="left"/>
      </w:lvl>
    </w:lvlOverride>
  </w:num>
  <w:num w:numId="38">
    <w:abstractNumId w:val="0"/>
  </w:num>
  <w:num w:numId="39">
    <w:abstractNumId w:val="0"/>
    <w:lvlOverride w:ilvl="1">
      <w:lvl w:ilvl="1">
        <w:numFmt w:val="lowerLetter"/>
        <w:lvlText w:val="%2."/>
        <w:lvlJc w:val="left"/>
      </w:lvl>
    </w:lvlOverride>
  </w:num>
  <w:num w:numId="40">
    <w:abstractNumId w:val="18"/>
  </w:num>
  <w:num w:numId="41">
    <w:abstractNumId w:val="18"/>
    <w:lvlOverride w:ilvl="1">
      <w:lvl w:ilvl="1">
        <w:numFmt w:val="lowerLetter"/>
        <w:lvlText w:val="%2."/>
        <w:lvlJc w:val="left"/>
      </w:lvl>
    </w:lvlOverride>
  </w:num>
  <w:num w:numId="42">
    <w:abstractNumId w:val="6"/>
  </w:num>
  <w:num w:numId="43">
    <w:abstractNumId w:val="30"/>
  </w:num>
  <w:num w:numId="44">
    <w:abstractNumId w:val="11"/>
  </w:num>
  <w:num w:numId="45">
    <w:abstractNumId w:val="1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C0"/>
    <w:rsid w:val="001122FB"/>
    <w:rsid w:val="001150F4"/>
    <w:rsid w:val="00127AC4"/>
    <w:rsid w:val="004F26E3"/>
    <w:rsid w:val="006B7D8A"/>
    <w:rsid w:val="006D5E24"/>
    <w:rsid w:val="00A42FA2"/>
    <w:rsid w:val="00C21DF3"/>
    <w:rsid w:val="00DD3298"/>
    <w:rsid w:val="00E274C0"/>
    <w:rsid w:val="00F8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E3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4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6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4C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5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18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307</Words>
  <Characters>1751</Characters>
  <Application>Microsoft Macintosh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2016-11-24T00:27:00Z</dcterms:created>
  <dcterms:modified xsi:type="dcterms:W3CDTF">2016-11-24T00:55:00Z</dcterms:modified>
</cp:coreProperties>
</file>