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Question 1- Détermination des buts et des objectifs à long terme d’une entreprise, l’adaptation des moyens d’action et l'allocation des ressources nécessaires pour atteindre ces objectifs.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Question 2 - Les étapes de la planification stratégique :</w:t>
      </w:r>
    </w:p>
    <w:p w:rsidR="00000000" w:rsidDel="00000000" w:rsidP="00000000" w:rsidRDefault="00000000" w:rsidRPr="00000000" w14:paraId="00000004">
      <w:pPr>
        <w:numPr>
          <w:ilvl w:val="0"/>
          <w:numId w:val="10"/>
        </w:numPr>
        <w:ind w:left="720" w:hanging="360"/>
        <w:rPr>
          <w:u w:val="none"/>
        </w:rPr>
      </w:pPr>
      <w:r w:rsidDel="00000000" w:rsidR="00000000" w:rsidRPr="00000000">
        <w:rPr>
          <w:rtl w:val="0"/>
        </w:rPr>
        <w:t xml:space="preserve">Définition des objectifs (Rentabilité, pérennité, croissance)</w:t>
      </w:r>
    </w:p>
    <w:p w:rsidR="00000000" w:rsidDel="00000000" w:rsidP="00000000" w:rsidRDefault="00000000" w:rsidRPr="00000000" w14:paraId="00000005">
      <w:pPr>
        <w:numPr>
          <w:ilvl w:val="0"/>
          <w:numId w:val="10"/>
        </w:numPr>
        <w:ind w:left="720" w:hanging="360"/>
        <w:rPr>
          <w:u w:val="none"/>
        </w:rPr>
      </w:pPr>
      <w:r w:rsidDel="00000000" w:rsidR="00000000" w:rsidRPr="00000000">
        <w:rPr>
          <w:rtl w:val="0"/>
        </w:rPr>
        <w:t xml:space="preserve">Analyse et le diagnostic (Forces, faiblesse opportunités, menaces (SWOT))</w:t>
      </w:r>
    </w:p>
    <w:p w:rsidR="00000000" w:rsidDel="00000000" w:rsidP="00000000" w:rsidRDefault="00000000" w:rsidRPr="00000000" w14:paraId="00000006">
      <w:pPr>
        <w:numPr>
          <w:ilvl w:val="0"/>
          <w:numId w:val="10"/>
        </w:numPr>
        <w:ind w:left="720" w:hanging="360"/>
        <w:rPr>
          <w:u w:val="none"/>
        </w:rPr>
      </w:pPr>
      <w:r w:rsidDel="00000000" w:rsidR="00000000" w:rsidRPr="00000000">
        <w:rPr>
          <w:rtl w:val="0"/>
        </w:rPr>
        <w:t xml:space="preserve">Conception et action (Plans d’action et allouer les ressources</w:t>
      </w:r>
    </w:p>
    <w:p w:rsidR="00000000" w:rsidDel="00000000" w:rsidP="00000000" w:rsidRDefault="00000000" w:rsidRPr="00000000" w14:paraId="00000007">
      <w:pPr>
        <w:numPr>
          <w:ilvl w:val="0"/>
          <w:numId w:val="10"/>
        </w:numPr>
        <w:ind w:left="720" w:hanging="360"/>
        <w:rPr>
          <w:u w:val="none"/>
        </w:rPr>
      </w:pPr>
      <w:r w:rsidDel="00000000" w:rsidR="00000000" w:rsidRPr="00000000">
        <w:rPr>
          <w:rtl w:val="0"/>
        </w:rPr>
        <w:t xml:space="preserve">Contrôle (Évolutions des actions et corrections)</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Question 3 - Les deux niveaux de stratégie :</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Stratégie globale (Appliqué à toutes les entreprises)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Stratégie concurrentielle(Appliqué à chaque activité)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Question 4 - Les définitions : </w:t>
      </w:r>
    </w:p>
    <w:p w:rsidR="00000000" w:rsidDel="00000000" w:rsidP="00000000" w:rsidRDefault="00000000" w:rsidRPr="00000000" w14:paraId="0000000E">
      <w:pPr>
        <w:numPr>
          <w:ilvl w:val="0"/>
          <w:numId w:val="11"/>
        </w:numPr>
        <w:ind w:left="720" w:hanging="360"/>
        <w:rPr>
          <w:u w:val="none"/>
        </w:rPr>
      </w:pPr>
      <w:r w:rsidDel="00000000" w:rsidR="00000000" w:rsidRPr="00000000">
        <w:rPr>
          <w:rtl w:val="0"/>
        </w:rPr>
        <w:t xml:space="preserve">Environnement : Ensemble des éléments extérieur à l'entreprise ayant une influence direct ou indirect sur son activité) </w:t>
      </w:r>
    </w:p>
    <w:p w:rsidR="00000000" w:rsidDel="00000000" w:rsidP="00000000" w:rsidRDefault="00000000" w:rsidRPr="00000000" w14:paraId="0000000F">
      <w:pPr>
        <w:numPr>
          <w:ilvl w:val="0"/>
          <w:numId w:val="11"/>
        </w:numPr>
        <w:ind w:left="720" w:hanging="360"/>
        <w:rPr>
          <w:u w:val="none"/>
        </w:rPr>
      </w:pPr>
      <w:r w:rsidDel="00000000" w:rsidR="00000000" w:rsidRPr="00000000">
        <w:rPr>
          <w:rtl w:val="0"/>
        </w:rPr>
        <w:t xml:space="preserve">Micro-environnement : Acteurs et parties prenantes de l’entreprise</w:t>
      </w:r>
    </w:p>
    <w:p w:rsidR="00000000" w:rsidDel="00000000" w:rsidP="00000000" w:rsidRDefault="00000000" w:rsidRPr="00000000" w14:paraId="00000010">
      <w:pPr>
        <w:numPr>
          <w:ilvl w:val="0"/>
          <w:numId w:val="11"/>
        </w:numPr>
        <w:ind w:left="720" w:hanging="360"/>
        <w:rPr>
          <w:u w:val="none"/>
        </w:rPr>
      </w:pPr>
      <w:r w:rsidDel="00000000" w:rsidR="00000000" w:rsidRPr="00000000">
        <w:rPr>
          <w:rtl w:val="0"/>
        </w:rPr>
        <w:t xml:space="preserve">Macro-environment : Eléments extérieurs à l’entreprise et globalement éloignés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Question 5 - La méthodes à utiliser est PESTEL pour le macro-environnement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Question 6- La méthode à utiliser est les 5 forces de Porter pour le micro-environnement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Question 7 -  On analyse les ressources et les compétences de l’entreprise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Question 8 - Les ressources analysé sont les ressources humaines, matériels, financières, informationnelle et  immatérielle ou intangible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Questions 9 - La notion de compétence est un ensemble stable et structuré de pratiques maîtrisés, de conduites professionnelles et de connaissances, que des personnes ont acquise par la formation et l’expérience (Compétences individuelles et collectives)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Question 10 - La chaîne de valeur est un concept développé par </w:t>
      </w:r>
      <w:r w:rsidDel="00000000" w:rsidR="00000000" w:rsidRPr="00000000">
        <w:rPr>
          <w:rtl w:val="0"/>
        </w:rPr>
        <w:t xml:space="preserve">Mickael</w:t>
      </w:r>
      <w:r w:rsidDel="00000000" w:rsidR="00000000" w:rsidRPr="00000000">
        <w:rPr>
          <w:rtl w:val="0"/>
        </w:rPr>
        <w:t xml:space="preserve"> Porter en 1985 consistant à schématiser l’entreprise comme un enchaînement d’activités interconnectées qui développent chacune une valeur plus ou moins stratégique et importante pour l’entreprise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Question 11 - Permet de déterminer les compétences individuelles (savoir être/faire, savoirs) et collectives et permet d’identifier l'avantage concurrentiel dont dispose votre entreprise pour l'aider à se différencier de ses concurrents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Question 12 - il permet d’analyser les attentes, les conséquences extérieurs de l'environnement et les menaces</w:t>
      </w:r>
    </w:p>
    <w:p w:rsidR="00000000" w:rsidDel="00000000" w:rsidP="00000000" w:rsidRDefault="00000000" w:rsidRPr="00000000" w14:paraId="00000021">
      <w:pPr>
        <w:rPr/>
      </w:pPr>
      <w:r w:rsidDel="00000000" w:rsidR="00000000" w:rsidRPr="00000000">
        <w:rPr>
          <w:rtl w:val="0"/>
        </w:rPr>
        <w:t xml:space="preserve">(explication d’analyse externe : pas besoin de dire) </w:t>
      </w:r>
    </w:p>
    <w:p w:rsidR="00000000" w:rsidDel="00000000" w:rsidP="00000000" w:rsidRDefault="00000000" w:rsidRPr="00000000" w14:paraId="00000022">
      <w:pPr>
        <w:rPr/>
      </w:pPr>
      <w:r w:rsidDel="00000000" w:rsidR="00000000" w:rsidRPr="00000000">
        <w:rPr>
          <w:rtl w:val="0"/>
        </w:rPr>
        <w:t xml:space="preserve">2 environnements : Micro environnement, acteurs et parties prenantes de l’entreprise, on l’analyse pour identifier les attentes des différents acteurs en utilisant l’outils des 5 forces</w:t>
      </w:r>
    </w:p>
    <w:p w:rsidR="00000000" w:rsidDel="00000000" w:rsidP="00000000" w:rsidRDefault="00000000" w:rsidRPr="00000000" w14:paraId="00000023">
      <w:pPr>
        <w:rPr/>
      </w:pPr>
      <w:r w:rsidDel="00000000" w:rsidR="00000000" w:rsidRPr="00000000">
        <w:rPr>
          <w:rtl w:val="0"/>
        </w:rPr>
        <w:t xml:space="preserve">Macro environnement, éléments extérieurs à l’entreprise et globalement éloignés, on analyse cette environement avec le diagnostic de PESTEL,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Question 13 - Permet d’analyser les facteurs clés de succès en analysant des forces de l’entreprise et en les hiérarchisant ainsi qu’en analysant ses faiblesses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Question 14 - SWOT permet de regrouper les informations importantes de l’analyse externe/interne : (pour le rapport de stage ou d’alternance)</w:t>
      </w:r>
    </w:p>
    <w:p w:rsidR="00000000" w:rsidDel="00000000" w:rsidP="00000000" w:rsidRDefault="00000000" w:rsidRPr="00000000" w14:paraId="00000028">
      <w:pPr>
        <w:ind w:firstLine="720"/>
        <w:rPr/>
      </w:pPr>
      <w:r w:rsidDel="00000000" w:rsidR="00000000" w:rsidRPr="00000000">
        <w:rPr>
          <w:rtl w:val="0"/>
        </w:rPr>
        <w:t xml:space="preserve">Diagnostic Interne : </w:t>
      </w:r>
    </w:p>
    <w:p w:rsidR="00000000" w:rsidDel="00000000" w:rsidP="00000000" w:rsidRDefault="00000000" w:rsidRPr="00000000" w14:paraId="00000029">
      <w:pPr>
        <w:numPr>
          <w:ilvl w:val="0"/>
          <w:numId w:val="5"/>
        </w:numPr>
        <w:ind w:left="1440" w:hanging="360"/>
        <w:rPr>
          <w:u w:val="none"/>
        </w:rPr>
      </w:pPr>
      <w:r w:rsidDel="00000000" w:rsidR="00000000" w:rsidRPr="00000000">
        <w:rPr>
          <w:rtl w:val="0"/>
        </w:rPr>
        <w:t xml:space="preserve">Strength (force)</w:t>
      </w:r>
    </w:p>
    <w:p w:rsidR="00000000" w:rsidDel="00000000" w:rsidP="00000000" w:rsidRDefault="00000000" w:rsidRPr="00000000" w14:paraId="0000002A">
      <w:pPr>
        <w:numPr>
          <w:ilvl w:val="0"/>
          <w:numId w:val="5"/>
        </w:numPr>
        <w:ind w:left="1440" w:hanging="360"/>
        <w:rPr>
          <w:u w:val="none"/>
        </w:rPr>
      </w:pPr>
      <w:r w:rsidDel="00000000" w:rsidR="00000000" w:rsidRPr="00000000">
        <w:rPr>
          <w:rtl w:val="0"/>
        </w:rPr>
        <w:t xml:space="preserve">Weakness (faiblesses)</w:t>
      </w:r>
    </w:p>
    <w:p w:rsidR="00000000" w:rsidDel="00000000" w:rsidP="00000000" w:rsidRDefault="00000000" w:rsidRPr="00000000" w14:paraId="0000002B">
      <w:pPr>
        <w:ind w:firstLine="720"/>
        <w:rPr/>
      </w:pPr>
      <w:r w:rsidDel="00000000" w:rsidR="00000000" w:rsidRPr="00000000">
        <w:rPr>
          <w:rtl w:val="0"/>
        </w:rPr>
        <w:t xml:space="preserve">Diagnostic Externe : </w:t>
      </w:r>
    </w:p>
    <w:p w:rsidR="00000000" w:rsidDel="00000000" w:rsidP="00000000" w:rsidRDefault="00000000" w:rsidRPr="00000000" w14:paraId="0000002C">
      <w:pPr>
        <w:numPr>
          <w:ilvl w:val="0"/>
          <w:numId w:val="2"/>
        </w:numPr>
        <w:ind w:left="1440" w:hanging="360"/>
        <w:rPr>
          <w:u w:val="none"/>
        </w:rPr>
      </w:pPr>
      <w:r w:rsidDel="00000000" w:rsidR="00000000" w:rsidRPr="00000000">
        <w:rPr>
          <w:rtl w:val="0"/>
        </w:rPr>
        <w:t xml:space="preserve">Opportunities</w:t>
      </w:r>
    </w:p>
    <w:p w:rsidR="00000000" w:rsidDel="00000000" w:rsidP="00000000" w:rsidRDefault="00000000" w:rsidRPr="00000000" w14:paraId="0000002D">
      <w:pPr>
        <w:numPr>
          <w:ilvl w:val="0"/>
          <w:numId w:val="2"/>
        </w:numPr>
        <w:ind w:left="1440" w:hanging="360"/>
        <w:rPr>
          <w:u w:val="none"/>
        </w:rPr>
      </w:pPr>
      <w:r w:rsidDel="00000000" w:rsidR="00000000" w:rsidRPr="00000000">
        <w:rPr>
          <w:rtl w:val="0"/>
        </w:rPr>
        <w:t xml:space="preserve">Threats (menaces)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Question 15 - Les synonymes de la stratégie concurrentielle :</w:t>
      </w:r>
    </w:p>
    <w:p w:rsidR="00000000" w:rsidDel="00000000" w:rsidP="00000000" w:rsidRDefault="00000000" w:rsidRPr="00000000" w14:paraId="00000030">
      <w:pPr>
        <w:numPr>
          <w:ilvl w:val="0"/>
          <w:numId w:val="9"/>
        </w:numPr>
        <w:ind w:left="720" w:hanging="360"/>
        <w:rPr>
          <w:u w:val="none"/>
        </w:rPr>
      </w:pPr>
      <w:r w:rsidDel="00000000" w:rsidR="00000000" w:rsidRPr="00000000">
        <w:rPr>
          <w:rtl w:val="0"/>
        </w:rPr>
        <w:t xml:space="preserve">Stratégie de domination par les coûts (low cost se développe dans tous les domaines)</w:t>
      </w:r>
    </w:p>
    <w:p w:rsidR="00000000" w:rsidDel="00000000" w:rsidP="00000000" w:rsidRDefault="00000000" w:rsidRPr="00000000" w14:paraId="00000031">
      <w:pPr>
        <w:numPr>
          <w:ilvl w:val="0"/>
          <w:numId w:val="9"/>
        </w:numPr>
        <w:ind w:left="720" w:hanging="360"/>
        <w:rPr>
          <w:u w:val="none"/>
        </w:rPr>
      </w:pPr>
      <w:r w:rsidDel="00000000" w:rsidR="00000000" w:rsidRPr="00000000">
        <w:rPr>
          <w:rtl w:val="0"/>
        </w:rPr>
        <w:t xml:space="preserve">Stratégie générique </w:t>
      </w:r>
    </w:p>
    <w:p w:rsidR="00000000" w:rsidDel="00000000" w:rsidP="00000000" w:rsidRDefault="00000000" w:rsidRPr="00000000" w14:paraId="00000032">
      <w:pPr>
        <w:numPr>
          <w:ilvl w:val="0"/>
          <w:numId w:val="9"/>
        </w:numPr>
        <w:ind w:left="720" w:hanging="360"/>
        <w:rPr>
          <w:u w:val="none"/>
        </w:rPr>
      </w:pPr>
      <w:r w:rsidDel="00000000" w:rsidR="00000000" w:rsidRPr="00000000">
        <w:rPr>
          <w:rtl w:val="0"/>
        </w:rPr>
        <w:t xml:space="preserve">Business strategy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Question 16 - L’objectif de cette stratégie est de dominer la concurrence de différente manière et de se placer comme étant supérieur afin d’attirer + de clients, afin de réaliser des économies d’échelle. =&gt; vente de produits moins chers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Question 17 - Les différentes stratégies concurrentielles :</w:t>
      </w:r>
    </w:p>
    <w:p w:rsidR="00000000" w:rsidDel="00000000" w:rsidP="00000000" w:rsidRDefault="00000000" w:rsidRPr="00000000" w14:paraId="00000037">
      <w:pPr>
        <w:numPr>
          <w:ilvl w:val="0"/>
          <w:numId w:val="8"/>
        </w:numPr>
        <w:ind w:left="720" w:hanging="360"/>
        <w:rPr>
          <w:u w:val="none"/>
        </w:rPr>
      </w:pPr>
      <w:r w:rsidDel="00000000" w:rsidR="00000000" w:rsidRPr="00000000">
        <w:rPr>
          <w:rtl w:val="0"/>
        </w:rPr>
        <w:t xml:space="preserve">Domination par les coûts ( même offre mais moins chère)</w:t>
      </w:r>
    </w:p>
    <w:p w:rsidR="00000000" w:rsidDel="00000000" w:rsidP="00000000" w:rsidRDefault="00000000" w:rsidRPr="00000000" w14:paraId="00000038">
      <w:pPr>
        <w:numPr>
          <w:ilvl w:val="0"/>
          <w:numId w:val="8"/>
        </w:numPr>
        <w:ind w:left="720" w:hanging="360"/>
        <w:rPr>
          <w:u w:val="none"/>
        </w:rPr>
      </w:pPr>
      <w:r w:rsidDel="00000000" w:rsidR="00000000" w:rsidRPr="00000000">
        <w:rPr>
          <w:rtl w:val="0"/>
        </w:rPr>
        <w:t xml:space="preserve">Différentiation par sophistication ( Exemples : haut de gammes, tout les moyens sauf le prix enzo jte fais confiance)</w:t>
      </w:r>
    </w:p>
    <w:p w:rsidR="00000000" w:rsidDel="00000000" w:rsidP="00000000" w:rsidRDefault="00000000" w:rsidRPr="00000000" w14:paraId="00000039">
      <w:pPr>
        <w:numPr>
          <w:ilvl w:val="0"/>
          <w:numId w:val="8"/>
        </w:numPr>
        <w:ind w:left="720" w:hanging="360"/>
        <w:rPr>
          <w:u w:val="none"/>
        </w:rPr>
      </w:pPr>
      <w:r w:rsidDel="00000000" w:rsidR="00000000" w:rsidRPr="00000000">
        <w:rPr>
          <w:rtl w:val="0"/>
        </w:rPr>
        <w:t xml:space="preserve">Focalisation se concentre sur une cible de consommateurs étroites donc une stratégie de différenciation ou de domination(marché de niche = peu de consommateurs et peu de concurrents) ex : les journaux locaux sont une stratégie de niche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Question 18 - Le synonyme de la stratégie globale est corporate strategy</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Question 19 - L’objectif est de développer l’entreprise, et de donner du sens au changement fait à l'entreprise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Question 20 - Les différentes stratégies globales :</w:t>
      </w:r>
    </w:p>
    <w:p w:rsidR="00000000" w:rsidDel="00000000" w:rsidP="00000000" w:rsidRDefault="00000000" w:rsidRPr="00000000" w14:paraId="00000040">
      <w:pPr>
        <w:numPr>
          <w:ilvl w:val="0"/>
          <w:numId w:val="6"/>
        </w:numPr>
        <w:ind w:left="720" w:hanging="360"/>
        <w:rPr>
          <w:u w:val="none"/>
        </w:rPr>
      </w:pPr>
      <w:r w:rsidDel="00000000" w:rsidR="00000000" w:rsidRPr="00000000">
        <w:rPr>
          <w:rtl w:val="0"/>
        </w:rPr>
        <w:t xml:space="preserve">Stratégie de spécialisation ( se concentre sur un domaine d’activité) ex : LVMH -&gt; produits de luxe </w:t>
      </w:r>
    </w:p>
    <w:p w:rsidR="00000000" w:rsidDel="00000000" w:rsidP="00000000" w:rsidRDefault="00000000" w:rsidRPr="00000000" w14:paraId="00000041">
      <w:pPr>
        <w:numPr>
          <w:ilvl w:val="0"/>
          <w:numId w:val="6"/>
        </w:numPr>
        <w:ind w:left="720" w:hanging="360"/>
        <w:rPr>
          <w:u w:val="none"/>
        </w:rPr>
      </w:pPr>
      <w:r w:rsidDel="00000000" w:rsidR="00000000" w:rsidRPr="00000000">
        <w:rPr>
          <w:rtl w:val="0"/>
        </w:rPr>
        <w:t xml:space="preserve">Stratégie de diversification ( conquête des nouveaux produits sur un nouveau marché ) ex : Bolloré, pas de lien entre ses activités</w:t>
      </w:r>
    </w:p>
    <w:p w:rsidR="00000000" w:rsidDel="00000000" w:rsidP="00000000" w:rsidRDefault="00000000" w:rsidRPr="00000000" w14:paraId="00000042">
      <w:pPr>
        <w:numPr>
          <w:ilvl w:val="0"/>
          <w:numId w:val="6"/>
        </w:numPr>
        <w:ind w:left="720" w:hanging="360"/>
        <w:rPr>
          <w:u w:val="none"/>
        </w:rPr>
      </w:pPr>
      <w:r w:rsidDel="00000000" w:rsidR="00000000" w:rsidRPr="00000000">
        <w:rPr>
          <w:rtl w:val="0"/>
        </w:rPr>
        <w:t xml:space="preserve">Stratégie d’externalisation ( faire appel à un prestataire extérieur pour réaliser une activité que l’entreprise ne juge plus stratégique. Exemple : la comptabilité )</w:t>
      </w:r>
    </w:p>
    <w:p w:rsidR="00000000" w:rsidDel="00000000" w:rsidP="00000000" w:rsidRDefault="00000000" w:rsidRPr="00000000" w14:paraId="00000043">
      <w:pPr>
        <w:numPr>
          <w:ilvl w:val="0"/>
          <w:numId w:val="6"/>
        </w:numPr>
        <w:ind w:left="720" w:hanging="360"/>
        <w:rPr>
          <w:u w:val="none"/>
        </w:rPr>
      </w:pPr>
      <w:r w:rsidDel="00000000" w:rsidR="00000000" w:rsidRPr="00000000">
        <w:rPr>
          <w:rtl w:val="0"/>
        </w:rPr>
        <w:t xml:space="preserve">Stratégie d’internalisation (faire sois-mêmes)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Question 21 - La croissance interne ou organique est le fait de se développer à partir de ses propres ressources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Questions 22 - La croissance externe est le fait de se développer par l'acquisition d’autres firmes/entreprises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Question 23 - La croissance conjointe est le fait de s’allier avec des entreprises concurrentes ou de faire des partenariat avec des entreprises non concurrentes. </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Ressources tangibles : Ressources humaines d’un point de vu quantitatif, informationnelle, financières</w:t>
      </w:r>
    </w:p>
    <w:p w:rsidR="00000000" w:rsidDel="00000000" w:rsidP="00000000" w:rsidRDefault="00000000" w:rsidRPr="00000000" w14:paraId="0000004C">
      <w:pPr>
        <w:rPr/>
      </w:pPr>
      <w:r w:rsidDel="00000000" w:rsidR="00000000" w:rsidRPr="00000000">
        <w:rPr>
          <w:rtl w:val="0"/>
        </w:rPr>
        <w:t xml:space="preserve">Ressources intangibles : Ressources immatérielles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highlight w:val="black"/>
        </w:rPr>
      </w:pPr>
      <w:r w:rsidDel="00000000" w:rsidR="00000000" w:rsidRPr="00000000">
        <w:rPr>
          <w:rtl w:val="0"/>
        </w:rPr>
      </w:r>
    </w:p>
    <w:p w:rsidR="00000000" w:rsidDel="00000000" w:rsidP="00000000" w:rsidRDefault="00000000" w:rsidRPr="00000000" w14:paraId="00000050">
      <w:pPr>
        <w:rPr>
          <w:highlight w:val="white"/>
        </w:rPr>
      </w:pPr>
      <w:r w:rsidDel="00000000" w:rsidR="00000000" w:rsidRPr="00000000">
        <w:rPr>
          <w:highlight w:val="white"/>
          <w:rtl w:val="0"/>
        </w:rPr>
        <w:t xml:space="preserve">Stratégies  concurrentielles :</w:t>
      </w:r>
    </w:p>
    <w:p w:rsidR="00000000" w:rsidDel="00000000" w:rsidP="00000000" w:rsidRDefault="00000000" w:rsidRPr="00000000" w14:paraId="00000051">
      <w:pPr>
        <w:numPr>
          <w:ilvl w:val="0"/>
          <w:numId w:val="3"/>
        </w:numPr>
        <w:ind w:left="720" w:hanging="360"/>
        <w:rPr>
          <w:highlight w:val="white"/>
        </w:rPr>
      </w:pPr>
      <w:r w:rsidDel="00000000" w:rsidR="00000000" w:rsidRPr="00000000">
        <w:rPr>
          <w:highlight w:val="white"/>
          <w:rtl w:val="0"/>
        </w:rPr>
        <w:t xml:space="preserve">stratégie de domination par les coûts (low cost)</w:t>
      </w:r>
    </w:p>
    <w:p w:rsidR="00000000" w:rsidDel="00000000" w:rsidP="00000000" w:rsidRDefault="00000000" w:rsidRPr="00000000" w14:paraId="00000052">
      <w:pPr>
        <w:numPr>
          <w:ilvl w:val="0"/>
          <w:numId w:val="3"/>
        </w:numPr>
        <w:ind w:left="720" w:hanging="360"/>
        <w:rPr>
          <w:highlight w:val="white"/>
        </w:rPr>
      </w:pPr>
      <w:r w:rsidDel="00000000" w:rsidR="00000000" w:rsidRPr="00000000">
        <w:rPr>
          <w:highlight w:val="white"/>
          <w:rtl w:val="0"/>
        </w:rPr>
        <w:t xml:space="preserve">stratégie de différenciation</w:t>
      </w:r>
    </w:p>
    <w:p w:rsidR="00000000" w:rsidDel="00000000" w:rsidP="00000000" w:rsidRDefault="00000000" w:rsidRPr="00000000" w14:paraId="00000053">
      <w:pPr>
        <w:numPr>
          <w:ilvl w:val="0"/>
          <w:numId w:val="3"/>
        </w:numPr>
        <w:ind w:left="720" w:hanging="360"/>
        <w:rPr>
          <w:highlight w:val="white"/>
        </w:rPr>
      </w:pPr>
      <w:r w:rsidDel="00000000" w:rsidR="00000000" w:rsidRPr="00000000">
        <w:rPr>
          <w:highlight w:val="white"/>
          <w:rtl w:val="0"/>
        </w:rPr>
        <w:t xml:space="preserve">stratégie de focalisation (ou de niche) </w:t>
      </w:r>
    </w:p>
    <w:p w:rsidR="00000000" w:rsidDel="00000000" w:rsidP="00000000" w:rsidRDefault="00000000" w:rsidRPr="00000000" w14:paraId="00000054">
      <w:pPr>
        <w:rPr>
          <w:highlight w:val="white"/>
        </w:rPr>
      </w:pPr>
      <w:r w:rsidDel="00000000" w:rsidR="00000000" w:rsidRPr="00000000">
        <w:rPr>
          <w:rtl w:val="0"/>
        </w:rPr>
      </w:r>
    </w:p>
    <w:p w:rsidR="00000000" w:rsidDel="00000000" w:rsidP="00000000" w:rsidRDefault="00000000" w:rsidRPr="00000000" w14:paraId="00000055">
      <w:pPr>
        <w:rPr>
          <w:highlight w:val="white"/>
        </w:rPr>
      </w:pPr>
      <w:r w:rsidDel="00000000" w:rsidR="00000000" w:rsidRPr="00000000">
        <w:rPr>
          <w:highlight w:val="white"/>
          <w:rtl w:val="0"/>
        </w:rPr>
        <w:t xml:space="preserve">Stratégies globales :</w:t>
      </w:r>
    </w:p>
    <w:p w:rsidR="00000000" w:rsidDel="00000000" w:rsidP="00000000" w:rsidRDefault="00000000" w:rsidRPr="00000000" w14:paraId="00000056">
      <w:pPr>
        <w:numPr>
          <w:ilvl w:val="0"/>
          <w:numId w:val="7"/>
        </w:numPr>
        <w:ind w:left="720" w:hanging="360"/>
        <w:rPr>
          <w:highlight w:val="white"/>
        </w:rPr>
      </w:pPr>
      <w:r w:rsidDel="00000000" w:rsidR="00000000" w:rsidRPr="00000000">
        <w:rPr>
          <w:highlight w:val="white"/>
          <w:rtl w:val="0"/>
        </w:rPr>
        <w:t xml:space="preserve">stratégie de spécialisation != stratégie de diversification</w:t>
      </w:r>
    </w:p>
    <w:p w:rsidR="00000000" w:rsidDel="00000000" w:rsidP="00000000" w:rsidRDefault="00000000" w:rsidRPr="00000000" w14:paraId="00000057">
      <w:pPr>
        <w:numPr>
          <w:ilvl w:val="0"/>
          <w:numId w:val="7"/>
        </w:numPr>
        <w:ind w:left="720" w:hanging="360"/>
        <w:rPr>
          <w:highlight w:val="white"/>
        </w:rPr>
      </w:pPr>
      <w:r w:rsidDel="00000000" w:rsidR="00000000" w:rsidRPr="00000000">
        <w:rPr>
          <w:highlight w:val="white"/>
          <w:rtl w:val="0"/>
        </w:rPr>
        <w:t xml:space="preserve">stratégie d’externalisation != stratégie d’internalisation</w:t>
      </w:r>
    </w:p>
    <w:p w:rsidR="00000000" w:rsidDel="00000000" w:rsidP="00000000" w:rsidRDefault="00000000" w:rsidRPr="00000000" w14:paraId="00000058">
      <w:pPr>
        <w:rPr>
          <w:highlight w:val="white"/>
        </w:rPr>
      </w:pPr>
      <w:r w:rsidDel="00000000" w:rsidR="00000000" w:rsidRPr="00000000">
        <w:rPr>
          <w:highlight w:val="white"/>
          <w:rtl w:val="0"/>
        </w:rPr>
        <w:t xml:space="preserve">,</w:t>
      </w:r>
    </w:p>
    <w:p w:rsidR="00000000" w:rsidDel="00000000" w:rsidP="00000000" w:rsidRDefault="00000000" w:rsidRPr="00000000" w14:paraId="00000059">
      <w:pPr>
        <w:rPr>
          <w:highlight w:val="white"/>
        </w:rPr>
      </w:pPr>
      <w:r w:rsidDel="00000000" w:rsidR="00000000" w:rsidRPr="00000000">
        <w:rPr>
          <w:highlight w:val="white"/>
          <w:rtl w:val="0"/>
        </w:rPr>
        <w:t xml:space="preserve">Stratégie de croissance (augmentation de la taille de l’entreprise) :</w:t>
      </w:r>
    </w:p>
    <w:p w:rsidR="00000000" w:rsidDel="00000000" w:rsidP="00000000" w:rsidRDefault="00000000" w:rsidRPr="00000000" w14:paraId="0000005A">
      <w:pPr>
        <w:numPr>
          <w:ilvl w:val="0"/>
          <w:numId w:val="4"/>
        </w:numPr>
        <w:ind w:left="720" w:hanging="360"/>
        <w:rPr>
          <w:highlight w:val="white"/>
        </w:rPr>
      </w:pPr>
      <w:r w:rsidDel="00000000" w:rsidR="00000000" w:rsidRPr="00000000">
        <w:rPr>
          <w:highlight w:val="white"/>
          <w:rtl w:val="0"/>
        </w:rPr>
        <w:t xml:space="preserve">stratégie de croissance interne</w:t>
      </w:r>
    </w:p>
    <w:p w:rsidR="00000000" w:rsidDel="00000000" w:rsidP="00000000" w:rsidRDefault="00000000" w:rsidRPr="00000000" w14:paraId="0000005B">
      <w:pPr>
        <w:numPr>
          <w:ilvl w:val="0"/>
          <w:numId w:val="4"/>
        </w:numPr>
        <w:ind w:left="720" w:hanging="360"/>
        <w:rPr>
          <w:highlight w:val="white"/>
        </w:rPr>
      </w:pPr>
      <w:r w:rsidDel="00000000" w:rsidR="00000000" w:rsidRPr="00000000">
        <w:rPr>
          <w:highlight w:val="white"/>
          <w:rtl w:val="0"/>
        </w:rPr>
        <w:t xml:space="preserve">stratégie de croissance externe</w:t>
      </w:r>
    </w:p>
    <w:p w:rsidR="00000000" w:rsidDel="00000000" w:rsidP="00000000" w:rsidRDefault="00000000" w:rsidRPr="00000000" w14:paraId="0000005C">
      <w:pPr>
        <w:numPr>
          <w:ilvl w:val="0"/>
          <w:numId w:val="4"/>
        </w:numPr>
        <w:ind w:left="720" w:hanging="360"/>
        <w:rPr>
          <w:highlight w:val="white"/>
        </w:rPr>
      </w:pPr>
      <w:r w:rsidDel="00000000" w:rsidR="00000000" w:rsidRPr="00000000">
        <w:rPr>
          <w:highlight w:val="white"/>
          <w:rtl w:val="0"/>
        </w:rPr>
        <w:t xml:space="preserve">stratégie de croissance conjointe</w:t>
      </w: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