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
        <w:rPr>
          <w:color w:val="8399A3"/>
          <w:sz w:val="18"/>
          <w:szCs w:val="18"/>
        </w:rPr>
      </w:pPr>
      <w:bookmarkStart w:id="0" w:name="_6s1kr6i5sf2g"/>
      <w:bookmarkEnd w:id="0"/>
      <w:r>
        <w:rPr>
          <w:b/>
          <w:sz w:val="48"/>
          <w:szCs w:val="48"/>
        </w:rPr>
        <w:t>PROJECT PROPOSITION - Lab1</w:t>
      </w:r>
      <w:r>
        <w:rPr/>
        <w:t xml:space="preserve"> </w:t>
      </w:r>
      <w:r>
        <w:rPr>
          <w:color w:val="8399A3"/>
          <w:sz w:val="18"/>
          <w:szCs w:val="18"/>
        </w:rPr>
        <w:t>(M1, second semester)</w:t>
      </w:r>
    </w:p>
    <w:p>
      <w:pPr>
        <w:pStyle w:val="Normal"/>
        <w:rPr/>
      </w:pPr>
      <w:r>
        <w:rPr/>
      </w:r>
    </w:p>
    <w:p>
      <w:pPr>
        <w:pStyle w:val="Normal"/>
        <w:tabs>
          <w:tab w:val="clear" w:pos="720"/>
          <w:tab w:val="left" w:pos="1620" w:leader="none"/>
          <w:tab w:val="left" w:pos="4230" w:leader="none"/>
          <w:tab w:val="left" w:pos="4950" w:leader="none"/>
        </w:tabs>
        <w:spacing w:lineRule="auto" w:line="360"/>
        <w:rPr>
          <w:sz w:val="24"/>
          <w:szCs w:val="24"/>
        </w:rPr>
      </w:pPr>
      <w:r>
        <w:rPr>
          <w:color w:val="008AAE"/>
          <w:sz w:val="24"/>
          <w:szCs w:val="24"/>
        </w:rPr>
        <w:t xml:space="preserve">Supervisor(s): </w:t>
      </w:r>
      <w:r>
        <w:rPr>
          <w:sz w:val="24"/>
          <w:szCs w:val="24"/>
        </w:rPr>
        <w:t>jb FICHE</w:t>
      </w:r>
    </w:p>
    <w:p>
      <w:pPr>
        <w:pStyle w:val="Normal"/>
        <w:tabs>
          <w:tab w:val="clear" w:pos="720"/>
          <w:tab w:val="left" w:pos="1620" w:leader="none"/>
          <w:tab w:val="left" w:pos="4230" w:leader="none"/>
          <w:tab w:val="left" w:pos="4950" w:leader="none"/>
        </w:tabs>
        <w:spacing w:lineRule="auto" w:line="360"/>
        <w:rPr>
          <w:sz w:val="24"/>
          <w:szCs w:val="24"/>
        </w:rPr>
      </w:pPr>
      <w:r>
        <w:rPr>
          <w:color w:val="008AAE"/>
          <w:sz w:val="24"/>
          <w:szCs w:val="24"/>
        </w:rPr>
        <w:t xml:space="preserve">Contact email: </w:t>
      </w:r>
      <w:r>
        <w:rPr>
          <w:sz w:val="24"/>
          <w:szCs w:val="24"/>
        </w:rPr>
        <w:t>fiche@cbs.cnrs.fr</w:t>
      </w:r>
    </w:p>
    <w:p>
      <w:pPr>
        <w:pStyle w:val="Normal"/>
        <w:tabs>
          <w:tab w:val="clear" w:pos="720"/>
          <w:tab w:val="left" w:pos="1620" w:leader="none"/>
          <w:tab w:val="left" w:pos="4230" w:leader="none"/>
        </w:tabs>
        <w:spacing w:lineRule="auto" w:line="360"/>
        <w:rPr>
          <w:sz w:val="24"/>
          <w:szCs w:val="24"/>
        </w:rPr>
      </w:pPr>
      <w:r>
        <w:rPr>
          <w:color w:val="008AAE"/>
          <w:sz w:val="24"/>
          <w:szCs w:val="24"/>
        </w:rPr>
        <w:t xml:space="preserve">Hosting lab: </w:t>
      </w:r>
      <w:r>
        <w:rPr>
          <w:sz w:val="24"/>
          <w:szCs w:val="24"/>
        </w:rPr>
        <w:t>CBS 60 – Nöllmann’s group</w:t>
      </w:r>
    </w:p>
    <w:p>
      <w:pPr>
        <w:pStyle w:val="Normal"/>
        <w:tabs>
          <w:tab w:val="clear" w:pos="720"/>
          <w:tab w:val="left" w:pos="1620" w:leader="none"/>
          <w:tab w:val="left" w:pos="4230" w:leader="none"/>
        </w:tabs>
        <w:rPr>
          <w:sz w:val="24"/>
          <w:szCs w:val="24"/>
        </w:rPr>
      </w:pPr>
      <w:r>
        <w:rPr>
          <w:sz w:val="24"/>
          <w:szCs w:val="24"/>
        </w:rPr>
      </w:r>
      <w:bookmarkStart w:id="1" w:name="_GoBack"/>
      <w:bookmarkStart w:id="2" w:name="_GoBack"/>
      <w:bookmarkEnd w:id="2"/>
    </w:p>
    <w:p>
      <w:pPr>
        <w:pStyle w:val="Normal"/>
        <w:tabs>
          <w:tab w:val="clear" w:pos="720"/>
          <w:tab w:val="left" w:pos="1620" w:leader="none"/>
          <w:tab w:val="left" w:pos="4230" w:leader="none"/>
          <w:tab w:val="left" w:pos="6930" w:leader="none"/>
        </w:tabs>
        <w:rPr>
          <w:sz w:val="24"/>
          <w:szCs w:val="24"/>
        </w:rPr>
      </w:pPr>
      <w:r>
        <w:rPr>
          <w:color w:val="008AAE"/>
          <w:sz w:val="24"/>
          <w:szCs w:val="24"/>
        </w:rPr>
        <w:t xml:space="preserve">Period of proposed project </w:t>
      </w:r>
      <w:r>
        <w:rPr>
          <w:color w:val="8399A3"/>
          <w:sz w:val="24"/>
          <w:szCs w:val="24"/>
        </w:rPr>
        <w:t xml:space="preserve">(put </w:t>
      </w:r>
      <w:r>
        <w:rPr>
          <w:b/>
          <w:color w:val="8399A3"/>
          <w:sz w:val="24"/>
          <w:szCs w:val="24"/>
        </w:rPr>
        <w:t>x</w:t>
      </w:r>
      <w:r>
        <w:rPr>
          <w:rFonts w:eastAsia="Arial Unicode MS" w:cs="Arial Unicode MS" w:ascii="Arial Unicode MS" w:hAnsi="Arial Unicode MS"/>
          <w:color w:val="8399A3"/>
          <w:sz w:val="24"/>
          <w:szCs w:val="24"/>
        </w:rPr>
        <w:t xml:space="preserve"> instead of </w:t>
      </w:r>
      <w:r>
        <w:rPr>
          <w:rFonts w:ascii="Arial Unicode MS" w:hAnsi="Arial Unicode MS" w:cs="Arial Unicode MS" w:eastAsia="Arial Unicode MS"/>
          <w:color w:val="8399A3"/>
          <w:sz w:val="24"/>
          <w:szCs w:val="24"/>
        </w:rPr>
        <w:t>ロ</w:t>
      </w:r>
      <w:r>
        <w:rPr>
          <w:rFonts w:eastAsia="Arial Unicode MS" w:cs="Arial Unicode MS" w:ascii="Arial Unicode MS" w:hAnsi="Arial Unicode MS"/>
          <w:color w:val="8399A3"/>
          <w:sz w:val="24"/>
          <w:szCs w:val="24"/>
        </w:rPr>
        <w:t>)</w:t>
      </w:r>
      <w:r>
        <w:rPr>
          <w:color w:val="008AAE"/>
          <w:sz w:val="24"/>
          <w:szCs w:val="24"/>
        </w:rPr>
        <w:t xml:space="preserve"> :</w:t>
      </w:r>
      <w:r>
        <w:rPr>
          <w:sz w:val="24"/>
          <w:szCs w:val="24"/>
        </w:rPr>
        <w:t xml:space="preserve"> </w:t>
      </w:r>
    </w:p>
    <w:p>
      <w:pPr>
        <w:pStyle w:val="Normal"/>
        <w:tabs>
          <w:tab w:val="clear" w:pos="720"/>
          <w:tab w:val="left" w:pos="1620" w:leader="none"/>
          <w:tab w:val="left" w:pos="3510" w:leader="none"/>
          <w:tab w:val="left" w:pos="6840" w:leader="none"/>
        </w:tabs>
        <w:rPr>
          <w:sz w:val="24"/>
          <w:szCs w:val="24"/>
        </w:rPr>
      </w:pPr>
      <w:r>
        <w:rPr>
          <w:sz w:val="24"/>
          <w:szCs w:val="24"/>
        </w:rPr>
      </w:r>
    </w:p>
    <w:p>
      <w:pPr>
        <w:pStyle w:val="Normal"/>
        <w:tabs>
          <w:tab w:val="clear" w:pos="720"/>
          <w:tab w:val="left" w:pos="1620" w:leader="none"/>
          <w:tab w:val="left" w:pos="3510" w:leader="none"/>
          <w:tab w:val="left" w:pos="5580" w:leader="none"/>
        </w:tabs>
        <w:rPr>
          <w:sz w:val="24"/>
          <w:szCs w:val="24"/>
        </w:rPr>
      </w:pPr>
      <w:r>
        <w:rPr>
          <w:rFonts w:eastAsia="Arial Unicode MS" w:cs="Arial Unicode MS" w:ascii="Arial Unicode MS" w:hAnsi="Arial Unicode MS"/>
          <w:sz w:val="24"/>
          <w:szCs w:val="24"/>
        </w:rPr>
        <w:t>x</w:t>
      </w:r>
      <w:r>
        <w:rPr>
          <w:rFonts w:eastAsia="Arial Unicode MS" w:cs="Arial Unicode MS" w:ascii="Arial Unicode MS" w:hAnsi="Arial Unicode MS"/>
          <w:sz w:val="24"/>
          <w:szCs w:val="24"/>
        </w:rPr>
        <w:t xml:space="preserve"> Only 1st slot</w:t>
        <w:tab/>
        <w:tab/>
      </w:r>
      <w:r>
        <w:rPr>
          <w:rFonts w:ascii="Arial Unicode MS" w:hAnsi="Arial Unicode MS" w:cs="Arial Unicode MS" w:eastAsia="Arial Unicode MS"/>
          <w:sz w:val="24"/>
          <w:szCs w:val="24"/>
        </w:rPr>
        <w:t xml:space="preserve">ロ </w:t>
      </w:r>
      <w:r>
        <w:rPr>
          <w:rFonts w:eastAsia="Arial Unicode MS" w:cs="Arial Unicode MS" w:ascii="Arial Unicode MS" w:hAnsi="Arial Unicode MS"/>
          <w:sz w:val="24"/>
          <w:szCs w:val="24"/>
        </w:rPr>
        <w:t>Only 2nd slot</w:t>
        <w:tab/>
      </w:r>
    </w:p>
    <w:p>
      <w:pPr>
        <w:pStyle w:val="Normal"/>
        <w:tabs>
          <w:tab w:val="clear" w:pos="720"/>
          <w:tab w:val="left" w:pos="1620" w:leader="none"/>
          <w:tab w:val="left" w:pos="3600" w:leader="none"/>
        </w:tabs>
        <w:rPr>
          <w:sz w:val="24"/>
          <w:szCs w:val="24"/>
        </w:rPr>
      </w:pPr>
      <w:r>
        <w:rPr>
          <w:sz w:val="24"/>
          <w:szCs w:val="24"/>
        </w:rPr>
      </w:r>
    </w:p>
    <w:p>
      <w:pPr>
        <w:pStyle w:val="Normal"/>
        <w:tabs>
          <w:tab w:val="clear" w:pos="720"/>
          <w:tab w:val="left" w:pos="1620" w:leader="none"/>
          <w:tab w:val="left" w:pos="3510" w:leader="none"/>
          <w:tab w:val="left" w:pos="5580" w:leader="none"/>
        </w:tabs>
        <w:rPr>
          <w:sz w:val="24"/>
          <w:szCs w:val="24"/>
        </w:rPr>
      </w:pPr>
      <w:r>
        <w:rPr>
          <w:rFonts w:ascii="Arial Unicode MS" w:hAnsi="Arial Unicode MS" w:cs="Arial Unicode MS" w:eastAsia="Arial Unicode MS"/>
          <w:sz w:val="24"/>
          <w:szCs w:val="24"/>
        </w:rPr>
        <w:t xml:space="preserve">ロ </w:t>
      </w:r>
      <w:r>
        <w:rPr>
          <w:rFonts w:eastAsia="Arial Unicode MS" w:cs="Arial Unicode MS" w:ascii="Arial Unicode MS" w:hAnsi="Arial Unicode MS"/>
          <w:sz w:val="24"/>
          <w:szCs w:val="24"/>
        </w:rPr>
        <w:t>One slot, but I have no preference on which</w:t>
        <w:tab/>
      </w:r>
      <w:r>
        <w:rPr>
          <w:rFonts w:ascii="Arial Unicode MS" w:hAnsi="Arial Unicode MS" w:cs="Arial Unicode MS" w:eastAsia="Arial Unicode MS"/>
          <w:sz w:val="24"/>
          <w:szCs w:val="24"/>
        </w:rPr>
        <w:t xml:space="preserve">ロ </w:t>
      </w:r>
      <w:r>
        <w:rPr>
          <w:rFonts w:eastAsia="Arial Unicode MS" w:cs="Arial Unicode MS" w:ascii="Arial Unicode MS" w:hAnsi="Arial Unicode MS"/>
          <w:sz w:val="24"/>
          <w:szCs w:val="24"/>
        </w:rPr>
        <w:t>Both slots (with different groups)</w:t>
      </w:r>
    </w:p>
    <w:p>
      <w:pPr>
        <w:pStyle w:val="Normal"/>
        <w:tabs>
          <w:tab w:val="clear" w:pos="720"/>
          <w:tab w:val="left" w:pos="1620" w:leader="none"/>
          <w:tab w:val="left" w:pos="3600" w:leader="none"/>
        </w:tabs>
        <w:rPr>
          <w:sz w:val="24"/>
          <w:szCs w:val="24"/>
        </w:rPr>
      </w:pPr>
      <w:r>
        <w:rPr>
          <w:sz w:val="24"/>
          <w:szCs w:val="24"/>
        </w:rPr>
      </w:r>
    </w:p>
    <w:p>
      <w:pPr>
        <w:pStyle w:val="Normal"/>
        <w:tabs>
          <w:tab w:val="clear" w:pos="720"/>
          <w:tab w:val="left" w:pos="1620" w:leader="none"/>
          <w:tab w:val="left" w:pos="3600" w:leader="none"/>
        </w:tabs>
        <w:rPr>
          <w:color w:val="8399A3"/>
          <w:sz w:val="24"/>
          <w:szCs w:val="24"/>
        </w:rPr>
      </w:pPr>
      <w:r>
        <w:rPr>
          <w:color w:val="8399A3"/>
          <w:sz w:val="24"/>
          <w:szCs w:val="24"/>
        </w:rPr>
        <w:t>1st slot:  thursdays and fridays, from 3/2/2021 to 18/3/2021</w:t>
      </w:r>
    </w:p>
    <w:p>
      <w:pPr>
        <w:pStyle w:val="Normal"/>
        <w:tabs>
          <w:tab w:val="clear" w:pos="720"/>
          <w:tab w:val="left" w:pos="1620" w:leader="none"/>
          <w:tab w:val="left" w:pos="3600" w:leader="none"/>
        </w:tabs>
        <w:rPr>
          <w:color w:val="8399A3"/>
          <w:sz w:val="24"/>
          <w:szCs w:val="24"/>
        </w:rPr>
      </w:pPr>
      <w:r>
        <w:rPr>
          <w:color w:val="8399A3"/>
          <w:sz w:val="24"/>
          <w:szCs w:val="24"/>
        </w:rPr>
        <w:t>2nd slot: thursdays and fridays (except for the last 2 weeks), from 31/3/2021 to 6/5/2021</w:t>
      </w:r>
    </w:p>
    <w:p>
      <w:pPr>
        <w:pStyle w:val="Normal"/>
        <w:tabs>
          <w:tab w:val="clear" w:pos="720"/>
          <w:tab w:val="left" w:pos="1620" w:leader="none"/>
          <w:tab w:val="left" w:pos="3600" w:leader="none"/>
        </w:tabs>
        <w:rPr>
          <w:color w:val="8399A3"/>
          <w:sz w:val="24"/>
          <w:szCs w:val="24"/>
        </w:rPr>
      </w:pPr>
      <w:r>
        <w:rPr/>
        <mc:AlternateContent>
          <mc:Choice Requires="wps">
            <w:drawing>
              <wp:inline distT="0" distB="0" distL="0" distR="0">
                <wp:extent cx="5944870" cy="20320"/>
                <wp:effectExtent l="0" t="0" r="0" b="0"/>
                <wp:docPr id="1" name="Rectangle 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68pt;height:1.5pt;mso-position-vertical:top">
                <w10:wrap type="none"/>
                <v:fill o:detectmouseclick="t" type="solid" color2="#5f5f5f"/>
                <v:stroke color="#3465a4" joinstyle="round" endcap="flat"/>
              </v:rect>
            </w:pict>
          </mc:Fallback>
        </mc:AlternateContent>
      </w:r>
    </w:p>
    <w:p>
      <w:pPr>
        <w:pStyle w:val="Normal"/>
        <w:tabs>
          <w:tab w:val="clear" w:pos="720"/>
          <w:tab w:val="left" w:pos="1620" w:leader="none"/>
          <w:tab w:val="left" w:pos="3600" w:leader="none"/>
        </w:tabs>
        <w:rPr>
          <w:color w:val="8399A3"/>
          <w:sz w:val="24"/>
          <w:szCs w:val="24"/>
        </w:rPr>
      </w:pPr>
      <w:r>
        <w:rPr>
          <w:color w:val="8399A3"/>
          <w:sz w:val="24"/>
          <w:szCs w:val="24"/>
        </w:rPr>
      </w:r>
    </w:p>
    <w:p>
      <w:pPr>
        <w:pStyle w:val="Normal"/>
        <w:tabs>
          <w:tab w:val="clear" w:pos="720"/>
          <w:tab w:val="left" w:pos="1620" w:leader="none"/>
          <w:tab w:val="left" w:pos="4230" w:leader="none"/>
        </w:tabs>
        <w:jc w:val="center"/>
        <w:rPr>
          <w:sz w:val="30"/>
          <w:szCs w:val="30"/>
        </w:rPr>
      </w:pPr>
      <w:r>
        <w:rPr>
          <w:color w:val="008AAE"/>
          <w:sz w:val="30"/>
          <w:szCs w:val="30"/>
        </w:rPr>
        <w:t>Image deconvolution using Deep Learning</w:t>
      </w:r>
    </w:p>
    <w:p>
      <w:pPr>
        <w:pStyle w:val="Normal"/>
        <w:tabs>
          <w:tab w:val="clear" w:pos="720"/>
          <w:tab w:val="left" w:pos="1620" w:leader="none"/>
          <w:tab w:val="left" w:pos="4230" w:leader="none"/>
        </w:tabs>
        <w:rPr>
          <w:color w:val="008AAE"/>
          <w:sz w:val="24"/>
          <w:szCs w:val="24"/>
        </w:rPr>
      </w:pPr>
      <w:r>
        <w:rPr>
          <w:color w:val="008AAE"/>
          <w:sz w:val="24"/>
          <w:szCs w:val="24"/>
        </w:rPr>
      </w:r>
    </w:p>
    <w:p>
      <w:pPr>
        <w:pStyle w:val="Normal"/>
        <w:tabs>
          <w:tab w:val="clear" w:pos="720"/>
          <w:tab w:val="left" w:pos="1620" w:leader="none"/>
          <w:tab w:val="left" w:pos="4230" w:leader="none"/>
        </w:tabs>
        <w:rPr>
          <w:color w:val="008AAE"/>
          <w:sz w:val="28"/>
          <w:szCs w:val="28"/>
        </w:rPr>
      </w:pPr>
      <w:r>
        <w:rPr>
          <w:color w:val="008AAE"/>
          <w:sz w:val="24"/>
          <w:szCs w:val="24"/>
        </w:rPr>
        <w:t>Subject</w:t>
      </w:r>
      <w:r>
        <w:rPr>
          <w:color w:val="008AAE"/>
          <w:sz w:val="28"/>
          <w:szCs w:val="28"/>
        </w:rPr>
        <w:t xml:space="preserve"> </w:t>
      </w:r>
      <w:r>
        <w:rPr>
          <w:color w:val="8399A3"/>
          <w:sz w:val="24"/>
          <w:szCs w:val="24"/>
        </w:rPr>
        <w:t>(5 lines max for the description)</w:t>
      </w:r>
      <w:r>
        <w:rPr>
          <w:color w:val="008AAE"/>
          <w:sz w:val="28"/>
          <w:szCs w:val="28"/>
        </w:rPr>
        <w:t xml:space="preserve"> </w:t>
      </w:r>
    </w:p>
    <w:p>
      <w:pPr>
        <w:pStyle w:val="Normal"/>
        <w:tabs>
          <w:tab w:val="clear" w:pos="720"/>
          <w:tab w:val="left" w:pos="1620" w:leader="none"/>
          <w:tab w:val="left" w:pos="4230" w:leader="none"/>
        </w:tabs>
        <w:rPr>
          <w:sz w:val="28"/>
          <w:szCs w:val="28"/>
        </w:rPr>
      </w:pPr>
      <w:r>
        <w:rPr>
          <w:sz w:val="28"/>
          <w:szCs w:val="28"/>
        </w:rPr>
      </w:r>
    </w:p>
    <w:p>
      <w:pPr>
        <w:pStyle w:val="Normal"/>
        <w:tabs>
          <w:tab w:val="clear" w:pos="720"/>
          <w:tab w:val="left" w:pos="1620" w:leader="none"/>
          <w:tab w:val="left" w:pos="4230" w:leader="none"/>
        </w:tabs>
        <w:rPr/>
      </w:pPr>
      <w:r>
        <w:rPr>
          <w:sz w:val="22"/>
          <w:szCs w:val="22"/>
        </w:rPr>
        <w:t xml:space="preserve">Deconvolution is an image processing technique widely used in epifluorescence and confocal microscopy to improve the contrast and the resolution of images. Many deconvolution algorithms have been developed but they are often slow and computationally demanding. We would like to test deconvolution techniques based on artificial intelligence and deep learning and test whether they are faster and as efficient as state-of-the-art commercial softwares (Huygens). </w:t>
      </w:r>
    </w:p>
    <w:p>
      <w:pPr>
        <w:pStyle w:val="Normal"/>
        <w:tabs>
          <w:tab w:val="clear" w:pos="720"/>
          <w:tab w:val="left" w:pos="1620" w:leader="none"/>
          <w:tab w:val="left" w:pos="4230" w:leader="none"/>
        </w:tabs>
        <w:rPr>
          <w:sz w:val="28"/>
          <w:szCs w:val="28"/>
        </w:rPr>
      </w:pPr>
      <w:r>
        <w:rPr>
          <w:sz w:val="28"/>
          <w:szCs w:val="28"/>
        </w:rPr>
      </w:r>
    </w:p>
    <w:p>
      <w:pPr>
        <w:pStyle w:val="Normal"/>
        <w:tabs>
          <w:tab w:val="clear" w:pos="720"/>
          <w:tab w:val="left" w:pos="1620" w:leader="none"/>
          <w:tab w:val="left" w:pos="4230" w:leader="none"/>
        </w:tabs>
        <w:rPr>
          <w:sz w:val="24"/>
          <w:szCs w:val="24"/>
        </w:rPr>
      </w:pPr>
      <w:r>
        <w:rPr>
          <w:color w:val="008AAE"/>
          <w:sz w:val="24"/>
          <w:szCs w:val="24"/>
        </w:rPr>
        <w:t xml:space="preserve">Technical tools to be used: </w:t>
      </w:r>
    </w:p>
    <w:p>
      <w:pPr>
        <w:pStyle w:val="Normal"/>
        <w:tabs>
          <w:tab w:val="clear" w:pos="720"/>
          <w:tab w:val="left" w:pos="1620" w:leader="none"/>
          <w:tab w:val="left" w:pos="4230" w:leader="none"/>
        </w:tabs>
        <w:rPr>
          <w:sz w:val="22"/>
          <w:szCs w:val="22"/>
        </w:rPr>
      </w:pPr>
      <w:r>
        <w:rPr>
          <w:sz w:val="22"/>
          <w:szCs w:val="22"/>
        </w:rPr>
      </w:r>
    </w:p>
    <w:p>
      <w:pPr>
        <w:pStyle w:val="Normal"/>
        <w:tabs>
          <w:tab w:val="clear" w:pos="720"/>
          <w:tab w:val="left" w:pos="1620" w:leader="none"/>
          <w:tab w:val="left" w:pos="4230" w:leader="none"/>
        </w:tabs>
        <w:rPr>
          <w:sz w:val="22"/>
          <w:szCs w:val="22"/>
        </w:rPr>
      </w:pPr>
      <w:r>
        <w:rPr>
          <w:sz w:val="22"/>
          <w:szCs w:val="22"/>
        </w:rPr>
        <w:t>Python programming</w:t>
      </w:r>
    </w:p>
    <w:p>
      <w:pPr>
        <w:pStyle w:val="Normal"/>
        <w:tabs>
          <w:tab w:val="clear" w:pos="720"/>
          <w:tab w:val="left" w:pos="1620" w:leader="none"/>
          <w:tab w:val="left" w:pos="4230" w:leader="none"/>
        </w:tabs>
        <w:rPr>
          <w:sz w:val="22"/>
          <w:szCs w:val="22"/>
        </w:rPr>
      </w:pPr>
      <w:r>
        <w:rPr>
          <w:sz w:val="22"/>
          <w:szCs w:val="22"/>
        </w:rPr>
        <w:t>the CSBdeep toolkit (https://csbdeep.bioimagecomputing.com/)</w:t>
      </w:r>
    </w:p>
    <w:p>
      <w:pPr>
        <w:pStyle w:val="Normal"/>
        <w:tabs>
          <w:tab w:val="clear" w:pos="720"/>
          <w:tab w:val="left" w:pos="1620" w:leader="none"/>
          <w:tab w:val="left" w:pos="4230" w:leader="none"/>
        </w:tabs>
        <w:rPr>
          <w:sz w:val="28"/>
          <w:szCs w:val="28"/>
        </w:rPr>
      </w:pPr>
      <w:r>
        <w:rPr>
          <w:sz w:val="28"/>
          <w:szCs w:val="28"/>
        </w:rPr>
      </w:r>
    </w:p>
    <w:p>
      <w:pPr>
        <w:pStyle w:val="Normal"/>
        <w:tabs>
          <w:tab w:val="clear" w:pos="720"/>
          <w:tab w:val="left" w:pos="1620" w:leader="none"/>
          <w:tab w:val="left" w:pos="4230" w:leader="none"/>
        </w:tabs>
        <w:rPr>
          <w:sz w:val="24"/>
          <w:szCs w:val="24"/>
        </w:rPr>
      </w:pPr>
      <w:r>
        <w:rPr>
          <w:color w:val="008AAE"/>
          <w:sz w:val="24"/>
          <w:szCs w:val="24"/>
        </w:rPr>
        <w:t xml:space="preserve">Objectives: </w:t>
      </w:r>
    </w:p>
    <w:p>
      <w:pPr>
        <w:pStyle w:val="Normal"/>
        <w:tabs>
          <w:tab w:val="clear" w:pos="720"/>
          <w:tab w:val="left" w:pos="1620" w:leader="none"/>
          <w:tab w:val="left" w:pos="4230" w:leader="none"/>
        </w:tabs>
        <w:rPr>
          <w:sz w:val="24"/>
          <w:szCs w:val="24"/>
        </w:rPr>
      </w:pPr>
      <w:r>
        <w:rPr>
          <w:sz w:val="24"/>
          <w:szCs w:val="24"/>
        </w:rPr>
      </w:r>
    </w:p>
    <w:p>
      <w:pPr>
        <w:pStyle w:val="Normal"/>
        <w:tabs>
          <w:tab w:val="clear" w:pos="720"/>
          <w:tab w:val="left" w:pos="1620" w:leader="none"/>
          <w:tab w:val="left" w:pos="4230" w:leader="none"/>
        </w:tabs>
        <w:rPr>
          <w:sz w:val="22"/>
          <w:szCs w:val="22"/>
        </w:rPr>
      </w:pPr>
      <w:r>
        <w:rPr>
          <w:sz w:val="22"/>
          <w:szCs w:val="22"/>
        </w:rPr>
        <w:t>Implement and test the CARE networks on drosophila embryo &amp; bacteria microscopy images.</w:t>
      </w:r>
    </w:p>
    <w:p>
      <w:pPr>
        <w:pStyle w:val="Normal"/>
        <w:tabs>
          <w:tab w:val="clear" w:pos="720"/>
          <w:tab w:val="left" w:pos="1620" w:leader="none"/>
          <w:tab w:val="left" w:pos="4230" w:leader="none"/>
        </w:tabs>
        <w:rPr>
          <w:sz w:val="22"/>
          <w:szCs w:val="22"/>
        </w:rPr>
      </w:pPr>
      <w:r>
        <w:rPr>
          <w:sz w:val="22"/>
          <w:szCs w:val="22"/>
        </w:rPr>
      </w:r>
    </w:p>
    <w:p>
      <w:pPr>
        <w:pStyle w:val="Normal"/>
        <w:tabs>
          <w:tab w:val="clear" w:pos="720"/>
          <w:tab w:val="left" w:pos="1620" w:leader="none"/>
          <w:tab w:val="left" w:pos="4230" w:leader="none"/>
        </w:tabs>
        <w:rPr>
          <w:sz w:val="24"/>
          <w:szCs w:val="24"/>
        </w:rPr>
      </w:pPr>
      <w:r>
        <w:rPr>
          <w:sz w:val="24"/>
          <w:szCs w:val="24"/>
        </w:rPr>
      </w:r>
    </w:p>
    <w:p>
      <w:pPr>
        <w:pStyle w:val="Normal"/>
        <w:tabs>
          <w:tab w:val="clear" w:pos="720"/>
          <w:tab w:val="left" w:pos="1620" w:leader="none"/>
          <w:tab w:val="left" w:pos="4230" w:leader="none"/>
        </w:tabs>
        <w:rPr>
          <w:sz w:val="24"/>
          <w:szCs w:val="24"/>
        </w:rPr>
      </w:pPr>
      <w:r>
        <w:rPr>
          <w:sz w:val="24"/>
          <w:szCs w:val="24"/>
        </w:rPr>
      </w:r>
    </w:p>
    <w:p>
      <w:pPr>
        <w:pStyle w:val="Normal"/>
        <w:tabs>
          <w:tab w:val="clear" w:pos="720"/>
          <w:tab w:val="left" w:pos="1620" w:leader="none"/>
          <w:tab w:val="left" w:pos="4230" w:leader="none"/>
        </w:tabs>
        <w:rPr>
          <w:sz w:val="24"/>
          <w:szCs w:val="24"/>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6D6F71"/>
      </w:rPr>
    </w:pPr>
    <w:r>
      <w:drawing>
        <wp:anchor behindDoc="1" distT="0" distB="0" distL="0" distR="0" simplePos="0" locked="0" layoutInCell="1" allowOverlap="1" relativeHeight="3">
          <wp:simplePos x="0" y="0"/>
          <wp:positionH relativeFrom="column">
            <wp:posOffset>5410200</wp:posOffset>
          </wp:positionH>
          <wp:positionV relativeFrom="paragraph">
            <wp:posOffset>-219075</wp:posOffset>
          </wp:positionV>
          <wp:extent cx="1126490" cy="499745"/>
          <wp:effectExtent l="0" t="0" r="0" b="0"/>
          <wp:wrapNone/>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tretch>
                    <a:fillRect/>
                  </a:stretch>
                </pic:blipFill>
                <pic:spPr bwMode="auto">
                  <a:xfrm>
                    <a:off x="0" y="0"/>
                    <a:ext cx="1126490" cy="499745"/>
                  </a:xfrm>
                  <a:prstGeom prst="rect">
                    <a:avLst/>
                  </a:prstGeom>
                </pic:spPr>
              </pic:pic>
            </a:graphicData>
          </a:graphic>
        </wp:anchor>
      </w:drawing>
    </w:r>
    <w:r>
      <w:rPr>
        <w:color w:val="6D6F71"/>
      </w:rPr>
      <w:t>L</w:t>
    </w:r>
    <w:r>
      <w:rPr>
        <w:color w:val="6D6F71"/>
      </w:rPr>
      <w:t>ab 1 - Project proposition</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2</Pages>
  <Words>184</Words>
  <Characters>1055</Characters>
  <CharactersWithSpaces>1229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2021-11-02T16:41:00Z</dcterms:created>
  <dc:creator/>
  <dc:description/>
  <dc:language>en-US</dc:language>
  <cp:lastModifiedBy/>
  <dcterms:modified xsi:type="dcterms:W3CDTF">2021-12-14T09:37:01Z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