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FA7" w:rsidRDefault="00941FA7"/>
    <w:p w:rsidR="00941FA7" w:rsidRDefault="00941FA7"/>
    <w:p w:rsidR="00941FA7" w:rsidRDefault="004B4F59">
      <w:pPr>
        <w:pStyle w:val="Titre"/>
        <w:rPr>
          <w:color w:val="8399A3"/>
          <w:sz w:val="18"/>
          <w:szCs w:val="18"/>
        </w:rPr>
      </w:pPr>
      <w:bookmarkStart w:id="0" w:name="_6s1kr6i5sf2g" w:colFirst="0" w:colLast="0"/>
      <w:bookmarkEnd w:id="0"/>
      <w:r>
        <w:rPr>
          <w:b/>
          <w:sz w:val="48"/>
          <w:szCs w:val="48"/>
        </w:rPr>
        <w:t>PROJECT PROPOSITION - Lab1</w:t>
      </w:r>
      <w:r>
        <w:t xml:space="preserve"> </w:t>
      </w:r>
      <w:r>
        <w:rPr>
          <w:color w:val="8399A3"/>
          <w:sz w:val="18"/>
          <w:szCs w:val="18"/>
        </w:rPr>
        <w:t>(M1, second semester)</w:t>
      </w:r>
    </w:p>
    <w:p w:rsidR="00941FA7" w:rsidRDefault="00941FA7"/>
    <w:p w:rsidR="00941FA7" w:rsidRDefault="004B4F59">
      <w:pPr>
        <w:tabs>
          <w:tab w:val="left" w:pos="4950"/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Supervisor(s): </w:t>
      </w:r>
      <w:r w:rsidR="004450BB">
        <w:rPr>
          <w:sz w:val="24"/>
          <w:szCs w:val="24"/>
        </w:rPr>
        <w:t>Sandra Cortijo</w:t>
      </w:r>
      <w:r>
        <w:rPr>
          <w:sz w:val="24"/>
          <w:szCs w:val="24"/>
        </w:rPr>
        <w:tab/>
      </w:r>
    </w:p>
    <w:p w:rsidR="00941FA7" w:rsidRDefault="004B4F59">
      <w:pPr>
        <w:tabs>
          <w:tab w:val="left" w:pos="4950"/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Contact email: </w:t>
      </w:r>
      <w:r w:rsidR="004450BB">
        <w:rPr>
          <w:sz w:val="24"/>
          <w:szCs w:val="24"/>
        </w:rPr>
        <w:t>Sandra.cortijo@cnrs.fr</w:t>
      </w:r>
    </w:p>
    <w:p w:rsidR="00C51BD2" w:rsidRDefault="004B4F59">
      <w:pPr>
        <w:tabs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Hosting lab: </w:t>
      </w:r>
      <w:r w:rsidR="004450BB">
        <w:rPr>
          <w:sz w:val="24"/>
          <w:szCs w:val="24"/>
        </w:rPr>
        <w:t>BPMP</w:t>
      </w:r>
      <w:r w:rsidR="00C51BD2">
        <w:rPr>
          <w:sz w:val="24"/>
          <w:szCs w:val="24"/>
        </w:rPr>
        <w:t xml:space="preserve"> (</w:t>
      </w:r>
      <w:r w:rsidR="00C51BD2" w:rsidRPr="00C51BD2">
        <w:rPr>
          <w:sz w:val="24"/>
          <w:szCs w:val="24"/>
        </w:rPr>
        <w:t>Biochemistry and Plant Molecular Physiology)</w:t>
      </w:r>
    </w:p>
    <w:p w:rsidR="00C51BD2" w:rsidRPr="005628EB" w:rsidRDefault="00C51BD2" w:rsidP="00C51BD2">
      <w:pPr>
        <w:tabs>
          <w:tab w:val="left" w:pos="4230"/>
          <w:tab w:val="left" w:pos="1620"/>
        </w:tabs>
        <w:spacing w:line="360" w:lineRule="auto"/>
        <w:rPr>
          <w:sz w:val="24"/>
          <w:szCs w:val="24"/>
          <w:lang w:val="fr-FR"/>
        </w:rPr>
      </w:pPr>
      <w:r w:rsidRPr="005628EB">
        <w:rPr>
          <w:sz w:val="24"/>
          <w:szCs w:val="24"/>
          <w:lang w:val="fr-FR"/>
        </w:rPr>
        <w:t xml:space="preserve">Campus INRAE / Montpellier </w:t>
      </w:r>
      <w:proofErr w:type="spellStart"/>
      <w:r w:rsidRPr="005628EB">
        <w:rPr>
          <w:sz w:val="24"/>
          <w:szCs w:val="24"/>
          <w:lang w:val="fr-FR"/>
        </w:rPr>
        <w:t>SupAgro</w:t>
      </w:r>
      <w:proofErr w:type="spellEnd"/>
      <w:r w:rsidRPr="005628EB">
        <w:rPr>
          <w:sz w:val="24"/>
          <w:szCs w:val="24"/>
          <w:lang w:val="fr-FR"/>
        </w:rPr>
        <w:t xml:space="preserve"> </w:t>
      </w:r>
      <w:proofErr w:type="spellStart"/>
      <w:r w:rsidRPr="005628EB">
        <w:rPr>
          <w:sz w:val="24"/>
          <w:szCs w:val="24"/>
          <w:lang w:val="fr-FR"/>
        </w:rPr>
        <w:t>Batiment</w:t>
      </w:r>
      <w:proofErr w:type="spellEnd"/>
      <w:r w:rsidRPr="005628EB">
        <w:rPr>
          <w:sz w:val="24"/>
          <w:szCs w:val="24"/>
          <w:lang w:val="fr-FR"/>
        </w:rPr>
        <w:t xml:space="preserve"> 7</w:t>
      </w:r>
    </w:p>
    <w:p w:rsidR="00C51BD2" w:rsidRPr="005628EB" w:rsidRDefault="00C51BD2" w:rsidP="00C51BD2">
      <w:pPr>
        <w:tabs>
          <w:tab w:val="left" w:pos="4230"/>
          <w:tab w:val="left" w:pos="1620"/>
        </w:tabs>
        <w:spacing w:line="360" w:lineRule="auto"/>
        <w:rPr>
          <w:sz w:val="24"/>
          <w:szCs w:val="24"/>
          <w:lang w:val="fr-FR"/>
        </w:rPr>
      </w:pPr>
      <w:r w:rsidRPr="005628EB">
        <w:rPr>
          <w:sz w:val="24"/>
          <w:szCs w:val="24"/>
          <w:lang w:val="fr-FR"/>
        </w:rPr>
        <w:t>2, place Pierre Viala</w:t>
      </w:r>
    </w:p>
    <w:p w:rsidR="00941FA7" w:rsidRDefault="00C51BD2" w:rsidP="00C51BD2">
      <w:pPr>
        <w:tabs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 w:rsidRPr="00C51BD2">
        <w:rPr>
          <w:sz w:val="24"/>
          <w:szCs w:val="24"/>
        </w:rPr>
        <w:t xml:space="preserve">34060 Montpellier </w:t>
      </w:r>
      <w:proofErr w:type="spellStart"/>
      <w:r w:rsidRPr="00C51BD2">
        <w:rPr>
          <w:sz w:val="24"/>
          <w:szCs w:val="24"/>
        </w:rPr>
        <w:t>Cedex</w:t>
      </w:r>
      <w:proofErr w:type="spellEnd"/>
      <w:r w:rsidRPr="00C51BD2">
        <w:rPr>
          <w:sz w:val="24"/>
          <w:szCs w:val="24"/>
        </w:rPr>
        <w:t xml:space="preserve"> 2</w:t>
      </w:r>
    </w:p>
    <w:p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p w:rsidR="00941FA7" w:rsidRDefault="004B4F59">
      <w:pPr>
        <w:tabs>
          <w:tab w:val="left" w:pos="6930"/>
          <w:tab w:val="left" w:pos="4230"/>
          <w:tab w:val="left" w:pos="162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Period of proposed project </w:t>
      </w:r>
      <w:r>
        <w:rPr>
          <w:color w:val="8399A3"/>
          <w:sz w:val="24"/>
          <w:szCs w:val="24"/>
        </w:rPr>
        <w:t xml:space="preserve">(put </w:t>
      </w:r>
      <w:r>
        <w:rPr>
          <w:b/>
          <w:color w:val="8399A3"/>
          <w:sz w:val="24"/>
          <w:szCs w:val="24"/>
        </w:rPr>
        <w:t>x</w:t>
      </w:r>
      <w:r>
        <w:rPr>
          <w:rFonts w:ascii="Arial Unicode MS" w:eastAsia="Arial Unicode MS" w:hAnsi="Arial Unicode MS" w:cs="Arial Unicode MS"/>
          <w:color w:val="8399A3"/>
          <w:sz w:val="24"/>
          <w:szCs w:val="24"/>
        </w:rPr>
        <w:t xml:space="preserve"> instead of ロ</w:t>
      </w:r>
      <w:proofErr w:type="gramStart"/>
      <w:r>
        <w:rPr>
          <w:rFonts w:ascii="Arial Unicode MS" w:eastAsia="Arial Unicode MS" w:hAnsi="Arial Unicode MS" w:cs="Arial Unicode MS"/>
          <w:color w:val="8399A3"/>
          <w:sz w:val="24"/>
          <w:szCs w:val="24"/>
        </w:rPr>
        <w:t>)</w:t>
      </w:r>
      <w:r>
        <w:rPr>
          <w:color w:val="008AAE"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941FA7" w:rsidRDefault="00941FA7">
      <w:pPr>
        <w:tabs>
          <w:tab w:val="left" w:pos="6840"/>
          <w:tab w:val="left" w:pos="3510"/>
          <w:tab w:val="left" w:pos="1620"/>
        </w:tabs>
        <w:rPr>
          <w:sz w:val="24"/>
          <w:szCs w:val="24"/>
        </w:rPr>
      </w:pPr>
    </w:p>
    <w:p w:rsidR="00941FA7" w:rsidRDefault="00C51BD2">
      <w:pPr>
        <w:tabs>
          <w:tab w:val="left" w:pos="5580"/>
          <w:tab w:val="left" w:pos="3510"/>
          <w:tab w:val="left" w:pos="1620"/>
        </w:tabs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1"/>
            </w:checkBox>
          </w:ffData>
        </w:fldChar>
      </w:r>
      <w:bookmarkStart w:id="1" w:name="CaseACocher1"/>
      <w:r>
        <w:rPr>
          <w:rFonts w:ascii="Arial Unicode MS" w:eastAsia="Arial Unicode MS" w:hAnsi="Arial Unicode MS" w:cs="Arial Unicode MS"/>
          <w:sz w:val="24"/>
          <w:szCs w:val="24"/>
        </w:rPr>
        <w:instrText xml:space="preserve"> FORMCHECKBOX </w:instrText>
      </w:r>
      <w:r w:rsidR="00C64511">
        <w:rPr>
          <w:rFonts w:ascii="Arial Unicode MS" w:eastAsia="Arial Unicode MS" w:hAnsi="Arial Unicode MS" w:cs="Arial Unicode MS"/>
          <w:sz w:val="24"/>
          <w:szCs w:val="24"/>
        </w:rPr>
      </w:r>
      <w:r w:rsidR="00C64511">
        <w:rPr>
          <w:rFonts w:ascii="Arial Unicode MS" w:eastAsia="Arial Unicode MS" w:hAnsi="Arial Unicode MS" w:cs="Arial Unicode MS"/>
          <w:sz w:val="24"/>
          <w:szCs w:val="24"/>
        </w:rPr>
        <w:fldChar w:fldCharType="separate"/>
      </w:r>
      <w:r>
        <w:rPr>
          <w:rFonts w:ascii="Arial Unicode MS" w:eastAsia="Arial Unicode MS" w:hAnsi="Arial Unicode MS" w:cs="Arial Unicode MS"/>
          <w:sz w:val="24"/>
          <w:szCs w:val="24"/>
        </w:rPr>
        <w:fldChar w:fldCharType="end"/>
      </w:r>
      <w:bookmarkEnd w:id="1"/>
      <w:r w:rsidR="004B4F59">
        <w:rPr>
          <w:rFonts w:ascii="Arial Unicode MS" w:eastAsia="Arial Unicode MS" w:hAnsi="Arial Unicode MS" w:cs="Arial Unicode MS"/>
          <w:sz w:val="24"/>
          <w:szCs w:val="24"/>
        </w:rPr>
        <w:t xml:space="preserve"> Only 1st slot</w:t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ab/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ab/>
        <w:t xml:space="preserve">ロ </w:t>
      </w:r>
      <w:proofErr w:type="gramStart"/>
      <w:r w:rsidR="004B4F59">
        <w:rPr>
          <w:rFonts w:ascii="Arial Unicode MS" w:eastAsia="Arial Unicode MS" w:hAnsi="Arial Unicode MS" w:cs="Arial Unicode MS"/>
          <w:sz w:val="24"/>
          <w:szCs w:val="24"/>
        </w:rPr>
        <w:t>Only</w:t>
      </w:r>
      <w:proofErr w:type="gramEnd"/>
      <w:r w:rsidR="004B4F59">
        <w:rPr>
          <w:rFonts w:ascii="Arial Unicode MS" w:eastAsia="Arial Unicode MS" w:hAnsi="Arial Unicode MS" w:cs="Arial Unicode MS"/>
          <w:sz w:val="24"/>
          <w:szCs w:val="24"/>
        </w:rPr>
        <w:t xml:space="preserve"> 2nd slot</w:t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941FA7" w:rsidRDefault="00941FA7">
      <w:pPr>
        <w:tabs>
          <w:tab w:val="left" w:pos="3600"/>
          <w:tab w:val="left" w:pos="1620"/>
        </w:tabs>
        <w:rPr>
          <w:sz w:val="24"/>
          <w:szCs w:val="24"/>
        </w:rPr>
      </w:pPr>
    </w:p>
    <w:p w:rsidR="00941FA7" w:rsidRDefault="004B4F59">
      <w:pPr>
        <w:tabs>
          <w:tab w:val="left" w:pos="5580"/>
          <w:tab w:val="left" w:pos="3510"/>
          <w:tab w:val="left" w:pos="1620"/>
        </w:tabs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ロ One slot, but I have no preference on which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ロ Both slots (with different groups)</w:t>
      </w:r>
    </w:p>
    <w:p w:rsidR="00941FA7" w:rsidRDefault="00941FA7">
      <w:pPr>
        <w:tabs>
          <w:tab w:val="left" w:pos="3600"/>
          <w:tab w:val="left" w:pos="1620"/>
        </w:tabs>
        <w:rPr>
          <w:sz w:val="24"/>
          <w:szCs w:val="24"/>
        </w:rPr>
      </w:pPr>
    </w:p>
    <w:p w:rsidR="00941FA7" w:rsidRDefault="004B4F59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 xml:space="preserve">1st slot:  </w:t>
      </w:r>
      <w:proofErr w:type="spellStart"/>
      <w:proofErr w:type="gramStart"/>
      <w:r>
        <w:rPr>
          <w:color w:val="8399A3"/>
          <w:sz w:val="24"/>
          <w:szCs w:val="24"/>
        </w:rPr>
        <w:t>thursdays</w:t>
      </w:r>
      <w:proofErr w:type="spellEnd"/>
      <w:proofErr w:type="gramEnd"/>
      <w:r>
        <w:rPr>
          <w:color w:val="8399A3"/>
          <w:sz w:val="24"/>
          <w:szCs w:val="24"/>
        </w:rPr>
        <w:t xml:space="preserve"> and </w:t>
      </w:r>
      <w:proofErr w:type="spellStart"/>
      <w:r>
        <w:rPr>
          <w:color w:val="8399A3"/>
          <w:sz w:val="24"/>
          <w:szCs w:val="24"/>
        </w:rPr>
        <w:t>fridays</w:t>
      </w:r>
      <w:proofErr w:type="spellEnd"/>
      <w:r>
        <w:rPr>
          <w:color w:val="8399A3"/>
          <w:sz w:val="24"/>
          <w:szCs w:val="24"/>
        </w:rPr>
        <w:t>, from 3/2/2021 to 18/3/2021</w:t>
      </w:r>
    </w:p>
    <w:p w:rsidR="00941FA7" w:rsidRDefault="004B4F59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 xml:space="preserve">2nd slot: </w:t>
      </w:r>
      <w:proofErr w:type="spellStart"/>
      <w:proofErr w:type="gramStart"/>
      <w:r>
        <w:rPr>
          <w:color w:val="8399A3"/>
          <w:sz w:val="24"/>
          <w:szCs w:val="24"/>
        </w:rPr>
        <w:t>thursdays</w:t>
      </w:r>
      <w:proofErr w:type="spellEnd"/>
      <w:proofErr w:type="gramEnd"/>
      <w:r>
        <w:rPr>
          <w:color w:val="8399A3"/>
          <w:sz w:val="24"/>
          <w:szCs w:val="24"/>
        </w:rPr>
        <w:t xml:space="preserve"> and </w:t>
      </w:r>
      <w:proofErr w:type="spellStart"/>
      <w:r>
        <w:rPr>
          <w:color w:val="8399A3"/>
          <w:sz w:val="24"/>
          <w:szCs w:val="24"/>
        </w:rPr>
        <w:t>fridays</w:t>
      </w:r>
      <w:proofErr w:type="spellEnd"/>
      <w:r>
        <w:rPr>
          <w:color w:val="8399A3"/>
          <w:sz w:val="24"/>
          <w:szCs w:val="24"/>
        </w:rPr>
        <w:t xml:space="preserve"> (except for the last 2 weeks), from 31/3/2021 to 6/5/2021</w:t>
      </w:r>
    </w:p>
    <w:p w:rsidR="00941FA7" w:rsidRDefault="00C64511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noProof/>
        </w:rPr>
        <w:pict w14:anchorId="76D5779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941FA7" w:rsidRDefault="00941FA7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</w:p>
    <w:p w:rsidR="00C51BD2" w:rsidRPr="00C51BD2" w:rsidRDefault="00C51BD2" w:rsidP="00C51BD2">
      <w:pPr>
        <w:tabs>
          <w:tab w:val="left" w:pos="4230"/>
          <w:tab w:val="left" w:pos="1620"/>
        </w:tabs>
        <w:jc w:val="center"/>
        <w:rPr>
          <w:color w:val="008AAE"/>
          <w:sz w:val="30"/>
          <w:szCs w:val="30"/>
        </w:rPr>
      </w:pPr>
      <w:bookmarkStart w:id="2" w:name="_GoBack"/>
      <w:r>
        <w:rPr>
          <w:color w:val="008AAE"/>
          <w:sz w:val="30"/>
          <w:szCs w:val="30"/>
        </w:rPr>
        <w:t xml:space="preserve">Study of transcriptional variability between cells </w:t>
      </w:r>
      <w:r w:rsidR="001A6F6B">
        <w:rPr>
          <w:color w:val="008AAE"/>
          <w:sz w:val="30"/>
          <w:szCs w:val="30"/>
        </w:rPr>
        <w:t>and between</w:t>
      </w:r>
      <w:r>
        <w:rPr>
          <w:color w:val="008AAE"/>
          <w:sz w:val="30"/>
          <w:szCs w:val="30"/>
        </w:rPr>
        <w:t xml:space="preserve"> plants</w:t>
      </w:r>
    </w:p>
    <w:bookmarkEnd w:id="2"/>
    <w:p w:rsidR="00941FA7" w:rsidRDefault="00941FA7">
      <w:pPr>
        <w:tabs>
          <w:tab w:val="left" w:pos="4230"/>
          <w:tab w:val="left" w:pos="1620"/>
        </w:tabs>
        <w:rPr>
          <w:color w:val="008AAE"/>
          <w:sz w:val="24"/>
          <w:szCs w:val="24"/>
        </w:rPr>
      </w:pPr>
    </w:p>
    <w:p w:rsidR="00941FA7" w:rsidRDefault="004B4F59">
      <w:pPr>
        <w:tabs>
          <w:tab w:val="left" w:pos="4230"/>
          <w:tab w:val="left" w:pos="1620"/>
        </w:tabs>
        <w:rPr>
          <w:color w:val="008AAE"/>
          <w:sz w:val="28"/>
          <w:szCs w:val="28"/>
        </w:rPr>
      </w:pPr>
      <w:r>
        <w:rPr>
          <w:color w:val="008AAE"/>
          <w:sz w:val="24"/>
          <w:szCs w:val="24"/>
        </w:rPr>
        <w:t>Subject</w:t>
      </w:r>
      <w:r>
        <w:rPr>
          <w:color w:val="008AAE"/>
          <w:sz w:val="28"/>
          <w:szCs w:val="28"/>
        </w:rPr>
        <w:t xml:space="preserve"> </w:t>
      </w:r>
      <w:r>
        <w:rPr>
          <w:color w:val="8399A3"/>
          <w:sz w:val="24"/>
          <w:szCs w:val="24"/>
        </w:rPr>
        <w:t>(5 lines max for the description)</w:t>
      </w:r>
      <w:r>
        <w:rPr>
          <w:color w:val="008AAE"/>
          <w:sz w:val="28"/>
          <w:szCs w:val="28"/>
        </w:rPr>
        <w:t xml:space="preserve"> </w:t>
      </w:r>
    </w:p>
    <w:p w:rsidR="00941FA7" w:rsidRPr="00914056" w:rsidRDefault="001A6F6B" w:rsidP="001854B0">
      <w:pPr>
        <w:tabs>
          <w:tab w:val="left" w:pos="4230"/>
          <w:tab w:val="left" w:pos="1620"/>
        </w:tabs>
        <w:spacing w:line="240" w:lineRule="auto"/>
        <w:jc w:val="both"/>
        <w:rPr>
          <w:sz w:val="24"/>
          <w:szCs w:val="24"/>
        </w:rPr>
      </w:pPr>
      <w:r w:rsidRPr="00914056">
        <w:rPr>
          <w:sz w:val="24"/>
          <w:szCs w:val="24"/>
        </w:rPr>
        <w:t xml:space="preserve">Genetically identical cells or individuals under the same environment can display </w:t>
      </w:r>
      <w:r w:rsidR="00A318A2" w:rsidRPr="00914056">
        <w:rPr>
          <w:sz w:val="24"/>
          <w:szCs w:val="24"/>
        </w:rPr>
        <w:t>widely</w:t>
      </w:r>
      <w:r w:rsidRPr="00914056">
        <w:rPr>
          <w:sz w:val="24"/>
          <w:szCs w:val="24"/>
        </w:rPr>
        <w:t xml:space="preserve"> different gene expression levels. While we start to have some knowledge about transcriptional variability, we are still crucially missing the link between cell-to-cell and individual-to-individual gene expression variability. The aim of the project is to explore this in plants, by analyzing transcriptional variability between cells and between plants, and to compare them.</w:t>
      </w:r>
    </w:p>
    <w:p w:rsidR="00941FA7" w:rsidRDefault="00941FA7" w:rsidP="001854B0">
      <w:pPr>
        <w:tabs>
          <w:tab w:val="left" w:pos="4230"/>
          <w:tab w:val="left" w:pos="1620"/>
        </w:tabs>
        <w:spacing w:line="240" w:lineRule="auto"/>
        <w:rPr>
          <w:sz w:val="28"/>
          <w:szCs w:val="28"/>
        </w:rPr>
      </w:pPr>
    </w:p>
    <w:p w:rsidR="00941FA7" w:rsidRDefault="004B4F59" w:rsidP="001854B0">
      <w:pPr>
        <w:tabs>
          <w:tab w:val="left" w:pos="4230"/>
          <w:tab w:val="left" w:pos="1620"/>
        </w:tabs>
        <w:spacing w:line="24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Technical tools to be used: </w:t>
      </w:r>
    </w:p>
    <w:p w:rsidR="001854B0" w:rsidRPr="001854B0" w:rsidRDefault="00C51BD2" w:rsidP="001854B0">
      <w:pPr>
        <w:tabs>
          <w:tab w:val="left" w:pos="4230"/>
          <w:tab w:val="left" w:pos="1620"/>
        </w:tabs>
        <w:spacing w:line="240" w:lineRule="auto"/>
        <w:jc w:val="both"/>
        <w:rPr>
          <w:sz w:val="24"/>
          <w:szCs w:val="24"/>
        </w:rPr>
      </w:pPr>
      <w:r w:rsidRPr="001854B0">
        <w:rPr>
          <w:sz w:val="24"/>
          <w:szCs w:val="24"/>
        </w:rPr>
        <w:t>The students</w:t>
      </w:r>
      <w:r w:rsidR="00A318A2" w:rsidRPr="001854B0">
        <w:rPr>
          <w:sz w:val="24"/>
          <w:szCs w:val="24"/>
        </w:rPr>
        <w:t xml:space="preserve"> will use confocal microscopy to </w:t>
      </w:r>
      <w:proofErr w:type="spellStart"/>
      <w:r w:rsidR="00A318A2" w:rsidRPr="001854B0">
        <w:rPr>
          <w:sz w:val="24"/>
          <w:szCs w:val="24"/>
        </w:rPr>
        <w:t>analyse</w:t>
      </w:r>
      <w:proofErr w:type="spellEnd"/>
      <w:r w:rsidR="00A318A2" w:rsidRPr="001854B0">
        <w:rPr>
          <w:sz w:val="24"/>
          <w:szCs w:val="24"/>
        </w:rPr>
        <w:t xml:space="preserve"> the level of expression in cells of Arabidopsis roots for a gene of interest, known to have a high level of gene expression variability between plants. They will use a reporter line expressing </w:t>
      </w:r>
      <w:proofErr w:type="spellStart"/>
      <w:r w:rsidR="00A318A2" w:rsidRPr="001854B0">
        <w:rPr>
          <w:sz w:val="24"/>
          <w:szCs w:val="24"/>
        </w:rPr>
        <w:t>mTurquoise</w:t>
      </w:r>
      <w:proofErr w:type="spellEnd"/>
      <w:r w:rsidR="00A318A2" w:rsidRPr="001854B0">
        <w:rPr>
          <w:sz w:val="24"/>
          <w:szCs w:val="24"/>
        </w:rPr>
        <w:t xml:space="preserve"> addressed to the nucleus under the control of the gene of interest, and also H2B</w:t>
      </w:r>
      <w:proofErr w:type="gramStart"/>
      <w:r w:rsidR="00A318A2" w:rsidRPr="001854B0">
        <w:rPr>
          <w:sz w:val="24"/>
          <w:szCs w:val="24"/>
        </w:rPr>
        <w:t>:RFP</w:t>
      </w:r>
      <w:proofErr w:type="gramEnd"/>
      <w:r w:rsidR="00A318A2" w:rsidRPr="001854B0">
        <w:rPr>
          <w:sz w:val="24"/>
          <w:szCs w:val="24"/>
        </w:rPr>
        <w:t xml:space="preserve"> under the control of the 35S promoter as a control.</w:t>
      </w:r>
      <w:r w:rsidR="001854B0" w:rsidRPr="001854B0">
        <w:rPr>
          <w:sz w:val="24"/>
          <w:szCs w:val="24"/>
        </w:rPr>
        <w:t xml:space="preserve"> Several plants will be </w:t>
      </w:r>
      <w:proofErr w:type="spellStart"/>
      <w:r w:rsidR="001854B0" w:rsidRPr="001854B0">
        <w:rPr>
          <w:sz w:val="24"/>
          <w:szCs w:val="24"/>
        </w:rPr>
        <w:t>analysed</w:t>
      </w:r>
      <w:proofErr w:type="spellEnd"/>
      <w:r w:rsidR="001854B0" w:rsidRPr="001854B0">
        <w:rPr>
          <w:sz w:val="24"/>
          <w:szCs w:val="24"/>
        </w:rPr>
        <w:t xml:space="preserve"> in order to compare signal between cells in a plant with signal between plants.</w:t>
      </w:r>
    </w:p>
    <w:p w:rsidR="00941FA7" w:rsidRPr="001854B0" w:rsidRDefault="001854B0" w:rsidP="001854B0">
      <w:pPr>
        <w:tabs>
          <w:tab w:val="left" w:pos="4230"/>
          <w:tab w:val="left" w:pos="1620"/>
        </w:tabs>
        <w:spacing w:line="240" w:lineRule="auto"/>
        <w:jc w:val="both"/>
        <w:rPr>
          <w:sz w:val="24"/>
          <w:szCs w:val="24"/>
        </w:rPr>
      </w:pPr>
      <w:r w:rsidRPr="001854B0">
        <w:rPr>
          <w:sz w:val="24"/>
          <w:szCs w:val="24"/>
        </w:rPr>
        <w:lastRenderedPageBreak/>
        <w:t>They will then use the</w:t>
      </w:r>
      <w:r w:rsidR="00C51BD2" w:rsidRPr="001854B0">
        <w:rPr>
          <w:sz w:val="24"/>
          <w:szCs w:val="24"/>
        </w:rPr>
        <w:t xml:space="preserve"> </w:t>
      </w:r>
      <w:r w:rsidRPr="001854B0">
        <w:rPr>
          <w:sz w:val="24"/>
          <w:szCs w:val="24"/>
        </w:rPr>
        <w:t xml:space="preserve">software </w:t>
      </w:r>
      <w:proofErr w:type="spellStart"/>
      <w:r w:rsidRPr="001854B0">
        <w:rPr>
          <w:sz w:val="24"/>
          <w:szCs w:val="24"/>
        </w:rPr>
        <w:t>Imaris</w:t>
      </w:r>
      <w:proofErr w:type="spellEnd"/>
      <w:r w:rsidRPr="001854B0">
        <w:rPr>
          <w:sz w:val="24"/>
          <w:szCs w:val="24"/>
        </w:rPr>
        <w:t xml:space="preserve"> to extract signal in individual cells from the confocal images.</w:t>
      </w:r>
    </w:p>
    <w:p w:rsidR="001854B0" w:rsidRPr="001854B0" w:rsidRDefault="001854B0" w:rsidP="001854B0">
      <w:pPr>
        <w:tabs>
          <w:tab w:val="left" w:pos="4230"/>
          <w:tab w:val="left" w:pos="1620"/>
        </w:tabs>
        <w:spacing w:line="240" w:lineRule="auto"/>
        <w:jc w:val="both"/>
        <w:rPr>
          <w:sz w:val="24"/>
          <w:szCs w:val="24"/>
        </w:rPr>
      </w:pPr>
      <w:r w:rsidRPr="001854B0">
        <w:rPr>
          <w:sz w:val="24"/>
          <w:szCs w:val="24"/>
        </w:rPr>
        <w:t xml:space="preserve">Finally, they will use R to </w:t>
      </w:r>
      <w:proofErr w:type="spellStart"/>
      <w:r w:rsidRPr="001854B0">
        <w:rPr>
          <w:sz w:val="24"/>
          <w:szCs w:val="24"/>
        </w:rPr>
        <w:t>analyse</w:t>
      </w:r>
      <w:proofErr w:type="spellEnd"/>
      <w:r w:rsidRPr="001854B0">
        <w:rPr>
          <w:sz w:val="24"/>
          <w:szCs w:val="24"/>
        </w:rPr>
        <w:t xml:space="preserve"> the data and quantify the level of gene expression variability.</w:t>
      </w:r>
    </w:p>
    <w:p w:rsidR="00941FA7" w:rsidRPr="00A318A2" w:rsidRDefault="00941FA7" w:rsidP="001854B0">
      <w:pPr>
        <w:tabs>
          <w:tab w:val="left" w:pos="4230"/>
          <w:tab w:val="left" w:pos="1620"/>
        </w:tabs>
        <w:spacing w:line="240" w:lineRule="auto"/>
        <w:jc w:val="both"/>
        <w:rPr>
          <w:sz w:val="23"/>
          <w:szCs w:val="23"/>
        </w:rPr>
      </w:pPr>
    </w:p>
    <w:p w:rsidR="00941FA7" w:rsidRPr="001854B0" w:rsidRDefault="00941FA7" w:rsidP="001854B0">
      <w:pPr>
        <w:tabs>
          <w:tab w:val="left" w:pos="4230"/>
          <w:tab w:val="left" w:pos="1620"/>
        </w:tabs>
        <w:spacing w:line="240" w:lineRule="auto"/>
        <w:rPr>
          <w:sz w:val="23"/>
          <w:szCs w:val="23"/>
        </w:rPr>
      </w:pPr>
    </w:p>
    <w:p w:rsidR="00941FA7" w:rsidRDefault="004B4F59" w:rsidP="001854B0">
      <w:pPr>
        <w:tabs>
          <w:tab w:val="left" w:pos="4230"/>
          <w:tab w:val="left" w:pos="1620"/>
        </w:tabs>
        <w:spacing w:line="24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Objectives: </w:t>
      </w:r>
    </w:p>
    <w:p w:rsidR="00941FA7" w:rsidRDefault="00A318A2" w:rsidP="001854B0">
      <w:pPr>
        <w:tabs>
          <w:tab w:val="left" w:pos="4230"/>
          <w:tab w:val="left" w:pos="16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main objective</w:t>
      </w:r>
      <w:r w:rsidR="001854B0">
        <w:rPr>
          <w:sz w:val="24"/>
          <w:szCs w:val="24"/>
        </w:rPr>
        <w:t>s</w:t>
      </w:r>
      <w:r>
        <w:rPr>
          <w:sz w:val="24"/>
          <w:szCs w:val="24"/>
        </w:rPr>
        <w:t xml:space="preserve"> of this project </w:t>
      </w:r>
      <w:r w:rsidR="001854B0">
        <w:rPr>
          <w:sz w:val="24"/>
          <w:szCs w:val="24"/>
        </w:rPr>
        <w:t>are (</w:t>
      </w:r>
      <w:proofErr w:type="spellStart"/>
      <w:r w:rsidR="001854B0">
        <w:rPr>
          <w:sz w:val="24"/>
          <w:szCs w:val="24"/>
        </w:rPr>
        <w:t>i</w:t>
      </w:r>
      <w:proofErr w:type="spellEnd"/>
      <w:r w:rsidR="001854B0">
        <w:rPr>
          <w:sz w:val="24"/>
          <w:szCs w:val="24"/>
        </w:rPr>
        <w:t>)</w:t>
      </w:r>
      <w:r>
        <w:rPr>
          <w:sz w:val="24"/>
          <w:szCs w:val="24"/>
        </w:rPr>
        <w:t xml:space="preserve"> to develop ways to </w:t>
      </w:r>
      <w:proofErr w:type="spellStart"/>
      <w:r>
        <w:rPr>
          <w:sz w:val="24"/>
          <w:szCs w:val="24"/>
        </w:rPr>
        <w:t>analyse</w:t>
      </w:r>
      <w:proofErr w:type="spellEnd"/>
      <w:r>
        <w:rPr>
          <w:sz w:val="24"/>
          <w:szCs w:val="24"/>
        </w:rPr>
        <w:t xml:space="preserve"> microscopy images and the data extracted</w:t>
      </w:r>
      <w:r w:rsidR="001854B0">
        <w:rPr>
          <w:sz w:val="24"/>
          <w:szCs w:val="24"/>
        </w:rPr>
        <w:t xml:space="preserve"> and (ii)</w:t>
      </w:r>
      <w:r>
        <w:rPr>
          <w:sz w:val="24"/>
          <w:szCs w:val="24"/>
        </w:rPr>
        <w:t xml:space="preserve"> to quantify the level of transcriptional variability between cells and between plants for a gene of interest.</w:t>
      </w:r>
    </w:p>
    <w:p w:rsidR="00941FA7" w:rsidRDefault="00941FA7" w:rsidP="001854B0">
      <w:pPr>
        <w:tabs>
          <w:tab w:val="left" w:pos="4230"/>
          <w:tab w:val="left" w:pos="1620"/>
        </w:tabs>
        <w:spacing w:line="240" w:lineRule="auto"/>
        <w:rPr>
          <w:sz w:val="24"/>
          <w:szCs w:val="24"/>
        </w:rPr>
      </w:pPr>
    </w:p>
    <w:p w:rsidR="00941FA7" w:rsidRDefault="00941FA7" w:rsidP="001854B0">
      <w:pPr>
        <w:tabs>
          <w:tab w:val="left" w:pos="4230"/>
          <w:tab w:val="left" w:pos="1620"/>
        </w:tabs>
        <w:spacing w:line="240" w:lineRule="auto"/>
        <w:rPr>
          <w:sz w:val="24"/>
          <w:szCs w:val="24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sectPr w:rsidR="00941FA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511" w:rsidRDefault="00C64511">
      <w:pPr>
        <w:spacing w:line="240" w:lineRule="auto"/>
      </w:pPr>
      <w:r>
        <w:separator/>
      </w:r>
    </w:p>
  </w:endnote>
  <w:endnote w:type="continuationSeparator" w:id="0">
    <w:p w:rsidR="00C64511" w:rsidRDefault="00C645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511" w:rsidRDefault="00C64511">
      <w:pPr>
        <w:spacing w:line="240" w:lineRule="auto"/>
      </w:pPr>
      <w:r>
        <w:separator/>
      </w:r>
    </w:p>
  </w:footnote>
  <w:footnote w:type="continuationSeparator" w:id="0">
    <w:p w:rsidR="00C64511" w:rsidRDefault="00C645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FA7" w:rsidRDefault="004B4F59">
    <w:pPr>
      <w:rPr>
        <w:color w:val="6D6F71"/>
      </w:rPr>
    </w:pPr>
    <w:r>
      <w:rPr>
        <w:color w:val="6D6F71"/>
      </w:rPr>
      <w:t>Lab 1 - Project proposition</w:t>
    </w:r>
    <w:r>
      <w:rPr>
        <w:noProof/>
        <w:lang w:val="fr-FR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5410200</wp:posOffset>
          </wp:positionH>
          <wp:positionV relativeFrom="paragraph">
            <wp:posOffset>-219074</wp:posOffset>
          </wp:positionV>
          <wp:extent cx="1126647" cy="500063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647" cy="500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T862H328W618A323"/>
    <w:docVar w:name="paperpile-doc-name" w:val="PROJECT PROPOSITION - Lab1_CortijoSandra.docx"/>
  </w:docVars>
  <w:rsids>
    <w:rsidRoot w:val="00941FA7"/>
    <w:rsid w:val="001854B0"/>
    <w:rsid w:val="001A6F6B"/>
    <w:rsid w:val="004450BB"/>
    <w:rsid w:val="004B4F59"/>
    <w:rsid w:val="004D6562"/>
    <w:rsid w:val="005628EB"/>
    <w:rsid w:val="00914056"/>
    <w:rsid w:val="00941FA7"/>
    <w:rsid w:val="00A318A2"/>
    <w:rsid w:val="00B97437"/>
    <w:rsid w:val="00C3515B"/>
    <w:rsid w:val="00C51BD2"/>
    <w:rsid w:val="00C6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81FA9A1-FF03-4253-A6C7-3B4D9EE6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Emmanuel Margeat</cp:lastModifiedBy>
  <cp:revision>5</cp:revision>
  <dcterms:created xsi:type="dcterms:W3CDTF">2021-11-08T09:41:00Z</dcterms:created>
  <dcterms:modified xsi:type="dcterms:W3CDTF">2021-12-08T08:19:00Z</dcterms:modified>
</cp:coreProperties>
</file>