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47" w:rsidRPr="002F7839" w:rsidRDefault="002C4A47" w:rsidP="002C4A4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C4A47">
        <w:rPr>
          <w:rFonts w:ascii="Verdana" w:eastAsia="Times New Roman" w:hAnsi="Verdana" w:cs="Times New Roman"/>
          <w:b/>
          <w:bCs/>
          <w:sz w:val="24"/>
          <w:szCs w:val="24"/>
        </w:rPr>
        <w:t xml:space="preserve">PWARC </w:t>
      </w:r>
      <w:r w:rsidR="00D06E7A">
        <w:rPr>
          <w:rFonts w:ascii="Verdana" w:eastAsia="Times New Roman" w:hAnsi="Verdana" w:cs="Times New Roman"/>
          <w:b/>
          <w:bCs/>
          <w:sz w:val="24"/>
          <w:szCs w:val="24"/>
        </w:rPr>
        <w:t>Catalog</w:t>
      </w:r>
    </w:p>
    <w:p w:rsidR="00D06E7A" w:rsidRDefault="00D06E7A" w:rsidP="002C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This catalog/list is a courtesy provided by PWARC to its members.  All items offered for sale are strictly property of the </w:t>
      </w:r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owners. Neither the Pueblo West Ham Club, Inc. nor this website derives any income from these listings. </w:t>
      </w:r>
    </w:p>
    <w:p w:rsidR="002C4A47" w:rsidRPr="002F7839" w:rsidRDefault="00D06E7A" w:rsidP="002C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Pueblo West Amateur Radio Club does </w:t>
      </w:r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guarantee any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the listed </w:t>
      </w:r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items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their </w:t>
      </w:r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described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 that </w:t>
      </w:r>
      <w:proofErr w:type="gramStart"/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the prices are</w:t>
      </w:r>
      <w:proofErr w:type="gramEnd"/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real value of the items. All buying and selling is strictly between the buyer and seller.</w:t>
      </w:r>
    </w:p>
    <w:tbl>
      <w:tblPr>
        <w:tblW w:w="9542" w:type="dxa"/>
        <w:tblCellSpacing w:w="1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tblLayout w:type="fixed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5037"/>
        <w:gridCol w:w="1170"/>
        <w:gridCol w:w="1710"/>
        <w:gridCol w:w="1625"/>
      </w:tblGrid>
      <w:tr w:rsidR="00820D6A" w:rsidRPr="002F7839" w:rsidTr="00C5179B">
        <w:trPr>
          <w:tblCellSpacing w:w="12" w:type="dxa"/>
        </w:trPr>
        <w:tc>
          <w:tcPr>
            <w:tcW w:w="500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hideMark/>
          </w:tcPr>
          <w:p w:rsidR="00820D6A" w:rsidRPr="002C4A47" w:rsidRDefault="00820D6A" w:rsidP="00145EEF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Times New Roman"/>
                <w:sz w:val="24"/>
                <w:szCs w:val="24"/>
              </w:rPr>
            </w:pPr>
            <w:r w:rsidRPr="00145EEF">
              <w:rPr>
                <w:rFonts w:ascii="Arial Black" w:eastAsia="Times New Roman" w:hAnsi="Arial Black" w:cs="Times New Roman"/>
                <w:sz w:val="24"/>
                <w:szCs w:val="24"/>
                <w:highlight w:val="yellow"/>
              </w:rPr>
              <w:t>FOR SALE - USED</w:t>
            </w: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hideMark/>
          </w:tcPr>
          <w:p w:rsidR="00820D6A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Arial Black" w:eastAsia="Times New Roman" w:hAnsi="Arial Black" w:cs="Times New Roman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hideMark/>
          </w:tcPr>
          <w:p w:rsidR="00820D6A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Arial Black" w:eastAsia="Times New Roman" w:hAnsi="Arial Black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820D6A" w:rsidRPr="002C4A47" w:rsidRDefault="00820D6A" w:rsidP="00C5179B">
            <w:pPr>
              <w:spacing w:before="100" w:beforeAutospacing="1" w:after="100" w:afterAutospacing="1" w:line="240" w:lineRule="auto"/>
              <w:jc w:val="center"/>
              <w:rPr>
                <w:rFonts w:ascii="Arial Black" w:eastAsia="Times New Roman" w:hAnsi="Arial Black" w:cs="Times New Roman"/>
                <w:sz w:val="24"/>
                <w:szCs w:val="24"/>
              </w:rPr>
            </w:pP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shd w:val="clear" w:color="auto" w:fill="FFFFFF" w:themeFill="background1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Arial Black" w:eastAsia="Times New Roman" w:hAnsi="Arial Black" w:cs="Times New Roman"/>
                <w:sz w:val="24"/>
                <w:szCs w:val="24"/>
              </w:rPr>
              <w:t>ITEM</w:t>
            </w:r>
          </w:p>
        </w:tc>
        <w:tc>
          <w:tcPr>
            <w:tcW w:w="1146" w:type="dxa"/>
            <w:shd w:val="clear" w:color="auto" w:fill="FFFFFF" w:themeFill="background1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Arial Black" w:eastAsia="Times New Roman" w:hAnsi="Arial Black" w:cs="Times New Roman"/>
                <w:sz w:val="24"/>
                <w:szCs w:val="24"/>
              </w:rPr>
              <w:t>PRICE</w:t>
            </w:r>
          </w:p>
        </w:tc>
        <w:tc>
          <w:tcPr>
            <w:tcW w:w="1686" w:type="dxa"/>
            <w:shd w:val="clear" w:color="auto" w:fill="FFFFFF" w:themeFill="background1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Arial Black" w:eastAsia="Times New Roman" w:hAnsi="Arial Black" w:cs="Times New Roman"/>
                <w:sz w:val="24"/>
                <w:szCs w:val="24"/>
              </w:rPr>
              <w:t>CONTACT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Arial Black" w:eastAsia="Times New Roman" w:hAnsi="Arial Black" w:cs="Times New Roman"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sz w:val="24"/>
                <w:szCs w:val="24"/>
              </w:rPr>
              <w:t>EXP.</w:t>
            </w:r>
            <w:r w:rsidR="00820D6A">
              <w:rPr>
                <w:rFonts w:ascii="Arial Black" w:eastAsia="Times New Roman" w:hAnsi="Arial Black" w:cs="Times New Roman"/>
                <w:sz w:val="24"/>
                <w:szCs w:val="24"/>
              </w:rPr>
              <w:t>DATE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2C4A47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hideMark/>
          </w:tcPr>
          <w:p w:rsidR="002C4A47" w:rsidRPr="002C4A47" w:rsidRDefault="002C4A47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hideMark/>
          </w:tcPr>
          <w:p w:rsidR="002C4A47" w:rsidRPr="002C4A47" w:rsidRDefault="002C4A47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vAlign w:val="center"/>
          </w:tcPr>
          <w:p w:rsidR="00820D6A" w:rsidRPr="002C4A47" w:rsidRDefault="00820D6A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555F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AEA DSP-1232 TNC with power supply and manual. Some proceeds will be donated to PWARC.</w:t>
            </w:r>
          </w:p>
        </w:tc>
        <w:tc>
          <w:tcPr>
            <w:tcW w:w="1146" w:type="dxa"/>
            <w:hideMark/>
          </w:tcPr>
          <w:p w:rsidR="001E06DE" w:rsidRPr="002C4A47" w:rsidRDefault="001E06DE" w:rsidP="00555F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$55</w:t>
            </w:r>
          </w:p>
        </w:tc>
        <w:tc>
          <w:tcPr>
            <w:tcW w:w="1686" w:type="dxa"/>
            <w:hideMark/>
          </w:tcPr>
          <w:p w:rsidR="001E06DE" w:rsidRPr="002C4A47" w:rsidRDefault="001E06DE" w:rsidP="00555F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Jim, N0OBV, Penrose, 719-320-2882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555F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Kenwood TS-820 Transceiver and matching antenna tuner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Billy, K5LKT, Pueblo,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Cell: 719-553-7254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Vintage Drake TR-3 Transceiver with Speaker and AC Power Supply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Billy, K5LKT, Pueblo,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Cell: 719-553-7254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Kenwood Station! Kenwood TS-430S Transceiver (160-10 meters) with hand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mic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, matching Kenwood PS-430 power supply and Kenwood AT-130 manual tuner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$500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David, KY6YYY, Pueblo,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(719) 542-7650 cell: 568-4054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SWR/Watt Meter/Field Strength Meter - 10 W and 100 W scales. Model P5403A. Made in Japan for Pace,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Vanco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, Sears, GE and other vendors. No instructions. No Field Strength antenna.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EC71C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Swan WM-2000 HF Wattmeter/SWR meter; 200, 1000, 2000 watt ranges. Nice large meter for easy viewing.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$50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set of six (6) snap-on ferrite suppressor chokes used for reduction or elimination of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interference from such sources as AM or FM radio stations, Amateur Radio, CB radio,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flourescent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lights, electric motors, switching power supplies, computers, etc. These will fit TV coax, RG-58 and RG-8X coax, as well as several wraps of speaker wires or phone line.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$10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Bill, WA0KAQ, 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Pueblo West, (719) 647-9179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(1) 11' RG-8/U Coax with PL-259 connectors on both ends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(1) 42' RG-8/U Coax with PL-259 connector on one end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$35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(2) B &amp; W Model 550A coax switch This model will switch up to 5 antennas, and does NOT ground unused antennas. It has six SO-239 connectors coming out like spokes of a wheel. </w:t>
            </w:r>
            <w:proofErr w:type="gram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Hole</w:t>
            </w:r>
            <w:proofErr w:type="gram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mount.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$15 ea.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B&amp;W 6-position coax switch -- Rectangular box with SO-239 connectors on top. Can be wall mounted. Does NOT ground unused antennas.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$15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Cushcraft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Ten-3 3-element 10 meter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monoband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beam</w:t>
            </w:r>
          </w:p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Forward gain 8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dBd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Boom length 8 ft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Longest element 18 ft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Antenna weight 9.9 lbs</w:t>
            </w:r>
          </w:p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List price for new antenna: $299</w:t>
            </w:r>
          </w:p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www.cushcraftamateur.com for full details.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$100</w:t>
            </w:r>
          </w:p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Pick up only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2"x24' aluminum boom with mounting plate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$50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Outbacker mobile antenna with Tri-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mag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mount and quick disconnect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$185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Jim, NE0DA, Pueblo West (719) 647-9601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Simpson 260 Volt Ohm Meter. Good Condition.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$25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Heathkit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HM-201 SWR Bridge; 200 and 2,000 watts scales.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$30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Heathkit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T-4 Signal Tracer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$30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Heathkit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1G-42 Laboratory Generator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$40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RCA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Programable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TV Antenna Rotor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$65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39' 18 gauge, 8-wire rotor cable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$38.86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8' Tower Top Section (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Hygain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?) - Cleaned and painted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$15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Chicago 3050-watt/3500-watt portable generator with wheel kit, Model 67560 - Almost new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$400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Two meter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Ringo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base antenna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$50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Vintage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Heathkit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SB-201 amplifier - (about 500 w SSB) - Has relay for using with modern transceivers. For 80, 40, 20, 15 meters only. No 10 meters.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$300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Vintage Clegg Thor 6-meter transceiver (tube type), power cord, power supply and photocopy of manual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$75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OBO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Hustler 75-meter coil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$20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tcBorders>
              <w:left w:val="nil"/>
              <w:right w:val="nil"/>
            </w:tcBorders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F783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highlight w:val="yellow"/>
              </w:rPr>
              <w:t>FOR SALE</w:t>
            </w:r>
            <w:r w:rsidRPr="00145EE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highlight w:val="yellow"/>
              </w:rPr>
              <w:t xml:space="preserve"> - New</w:t>
            </w:r>
          </w:p>
        </w:tc>
        <w:tc>
          <w:tcPr>
            <w:tcW w:w="1146" w:type="dxa"/>
            <w:tcBorders>
              <w:left w:val="nil"/>
              <w:right w:val="nil"/>
            </w:tcBorders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6" w:type="dxa"/>
            <w:tcBorders>
              <w:left w:val="nil"/>
              <w:right w:val="nil"/>
            </w:tcBorders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9" w:type="dxa"/>
            <w:tcBorders>
              <w:left w:val="nil"/>
              <w:right w:val="nil"/>
            </w:tcBorders>
            <w:vAlign w:val="center"/>
          </w:tcPr>
          <w:p w:rsidR="001E06DE" w:rsidRPr="002F7839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Nickel plated PL-259 coax connector with </w:t>
            </w:r>
            <w:proofErr w:type="spellStart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bakelite</w:t>
            </w:r>
            <w:proofErr w:type="spellEnd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insulator. Center will not melt while you are soldering it. Many available.</w:t>
            </w:r>
          </w:p>
        </w:tc>
        <w:tc>
          <w:tcPr>
            <w:tcW w:w="114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$1.75 ea.</w:t>
            </w:r>
          </w:p>
        </w:tc>
        <w:tc>
          <w:tcPr>
            <w:tcW w:w="168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F7839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(2) AC/DC Adapters - 100 VAC input; 5 VDC, 2000 </w:t>
            </w:r>
            <w:proofErr w:type="spellStart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output. These are NEW.</w:t>
            </w:r>
          </w:p>
        </w:tc>
        <w:tc>
          <w:tcPr>
            <w:tcW w:w="114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$7.50 ea.</w:t>
            </w:r>
          </w:p>
        </w:tc>
        <w:tc>
          <w:tcPr>
            <w:tcW w:w="168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F7839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AC/DC Adapter - 100 VAC input; </w:t>
            </w:r>
            <w:r w:rsidRPr="002F7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12 VDC, 2000 </w:t>
            </w:r>
            <w:proofErr w:type="spellStart"/>
            <w:r w:rsidRPr="002F7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mA</w:t>
            </w:r>
            <w:proofErr w:type="spellEnd"/>
            <w:r w:rsidRPr="002F7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output</w:t>
            </w: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. This is NEW.</w:t>
            </w:r>
          </w:p>
        </w:tc>
        <w:tc>
          <w:tcPr>
            <w:tcW w:w="114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$7.50 ea.</w:t>
            </w:r>
          </w:p>
        </w:tc>
        <w:tc>
          <w:tcPr>
            <w:tcW w:w="168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F7839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(4) </w:t>
            </w:r>
            <w:proofErr w:type="spellStart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Ameritron</w:t>
            </w:r>
            <w:proofErr w:type="spellEnd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ARB-704 Amplifier-to-Transceiver Interface Relay. 12-volt power cord and RCA cables NOT included. Instructions on CD or by e-mail.</w:t>
            </w:r>
          </w:p>
        </w:tc>
        <w:tc>
          <w:tcPr>
            <w:tcW w:w="114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$30 ea.</w:t>
            </w:r>
          </w:p>
        </w:tc>
        <w:tc>
          <w:tcPr>
            <w:tcW w:w="168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F7839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(9) 6' RG-8X ('Mini-X") Coax with PL-259 connectors on both ends</w:t>
            </w:r>
          </w:p>
        </w:tc>
        <w:tc>
          <w:tcPr>
            <w:tcW w:w="114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$8 ea.</w:t>
            </w:r>
          </w:p>
        </w:tc>
        <w:tc>
          <w:tcPr>
            <w:tcW w:w="168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F7839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(2) 25' RG-8X ("Mini-X") Coax with PL-259 connectors on both ends</w:t>
            </w:r>
          </w:p>
        </w:tc>
        <w:tc>
          <w:tcPr>
            <w:tcW w:w="114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$20 ea.</w:t>
            </w:r>
          </w:p>
        </w:tc>
        <w:tc>
          <w:tcPr>
            <w:tcW w:w="168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F7839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(3) 25' RG-8/U Coax with PL-259 connectors on both ends</w:t>
            </w:r>
          </w:p>
        </w:tc>
        <w:tc>
          <w:tcPr>
            <w:tcW w:w="114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$30 ea.</w:t>
            </w:r>
          </w:p>
        </w:tc>
        <w:tc>
          <w:tcPr>
            <w:tcW w:w="168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F7839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Unknown brand 20 meter mobile antenna coil</w:t>
            </w:r>
          </w:p>
        </w:tc>
        <w:tc>
          <w:tcPr>
            <w:tcW w:w="114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$20</w:t>
            </w:r>
          </w:p>
        </w:tc>
        <w:tc>
          <w:tcPr>
            <w:tcW w:w="1686" w:type="dxa"/>
            <w:hideMark/>
          </w:tcPr>
          <w:p w:rsidR="001E06DE" w:rsidRPr="002C4A47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Stan, KC0OYO, 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Pueblo West (719) 252-7246</w:t>
            </w:r>
          </w:p>
        </w:tc>
        <w:tc>
          <w:tcPr>
            <w:tcW w:w="1589" w:type="dxa"/>
            <w:vAlign w:val="center"/>
          </w:tcPr>
          <w:p w:rsidR="001E06DE" w:rsidRPr="002C4A47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100' ABR Industries 25400F RG-8/U (400UF</w:t>
            </w:r>
            <w:proofErr w:type="gramStart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Low Loss Coax with silver plated PL-259</w:t>
            </w: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connectors on both ends. 10 </w:t>
            </w:r>
            <w:proofErr w:type="spellStart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. stranded,</w:t>
            </w: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very flexible, non-contaminating, UV Resistant,</w:t>
            </w: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Direct Burial - Made in USA</w:t>
            </w:r>
          </w:p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http://abrind.com/Products/Details?MainCat=2&amp;SubCat=15 Product=122</w:t>
            </w:r>
          </w:p>
        </w:tc>
        <w:tc>
          <w:tcPr>
            <w:tcW w:w="114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$110</w:t>
            </w:r>
          </w:p>
        </w:tc>
        <w:tc>
          <w:tcPr>
            <w:tcW w:w="168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F7839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100' JSC Wire &amp; Cable RG-8/U #3030 with PL-259 connector on one end - Made in USA</w:t>
            </w:r>
          </w:p>
          <w:p w:rsidR="001E06DE" w:rsidRPr="002F7839" w:rsidRDefault="009A7C5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1E06DE" w:rsidRPr="00A07EC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http://www.jscwire.com/jsc_ss.taf?p=3030</w:t>
              </w:r>
            </w:hyperlink>
          </w:p>
        </w:tc>
        <w:tc>
          <w:tcPr>
            <w:tcW w:w="1146" w:type="dxa"/>
            <w:hideMark/>
          </w:tcPr>
          <w:p w:rsidR="001E06DE" w:rsidRPr="002F7839" w:rsidRDefault="001E06DE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$100</w:t>
            </w:r>
          </w:p>
        </w:tc>
        <w:tc>
          <w:tcPr>
            <w:tcW w:w="1686" w:type="dxa"/>
            <w:hideMark/>
          </w:tcPr>
          <w:p w:rsidR="001E06DE" w:rsidRPr="002F7839" w:rsidRDefault="001E06DE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1E06DE" w:rsidRPr="002F7839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tcBorders>
              <w:left w:val="nil"/>
              <w:right w:val="nil"/>
            </w:tcBorders>
            <w:hideMark/>
          </w:tcPr>
          <w:p w:rsidR="001E06DE" w:rsidRPr="00145EEF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5EE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For Sale - Miscellaneous</w:t>
            </w:r>
          </w:p>
        </w:tc>
        <w:tc>
          <w:tcPr>
            <w:tcW w:w="1146" w:type="dxa"/>
            <w:tcBorders>
              <w:left w:val="nil"/>
              <w:right w:val="nil"/>
            </w:tcBorders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tcBorders>
              <w:left w:val="nil"/>
              <w:right w:val="nil"/>
            </w:tcBorders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left w:val="nil"/>
              <w:right w:val="nil"/>
            </w:tcBorders>
            <w:vAlign w:val="center"/>
          </w:tcPr>
          <w:p w:rsidR="001E06DE" w:rsidRPr="002F7839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6DE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1E06DE" w:rsidRPr="002F7839" w:rsidRDefault="001E06DE" w:rsidP="00145E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s</w:t>
            </w: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et of left hand golf clubs - woods (3, 4, 6), chipper, 3 putters, sand wedge, irons (3, 4, 5, 6, 7, 8, 9)</w:t>
            </w:r>
          </w:p>
        </w:tc>
        <w:tc>
          <w:tcPr>
            <w:tcW w:w="1146" w:type="dxa"/>
            <w:hideMark/>
          </w:tcPr>
          <w:p w:rsidR="001E06DE" w:rsidRPr="002F7839" w:rsidRDefault="001E06DE" w:rsidP="00145E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Donation to PWARC</w:t>
            </w: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86" w:type="dxa"/>
            <w:hideMark/>
          </w:tcPr>
          <w:p w:rsidR="001E06DE" w:rsidRPr="002F7839" w:rsidRDefault="001E06DE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Tom, KD0SAH, 719-250-3889</w:t>
            </w:r>
          </w:p>
        </w:tc>
        <w:tc>
          <w:tcPr>
            <w:tcW w:w="1589" w:type="dxa"/>
            <w:vAlign w:val="center"/>
          </w:tcPr>
          <w:p w:rsidR="001E06DE" w:rsidRPr="002F7839" w:rsidRDefault="001E06DE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</w:tbl>
    <w:p w:rsidR="00C3166D" w:rsidRDefault="00C3166D">
      <w:pPr>
        <w:rPr>
          <w:sz w:val="24"/>
          <w:szCs w:val="24"/>
        </w:rPr>
      </w:pPr>
    </w:p>
    <w:p w:rsidR="00145EEF" w:rsidRPr="002F7839" w:rsidRDefault="00145EEF">
      <w:pPr>
        <w:rPr>
          <w:sz w:val="24"/>
          <w:szCs w:val="24"/>
        </w:rPr>
      </w:pPr>
    </w:p>
    <w:sectPr w:rsidR="00145EEF" w:rsidRPr="002F7839" w:rsidSect="00C3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A47"/>
    <w:rsid w:val="00145EEF"/>
    <w:rsid w:val="001E06DE"/>
    <w:rsid w:val="002C4A47"/>
    <w:rsid w:val="002F7839"/>
    <w:rsid w:val="00820D6A"/>
    <w:rsid w:val="009A7C5A"/>
    <w:rsid w:val="00B10D88"/>
    <w:rsid w:val="00C3166D"/>
    <w:rsid w:val="00C5179B"/>
    <w:rsid w:val="00D06E7A"/>
    <w:rsid w:val="00EC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E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scwire.com/jsc_ss.taf?p=3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akinsb</dc:creator>
  <cp:lastModifiedBy>Bob</cp:lastModifiedBy>
  <cp:revision>5</cp:revision>
  <dcterms:created xsi:type="dcterms:W3CDTF">2013-02-19T18:29:00Z</dcterms:created>
  <dcterms:modified xsi:type="dcterms:W3CDTF">2013-05-03T17:55:00Z</dcterms:modified>
</cp:coreProperties>
</file>