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F73" w14:textId="06B4BAF5" w:rsidR="00F53226" w:rsidRPr="00C532BC" w:rsidRDefault="00F53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322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B99F8C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14:paraId="1CEA0B7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Концептуальное описание предметной области</w:t>
      </w:r>
    </w:p>
    <w:p w14:paraId="59C6A2E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Характеристики ИС</w:t>
      </w:r>
    </w:p>
    <w:p w14:paraId="34646D7B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Анализ существующих решений для предметной области</w:t>
      </w:r>
    </w:p>
    <w:p w14:paraId="0BC8E14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Разработка общей структуры ИС</w:t>
      </w:r>
    </w:p>
    <w:p w14:paraId="347803B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Разработка серверной части информационной системы</w:t>
      </w:r>
    </w:p>
    <w:p w14:paraId="7B344F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5.1 Инфологическое проектирование БД</w:t>
      </w:r>
    </w:p>
    <w:p w14:paraId="20D7629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 Даталогическое проектирование БД</w:t>
      </w:r>
    </w:p>
    <w:p w14:paraId="01EED111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 Программирование объектов БД</w:t>
      </w:r>
    </w:p>
    <w:p w14:paraId="41D73D3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Разработка клиентского приложения</w:t>
      </w:r>
    </w:p>
    <w:p w14:paraId="795417C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 Выбор программных компонентов клиентской части</w:t>
      </w:r>
    </w:p>
    <w:p w14:paraId="2A2067D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 Разработка интерфейса пользователя</w:t>
      </w:r>
    </w:p>
    <w:p w14:paraId="383C480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6.2.1 Разработка форм</w:t>
      </w:r>
    </w:p>
    <w:p w14:paraId="7BA4BCE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 Разработка сценария инсталляции клиентской программы</w:t>
      </w:r>
    </w:p>
    <w:p w14:paraId="79EF4A1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Разработка программной документации</w:t>
      </w:r>
    </w:p>
    <w:p w14:paraId="6BF98D3F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Тестирование ИС</w:t>
      </w:r>
    </w:p>
    <w:p w14:paraId="5FAC9BB4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</w:t>
      </w:r>
    </w:p>
    <w:p w14:paraId="7BDE1EE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ИСПОЛЬЗУЕМОЙ ЛИТЕРАТУРЫ</w:t>
      </w:r>
    </w:p>
    <w:p w14:paraId="135588C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А: сценарий создания объектов БД.</w:t>
      </w:r>
    </w:p>
    <w:p w14:paraId="536DC928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Б: сценарий заполнения таблиц БД.</w:t>
      </w:r>
    </w:p>
    <w:p w14:paraId="35CAF59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В: исходный текст клиентской программы.</w:t>
      </w:r>
    </w:p>
    <w:p w14:paraId="463BCD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Г: сценарий инсталляции программы.</w:t>
      </w:r>
    </w:p>
    <w:p w14:paraId="5D9D15FA" w14:textId="5A5204A5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7892588" w14:textId="77777777" w:rsidR="00C532BC" w:rsidRDefault="00C532BC" w:rsidP="007C33BF">
      <w:pPr>
        <w:rPr>
          <w:rFonts w:ascii="Times New Roman" w:hAnsi="Times New Roman" w:cs="Times New Roman"/>
          <w:sz w:val="28"/>
          <w:szCs w:val="28"/>
        </w:rPr>
      </w:pPr>
    </w:p>
    <w:p w14:paraId="1B73ABEB" w14:textId="2BAB853E" w:rsidR="007C33BF" w:rsidRPr="007C33BF" w:rsidRDefault="007C33BF" w:rsidP="007C33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3B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235870" w14:textId="376DF3B8" w:rsidR="007C33BF" w:rsidRDefault="007C33BF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 повсеместном развитием способов получения информации для людей острым встает вопрос затраты времени. Поэтому разрабатываются системы, позволяющие быстро получить необходимую информацию. </w:t>
      </w:r>
      <w:r w:rsidR="004858F9">
        <w:rPr>
          <w:rFonts w:ascii="Times New Roman" w:hAnsi="Times New Roman" w:cs="Times New Roman"/>
          <w:sz w:val="28"/>
          <w:szCs w:val="28"/>
        </w:rPr>
        <w:t>Сейчас существуют крупные системы, обладающие большой скоростью, значительным объемом поисковых данных и их доступностью.</w:t>
      </w:r>
    </w:p>
    <w:p w14:paraId="102BA47A" w14:textId="182E2F13" w:rsidR="004858F9" w:rsidRDefault="0093396C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58F9">
        <w:rPr>
          <w:rFonts w:ascii="Times New Roman" w:hAnsi="Times New Roman" w:cs="Times New Roman"/>
          <w:sz w:val="28"/>
          <w:szCs w:val="28"/>
        </w:rPr>
        <w:t xml:space="preserve"> данной курсовой работе, призванной ознакомить студентов с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проектированием подобной системы, но куда более меньших размеров, была разработана система для кинотеатра, которая позволяет управлять основными объектами. </w:t>
      </w:r>
      <w:r w:rsidR="000E15AF">
        <w:rPr>
          <w:rFonts w:ascii="Times New Roman" w:hAnsi="Times New Roman" w:cs="Times New Roman"/>
          <w:sz w:val="28"/>
          <w:szCs w:val="28"/>
        </w:rPr>
        <w:t>Использование приложения для кинотеатра позволяет узнавать о расписаниях и покупать билеты фильмы там, где удобно зрителю. То есть нет необходимости в посещении кинотеатра, кроме как для просмотра киноленты.</w:t>
      </w:r>
    </w:p>
    <w:p w14:paraId="388B798F" w14:textId="4D9FCBF5" w:rsidR="0093396C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6408">
        <w:rPr>
          <w:rFonts w:ascii="Times New Roman" w:hAnsi="Times New Roman" w:cs="Times New Roman"/>
          <w:sz w:val="28"/>
          <w:szCs w:val="28"/>
        </w:rPr>
        <w:t xml:space="preserve"> 2018. </w:t>
      </w: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(сайт) разработано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830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0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0897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897">
        <w:rPr>
          <w:rFonts w:ascii="Times New Roman" w:hAnsi="Times New Roman" w:cs="Times New Roman"/>
          <w:sz w:val="28"/>
          <w:szCs w:val="28"/>
        </w:rPr>
        <w:t>.</w:t>
      </w:r>
    </w:p>
    <w:p w14:paraId="0660546B" w14:textId="38933B4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B890" w14:textId="77777777" w:rsidR="001D2AE2" w:rsidRDefault="001D2AE2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68B78D" w14:textId="5C56885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975ED" w14:textId="2BEDFCC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67B76" w14:textId="67BB47A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30E2" w14:textId="599505B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7553" w14:textId="7089CE10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B31EA4" w14:textId="7FAB69E4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0A5AD1" w14:textId="1E4B020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9BB5B" w14:textId="2AB572B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EBC76" w14:textId="67AE5B7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846D1" w14:textId="1DC17E3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2F578" w14:textId="295FC40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F11CF" w14:textId="438B1BEC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B11E3" w14:textId="05AA138D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26999" w14:textId="4A29F38A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3008FCF9" w14:textId="63DDB2FF" w:rsidR="00926408" w:rsidRPr="00EB4E0A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4B28D8F9" w14:textId="6D241BC5" w:rsidR="00926408" w:rsidRPr="00926408" w:rsidRDefault="00926408" w:rsidP="009264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40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D2AE2">
        <w:rPr>
          <w:rFonts w:ascii="Times New Roman" w:hAnsi="Times New Roman" w:cs="Times New Roman"/>
          <w:b/>
          <w:bCs/>
          <w:sz w:val="28"/>
          <w:szCs w:val="28"/>
        </w:rPr>
        <w:t>Концептуальное о</w:t>
      </w:r>
      <w:r w:rsidRPr="00926408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</w:t>
      </w:r>
    </w:p>
    <w:p w14:paraId="43BB70C1" w14:textId="38612722" w:rsidR="00926408" w:rsidRDefault="00926408" w:rsidP="00CE0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кинотеатр, </w:t>
      </w:r>
      <w:r w:rsidR="00CE04F3">
        <w:rPr>
          <w:rFonts w:ascii="Times New Roman" w:hAnsi="Times New Roman" w:cs="Times New Roman"/>
          <w:sz w:val="28"/>
          <w:szCs w:val="28"/>
        </w:rPr>
        <w:t>предоставляющий прокат различных фильмов.</w:t>
      </w:r>
    </w:p>
    <w:p w14:paraId="78D0D65A" w14:textId="7A3B5F6F" w:rsidR="001D2AE2" w:rsidRDefault="001D2AE2" w:rsidP="001D2A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 должен обладать определенным административным и оперативным штатом, в который входят: администраторы, менеджеры, киномеханики, кассиры (работники у залов), уборщики.</w:t>
      </w:r>
    </w:p>
    <w:p w14:paraId="52C91C3C" w14:textId="5D8CB9A9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деятельность – показ фильмов, поэтому у кинотеатра должна быть база кинолент, со временем меняющая свой состав. В состав так же входят кинозалы, кассы.</w:t>
      </w:r>
    </w:p>
    <w:p w14:paraId="7ABB83C3" w14:textId="145067FD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Кинотеатр имеет возможность предоставление проката реклам перед сеансами.</w:t>
      </w:r>
    </w:p>
    <w:p w14:paraId="6BB21C3D" w14:textId="2C32C7B7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Покупка билетов может осуществляться через кассы, либо через интернет-сайт. </w:t>
      </w:r>
    </w:p>
    <w:p w14:paraId="33247DEA" w14:textId="2059DB2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238C441" w14:textId="46CDB2B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C4E5D7D" w14:textId="45656F0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F6171F4" w14:textId="385D74A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4504044" w14:textId="45BE739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665C160" w14:textId="78B83EF6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4F546152" w14:textId="73266DA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49FBA9" w14:textId="4548414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FFC6A06" w14:textId="117C5B59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AC91FD9" w14:textId="40D7C2B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055BC20" w14:textId="641EE2B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FEBED62" w14:textId="68FE81D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6C832FC" w14:textId="4958962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685679A" w14:textId="26E46E71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6DA351" w14:textId="1D1F321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0D18A20" w14:textId="11ACCB70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D054B0D" w14:textId="3F1CF083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443B3AC" w14:textId="7777777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3A719BD" w14:textId="63D9DC36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32BC" w:rsidRPr="00C532BC">
        <w:rPr>
          <w:rFonts w:ascii="Times New Roman" w:hAnsi="Times New Roman" w:cs="Times New Roman"/>
          <w:b/>
          <w:bCs/>
          <w:sz w:val="28"/>
          <w:szCs w:val="28"/>
        </w:rPr>
        <w:t>Характеристики ИС</w:t>
      </w:r>
    </w:p>
    <w:p w14:paraId="7BAEBE1A" w14:textId="3F8AC344" w:rsidR="00CE04F3" w:rsidRPr="00953EE4" w:rsidRDefault="00CE04F3" w:rsidP="00CE04F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Хранимые данные в базе:</w:t>
      </w:r>
    </w:p>
    <w:p w14:paraId="26D622C2" w14:textId="00DBC71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кинозалах:</w:t>
      </w:r>
    </w:p>
    <w:p w14:paraId="48A2FDD6" w14:textId="0E75B103" w:rsidR="00CE04F3" w:rsidRP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омер зала,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CE04F3" w:rsidRPr="00CE04F3">
        <w:rPr>
          <w:rFonts w:ascii="Times New Roman" w:hAnsi="Times New Roman" w:cs="Times New Roman"/>
          <w:sz w:val="28"/>
          <w:szCs w:val="28"/>
        </w:rPr>
        <w:t>3</w:t>
      </w:r>
      <w:r w:rsidR="00CE04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04F3" w:rsidRPr="00CE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04F3">
        <w:rPr>
          <w:rFonts w:ascii="Times New Roman" w:hAnsi="Times New Roman" w:cs="Times New Roman"/>
          <w:sz w:val="28"/>
          <w:szCs w:val="28"/>
        </w:rPr>
        <w:t>оличество рядов и мест</w:t>
      </w:r>
      <w:r w:rsidR="00CE04F3" w:rsidRPr="00CE04F3">
        <w:rPr>
          <w:rFonts w:ascii="Times New Roman" w:hAnsi="Times New Roman" w:cs="Times New Roman"/>
          <w:sz w:val="28"/>
          <w:szCs w:val="28"/>
        </w:rPr>
        <w:t>;</w:t>
      </w:r>
    </w:p>
    <w:p w14:paraId="757422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прокатываемым фильмам:</w:t>
      </w:r>
    </w:p>
    <w:p w14:paraId="4D40557B" w14:textId="68E1DDEE" w:rsid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азвание фильма,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E04F3">
        <w:rPr>
          <w:rFonts w:ascii="Times New Roman" w:hAnsi="Times New Roman" w:cs="Times New Roman"/>
          <w:sz w:val="28"/>
          <w:szCs w:val="28"/>
        </w:rPr>
        <w:t xml:space="preserve">од выхода,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 xml:space="preserve">ежиссер,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CE04F3">
        <w:rPr>
          <w:rFonts w:ascii="Times New Roman" w:hAnsi="Times New Roman" w:cs="Times New Roman"/>
          <w:sz w:val="28"/>
          <w:szCs w:val="28"/>
        </w:rPr>
        <w:t xml:space="preserve">ительность,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04F3">
        <w:rPr>
          <w:rFonts w:ascii="Times New Roman" w:hAnsi="Times New Roman" w:cs="Times New Roman"/>
          <w:sz w:val="28"/>
          <w:szCs w:val="28"/>
        </w:rPr>
        <w:t xml:space="preserve">анр,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>ейтинг;</w:t>
      </w:r>
    </w:p>
    <w:p w14:paraId="78315A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сотрудниках:</w:t>
      </w:r>
    </w:p>
    <w:p w14:paraId="701D6BC4" w14:textId="17569866" w:rsidR="00B77C69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должность, паспорт, опыт</w:t>
      </w:r>
      <w:r w:rsidR="006E2E3D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3AC107" w14:textId="22F1395F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должностях:</w:t>
      </w:r>
    </w:p>
    <w:p w14:paraId="1B32B613" w14:textId="17F57E22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позиции, описание, ранг, зарплата;</w:t>
      </w:r>
    </w:p>
    <w:p w14:paraId="769B0594" w14:textId="79423EEE" w:rsidR="00CE04F3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сеансах:</w:t>
      </w:r>
    </w:p>
    <w:p w14:paraId="377354A5" w14:textId="01E20043" w:rsidR="00B77C69" w:rsidRDefault="00B77C69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фильма, номер зала, время показа, возрастной рейтинг, тип сеанса, стоимость билета;</w:t>
      </w:r>
    </w:p>
    <w:p w14:paraId="5630BD4A" w14:textId="6579ACD8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рекламодателях:</w:t>
      </w:r>
    </w:p>
    <w:p w14:paraId="07E8BA4E" w14:textId="0AF9C1EB" w:rsid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название компании, номер телефона;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7A7F12" w14:textId="33B07ED8" w:rsidR="00B77C69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прокатываемой рекламе:</w:t>
      </w:r>
    </w:p>
    <w:p w14:paraId="14FEFCF6" w14:textId="6850D5E1" w:rsidR="00B77C69" w:rsidRDefault="00953EE4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ответственный сотрудник, рекламодатель, название рекламы, длительность, стоимость;</w:t>
      </w:r>
    </w:p>
    <w:p w14:paraId="238B863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кассах</w:t>
      </w:r>
    </w:p>
    <w:p w14:paraId="002A0397" w14:textId="33BBA0EC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кассы, сотрудник, время смены, время работы;</w:t>
      </w:r>
    </w:p>
    <w:p w14:paraId="25250C6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билетах</w:t>
      </w:r>
    </w:p>
    <w:p w14:paraId="73D851F2" w14:textId="72CFEA78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номер кассы, тип билета, номер ряда и места;</w:t>
      </w:r>
    </w:p>
    <w:p w14:paraId="45318096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типах сеансов, билетов</w:t>
      </w:r>
    </w:p>
    <w:p w14:paraId="0FAE7C6F" w14:textId="70214E27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типа, описание, скидка (для билетов);</w:t>
      </w:r>
    </w:p>
    <w:p w14:paraId="48C02AD9" w14:textId="2D4CC6C4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информация о том, к чему прикреплены сотрудники (кинозалы, кассы):</w:t>
      </w:r>
    </w:p>
    <w:p w14:paraId="3205A656" w14:textId="73DE2C0C" w:rsidR="006E2E3D" w:rsidRP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сотрудника, номер объекта;</w:t>
      </w:r>
    </w:p>
    <w:p w14:paraId="07F44390" w14:textId="10E84771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57C14" w14:textId="7E5BB08E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Бизнес-правила, накладываемые на базу:</w:t>
      </w:r>
    </w:p>
    <w:p w14:paraId="1E912C67" w14:textId="77777777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4B54692B" w14:textId="56624943" w:rsidR="00953EE4" w:rsidRDefault="00953EE4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сеансе может прокатываться только один кинофильм;</w:t>
      </w:r>
    </w:p>
    <w:p w14:paraId="1FD94DC3" w14:textId="0E08CD6E" w:rsidR="00953EE4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сеанс не стандартного типа может быть куплен только в кинотеатре;</w:t>
      </w:r>
    </w:p>
    <w:p w14:paraId="02BDA3A5" w14:textId="06990A9D" w:rsidR="002A26B1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 и тоже время в одном зале не могут идти разные сеансы;</w:t>
      </w:r>
    </w:p>
    <w:p w14:paraId="3838E01C" w14:textId="76DF685B" w:rsidR="002A26B1" w:rsidRDefault="00D73F83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сеансы могут выставляться только на будущие даты;</w:t>
      </w:r>
    </w:p>
    <w:p w14:paraId="73B3668A" w14:textId="292B329B" w:rsidR="00D73F83" w:rsidRDefault="00EE648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 должен стоить не меньше 5 тыс. рублей;</w:t>
      </w:r>
    </w:p>
    <w:p w14:paraId="7B792F42" w14:textId="57676A6E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рекламный ролик должен длиться не более </w:t>
      </w:r>
      <w:r w:rsidRPr="00EE6487">
        <w:rPr>
          <w:rFonts w:ascii="Times New Roman" w:hAnsi="Times New Roman" w:cs="Times New Roman"/>
          <w:sz w:val="28"/>
          <w:szCs w:val="28"/>
        </w:rPr>
        <w:t xml:space="preserve">180 </w:t>
      </w:r>
      <w:r>
        <w:rPr>
          <w:rFonts w:ascii="Times New Roman" w:hAnsi="Times New Roman" w:cs="Times New Roman"/>
          <w:sz w:val="28"/>
          <w:szCs w:val="28"/>
        </w:rPr>
        <w:t>секунд;</w:t>
      </w:r>
    </w:p>
    <w:p w14:paraId="356AE13E" w14:textId="7FBBF459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занимать только одну должность;</w:t>
      </w:r>
    </w:p>
    <w:p w14:paraId="4047A005" w14:textId="1400621F" w:rsidR="00776131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мо</w:t>
      </w:r>
      <w:r w:rsidR="00776131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быть куплен </w:t>
      </w:r>
      <w:r w:rsidR="00776131">
        <w:rPr>
          <w:rFonts w:ascii="Times New Roman" w:hAnsi="Times New Roman" w:cs="Times New Roman"/>
          <w:sz w:val="28"/>
          <w:szCs w:val="28"/>
        </w:rPr>
        <w:t>только на один сеанс, но сеанс может иметь множество билетов;</w:t>
      </w:r>
    </w:p>
    <w:p w14:paraId="6899FBCE" w14:textId="3A4F872E" w:rsidR="00EE6487" w:rsidRDefault="00776131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работник-кассир может обслуживать множество кинозалов, но кинозал может иметь множество работников;</w:t>
      </w:r>
    </w:p>
    <w:p w14:paraId="6E3F780F" w14:textId="50D4A5EC" w:rsidR="00953EE4" w:rsidRDefault="0077613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может проигрываться на множестве сеансов, но сеанс может иметь множество рекламных роликов;</w:t>
      </w:r>
    </w:p>
    <w:p w14:paraId="08EE3CF5" w14:textId="0E4169A1" w:rsidR="00776131" w:rsidRDefault="00C46BDA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рекламу и назначать ее на сеансы могут только сотрудники, чей ранг равен трем;</w:t>
      </w:r>
    </w:p>
    <w:p w14:paraId="7E7E0626" w14:textId="461DC4C9" w:rsidR="00830897" w:rsidRDefault="0083089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 кассах могут только работники с рангом равным </w:t>
      </w:r>
      <w:r w:rsidR="00BA5C78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6D798" w14:textId="617DC2EE" w:rsidR="00830897" w:rsidRDefault="001D2AE2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билеты, купленные через интернет-сайт, </w:t>
      </w:r>
      <w:r w:rsidR="00BA5C78">
        <w:rPr>
          <w:rFonts w:ascii="Times New Roman" w:hAnsi="Times New Roman" w:cs="Times New Roman"/>
          <w:sz w:val="28"/>
          <w:szCs w:val="28"/>
        </w:rPr>
        <w:t>могут быть только стандартного типа;</w:t>
      </w:r>
    </w:p>
    <w:p w14:paraId="30AC1455" w14:textId="7F55B1A2" w:rsidR="00BA5C78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паспорт</w:t>
      </w:r>
      <w:r w:rsidR="00021899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сотрудников должны быть уникальными;</w:t>
      </w:r>
    </w:p>
    <w:p w14:paraId="732A71A9" w14:textId="622D6714" w:rsidR="006E2E3D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021899">
        <w:rPr>
          <w:rFonts w:ascii="Times New Roman" w:hAnsi="Times New Roman" w:cs="Times New Roman"/>
          <w:sz w:val="28"/>
          <w:szCs w:val="28"/>
        </w:rPr>
        <w:t xml:space="preserve"> и номер телефона рекламодателя должны быть уникальными;</w:t>
      </w:r>
    </w:p>
    <w:p w14:paraId="3E402A04" w14:textId="7906CDE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5153271" w14:textId="693CDCB5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EEC0CC7" w14:textId="4374980D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3CF5E0A" w14:textId="1557519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1E2E5C7" w14:textId="0895D2CC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6C484DE" w14:textId="6C2A31A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9BFE15C" w14:textId="41354C7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4C3DE28" w14:textId="592E655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63F2BF60" w14:textId="37E1FB0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3691017" w14:textId="209B31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7CC8B6FA" w14:textId="3B207CF9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68672283" w14:textId="57A3F56C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80B1769" w14:textId="6C8DF5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D121D55" w14:textId="5AFC0A23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21DCCC4" w14:textId="1C452BD6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4AF5FCD" w14:textId="76FAF1A5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4152D4C" w14:textId="0B7774E2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32BF0EF2" w14:textId="66AD3B3E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5E05AA6" w14:textId="06DD54FA" w:rsidR="002B3EF3" w:rsidRDefault="002B3EF3" w:rsidP="00E04FA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5C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существующих решений для предметной области</w:t>
      </w:r>
    </w:p>
    <w:p w14:paraId="7411A84D" w14:textId="647275A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76B72" w14:textId="1B81B29B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DB501" w14:textId="7805D94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C700D" w14:textId="421369A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A1292" w14:textId="4C376D7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03765" w14:textId="3D09CF2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3C9" w14:textId="469E5B9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C73F7" w14:textId="7869A8D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F1F58" w14:textId="0FE2215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63DE1" w14:textId="6320C5D1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BE1C" w14:textId="09F73A8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DE8CB" w14:textId="1B28AF1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16B82" w14:textId="37161A84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40DF3" w14:textId="44980582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82B17" w14:textId="1539C33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1B3E5" w14:textId="305F3F8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4974C" w14:textId="1DFD317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FDA42" w14:textId="1944CDA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3191" w14:textId="268486D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5564C" w14:textId="2A3C6EF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8B20B" w14:textId="10534D6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E2B22" w14:textId="0E599DB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E0E1" w14:textId="72D6CD1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6AB6C" w14:textId="0A6B0D6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E09D" w14:textId="0BCEC9B8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D53CA" w14:textId="5B242BD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2F7E8" w14:textId="0DDD2B1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DB56" w14:textId="3FAA705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D4C9" w14:textId="4B36FA38" w:rsidR="002B3EF3" w:rsidRDefault="002B3EF3" w:rsidP="002B3E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общей структуры ИС</w:t>
      </w:r>
    </w:p>
    <w:p w14:paraId="172A264A" w14:textId="4D06507A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построения информационной системы была взята «Клиент-Серверная» архитектура. Система на этой архитектуре делится на две подсистемы: клиентскую и серверную.</w:t>
      </w:r>
    </w:p>
    <w:p w14:paraId="064A3310" w14:textId="2AD7F49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представляет собой компьютер, на котором находится приложение (программа, сайт и т</w:t>
      </w:r>
      <w:r w:rsidR="00EB2D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п.), с помощью которого пользователь получает и запрашивает необходимую информацию</w:t>
      </w:r>
      <w:r w:rsidR="00EB2DE1">
        <w:rPr>
          <w:rFonts w:ascii="Times New Roman" w:hAnsi="Times New Roman" w:cs="Times New Roman"/>
          <w:sz w:val="28"/>
          <w:szCs w:val="28"/>
        </w:rPr>
        <w:t>, которая «обрисовывается»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5C0807" w14:textId="6D6A235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серверной части расположены обработчик, СУБД и база данных. Они принимают запрос с клиентской части, обрабатывают его и возвращают результат.</w:t>
      </w:r>
      <w:r w:rsidR="00EB2DE1">
        <w:rPr>
          <w:rFonts w:ascii="Times New Roman" w:hAnsi="Times New Roman" w:cs="Times New Roman"/>
          <w:sz w:val="28"/>
          <w:szCs w:val="28"/>
        </w:rPr>
        <w:t xml:space="preserve"> Сервер – это так же компьютер, который мощнее и производительнее. На нем располагается основная логика. </w:t>
      </w:r>
    </w:p>
    <w:p w14:paraId="79B6ACF5" w14:textId="70162352" w:rsidR="00EB2DE1" w:rsidRDefault="00EB2DE1" w:rsidP="00EB2D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Подобное разделение позволяет снизить требования к клиентским компьютерам, облегчить управление и наладку сервера, обезопасить хранимую информацию баз данных, снизить нагрузку на сеть.</w:t>
      </w:r>
    </w:p>
    <w:p w14:paraId="1BDA4EEB" w14:textId="3660548B" w:rsidR="00EB2DE1" w:rsidRDefault="00E04FAC" w:rsidP="00EB2D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81929" wp14:editId="537E34CC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19D" w14:textId="0FEE464E" w:rsidR="00EB2DE1" w:rsidRPr="00EB2DE1" w:rsidRDefault="00EB2DE1" w:rsidP="00EB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Клиент-Серверная архитектура</w:t>
      </w:r>
    </w:p>
    <w:p w14:paraId="44993C96" w14:textId="77777777" w:rsidR="002B3EF3" w:rsidRPr="002B3EF3" w:rsidRDefault="002B3EF3" w:rsidP="002B3E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C6B7DB" w14:textId="3CE2391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DB5F443" w14:textId="5868894D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D683C72" w14:textId="62E3A359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7565BB2F" w14:textId="5ACAF70E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774AD07" w14:textId="31B2DEBB" w:rsidR="003678D8" w:rsidRPr="00EB4E0A" w:rsidRDefault="003678D8" w:rsidP="003678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4E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серверной части ИС</w:t>
      </w:r>
    </w:p>
    <w:p w14:paraId="361775BD" w14:textId="0224D056" w:rsidR="003678D8" w:rsidRDefault="003678D8" w:rsidP="003678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4E0A">
        <w:rPr>
          <w:rFonts w:ascii="Times New Roman" w:hAnsi="Times New Roman" w:cs="Times New Roman"/>
          <w:b/>
          <w:bCs/>
          <w:sz w:val="28"/>
          <w:szCs w:val="28"/>
        </w:rPr>
        <w:t>Инфологическое проектирование БД</w:t>
      </w:r>
    </w:p>
    <w:p w14:paraId="595927D7" w14:textId="3F8E916A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Инфологическое проектирование – это процесс создания инфологической модели данных о предметной области, не зависящее от любых физических аспектов ее представления.</w:t>
      </w:r>
    </w:p>
    <w:p w14:paraId="5B6D53B1" w14:textId="50BAEC5B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модель данных не подчиняется условностям какой-либо СУБД, вычислительной среды или языков программирования. Модель представляет собой структуру знаний об области: выделяются и классифицируются компоненты, связи между ними.</w:t>
      </w:r>
    </w:p>
    <w:p w14:paraId="5BF9BF0D" w14:textId="1806A6EC" w:rsidR="00D678E8" w:rsidRDefault="00EB4E0A" w:rsidP="00D678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концептуального проектирования выбра</w:t>
      </w:r>
      <w:r w:rsidR="00D678E8">
        <w:rPr>
          <w:rFonts w:ascii="Times New Roman" w:hAnsi="Times New Roman" w:cs="Times New Roman"/>
          <w:sz w:val="28"/>
          <w:szCs w:val="28"/>
        </w:rPr>
        <w:t xml:space="preserve">на модель «Сущность-Связь» </w:t>
      </w:r>
      <w:r w:rsidR="00D678E8">
        <w:rPr>
          <w:rFonts w:ascii="Times New Roman" w:hAnsi="Times New Roman" w:cs="Times New Roman"/>
          <w:sz w:val="28"/>
          <w:szCs w:val="28"/>
        </w:rPr>
        <w:sym w:font="Symbol" w:char="F02D"/>
      </w:r>
      <w:r w:rsidR="00D678E8">
        <w:rPr>
          <w:rFonts w:ascii="Times New Roman" w:hAnsi="Times New Roman" w:cs="Times New Roman"/>
          <w:sz w:val="28"/>
          <w:szCs w:val="28"/>
        </w:rPr>
        <w:t xml:space="preserve"> </w:t>
      </w:r>
      <w:r w:rsidR="00D678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678E8" w:rsidRPr="00D678E8">
        <w:rPr>
          <w:rFonts w:ascii="Times New Roman" w:hAnsi="Times New Roman" w:cs="Times New Roman"/>
          <w:sz w:val="28"/>
          <w:szCs w:val="28"/>
        </w:rPr>
        <w:t>-</w:t>
      </w:r>
      <w:r w:rsidR="00D678E8">
        <w:rPr>
          <w:rFonts w:ascii="Times New Roman" w:hAnsi="Times New Roman" w:cs="Times New Roman"/>
          <w:sz w:val="28"/>
          <w:szCs w:val="28"/>
        </w:rPr>
        <w:t>модель, позволяющая выделять ключевые сущности и связи между ними.</w:t>
      </w:r>
      <w:r w:rsidR="0084388E" w:rsidRPr="0084388E">
        <w:rPr>
          <w:rFonts w:ascii="Times New Roman" w:hAnsi="Times New Roman" w:cs="Times New Roman"/>
          <w:sz w:val="28"/>
          <w:szCs w:val="28"/>
        </w:rPr>
        <w:t xml:space="preserve"> </w:t>
      </w:r>
      <w:r w:rsidR="0084388E">
        <w:rPr>
          <w:rFonts w:ascii="Times New Roman" w:hAnsi="Times New Roman" w:cs="Times New Roman"/>
          <w:sz w:val="28"/>
          <w:szCs w:val="28"/>
        </w:rPr>
        <w:t>Нотация П. Чена.</w:t>
      </w:r>
    </w:p>
    <w:p w14:paraId="0C814962" w14:textId="4B535168" w:rsidR="0084388E" w:rsidRPr="0084388E" w:rsidRDefault="0084388E" w:rsidP="00D678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4388E"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1ADCCC41" w14:textId="6471C7FA" w:rsidR="00D678E8" w:rsidRDefault="0084388E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выбранной предметной области можно выявить следующие сущности:</w:t>
      </w:r>
    </w:p>
    <w:p w14:paraId="7C11AF96" w14:textId="40F7B59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Кинолента;</w:t>
      </w:r>
    </w:p>
    <w:p w14:paraId="79FEA21E" w14:textId="40670147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AA8E8DE" w14:textId="5589791B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Рекламодатель;</w:t>
      </w:r>
    </w:p>
    <w:p w14:paraId="15F7D5DB" w14:textId="07E50B1E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Кинозал;</w:t>
      </w:r>
    </w:p>
    <w:p w14:paraId="78E82ADA" w14:textId="4C38807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Сеанс;</w:t>
      </w:r>
    </w:p>
    <w:p w14:paraId="2EA493D2" w14:textId="11C4D696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Билет;</w:t>
      </w:r>
    </w:p>
    <w:p w14:paraId="4768E48D" w14:textId="0529A3C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Касса;</w:t>
      </w:r>
    </w:p>
    <w:p w14:paraId="297D2D03" w14:textId="78E21F5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Реклама;</w:t>
      </w:r>
    </w:p>
    <w:p w14:paraId="15D898C2" w14:textId="45C86357" w:rsidR="0084388E" w:rsidRDefault="0084388E" w:rsidP="008438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</w:t>
      </w:r>
    </w:p>
    <w:p w14:paraId="3397CEFB" w14:textId="0933C44F" w:rsidR="0084388E" w:rsidRDefault="0084388E" w:rsidP="00843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Между сущностями можно выделить следующие</w:t>
      </w:r>
      <w:r w:rsidR="00292481">
        <w:rPr>
          <w:rFonts w:ascii="Times New Roman" w:hAnsi="Times New Roman" w:cs="Times New Roman"/>
          <w:sz w:val="28"/>
          <w:szCs w:val="28"/>
        </w:rPr>
        <w:t xml:space="preserve"> связи:</w:t>
      </w:r>
    </w:p>
    <w:p w14:paraId="21FEB350" w14:textId="44A95375" w:rsidR="00292481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кинофильм;</w:t>
      </w:r>
    </w:p>
    <w:p w14:paraId="2EF37F01" w14:textId="4C823300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проигрывается в кинозале;</w:t>
      </w:r>
    </w:p>
    <w:p w14:paraId="39EB52AE" w14:textId="027DC3A6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рекламу;</w:t>
      </w:r>
    </w:p>
    <w:p w14:paraId="2DC7750C" w14:textId="53395E23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сеанс;</w:t>
      </w:r>
    </w:p>
    <w:p w14:paraId="5ADD593A" w14:textId="7827DA36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кассе;</w:t>
      </w:r>
    </w:p>
    <w:p w14:paraId="2BEB49BF" w14:textId="680AB680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покупает рекламу;</w:t>
      </w:r>
    </w:p>
    <w:p w14:paraId="7E084595" w14:textId="43F5282B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</w:t>
      </w:r>
      <w:r w:rsidR="00DE192A">
        <w:rPr>
          <w:rFonts w:ascii="Times New Roman" w:hAnsi="Times New Roman" w:cs="Times New Roman"/>
          <w:sz w:val="28"/>
          <w:szCs w:val="28"/>
        </w:rPr>
        <w:t>удник продает рекламу;</w:t>
      </w:r>
    </w:p>
    <w:p w14:paraId="2F12DB8E" w14:textId="3DF397A0" w:rsidR="00DE192A" w:rsidRDefault="00DE192A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должностью;</w:t>
      </w:r>
    </w:p>
    <w:p w14:paraId="450CBBB4" w14:textId="0041D643" w:rsidR="00DE192A" w:rsidRDefault="00DE192A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кассе;</w:t>
      </w:r>
    </w:p>
    <w:p w14:paraId="08960272" w14:textId="1875E9A1" w:rsidR="007C1837" w:rsidRDefault="00DE192A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работает </w:t>
      </w:r>
      <w:r w:rsidR="007C1837">
        <w:rPr>
          <w:rFonts w:ascii="Times New Roman" w:hAnsi="Times New Roman" w:cs="Times New Roman"/>
          <w:sz w:val="28"/>
          <w:szCs w:val="28"/>
        </w:rPr>
        <w:t>в кинозале;</w:t>
      </w:r>
    </w:p>
    <w:p w14:paraId="7E907224" w14:textId="13C3B8B0" w:rsidR="007C1837" w:rsidRDefault="007C1837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типом;</w:t>
      </w:r>
    </w:p>
    <w:p w14:paraId="5690E7D1" w14:textId="3CE492F5" w:rsidR="007C1837" w:rsidRPr="007C1837" w:rsidRDefault="007C1837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обладает типом</w:t>
      </w:r>
    </w:p>
    <w:p w14:paraId="015C0F1B" w14:textId="24D7B3EC" w:rsidR="00292481" w:rsidRDefault="00292481" w:rsidP="00292481">
      <w:pPr>
        <w:rPr>
          <w:rFonts w:ascii="Times New Roman" w:hAnsi="Times New Roman" w:cs="Times New Roman"/>
          <w:sz w:val="28"/>
          <w:szCs w:val="28"/>
        </w:rPr>
      </w:pPr>
    </w:p>
    <w:p w14:paraId="7FAB3F8C" w14:textId="67B1E03C" w:rsidR="00102CD9" w:rsidRPr="007C1837" w:rsidRDefault="00292481" w:rsidP="00102CD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7C1837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Pr="007C1837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7C1837">
        <w:rPr>
          <w:rFonts w:ascii="Times New Roman" w:hAnsi="Times New Roman" w:cs="Times New Roman"/>
          <w:b/>
          <w:bCs/>
          <w:sz w:val="28"/>
          <w:szCs w:val="28"/>
        </w:rPr>
        <w:t>диаграмм</w:t>
      </w:r>
    </w:p>
    <w:p w14:paraId="6D3FFF61" w14:textId="7DFFDE34" w:rsidR="00BA4E3D" w:rsidRPr="00BA4E3D" w:rsidRDefault="007C1837" w:rsidP="00BA4E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</w:t>
      </w:r>
    </w:p>
    <w:p w14:paraId="345BC96F" w14:textId="5849EA28" w:rsidR="007C1837" w:rsidRDefault="00BA4E3D" w:rsidP="00BA4E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4C435" wp14:editId="2FF800F8">
            <wp:extent cx="5096586" cy="8192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847" w14:textId="77777777" w:rsidR="00BA4E3D" w:rsidRDefault="00BA4E3D" w:rsidP="00BA4E3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4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содержит кинофильм</w:t>
      </w:r>
    </w:p>
    <w:p w14:paraId="388118BE" w14:textId="19ADA454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85F6CB" w14:textId="144BA5FA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время сеанса может проигрываться только один кинофильм. Один кинофильм может проигрываться в множестве сеансов. </w:t>
      </w:r>
    </w:p>
    <w:p w14:paraId="1A4A4141" w14:textId="487C1580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Кинофильм не обязательно содержит сеанс. Сеанс обязательно содержит кинофильм.</w:t>
      </w:r>
    </w:p>
    <w:p w14:paraId="5B519CC0" w14:textId="77777777" w:rsidR="00102CD9" w:rsidRPr="00BA4E3D" w:rsidRDefault="00102CD9" w:rsidP="00BA4E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3C5C3" w14:textId="6475B130" w:rsidR="007C1837" w:rsidRPr="00BA4E3D" w:rsidRDefault="007C1837" w:rsidP="00BA4E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4E3D">
        <w:rPr>
          <w:rFonts w:ascii="Times New Roman" w:hAnsi="Times New Roman" w:cs="Times New Roman"/>
          <w:sz w:val="28"/>
          <w:szCs w:val="28"/>
        </w:rPr>
        <w:t>Сеанс проигрывается в кинозале</w:t>
      </w:r>
    </w:p>
    <w:p w14:paraId="343BD827" w14:textId="74B1A493" w:rsidR="007C1837" w:rsidRDefault="00BA4E3D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E3D">
        <w:rPr>
          <w:noProof/>
          <w:lang w:val="en-US"/>
        </w:rPr>
        <w:drawing>
          <wp:inline distT="0" distB="0" distL="0" distR="0" wp14:anchorId="7DD4BB4B" wp14:editId="652229F9">
            <wp:extent cx="5096586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1DD" w14:textId="70CF52D2" w:rsidR="00102CD9" w:rsidRPr="00102CD9" w:rsidRDefault="00102CD9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CD9">
        <w:rPr>
          <w:rFonts w:ascii="Times New Roman" w:hAnsi="Times New Roman" w:cs="Times New Roman"/>
          <w:sz w:val="28"/>
          <w:szCs w:val="28"/>
        </w:rPr>
        <w:t xml:space="preserve">Рисунок 5.1.2 – </w:t>
      </w:r>
      <w:r w:rsidRPr="00102CD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2CD9">
        <w:rPr>
          <w:rFonts w:ascii="Times New Roman" w:hAnsi="Times New Roman" w:cs="Times New Roman"/>
          <w:sz w:val="28"/>
          <w:szCs w:val="28"/>
        </w:rPr>
        <w:t>-диаграмма: Сеанс проигрывается в кинозале</w:t>
      </w:r>
    </w:p>
    <w:p w14:paraId="5CA9371A" w14:textId="77777777" w:rsidR="00102CD9" w:rsidRPr="00102CD9" w:rsidRDefault="00102CD9" w:rsidP="00102CD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75188D" w14:textId="65FEBA8A" w:rsidR="007C1837" w:rsidRDefault="00102CD9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может проигрываться только в одном кинозале. В кинозале может проигрываться множество сеансов.</w:t>
      </w:r>
    </w:p>
    <w:p w14:paraId="784728E1" w14:textId="2DF439BC" w:rsidR="00102CD9" w:rsidRDefault="00102CD9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обязательно содержит кинозал. Зал не обязательно содержит сеанс.</w:t>
      </w:r>
    </w:p>
    <w:p w14:paraId="0D57B645" w14:textId="372ADAD2" w:rsidR="00102CD9" w:rsidRDefault="00102CD9" w:rsidP="007C1837">
      <w:pPr>
        <w:rPr>
          <w:rFonts w:ascii="Times New Roman" w:hAnsi="Times New Roman" w:cs="Times New Roman"/>
          <w:sz w:val="28"/>
          <w:szCs w:val="28"/>
        </w:rPr>
      </w:pPr>
    </w:p>
    <w:p w14:paraId="02197C6A" w14:textId="26C6A4FC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2DB40D0D" w14:textId="6F656A5C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20AE45EF" w14:textId="58BD94B3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7BFE7DAD" w14:textId="6D285034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3E99CC8F" w14:textId="77777777" w:rsidR="00432CEC" w:rsidRP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73EC3C5D" w14:textId="1A535D3C" w:rsidR="007C1837" w:rsidRPr="0061341D" w:rsidRDefault="007C1837" w:rsidP="00613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2CD9">
        <w:rPr>
          <w:rFonts w:ascii="Times New Roman" w:hAnsi="Times New Roman" w:cs="Times New Roman"/>
          <w:sz w:val="28"/>
          <w:szCs w:val="28"/>
        </w:rPr>
        <w:lastRenderedPageBreak/>
        <w:t>Сеанс содержит рекламу</w:t>
      </w:r>
    </w:p>
    <w:p w14:paraId="252FF7B9" w14:textId="718CCC8A" w:rsidR="0061341D" w:rsidRDefault="0061341D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FBFC5" wp14:editId="42BCC94D">
            <wp:extent cx="5020376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3EC" w14:textId="0095959F" w:rsidR="00102CD9" w:rsidRPr="00C9393D" w:rsidRDefault="00102CD9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5.1.3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2C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содержит</w:t>
      </w:r>
      <w:r w:rsidR="0061341D">
        <w:rPr>
          <w:rFonts w:ascii="Times New Roman" w:hAnsi="Times New Roman" w:cs="Times New Roman"/>
          <w:sz w:val="28"/>
          <w:szCs w:val="28"/>
        </w:rPr>
        <w:t xml:space="preserve"> рекламу</w:t>
      </w:r>
    </w:p>
    <w:p w14:paraId="059999C8" w14:textId="2886465D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 w:rsidRPr="00C939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одном сеансе может быть много рекламы. Одна реклама может быть на множестве сеансов.</w:t>
      </w:r>
    </w:p>
    <w:p w14:paraId="424617C8" w14:textId="0B2C7D33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Реклама и сеанс не обязательно содержат друг друга</w:t>
      </w:r>
    </w:p>
    <w:p w14:paraId="44CBBC0F" w14:textId="77777777" w:rsidR="0061341D" w:rsidRP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A9A21" w14:textId="2EABBCA4" w:rsidR="007C1837" w:rsidRDefault="007C1837" w:rsidP="00613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</w:t>
      </w:r>
    </w:p>
    <w:p w14:paraId="0D709F45" w14:textId="25A209DA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AE8A6" wp14:editId="40FC2EF3">
            <wp:extent cx="5068007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C769" w14:textId="7A6757E9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5.1.4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134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используется для прохода на сеанс</w:t>
      </w:r>
    </w:p>
    <w:p w14:paraId="69A47DDD" w14:textId="667D8563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31BB3" w14:textId="218C794A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Билет </w:t>
      </w:r>
      <w:r w:rsidR="00505B47">
        <w:rPr>
          <w:rFonts w:ascii="Times New Roman" w:hAnsi="Times New Roman" w:cs="Times New Roman"/>
          <w:sz w:val="28"/>
          <w:szCs w:val="28"/>
        </w:rPr>
        <w:t>содержит только один сеанс. На сеанс может быть продано множество билетов.</w:t>
      </w:r>
    </w:p>
    <w:p w14:paraId="2515D5C4" w14:textId="5C51D876" w:rsidR="00505B47" w:rsidRDefault="00505B47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Билет обязательно содержит сеанс. Сеанс не обязательно содержит билеты. </w:t>
      </w:r>
    </w:p>
    <w:p w14:paraId="4AEA17A2" w14:textId="77777777" w:rsidR="00505B47" w:rsidRPr="0061341D" w:rsidRDefault="00505B47" w:rsidP="006134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FAB7D" w14:textId="40C9D95E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</w:t>
      </w:r>
    </w:p>
    <w:p w14:paraId="1AA4B5C8" w14:textId="2E00BFAC" w:rsidR="007C183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D8E87" wp14:editId="5F21C7F4">
            <wp:extent cx="5096586" cy="79068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EFC4" w14:textId="11513044" w:rsidR="00505B4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5.1.5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05B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покупается на кассе</w:t>
      </w:r>
    </w:p>
    <w:p w14:paraId="72B563FC" w14:textId="33C9BF19" w:rsidR="00505B4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4E1FF" w14:textId="1C5046B1" w:rsidR="00505B47" w:rsidRDefault="00505B47" w:rsidP="00505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кассе можно купить множество билетов. Билет содержит только одну кассу.</w:t>
      </w:r>
    </w:p>
    <w:p w14:paraId="4EB4A45E" w14:textId="1EE16149" w:rsidR="00505B47" w:rsidRDefault="00505B47" w:rsidP="00505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Касса не обязательно содержит билет. Билет обязательно содержит кассу.</w:t>
      </w:r>
    </w:p>
    <w:p w14:paraId="475E01AA" w14:textId="77777777" w:rsidR="00432CEC" w:rsidRPr="00505B47" w:rsidRDefault="00432CEC" w:rsidP="00505B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363E4" w14:textId="7FF47598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Рекламодатель покупает рекламу</w:t>
      </w:r>
    </w:p>
    <w:p w14:paraId="032AE6A8" w14:textId="2C43E425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FD26C" wp14:editId="4B4835C7">
            <wp:extent cx="4944165" cy="75258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298C" w14:textId="0E72AB67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5.1.6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Рекламодатель покупает рекламу</w:t>
      </w:r>
    </w:p>
    <w:p w14:paraId="602644D0" w14:textId="77777777" w:rsidR="00432CEC" w:rsidRP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49C5" w14:textId="0AA038D8" w:rsid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>Рекламодатель может покупать множество рекламы. Реклама содержит только одного рекламодателя.</w:t>
      </w:r>
    </w:p>
    <w:p w14:paraId="3FB15C28" w14:textId="27152F46" w:rsidR="00E82683" w:rsidRDefault="00E82683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Рекламодатель не обязательно покупает рекламу. Реклама обязательно содержит рекламодателя.</w:t>
      </w:r>
    </w:p>
    <w:p w14:paraId="72C35F07" w14:textId="77777777" w:rsidR="00E82683" w:rsidRPr="007C1837" w:rsidRDefault="00E82683" w:rsidP="007C1837">
      <w:pPr>
        <w:rPr>
          <w:rFonts w:ascii="Times New Roman" w:hAnsi="Times New Roman" w:cs="Times New Roman"/>
          <w:sz w:val="28"/>
          <w:szCs w:val="28"/>
        </w:rPr>
      </w:pPr>
    </w:p>
    <w:p w14:paraId="0C8FACC6" w14:textId="4F09A9D5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продает рекламу</w:t>
      </w:r>
    </w:p>
    <w:p w14:paraId="40C5378E" w14:textId="37683748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95952" wp14:editId="58F48391">
            <wp:extent cx="5020376" cy="7621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452" w14:textId="090BC299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5.1.7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продает рекламу</w:t>
      </w:r>
    </w:p>
    <w:p w14:paraId="2335240D" w14:textId="48B4D09A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38188" w14:textId="799340D1" w:rsidR="00432CEC" w:rsidRDefault="00432CEC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>Сотрудник может продавать множество рекламы. Реклама содержит множество сотрудников.</w:t>
      </w:r>
    </w:p>
    <w:p w14:paraId="212A9DBF" w14:textId="1F42093D" w:rsidR="00E82683" w:rsidRDefault="00E82683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продает рекламу. Реклама обязательно содержит сотрудника.</w:t>
      </w:r>
    </w:p>
    <w:p w14:paraId="436928E3" w14:textId="77777777" w:rsidR="00E82683" w:rsidRPr="00432CEC" w:rsidRDefault="00E82683" w:rsidP="00432C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76F63" w14:textId="54E74335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</w:t>
      </w:r>
    </w:p>
    <w:p w14:paraId="6BB959A7" w14:textId="1BF15749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9B691" wp14:editId="37ADA720">
            <wp:extent cx="4991797" cy="695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E71" w14:textId="599700AB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5.1.8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обладает должностью</w:t>
      </w:r>
    </w:p>
    <w:p w14:paraId="14AE4B23" w14:textId="77777777" w:rsidR="00432CEC" w:rsidRP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A2850" w14:textId="4769CBE1" w:rsid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 xml:space="preserve">Сотрудник может обладать только одной должностью. </w:t>
      </w:r>
      <w:r w:rsidR="00F97102">
        <w:rPr>
          <w:rFonts w:ascii="Times New Roman" w:hAnsi="Times New Roman" w:cs="Times New Roman"/>
          <w:sz w:val="28"/>
          <w:szCs w:val="28"/>
        </w:rPr>
        <w:t>Должностью может обладать множество сотрудников.</w:t>
      </w:r>
    </w:p>
    <w:p w14:paraId="40BF48C9" w14:textId="184234C8" w:rsidR="00F97102" w:rsidRDefault="00F97102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Сотрудник обязательно содержит должность. Должность не обязательно содержит сотрудника.</w:t>
      </w:r>
    </w:p>
    <w:p w14:paraId="3EEF9620" w14:textId="77777777" w:rsidR="00F97102" w:rsidRPr="007C1837" w:rsidRDefault="00F97102" w:rsidP="007C1837">
      <w:pPr>
        <w:rPr>
          <w:rFonts w:ascii="Times New Roman" w:hAnsi="Times New Roman" w:cs="Times New Roman"/>
          <w:sz w:val="28"/>
          <w:szCs w:val="28"/>
        </w:rPr>
      </w:pPr>
    </w:p>
    <w:p w14:paraId="196B861D" w14:textId="758F9D1D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кассе;</w:t>
      </w:r>
    </w:p>
    <w:p w14:paraId="218B57B3" w14:textId="3F641852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A2319" wp14:editId="63A155C3">
            <wp:extent cx="4944165" cy="6477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E4A" w14:textId="7018862B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5.1.9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работает на кассе</w:t>
      </w:r>
    </w:p>
    <w:p w14:paraId="7E05CCA4" w14:textId="77E01854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DA849" w14:textId="5AA23E7E" w:rsidR="00432CEC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может работать на множестве касс. На кассе может работать множество сотрудников.</w:t>
      </w:r>
    </w:p>
    <w:p w14:paraId="1D443CAB" w14:textId="4B458E2D" w:rsidR="00F97102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работает на кассе. Касса не обязательно содержит сотрудника.</w:t>
      </w:r>
    </w:p>
    <w:p w14:paraId="466C202D" w14:textId="77777777" w:rsidR="00F97102" w:rsidRPr="007C1837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0020C" w14:textId="5EDA4757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в кинозале</w:t>
      </w:r>
    </w:p>
    <w:p w14:paraId="664BA2D5" w14:textId="32AF6CD2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D222F" wp14:editId="1DC53C85">
            <wp:extent cx="5010849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517" w14:textId="0FF656F4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5.1.10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работает в кинозале</w:t>
      </w:r>
    </w:p>
    <w:p w14:paraId="76EFBDA7" w14:textId="2CF3CC9A" w:rsidR="007C1837" w:rsidRDefault="007C1837" w:rsidP="007C1837">
      <w:pPr>
        <w:rPr>
          <w:rFonts w:ascii="Times New Roman" w:hAnsi="Times New Roman" w:cs="Times New Roman"/>
          <w:sz w:val="28"/>
          <w:szCs w:val="28"/>
        </w:rPr>
      </w:pPr>
    </w:p>
    <w:p w14:paraId="14BB4987" w14:textId="3D8373B7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может работать во множестве кинозалов. В зале может работать множество сотрудников.</w:t>
      </w:r>
    </w:p>
    <w:p w14:paraId="7000717E" w14:textId="184AB633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работает в зале. Кинозал не обязательно содержит сотрудника.</w:t>
      </w:r>
    </w:p>
    <w:p w14:paraId="1FFCEA9E" w14:textId="5C0EEA7B" w:rsidR="00F97102" w:rsidRPr="007C1837" w:rsidRDefault="00F97102" w:rsidP="007C1837">
      <w:pPr>
        <w:rPr>
          <w:rFonts w:ascii="Times New Roman" w:hAnsi="Times New Roman" w:cs="Times New Roman"/>
          <w:sz w:val="28"/>
          <w:szCs w:val="28"/>
        </w:rPr>
      </w:pPr>
    </w:p>
    <w:p w14:paraId="75A49987" w14:textId="1F8F7208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</w:t>
      </w:r>
    </w:p>
    <w:p w14:paraId="5D166E34" w14:textId="086C335A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B35A5" wp14:editId="6DF5C3FA">
            <wp:extent cx="5068007" cy="790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32B" w14:textId="41090797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обладает типом</w:t>
      </w:r>
    </w:p>
    <w:p w14:paraId="39FABBF8" w14:textId="053C728F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39BFB" w14:textId="2F3B3CD3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Сеанс может обладать только одним типом. Тип может быть у множества сеансов.</w:t>
      </w:r>
    </w:p>
    <w:p w14:paraId="0E993BCE" w14:textId="672B6FA4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обязательно обладает типом. Тип не обязательно содержит сеанс.</w:t>
      </w:r>
    </w:p>
    <w:p w14:paraId="0866C704" w14:textId="77777777" w:rsidR="00F97102" w:rsidRPr="007C1837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F32B1" w14:textId="77777777" w:rsidR="007C1837" w:rsidRP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</w:t>
      </w:r>
    </w:p>
    <w:p w14:paraId="547ED1B0" w14:textId="63F5EA37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F555F" wp14:editId="325AE452">
            <wp:extent cx="5010849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7A70" w14:textId="6E9F6BA6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5.1.12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обладает типом</w:t>
      </w:r>
    </w:p>
    <w:p w14:paraId="04EF278A" w14:textId="7B2F9D14" w:rsidR="00F97102" w:rsidRDefault="00F97102" w:rsidP="00F971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может обладать только одним типом. Тип может быть у множества билетов.</w:t>
      </w:r>
    </w:p>
    <w:p w14:paraId="65CC7B86" w14:textId="14F3D526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Билет обязательно обладает типом. Тип не обязательно содержит билет.</w:t>
      </w:r>
    </w:p>
    <w:p w14:paraId="6C27244F" w14:textId="46D085D5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B1BFD" w14:textId="675D8A0E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6306D" w14:textId="58FC8A4E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2C1D4" w14:textId="60E2C6A5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B7FAE" w14:textId="438E2AF3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861E" w14:textId="21AFFE93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6006D" w14:textId="020B4A31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9DF32" w14:textId="0F6426C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0982C" w14:textId="334A8C31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0F879" w14:textId="307912C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27C7E" w14:textId="38FEAE96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C8EE7" w14:textId="4E8308A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025F2" w14:textId="7EEC73A0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CC29A" w14:textId="7A6262FC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C63F8" w14:textId="5E13F5D6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AFD4A" w14:textId="0C63E4F7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38C7A" w14:textId="73411FB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B02B5" w14:textId="38538F07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DDE99" w14:textId="09C45074" w:rsidR="00C9393D" w:rsidRPr="00DD2C79" w:rsidRDefault="00367A72" w:rsidP="00C93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EBE5" wp14:editId="77D5C3A6">
                <wp:simplePos x="0" y="0"/>
                <wp:positionH relativeFrom="column">
                  <wp:posOffset>5532121</wp:posOffset>
                </wp:positionH>
                <wp:positionV relativeFrom="paragraph">
                  <wp:posOffset>3424939</wp:posOffset>
                </wp:positionV>
                <wp:extent cx="914400" cy="914400"/>
                <wp:effectExtent l="0" t="8572" r="8572" b="8573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B8659" w14:textId="524DA74E" w:rsidR="00367A72" w:rsidRPr="00367A72" w:rsidRDefault="00367A7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5.1.13 – Общая </w:t>
                            </w: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EBE5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35.6pt;margin-top:269.7pt;width:1in;height:1in;rotation:-90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" fillcolor="white [3201]" stroked="f" strokeweight=".5pt">
                <v:textbox>
                  <w:txbxContent>
                    <w:p w14:paraId="3D9B8659" w14:textId="524DA74E" w:rsidR="00367A72" w:rsidRPr="00367A72" w:rsidRDefault="00367A7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5.1.13 – Общая </w:t>
                      </w: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</v:shape>
            </w:pict>
          </mc:Fallback>
        </mc:AlternateContent>
      </w:r>
      <w:r w:rsidR="00C9393D" w:rsidRPr="00C93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A9B27" wp14:editId="19024BDD">
            <wp:extent cx="8929029" cy="5579912"/>
            <wp:effectExtent l="0" t="1905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2828" cy="56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3D" w:rsidRPr="00DD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F1F8D" w14:textId="3CE79427" w:rsidR="00FE02AB" w:rsidRPr="00FE02AB" w:rsidRDefault="00FE02AB" w:rsidP="00FE02A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0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Даталогическое проектирование БД</w:t>
      </w:r>
    </w:p>
    <w:p w14:paraId="1B2B6CB8" w14:textId="55023841" w:rsidR="00FE02AB" w:rsidRDefault="00FE02AB" w:rsidP="00FE02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Даталогическое проектирование – это процесс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которая отражает логические связи между элементами данных независимо от их содержания и физической структуры. При этом модель должна быть представлена в терминах модели данных концептуального уровня для выбранной СУБД. </w:t>
      </w:r>
    </w:p>
    <w:p w14:paraId="409D1589" w14:textId="33A6DFF9" w:rsidR="00B50FBF" w:rsidRDefault="00FE02AB" w:rsidP="00B50FBF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представлений структур данных. Для данной курсовой работы был выбран реляционный подход, где отношения представлены таблицами</w:t>
      </w:r>
      <w:r w:rsidR="00B50FBF">
        <w:rPr>
          <w:rFonts w:ascii="Times New Roman" w:hAnsi="Times New Roman" w:cs="Times New Roman"/>
          <w:sz w:val="28"/>
          <w:szCs w:val="28"/>
        </w:rPr>
        <w:t xml:space="preserve"> и связями между ними</w:t>
      </w:r>
      <w:r>
        <w:rPr>
          <w:rFonts w:ascii="Times New Roman" w:hAnsi="Times New Roman" w:cs="Times New Roman"/>
          <w:sz w:val="28"/>
          <w:szCs w:val="28"/>
        </w:rPr>
        <w:t xml:space="preserve">. Для таких баз применяется нормализация, целью которой является устранение недостатков структуры базы данных, </w:t>
      </w:r>
      <w:r w:rsidRPr="00FE02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приводящих к избыточности, которая, в свою очередь, потенциально приводит к различным аномалиям и нарушениям целостности данных.</w:t>
      </w:r>
    </w:p>
    <w:p w14:paraId="23EB1938" w14:textId="630B343A" w:rsidR="00B50FBF" w:rsidRPr="00B50FBF" w:rsidRDefault="00B50FBF" w:rsidP="00B50FBF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формировании отношений по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ER</w:t>
      </w:r>
      <w:r w:rsidRPr="00B50F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диаграммам используются определенные правила, описывающие отношения и зависимости между ними.</w:t>
      </w:r>
    </w:p>
    <w:p w14:paraId="14C15E12" w14:textId="7DD91911" w:rsidR="00B50FBF" w:rsidRDefault="00B50FBF" w:rsidP="00FE02AB">
      <w:pPr>
        <w:ind w:firstLine="708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Переход от </w:t>
      </w: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ER</w:t>
      </w: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-диаграмм к предварительным отношениям</w:t>
      </w:r>
    </w:p>
    <w:p w14:paraId="0CA39D09" w14:textId="79E5724B" w:rsidR="00B50FBF" w:rsidRDefault="00B50FBF" w:rsidP="00B50F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составленные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0F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диаграммы, можно сформировать следующие отношения:</w:t>
      </w:r>
    </w:p>
    <w:p w14:paraId="40906F56" w14:textId="27A85438" w:rsidR="00A0386B" w:rsidRDefault="00B50FBF" w:rsidP="00D22D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</w:t>
      </w:r>
      <w:r w:rsidR="00A0386B">
        <w:rPr>
          <w:rFonts w:ascii="Times New Roman" w:hAnsi="Times New Roman" w:cs="Times New Roman"/>
          <w:sz w:val="28"/>
          <w:szCs w:val="28"/>
        </w:rPr>
        <w:t>. По правилу</w:t>
      </w:r>
      <w:r w:rsidR="00D22D7F">
        <w:rPr>
          <w:rFonts w:ascii="Times New Roman" w:hAnsi="Times New Roman" w:cs="Times New Roman"/>
          <w:sz w:val="28"/>
          <w:szCs w:val="28"/>
        </w:rPr>
        <w:t xml:space="preserve"> 4 получаем:</w:t>
      </w:r>
    </w:p>
    <w:p w14:paraId="7FB3A39C" w14:textId="6AFA3C5E" w:rsidR="00D22D7F" w:rsidRDefault="00D22D7F" w:rsidP="00D22D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6D8B35D" w14:textId="68DC9FF0" w:rsidR="00D22D7F" w:rsidRPr="00D22D7F" w:rsidRDefault="00D22D7F" w:rsidP="00D22D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Кинофильм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13DA49E" w14:textId="0756E124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проигрывается в кинозале</w:t>
      </w:r>
      <w:r w:rsidR="00D22D7F">
        <w:rPr>
          <w:rFonts w:ascii="Times New Roman" w:hAnsi="Times New Roman" w:cs="Times New Roman"/>
          <w:sz w:val="28"/>
          <w:szCs w:val="28"/>
        </w:rPr>
        <w:t>. По правилу 4 получаем:</w:t>
      </w:r>
    </w:p>
    <w:p w14:paraId="50DA7801" w14:textId="4F66B909" w:rsidR="00A0386B" w:rsidRDefault="00D22D7F" w:rsidP="00D22D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54E87BF" w14:textId="76AE9C21" w:rsidR="00D22D7F" w:rsidRPr="00D22D7F" w:rsidRDefault="00D22D7F" w:rsidP="00D22D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C7623BC" w14:textId="5381E9C0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рекламу:</w:t>
      </w:r>
    </w:p>
    <w:p w14:paraId="39F15539" w14:textId="2019D2C0" w:rsidR="00A0386B" w:rsidRDefault="00D22D7F" w:rsidP="00D22D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24AC678" w14:textId="0FBADFFB" w:rsidR="00D22D7F" w:rsidRDefault="00D22D7F" w:rsidP="00D22D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(</w:t>
      </w:r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2B0088D" w14:textId="43FC3837" w:rsidR="00D22D7F" w:rsidRPr="00D22D7F" w:rsidRDefault="00D22D7F" w:rsidP="00D22D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СеансРеклама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4EA8CE3" w14:textId="6C0D42A9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</w:t>
      </w:r>
      <w:r w:rsidR="00D22D7F" w:rsidRPr="00D22D7F">
        <w:rPr>
          <w:rFonts w:ascii="Times New Roman" w:hAnsi="Times New Roman" w:cs="Times New Roman"/>
          <w:sz w:val="28"/>
          <w:szCs w:val="28"/>
        </w:rPr>
        <w:t xml:space="preserve">. </w:t>
      </w:r>
      <w:r w:rsidR="00D22D7F">
        <w:rPr>
          <w:rFonts w:ascii="Times New Roman" w:hAnsi="Times New Roman" w:cs="Times New Roman"/>
          <w:sz w:val="28"/>
          <w:szCs w:val="28"/>
        </w:rPr>
        <w:t>По правилу4 получаем:</w:t>
      </w:r>
    </w:p>
    <w:p w14:paraId="042B06E0" w14:textId="6022AD92" w:rsidR="00A0386B" w:rsidRDefault="00D22D7F" w:rsidP="00D22D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2040CEF" w14:textId="30EE3B8D" w:rsidR="00D22D7F" w:rsidRPr="00D22D7F" w:rsidRDefault="00D22D7F" w:rsidP="00D22D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05DD098" w14:textId="13911C3F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</w:t>
      </w:r>
      <w:r w:rsidR="00D22D7F" w:rsidRPr="00D22D7F">
        <w:rPr>
          <w:rFonts w:ascii="Times New Roman" w:hAnsi="Times New Roman" w:cs="Times New Roman"/>
          <w:sz w:val="28"/>
          <w:szCs w:val="28"/>
        </w:rPr>
        <w:t xml:space="preserve">. </w:t>
      </w:r>
      <w:r w:rsidR="00D22D7F">
        <w:rPr>
          <w:rFonts w:ascii="Times New Roman" w:hAnsi="Times New Roman" w:cs="Times New Roman"/>
          <w:sz w:val="28"/>
          <w:szCs w:val="28"/>
        </w:rPr>
        <w:t>По правилу 4 получаем</w:t>
      </w:r>
      <w:r w:rsidR="002130D7" w:rsidRPr="00DD2C79">
        <w:rPr>
          <w:rFonts w:ascii="Times New Roman" w:hAnsi="Times New Roman" w:cs="Times New Roman"/>
          <w:sz w:val="28"/>
          <w:szCs w:val="28"/>
        </w:rPr>
        <w:t>:</w:t>
      </w:r>
    </w:p>
    <w:p w14:paraId="1D86EC3F" w14:textId="30522D81" w:rsidR="00A0386B" w:rsidRDefault="002130D7" w:rsidP="00D22D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AA2004C" w14:textId="56C1E2B4" w:rsidR="002130D7" w:rsidRPr="00D22D7F" w:rsidRDefault="002130D7" w:rsidP="00D22D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4E5AE6A" w14:textId="40F56964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покупает рекламу</w:t>
      </w:r>
      <w:r w:rsidR="002130D7" w:rsidRPr="002130D7">
        <w:rPr>
          <w:rFonts w:ascii="Times New Roman" w:hAnsi="Times New Roman" w:cs="Times New Roman"/>
          <w:sz w:val="28"/>
          <w:szCs w:val="28"/>
        </w:rPr>
        <w:t xml:space="preserve">. </w:t>
      </w:r>
      <w:r w:rsidR="002130D7">
        <w:rPr>
          <w:rFonts w:ascii="Times New Roman" w:hAnsi="Times New Roman" w:cs="Times New Roman"/>
          <w:sz w:val="28"/>
          <w:szCs w:val="28"/>
        </w:rPr>
        <w:t>По правилу 4 получаем</w:t>
      </w:r>
      <w:r w:rsidR="002130D7" w:rsidRPr="00DD2C79">
        <w:rPr>
          <w:rFonts w:ascii="Times New Roman" w:hAnsi="Times New Roman" w:cs="Times New Roman"/>
          <w:sz w:val="28"/>
          <w:szCs w:val="28"/>
        </w:rPr>
        <w:t>:</w:t>
      </w:r>
    </w:p>
    <w:p w14:paraId="7A9AFEC4" w14:textId="13072756" w:rsidR="00A0386B" w:rsidRDefault="002130D7" w:rsidP="002130D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AdvertiserID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D81ED68" w14:textId="147CDBCC" w:rsidR="002130D7" w:rsidRDefault="002130D7" w:rsidP="002130D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(</w:t>
      </w:r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508D483" w14:textId="77777777" w:rsidR="002130D7" w:rsidRPr="002130D7" w:rsidRDefault="002130D7" w:rsidP="002130D7">
      <w:pPr>
        <w:rPr>
          <w:rFonts w:ascii="Times New Roman" w:hAnsi="Times New Roman" w:cs="Times New Roman"/>
          <w:sz w:val="28"/>
          <w:szCs w:val="28"/>
        </w:rPr>
      </w:pPr>
    </w:p>
    <w:p w14:paraId="4DEEF04F" w14:textId="6F6B730B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Сотрудник продает рекламу</w:t>
      </w:r>
      <w:r w:rsidR="002130D7">
        <w:rPr>
          <w:rFonts w:ascii="Times New Roman" w:hAnsi="Times New Roman" w:cs="Times New Roman"/>
          <w:sz w:val="28"/>
          <w:szCs w:val="28"/>
        </w:rPr>
        <w:t>. По правилу 6 получаем:</w:t>
      </w:r>
    </w:p>
    <w:p w14:paraId="63694A6C" w14:textId="57EB05CA" w:rsidR="00A0386B" w:rsidRDefault="002130D7" w:rsidP="00A0386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1B8DF79" w14:textId="5A601B17" w:rsidR="002130D7" w:rsidRDefault="002130D7" w:rsidP="00A0386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(</w:t>
      </w:r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5F4464E" w14:textId="7A2BDCA6" w:rsidR="002130D7" w:rsidRPr="002130D7" w:rsidRDefault="002130D7" w:rsidP="00A0386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88987D0" w14:textId="1DCB8FB2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</w:t>
      </w:r>
      <w:r w:rsidR="002130D7">
        <w:rPr>
          <w:rFonts w:ascii="Times New Roman" w:hAnsi="Times New Roman" w:cs="Times New Roman"/>
          <w:sz w:val="28"/>
          <w:szCs w:val="28"/>
        </w:rPr>
        <w:t>. По правилу 4 получаем:</w:t>
      </w:r>
    </w:p>
    <w:p w14:paraId="00B4CD33" w14:textId="014BA847" w:rsidR="00A0386B" w:rsidRDefault="002130D7" w:rsidP="002130D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545CB19" w14:textId="030E40F3" w:rsidR="002130D7" w:rsidRPr="002130D7" w:rsidRDefault="002130D7" w:rsidP="002130D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6CE3734" w14:textId="2EE79E84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</w:t>
      </w:r>
      <w:r w:rsidR="002130D7">
        <w:rPr>
          <w:rFonts w:ascii="Times New Roman" w:hAnsi="Times New Roman" w:cs="Times New Roman"/>
          <w:sz w:val="28"/>
          <w:szCs w:val="28"/>
        </w:rPr>
        <w:t>. По правилу 6 получаем:</w:t>
      </w:r>
    </w:p>
    <w:p w14:paraId="764AB455" w14:textId="72237EFD" w:rsidR="00A0386B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588041B" w14:textId="0E732034" w:rsid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F7FBB92" w14:textId="3C2A73D8" w:rsidR="002130D7" w:rsidRP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КассаСотрудник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83BC1A9" w14:textId="0804DF4B" w:rsidR="00A0386B" w:rsidRDefault="00A0386B" w:rsidP="00A0386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в кинозале</w:t>
      </w:r>
      <w:r w:rsidR="002130D7">
        <w:rPr>
          <w:rFonts w:ascii="Times New Roman" w:hAnsi="Times New Roman" w:cs="Times New Roman"/>
          <w:sz w:val="28"/>
          <w:szCs w:val="28"/>
        </w:rPr>
        <w:t>. По правилу 6 получаем:</w:t>
      </w:r>
    </w:p>
    <w:p w14:paraId="3DF6F466" w14:textId="42808A33" w:rsid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A395E9E" w14:textId="0F22B5EC" w:rsid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58E658A" w14:textId="417D6689" w:rsidR="002130D7" w:rsidRP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КинозалСотрудник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1FC0F15" w14:textId="662C9ABB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</w:t>
      </w:r>
      <w:r w:rsidR="002130D7">
        <w:rPr>
          <w:rFonts w:ascii="Times New Roman" w:hAnsi="Times New Roman" w:cs="Times New Roman"/>
          <w:sz w:val="28"/>
          <w:szCs w:val="28"/>
        </w:rPr>
        <w:t xml:space="preserve">. По правилу </w:t>
      </w:r>
      <w:r w:rsidR="00081584" w:rsidRPr="00081584">
        <w:rPr>
          <w:rFonts w:ascii="Times New Roman" w:hAnsi="Times New Roman" w:cs="Times New Roman"/>
          <w:sz w:val="28"/>
          <w:szCs w:val="28"/>
        </w:rPr>
        <w:t>4</w:t>
      </w:r>
      <w:r w:rsidR="002130D7">
        <w:rPr>
          <w:rFonts w:ascii="Times New Roman" w:hAnsi="Times New Roman" w:cs="Times New Roman"/>
          <w:sz w:val="28"/>
          <w:szCs w:val="28"/>
        </w:rPr>
        <w:t xml:space="preserve"> получаем:</w:t>
      </w:r>
    </w:p>
    <w:p w14:paraId="7A655874" w14:textId="5B0AC3DA" w:rsidR="00A0386B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TypeName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44069EB" w14:textId="57BB8300" w:rsidR="00081584" w:rsidRPr="002130D7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(</w:t>
      </w:r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D51A704" w14:textId="1A74E0D5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</w:t>
      </w:r>
      <w:r w:rsidR="002130D7">
        <w:rPr>
          <w:rFonts w:ascii="Times New Roman" w:hAnsi="Times New Roman" w:cs="Times New Roman"/>
          <w:sz w:val="28"/>
          <w:szCs w:val="28"/>
        </w:rPr>
        <w:t xml:space="preserve">. По правилу </w:t>
      </w:r>
      <w:r w:rsidR="00081584" w:rsidRPr="00081584">
        <w:rPr>
          <w:rFonts w:ascii="Times New Roman" w:hAnsi="Times New Roman" w:cs="Times New Roman"/>
          <w:sz w:val="28"/>
          <w:szCs w:val="28"/>
        </w:rPr>
        <w:t>4</w:t>
      </w:r>
      <w:r w:rsidR="002130D7">
        <w:rPr>
          <w:rFonts w:ascii="Times New Roman" w:hAnsi="Times New Roman" w:cs="Times New Roman"/>
          <w:sz w:val="28"/>
          <w:szCs w:val="28"/>
        </w:rPr>
        <w:t xml:space="preserve"> получаем:</w:t>
      </w:r>
    </w:p>
    <w:p w14:paraId="768617FA" w14:textId="47C33A5B" w:rsidR="00A0386B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(</w:t>
      </w:r>
      <w:proofErr w:type="spellStart"/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TypeName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815F4DA" w14:textId="55F9D907" w:rsidR="00081584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(</w:t>
      </w:r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07B78F" w14:textId="5CE21F38" w:rsidR="00DD2C79" w:rsidRDefault="00DD2C79" w:rsidP="00DD2C7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2C79">
        <w:rPr>
          <w:rFonts w:ascii="Times New Roman" w:hAnsi="Times New Roman" w:cs="Times New Roman"/>
          <w:b/>
          <w:bCs/>
          <w:sz w:val="28"/>
          <w:szCs w:val="28"/>
        </w:rPr>
        <w:t>Заполнение предварительных отношений атрибутами</w:t>
      </w:r>
    </w:p>
    <w:p w14:paraId="69D4A00D" w14:textId="23F03B62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HollID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ShowTime,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AgeRating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SeanceType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TicketCost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B8079F" w14:textId="22FE5557" w:rsidR="00DD2C79" w:rsidRP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Кинофильм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Director, Duration, Genre, Rating,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FilmImage</w:t>
      </w:r>
      <w:proofErr w:type="spellEnd"/>
      <w:r w:rsidRPr="00DD2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9B1B12" w14:textId="532F00C7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Кинозал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TdEnable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703B4E" w14:textId="30C6B40A" w:rsidR="00DD2C79" w:rsidRPr="00BD65DE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Advertiser,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AdvertisingName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AdvertisingDuration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AdvertisingCost</w:t>
      </w:r>
      <w:proofErr w:type="spellEnd"/>
      <w:r w:rsidRPr="00BD65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38B37C" w14:textId="619BEAF2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Рекламодатель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AdvertiserID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AdvertiserName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CompanyName,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AdvertiserPhone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2C4CCE" w14:textId="6E5D419F" w:rsidR="00DD2C79" w:rsidRPr="00BD65DE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Билет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TicketType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SeanceID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CashboxID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>, Cost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E5B9CD" w14:textId="53C2A702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1E9ECAA" w14:textId="7C339C41" w:rsidR="00DD2C79" w:rsidRP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Position, Passport, Exp</w:t>
      </w:r>
      <w:r w:rsidR="00F34C1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rience</w:t>
      </w:r>
      <w:r w:rsidR="00F34C18">
        <w:rPr>
          <w:rFonts w:ascii="Times New Roman" w:hAnsi="Times New Roman" w:cs="Times New Roman"/>
          <w:sz w:val="28"/>
          <w:szCs w:val="28"/>
          <w:lang w:val="en-US"/>
        </w:rPr>
        <w:t>, Phone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43C4D3" w14:textId="71209BEE" w:rsidR="00DD2C79" w:rsidRP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Responsibilities,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Salary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94806" w14:textId="594DB7B1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КассаСотрудник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A8E9D92" w14:textId="50482873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КинозалСотрудник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AE383E7" w14:textId="70606FA8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6ECB6E0" w14:textId="0C4F9A6E" w:rsidR="00DD2C79" w:rsidRPr="00BD65DE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>, Discount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D77BBF" w14:textId="748A07E6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70E82F" w14:textId="25FFE733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СеансРеклама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>, 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5556818" w14:textId="31923421" w:rsidR="006D2328" w:rsidRDefault="006D2328" w:rsidP="00B726F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726F9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="00B726F9" w:rsidRPr="00B726F9">
        <w:rPr>
          <w:rFonts w:ascii="Times New Roman" w:hAnsi="Times New Roman" w:cs="Times New Roman"/>
          <w:b/>
          <w:bCs/>
          <w:sz w:val="28"/>
          <w:szCs w:val="28"/>
        </w:rPr>
        <w:t xml:space="preserve"> предварительных отношений на соответствие нормальным формам</w:t>
      </w:r>
    </w:p>
    <w:p w14:paraId="3838776D" w14:textId="59693146" w:rsidR="00B726F9" w:rsidRDefault="00B726F9" w:rsidP="00B726F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ShowTime,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TicketCost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26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42EAF" w14:textId="27004C05" w:rsidR="00B726F9" w:rsidRDefault="00B726F9" w:rsidP="00B726F9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0" w:name="_Hlk73390282"/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51711DD4" w14:textId="3DAF1952" w:rsidR="00B726F9" w:rsidRDefault="00B726F9" w:rsidP="00B726F9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3НФ, так как оно находится в 2НФ и </w:t>
      </w:r>
      <w:r w:rsidR="0090326E">
        <w:rPr>
          <w:rFonts w:ascii="Times New Roman" w:hAnsi="Times New Roman" w:cs="Times New Roman"/>
          <w:sz w:val="28"/>
          <w:szCs w:val="28"/>
        </w:rPr>
        <w:t>отсутствуют транзитивные зависимости не ключевых атрибутов от ключевых;</w:t>
      </w:r>
    </w:p>
    <w:p w14:paraId="2569B313" w14:textId="5DB5D0C8" w:rsidR="00E57FED" w:rsidRDefault="0090326E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</w:t>
      </w:r>
      <w:r w:rsidR="00E57FED">
        <w:rPr>
          <w:rFonts w:ascii="Times New Roman" w:hAnsi="Times New Roman" w:cs="Times New Roman"/>
          <w:sz w:val="28"/>
          <w:szCs w:val="28"/>
        </w:rPr>
        <w:t>;</w:t>
      </w:r>
    </w:p>
    <w:bookmarkEnd w:id="0"/>
    <w:p w14:paraId="0DA810B9" w14:textId="7B7EDC28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7FED">
        <w:rPr>
          <w:rFonts w:ascii="Times New Roman" w:hAnsi="Times New Roman" w:cs="Times New Roman"/>
          <w:sz w:val="28"/>
          <w:szCs w:val="28"/>
        </w:rPr>
        <w:t>Кинофильм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7FED">
        <w:rPr>
          <w:rFonts w:ascii="Times New Roman" w:hAnsi="Times New Roman" w:cs="Times New Roman"/>
          <w:sz w:val="28"/>
          <w:szCs w:val="28"/>
          <w:u w:val="single"/>
          <w:lang w:val="en-US"/>
        </w:rPr>
        <w:t>FilmID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FED">
        <w:rPr>
          <w:rFonts w:ascii="Times New Roman" w:hAnsi="Times New Roman" w:cs="Times New Roman"/>
          <w:sz w:val="28"/>
          <w:szCs w:val="28"/>
          <w:lang w:val="en-US"/>
        </w:rPr>
        <w:t>FilmName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FED">
        <w:rPr>
          <w:rFonts w:ascii="Times New Roman" w:hAnsi="Times New Roman" w:cs="Times New Roman"/>
          <w:sz w:val="28"/>
          <w:szCs w:val="28"/>
          <w:lang w:val="en-US"/>
        </w:rPr>
        <w:t>ReleaseYear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, Director, Duration, Genre, Rating, </w:t>
      </w:r>
      <w:proofErr w:type="spellStart"/>
      <w:r w:rsidRPr="00E57FED">
        <w:rPr>
          <w:rFonts w:ascii="Times New Roman" w:hAnsi="Times New Roman" w:cs="Times New Roman"/>
          <w:sz w:val="28"/>
          <w:szCs w:val="28"/>
          <w:lang w:val="en-US"/>
        </w:rPr>
        <w:t>FilmImage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853A2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1" w:name="_Hlk73390414"/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227D6AE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407B2631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bookmarkEnd w:id="1"/>
    <w:p w14:paraId="21AB5897" w14:textId="3FD0EC73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Кинозал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TdEnable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5F32B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728E5E9B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5AD06408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4D0BD1C4" w14:textId="77777777" w:rsidR="00E57FED" w:rsidRP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4EE5049" w14:textId="291BEC87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Advertiser,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AdvertisingName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AdvertisingDuration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AdvertisingCost</w:t>
      </w:r>
      <w:proofErr w:type="spellEnd"/>
      <w:r w:rsidRPr="00BD65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D0FF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3EAB4476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2F4DD0BC" w14:textId="035E3500" w:rsidR="00E57FED" w:rsidRP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1DF03F65" w14:textId="4BFE8F34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Рекламодатель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AdvertiserID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CompanyName,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AdvertiserPhone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EB48F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2E5BF08C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7FC8A703" w14:textId="76AC0D6E" w:rsidR="00E57FED" w:rsidRP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24BCD6B1" w14:textId="7371E3B7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Билет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Cost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9C128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7423C56A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7339DC7D" w14:textId="220D7A62" w:rsidR="00E57FED" w:rsidRP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7B850556" w14:textId="653FCEEF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1880210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9C3EDAA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0C81620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5BF29411" w14:textId="77777777" w:rsid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92AA78F" w14:textId="5F0D77A9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Position, Passport, Experience, Phone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CE7FF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9FCE8D2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22B4799E" w14:textId="58195D8C" w:rsidR="00E57FED" w:rsidRP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346AE168" w14:textId="4119A227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Responsibilities,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Salary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81236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4437A871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0F6E9587" w14:textId="5C222EE1" w:rsidR="00E57FED" w:rsidRP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4C176B24" w14:textId="6129D4CF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КассаСотрудник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0B0D6CC0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D11C00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4D00311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1CD5F4F3" w14:textId="77777777" w:rsidR="00E57FED" w:rsidRP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19F258D8" w14:textId="36F68AB9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КинозалСотрудник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55E394A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4AC8B10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103C885B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2B34B9B1" w14:textId="77777777" w:rsid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1471A82" w14:textId="3D741ECC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D54683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A2FE612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2ACE55EC" w14:textId="769D78BA" w:rsidR="00E57FED" w:rsidRP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1FD09E02" w14:textId="4EAC1F21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Discount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CF988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27DD291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0003B75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3C33107A" w14:textId="77777777" w:rsidR="00E57FED" w:rsidRP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14A6FB9" w14:textId="34C7F596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1BCCA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7586CFC6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4FDDC641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76253FE6" w14:textId="77777777" w:rsidR="00E57FED" w:rsidRP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FACC5A4" w14:textId="4B9C7325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СеансРеклама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006A9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69327D0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066B5AE4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5F8A87E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288F6EF4" w14:textId="0A42E454" w:rsidR="00E57FED" w:rsidRDefault="00E57FED" w:rsidP="00E57FED">
      <w:pPr>
        <w:rPr>
          <w:rFonts w:ascii="Times New Roman" w:hAnsi="Times New Roman" w:cs="Times New Roman"/>
          <w:sz w:val="28"/>
          <w:szCs w:val="28"/>
        </w:rPr>
      </w:pPr>
    </w:p>
    <w:p w14:paraId="433E29FB" w14:textId="42DD5641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4042CDCF" w14:textId="5DDE6201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3762981B" w14:textId="5C72122F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1F306EC4" w14:textId="201618F1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0AC790D3" w14:textId="250B95C4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487D5300" w14:textId="0AE5F5D4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33147CCA" w14:textId="340422C2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1DB629FF" w14:textId="7075D3FB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735234CC" w14:textId="33C0769D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79932C4A" w14:textId="1E17091F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74C5B603" w14:textId="5FE4836E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5C92F3FE" w14:textId="0CA739BC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065E8857" w14:textId="73A11711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05FEE07D" w14:textId="1DF6D1E3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20DEA6F7" w14:textId="18B81FBC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6AA62624" w14:textId="031231C9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6C0CA56A" w14:textId="3C32B298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7FFA4EF3" w14:textId="40B3C965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4C42111D" w14:textId="1D97752E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567731E9" w14:textId="35C2AD6F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0884437C" w14:textId="551D9C73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6C07CEA7" w14:textId="028FC592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6B86E7FB" w14:textId="317E883D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5E3D66E6" w14:textId="77777777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527CBF69" w14:textId="3719A0D2" w:rsidR="002006A9" w:rsidRPr="002006A9" w:rsidRDefault="002006A9" w:rsidP="002006A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2006A9">
        <w:rPr>
          <w:rFonts w:ascii="Times New Roman" w:hAnsi="Times New Roman" w:cs="Times New Roman"/>
          <w:b/>
          <w:bCs/>
          <w:sz w:val="28"/>
          <w:szCs w:val="28"/>
        </w:rPr>
        <w:t>Построение схемы базы данных</w:t>
      </w:r>
    </w:p>
    <w:p w14:paraId="50E6A03E" w14:textId="7AD1361A" w:rsidR="00B726F9" w:rsidRPr="002006A9" w:rsidRDefault="00A7727D" w:rsidP="00A772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5738A" wp14:editId="50CCE37B">
                <wp:simplePos x="0" y="0"/>
                <wp:positionH relativeFrom="column">
                  <wp:posOffset>5220019</wp:posOffset>
                </wp:positionH>
                <wp:positionV relativeFrom="paragraph">
                  <wp:posOffset>3398812</wp:posOffset>
                </wp:positionV>
                <wp:extent cx="914400" cy="352745"/>
                <wp:effectExtent l="3492" t="0" r="25083" b="25082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2D2240" w14:textId="0FF8BC94" w:rsidR="00A7727D" w:rsidRPr="00A7727D" w:rsidRDefault="00A7727D">
                            <w:r>
                              <w:t>Рисунок 5.2.16- Схема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738A" id="Надпись 17" o:spid="_x0000_s1027" type="#_x0000_t202" style="position:absolute;margin-left:411.05pt;margin-top:267.6pt;width:1in;height:27.8pt;rotation:-90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" fillcolor="white [3201]" strokecolor="white [3212]" strokeweight=".5pt">
                <v:textbox>
                  <w:txbxContent>
                    <w:p w14:paraId="0D2D2240" w14:textId="0FF8BC94" w:rsidR="00A7727D" w:rsidRPr="00A7727D" w:rsidRDefault="00A7727D">
                      <w:r>
                        <w:t>Рисунок 5.2.16- Схема 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A772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84833E" wp14:editId="3D17392D">
            <wp:extent cx="8411524" cy="5438935"/>
            <wp:effectExtent l="317" t="0" r="9208" b="9207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5498" cy="54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6F9" w:rsidRPr="002006A9" w:rsidSect="00F5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777"/>
    <w:multiLevelType w:val="hybridMultilevel"/>
    <w:tmpl w:val="AF72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A48"/>
    <w:multiLevelType w:val="hybridMultilevel"/>
    <w:tmpl w:val="E3F48ECE"/>
    <w:lvl w:ilvl="0" w:tplc="10DC15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A77B4"/>
    <w:multiLevelType w:val="hybridMultilevel"/>
    <w:tmpl w:val="25EA07AE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3D61"/>
    <w:multiLevelType w:val="hybridMultilevel"/>
    <w:tmpl w:val="D7D21C7E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D3BDF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0E1B73"/>
    <w:multiLevelType w:val="hybridMultilevel"/>
    <w:tmpl w:val="5EA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817AC"/>
    <w:multiLevelType w:val="hybridMultilevel"/>
    <w:tmpl w:val="AAA2A714"/>
    <w:lvl w:ilvl="0" w:tplc="D97E43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6BD4BB0"/>
    <w:multiLevelType w:val="hybridMultilevel"/>
    <w:tmpl w:val="AEB2899E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159"/>
    <w:multiLevelType w:val="hybridMultilevel"/>
    <w:tmpl w:val="93F0DAAA"/>
    <w:lvl w:ilvl="0" w:tplc="492EBD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0D497D"/>
    <w:multiLevelType w:val="hybridMultilevel"/>
    <w:tmpl w:val="5492B9EC"/>
    <w:lvl w:ilvl="0" w:tplc="4B5A3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F0447C"/>
    <w:multiLevelType w:val="hybridMultilevel"/>
    <w:tmpl w:val="105C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A1E5A"/>
    <w:multiLevelType w:val="hybridMultilevel"/>
    <w:tmpl w:val="17407176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0333D"/>
    <w:multiLevelType w:val="hybridMultilevel"/>
    <w:tmpl w:val="BEA42330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57395"/>
    <w:multiLevelType w:val="hybridMultilevel"/>
    <w:tmpl w:val="EAEC1DCA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4F4D"/>
    <w:multiLevelType w:val="hybridMultilevel"/>
    <w:tmpl w:val="FEE67056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829B4"/>
    <w:multiLevelType w:val="hybridMultilevel"/>
    <w:tmpl w:val="142C23A8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167EF"/>
    <w:multiLevelType w:val="hybridMultilevel"/>
    <w:tmpl w:val="032E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35EE"/>
    <w:multiLevelType w:val="hybridMultilevel"/>
    <w:tmpl w:val="02668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4D4"/>
    <w:multiLevelType w:val="hybridMultilevel"/>
    <w:tmpl w:val="536E0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C6F4C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18861B3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AD770B"/>
    <w:multiLevelType w:val="hybridMultilevel"/>
    <w:tmpl w:val="D21AD78E"/>
    <w:lvl w:ilvl="0" w:tplc="8E4803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691254"/>
    <w:multiLevelType w:val="hybridMultilevel"/>
    <w:tmpl w:val="A3B603C0"/>
    <w:lvl w:ilvl="0" w:tplc="D97E43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8CC3477"/>
    <w:multiLevelType w:val="hybridMultilevel"/>
    <w:tmpl w:val="E6804818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05AEB"/>
    <w:multiLevelType w:val="hybridMultilevel"/>
    <w:tmpl w:val="7EC24C96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D5E2A"/>
    <w:multiLevelType w:val="hybridMultilevel"/>
    <w:tmpl w:val="74FEC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5"/>
  </w:num>
  <w:num w:numId="4">
    <w:abstractNumId w:val="5"/>
  </w:num>
  <w:num w:numId="5">
    <w:abstractNumId w:val="0"/>
  </w:num>
  <w:num w:numId="6">
    <w:abstractNumId w:val="18"/>
  </w:num>
  <w:num w:numId="7">
    <w:abstractNumId w:val="16"/>
  </w:num>
  <w:num w:numId="8">
    <w:abstractNumId w:val="19"/>
  </w:num>
  <w:num w:numId="9">
    <w:abstractNumId w:val="4"/>
  </w:num>
  <w:num w:numId="10">
    <w:abstractNumId w:val="20"/>
  </w:num>
  <w:num w:numId="11">
    <w:abstractNumId w:val="1"/>
  </w:num>
  <w:num w:numId="12">
    <w:abstractNumId w:val="3"/>
  </w:num>
  <w:num w:numId="13">
    <w:abstractNumId w:val="24"/>
  </w:num>
  <w:num w:numId="14">
    <w:abstractNumId w:val="2"/>
  </w:num>
  <w:num w:numId="15">
    <w:abstractNumId w:val="6"/>
  </w:num>
  <w:num w:numId="16">
    <w:abstractNumId w:val="23"/>
  </w:num>
  <w:num w:numId="17">
    <w:abstractNumId w:val="13"/>
  </w:num>
  <w:num w:numId="18">
    <w:abstractNumId w:val="14"/>
  </w:num>
  <w:num w:numId="19">
    <w:abstractNumId w:val="15"/>
  </w:num>
  <w:num w:numId="20">
    <w:abstractNumId w:val="7"/>
  </w:num>
  <w:num w:numId="21">
    <w:abstractNumId w:val="11"/>
  </w:num>
  <w:num w:numId="22">
    <w:abstractNumId w:val="12"/>
  </w:num>
  <w:num w:numId="23">
    <w:abstractNumId w:val="8"/>
  </w:num>
  <w:num w:numId="24">
    <w:abstractNumId w:val="9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021899"/>
    <w:rsid w:val="00081584"/>
    <w:rsid w:val="000E15AF"/>
    <w:rsid w:val="00102CD9"/>
    <w:rsid w:val="001D2AE2"/>
    <w:rsid w:val="002006A9"/>
    <w:rsid w:val="002130D7"/>
    <w:rsid w:val="00292481"/>
    <w:rsid w:val="002A26B1"/>
    <w:rsid w:val="002A606D"/>
    <w:rsid w:val="002B3EF3"/>
    <w:rsid w:val="003678D8"/>
    <w:rsid w:val="00367A72"/>
    <w:rsid w:val="00432CEC"/>
    <w:rsid w:val="00477718"/>
    <w:rsid w:val="004858F9"/>
    <w:rsid w:val="00505B47"/>
    <w:rsid w:val="0061341D"/>
    <w:rsid w:val="006D2328"/>
    <w:rsid w:val="006E2E3D"/>
    <w:rsid w:val="007521F5"/>
    <w:rsid w:val="00776131"/>
    <w:rsid w:val="007C1837"/>
    <w:rsid w:val="007C33BF"/>
    <w:rsid w:val="00830897"/>
    <w:rsid w:val="0084388E"/>
    <w:rsid w:val="0090326E"/>
    <w:rsid w:val="00926408"/>
    <w:rsid w:val="0093396C"/>
    <w:rsid w:val="00953EE4"/>
    <w:rsid w:val="00A0386B"/>
    <w:rsid w:val="00A7727D"/>
    <w:rsid w:val="00B50FBF"/>
    <w:rsid w:val="00B726F9"/>
    <w:rsid w:val="00B77C69"/>
    <w:rsid w:val="00BA4E3D"/>
    <w:rsid w:val="00BA5C78"/>
    <w:rsid w:val="00BD65DE"/>
    <w:rsid w:val="00C46BDA"/>
    <w:rsid w:val="00C532BC"/>
    <w:rsid w:val="00C9393D"/>
    <w:rsid w:val="00CE04F3"/>
    <w:rsid w:val="00CF0AD2"/>
    <w:rsid w:val="00D1784D"/>
    <w:rsid w:val="00D22D7F"/>
    <w:rsid w:val="00D678E8"/>
    <w:rsid w:val="00D73F83"/>
    <w:rsid w:val="00DD2C79"/>
    <w:rsid w:val="00DE192A"/>
    <w:rsid w:val="00E04FAC"/>
    <w:rsid w:val="00E57FED"/>
    <w:rsid w:val="00E82683"/>
    <w:rsid w:val="00EB2DE1"/>
    <w:rsid w:val="00EB4E0A"/>
    <w:rsid w:val="00EE6487"/>
    <w:rsid w:val="00F34C18"/>
    <w:rsid w:val="00F53226"/>
    <w:rsid w:val="00F97102"/>
    <w:rsid w:val="00FE02AB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2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53226"/>
  </w:style>
  <w:style w:type="paragraph" w:styleId="a5">
    <w:name w:val="Normal (Web)"/>
    <w:basedOn w:val="a"/>
    <w:uiPriority w:val="99"/>
    <w:unhideWhenUsed/>
    <w:rsid w:val="00C5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367A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713A-17DA-4D6C-AC5D-2635E4E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24</cp:revision>
  <dcterms:created xsi:type="dcterms:W3CDTF">2021-05-12T13:09:00Z</dcterms:created>
  <dcterms:modified xsi:type="dcterms:W3CDTF">2021-06-03T22:31:00Z</dcterms:modified>
</cp:coreProperties>
</file>