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AI-generated draft (Claude, Anthropic) — compiled from student feedback notes. Student: Tori. Session dates: 2026-06-12, 2026-06-13, 2026-06-15.</w:t>
      </w:r>
    </w:p>
    <w:bookmarkStart w:id="16" w:name="Xcac5e2d71715aa1219e2d976c0e106326326064"/>
    <w:p>
      <w:pPr>
        <w:pStyle w:val="Heading1"/>
      </w:pPr>
      <w:r>
        <w:t xml:space="preserve">Student Onramp Feedback —</w:t>
      </w:r>
      <w:r>
        <w:t xml:space="preserve"> </w:t>
      </w:r>
      <w:r>
        <w:t xml:space="preserve">“From the map to the tidal signal”</w:t>
      </w:r>
      <w:r>
        <w:t xml:space="preserve"> </w:t>
      </w:r>
      <w:r>
        <w:t xml:space="preserve">v1</w:t>
      </w:r>
    </w:p>
    <w:p>
      <w:r>
        <w:pict>
          <v:rect style="width:0;height:1.5pt" o:hralign="center" o:hrstd="t" o:hr="t"/>
        </w:pict>
      </w:r>
    </w:p>
    <w:bookmarkStart w:id="9" w:name="what-worked-well"/>
    <w:p>
      <w:pPr>
        <w:pStyle w:val="Heading2"/>
      </w:pPr>
      <w:r>
        <w:t xml:space="preserve">What worked well</w:t>
      </w:r>
    </w:p>
    <w:p>
      <w:pPr>
        <w:pStyle w:val="Compact"/>
        <w:numPr>
          <w:ilvl w:val="0"/>
          <w:numId w:val="1001"/>
        </w:numPr>
      </w:pPr>
      <w:r>
        <w:t xml:space="preserve">The step-by-step structure and Socratic back-and-forth worked well — student appreciated being able to explain her thinking and get responses tailored to her answers</w:t>
      </w:r>
    </w:p>
    <w:p>
      <w:pPr>
        <w:pStyle w:val="Compact"/>
        <w:numPr>
          <w:ilvl w:val="0"/>
          <w:numId w:val="1001"/>
        </w:numPr>
      </w:pPr>
      <w:r>
        <w:t xml:space="preserve">Step 2 (Why it’s there) felt well-paced and the question format was good</w:t>
      </w:r>
    </w:p>
    <w:p>
      <w:pPr>
        <w:pStyle w:val="Compact"/>
        <w:numPr>
          <w:ilvl w:val="0"/>
          <w:numId w:val="1001"/>
        </w:numPr>
      </w:pPr>
      <w:r>
        <w:t xml:space="preserve">Overall resources were helpful to work through</w:t>
      </w:r>
    </w:p>
    <w:p>
      <w:r>
        <w:pict>
          <v:rect style="width:0;height:1.5pt" o:hralign="center" o:hrstd="t" o:hr="t"/>
        </w:pict>
      </w:r>
    </w:p>
    <w:bookmarkEnd w:id="9"/>
    <w:bookmarkStart w:id="10" w:name="X413f4308de2127c85b34d568bfdfcc552f5d650"/>
    <w:p>
      <w:pPr>
        <w:pStyle w:val="Heading2"/>
      </w:pPr>
      <w:r>
        <w:t xml:space="preserve">Curriculum gaps (things tested but not taught)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ylim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extent</w:t>
            </w:r>
            <w:r>
              <w:t xml:space="preserve"> </w:t>
            </w:r>
            <w:r>
              <w:t xml:space="preserve">used in capstone but not covered in any linked 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1</w:t>
            </w:r>
          </w:p>
        </w:tc>
        <w:tc>
          <w:tcPr/>
          <w:p>
            <w:pPr>
              <w:pStyle w:val="Compact"/>
            </w:pPr>
            <w:r>
              <w:t xml:space="preserve">Third linked resource (imshow/colorbar) does not contain imshow or colorbar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pd.read_parquet()</w:t>
            </w:r>
            <w:r>
              <w:t xml:space="preserve"> </w:t>
            </w:r>
            <w:r>
              <w:t xml:space="preserve">required for capstone but not covered in</w:t>
            </w:r>
            <w:r>
              <w:t xml:space="preserve"> </w:t>
            </w:r>
            <w:r>
              <w:rPr>
                <w:rStyle w:val="VerbatimChar"/>
              </w:rPr>
              <w:t xml:space="preserve">basic_pandas.ipynb</w:t>
            </w:r>
            <w:r>
              <w:t xml:space="preserve"> </w:t>
            </w:r>
            <w:r>
              <w:t xml:space="preserve">or any linked resource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broken-outdated-content"/>
    <w:p>
      <w:pPr>
        <w:pStyle w:val="Heading2"/>
      </w:pPr>
      <w:r>
        <w:t xml:space="preserve">Broken / outdated content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xarray_intro.md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Points to an outline page only — actual content requires navigating up one level to the xarray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xarray.ipynb</w:t>
            </w:r>
            <w:r>
              <w:t xml:space="preserve"> </w:t>
            </w:r>
            <w:r>
              <w:t xml:space="preserve">(multidimensional section)</w:t>
            </w:r>
          </w:p>
        </w:tc>
        <w:tc>
          <w:tcPr/>
          <w:p>
            <w:pPr>
              <w:pStyle w:val="Compact"/>
            </w:pPr>
            <w:r>
              <w:t xml:space="preserve">Data download from Columbia LDEO returns HTTP 403 — that section of the notebook is unusable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echnical-setup-issues"/>
    <w:p>
      <w:pPr>
        <w:pStyle w:val="Heading2"/>
      </w:pPr>
      <w:r>
        <w:t xml:space="preserve">Technical / setup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ipykernel</w:t>
            </w:r>
            <w:r>
              <w:t xml:space="preserve"> </w:t>
            </w:r>
            <w:r>
              <w:t xml:space="preserve">missing from uv environment</w:t>
            </w:r>
          </w:p>
        </w:tc>
        <w:tc>
          <w:tcPr/>
          <w:p>
            <w:pPr>
              <w:pStyle w:val="Compact"/>
            </w:pPr>
            <w:r>
              <w:t xml:space="preserve">Student had to manually register the kernel in JupyterLab; default</w:t>
            </w:r>
            <w:r>
              <w:t xml:space="preserve"> </w:t>
            </w:r>
            <w:r>
              <w:rPr>
                <w:rStyle w:val="VerbatimChar"/>
              </w:rPr>
              <w:t xml:space="preserve">python3</w:t>
            </w:r>
            <w:r>
              <w:t xml:space="preserve"> </w:t>
            </w:r>
            <w:r>
              <w:t xml:space="preserve">kernel lacks project dependencies (xarray, pandas, etc.). Caused multiple</w:t>
            </w:r>
            <w:r>
              <w:t xml:space="preserve"> </w:t>
            </w:r>
            <w:r>
              <w:t xml:space="preserve">“module not found”</w:t>
            </w:r>
            <w:r>
              <w:t xml:space="preserve"> </w:t>
            </w:r>
            <w:r>
              <w:t xml:space="preserve">errors and a kernel hang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access</w:t>
            </w:r>
          </w:p>
        </w:tc>
        <w:tc>
          <w:tcPr/>
          <w:p>
            <w:pPr>
              <w:pStyle w:val="Compact"/>
            </w:pPr>
            <w:r>
              <w:t xml:space="preserve">Repositories must be shared with students before the session — student couldn’t access them initially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interface-issues-claude-code-specific"/>
    <w:p>
      <w:pPr>
        <w:pStyle w:val="Heading2"/>
      </w:pPr>
      <w:r>
        <w:t xml:space="preserve">Interface issues (Claude Code specific)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copy text from Claude’s output</w:t>
            </w:r>
          </w:p>
        </w:tc>
        <w:tc>
          <w:tcPr/>
          <w:p>
            <w:pPr>
              <w:pStyle w:val="Compact"/>
            </w:pPr>
            <w:r>
              <w:t xml:space="preserve">Right-click Copy is grayed out in JupyterHub’s xterm.js terminal; Cmd+C, Ctrl+C, Ctrl+Shift+C all fail; Cmd+click only captures first line of wrapped URLs. Very hindering throughout — workaround was writing URLs to a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JupyterHub login URL</w:t>
            </w:r>
          </w:p>
        </w:tc>
        <w:tc>
          <w:tcPr/>
          <w:p>
            <w:pPr>
              <w:pStyle w:val="Compact"/>
            </w:pPr>
            <w:r>
              <w:t xml:space="preserve">Token URL can’t be copied (same copy issue); must retype quickly before it expires. Takes multiple 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Suggested input-box prompts</w:t>
            </w:r>
          </w:p>
        </w:tc>
        <w:tc>
          <w:tcPr/>
          <w:p>
            <w:pPr>
              <w:pStyle w:val="Compact"/>
            </w:pPr>
            <w:r>
              <w:t xml:space="preserve">Claude Code surfaces correct answers as suggested prompts in the chat input — students can see the answer before thinking. Confounds assessment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pstone-difficulty"/>
    <w:p>
      <w:pPr>
        <w:pStyle w:val="Heading2"/>
      </w:pPr>
      <w:r>
        <w:t xml:space="preserve">Capstone difficulty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3 (xarray capstone)</w:t>
            </w:r>
          </w:p>
        </w:tc>
        <w:tc>
          <w:tcPr/>
          <w:p>
            <w:pPr>
              <w:pStyle w:val="Compact"/>
            </w:pPr>
            <w:r>
              <w:t xml:space="preserve">Too easy —</w:t>
            </w:r>
            <w:r>
              <w:t xml:space="preserve"> </w:t>
            </w:r>
            <w:r>
              <w:rPr>
                <w:rStyle w:val="VerbatimChar"/>
              </w:rPr>
              <w:t xml:space="preserve">xr.open_dataset()</w:t>
            </w:r>
            <w:r>
              <w:t xml:space="preserve"> </w:t>
            </w:r>
            <w:r>
              <w:t xml:space="preserve">prints dims/coords/data_vars with labels directly; no reasoning required, just reading output. Suggest requiring students to</w:t>
            </w:r>
            <w:r>
              <w:t xml:space="preserve"> </w:t>
            </w:r>
            <w:r>
              <w:rPr>
                <w:i/>
                <w:iCs/>
              </w:rPr>
              <w:t xml:space="preserve">do</w:t>
            </w:r>
            <w:r>
              <w:t xml:space="preserve"> </w:t>
            </w:r>
            <w:r>
              <w:t xml:space="preserve">something with the data (e.g. select a sensor, slice a time range)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a4181bc1ad400c7a94bf60622bbd54add11b035"/>
    <w:p>
      <w:pPr>
        <w:pStyle w:val="Heading2"/>
      </w:pPr>
      <w:r>
        <w:t xml:space="preserve">Suggestions for curriculum order / structure</w:t>
      </w:r>
    </w:p>
    <w:p>
      <w:pPr>
        <w:pStyle w:val="Compact"/>
        <w:numPr>
          <w:ilvl w:val="0"/>
          <w:numId w:val="1002"/>
        </w:numPr>
      </w:pPr>
      <w:r>
        <w:t xml:space="preserve">Consider placing the</w:t>
      </w:r>
      <w:r>
        <w:t xml:space="preserve"> </w:t>
      </w:r>
      <w:r>
        <w:rPr>
          <w:b/>
          <w:bCs/>
        </w:rPr>
        <w:t xml:space="preserve">pandas module before xarray</w:t>
      </w:r>
      <w:r>
        <w:t xml:space="preserve"> </w:t>
      </w:r>
      <w:r>
        <w:t xml:space="preserve">— pandas Series/DataFrame may be a more intuitive entry point to labeled data structures before introducing xarray’s dims/coords/data_vars model</w:t>
      </w:r>
    </w:p>
    <w:p>
      <w:pPr>
        <w:pStyle w:val="Compact"/>
        <w:numPr>
          <w:ilvl w:val="0"/>
          <w:numId w:val="1002"/>
        </w:numPr>
      </w:pPr>
      <w:r>
        <w:t xml:space="preserve">Add a brief</w:t>
      </w:r>
      <w:r>
        <w:t xml:space="preserve"> </w:t>
      </w:r>
      <w:r>
        <w:rPr>
          <w:rStyle w:val="VerbatimChar"/>
        </w:rPr>
        <w:t xml:space="preserve">pd.read_parquet()</w:t>
      </w:r>
      <w:r>
        <w:t xml:space="preserve"> </w:t>
      </w:r>
      <w:r>
        <w:t xml:space="preserve">example to the pandas chapter or swap Step 4 capstone data to CSV</w:t>
      </w:r>
    </w:p>
    <w:p>
      <w:pPr>
        <w:pStyle w:val="Compact"/>
        <w:numPr>
          <w:ilvl w:val="0"/>
          <w:numId w:val="1002"/>
        </w:numPr>
      </w:pPr>
      <w:r>
        <w:t xml:space="preserve">Scaffolding in exercises sometimes gave the answer rather than making the student work for it — consider reducing hand-holding in exercise prompts (separate from the Socratic back-and-forth, which was well-received)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2026-06-15T19:40:44Z</dcterms:created>
  <dcterms:modified xsi:type="dcterms:W3CDTF">2026-06-15T19:40:44Z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