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0B8FE" w14:textId="3C55C5F6" w:rsidR="002B79F5" w:rsidRDefault="002B79F5" w:rsidP="0016784D">
      <w:proofErr w:type="spellStart"/>
      <w:r>
        <w:t>Prompt</w:t>
      </w:r>
      <w:proofErr w:type="spellEnd"/>
      <w:r>
        <w:t xml:space="preserve">: </w:t>
      </w:r>
    </w:p>
    <w:p w14:paraId="0919F64F" w14:textId="77777777" w:rsidR="002B79F5" w:rsidRDefault="002B79F5" w:rsidP="0016784D"/>
    <w:p w14:paraId="74037ACA" w14:textId="2177CC2D" w:rsidR="002B79F5" w:rsidRDefault="002B79F5" w:rsidP="0016784D">
      <w:pPr>
        <w:rPr>
          <w:lang w:val="en-US"/>
        </w:rPr>
      </w:pPr>
      <w:proofErr w:type="spellStart"/>
      <w:r w:rsidRPr="002B79F5">
        <w:rPr>
          <w:lang w:val="en-US"/>
        </w:rPr>
        <w:t>añade</w:t>
      </w:r>
      <w:proofErr w:type="spellEnd"/>
      <w:r w:rsidRPr="002B79F5">
        <w:rPr>
          <w:lang w:val="en-US"/>
        </w:rPr>
        <w:t xml:space="preserve"> a la imagen </w:t>
      </w:r>
      <w:proofErr w:type="spellStart"/>
      <w:r w:rsidRPr="002B79F5">
        <w:rPr>
          <w:lang w:val="en-US"/>
        </w:rPr>
        <w:t>adjunta</w:t>
      </w:r>
      <w:proofErr w:type="spellEnd"/>
      <w:r w:rsidRPr="002B79F5">
        <w:rPr>
          <w:lang w:val="en-US"/>
        </w:rPr>
        <w:t xml:space="preserve"> Blueprint lines and glowing cyan (#00A8FF) technical overlays superimposed on the structure. Deep </w:t>
      </w:r>
      <w:proofErr w:type="gramStart"/>
      <w:r w:rsidRPr="002B79F5">
        <w:rPr>
          <w:lang w:val="en-US"/>
        </w:rPr>
        <w:t>navy blue</w:t>
      </w:r>
      <w:proofErr w:type="gramEnd"/>
      <w:r w:rsidRPr="002B79F5">
        <w:rPr>
          <w:lang w:val="en-US"/>
        </w:rPr>
        <w:t xml:space="preserve"> sky (#0A1128), subtle golden lights from construction cranes.</w:t>
      </w:r>
    </w:p>
    <w:p w14:paraId="55A24FFF" w14:textId="77777777" w:rsidR="002B79F5" w:rsidRPr="002B79F5" w:rsidRDefault="002B79F5" w:rsidP="0016784D">
      <w:pPr>
        <w:rPr>
          <w:lang w:val="en-US"/>
        </w:rPr>
      </w:pPr>
    </w:p>
    <w:p w14:paraId="3365ACCF" w14:textId="79AB6864" w:rsidR="0016784D" w:rsidRDefault="0016784D" w:rsidP="0016784D">
      <w:proofErr w:type="spellStart"/>
      <w:r>
        <w:t>Prompt</w:t>
      </w:r>
      <w:proofErr w:type="spellEnd"/>
      <w:r>
        <w:t>:</w:t>
      </w:r>
    </w:p>
    <w:p w14:paraId="1271D0D8" w14:textId="77777777" w:rsidR="0016784D" w:rsidRDefault="0016784D">
      <w:pPr>
        <w:rPr>
          <w:lang w:val="en-US"/>
        </w:rPr>
      </w:pPr>
    </w:p>
    <w:p w14:paraId="102266BF" w14:textId="6778701C" w:rsidR="0016784D" w:rsidRPr="0016784D" w:rsidRDefault="0016784D">
      <w:pPr>
        <w:rPr>
          <w:lang w:val="en-US"/>
        </w:rPr>
      </w:pPr>
      <w:r>
        <w:rPr>
          <w:lang w:val="en-US"/>
        </w:rPr>
        <w:t>From the attached image generate an image including</w:t>
      </w:r>
      <w:r w:rsidRPr="0016784D">
        <w:rPr>
          <w:lang w:val="en-US"/>
        </w:rPr>
        <w:t> Blueprint grid lines and structural annotations (like load vectors) in cyan (#00A8FF) are overlaid on the image. Dark navy blue color grading in the shadows. Photorealistic architectural render, professional, clean, 8k.</w:t>
      </w:r>
    </w:p>
    <w:p w14:paraId="48E2EAF8" w14:textId="77777777" w:rsidR="0016784D" w:rsidRPr="0016784D" w:rsidRDefault="0016784D">
      <w:pPr>
        <w:rPr>
          <w:lang w:val="en-US"/>
        </w:rPr>
      </w:pPr>
    </w:p>
    <w:p w14:paraId="09593B5F" w14:textId="12CC764C" w:rsidR="0016784D" w:rsidRDefault="0016784D">
      <w:proofErr w:type="spellStart"/>
      <w:r>
        <w:t>Prompt</w:t>
      </w:r>
      <w:proofErr w:type="spellEnd"/>
      <w:r>
        <w:t>:</w:t>
      </w:r>
    </w:p>
    <w:p w14:paraId="2FC36534" w14:textId="77777777" w:rsidR="0016784D" w:rsidRDefault="0016784D"/>
    <w:p w14:paraId="04C6CA12" w14:textId="77777777" w:rsidR="0016784D" w:rsidRDefault="0016784D">
      <w:pPr>
        <w:rPr>
          <w:i/>
          <w:iCs/>
        </w:rPr>
      </w:pPr>
      <w:r>
        <w:rPr>
          <w:i/>
          <w:iCs/>
          <w:lang w:val="en-US"/>
        </w:rPr>
        <w:t xml:space="preserve">From attached image generate an image of </w:t>
      </w:r>
      <w:r w:rsidRPr="0016784D">
        <w:rPr>
          <w:i/>
          <w:iCs/>
          <w:lang w:val="en-US"/>
        </w:rPr>
        <w:t xml:space="preserve">Structural engineering analysis of a tall skyscraper with a distinctive cantilevered top section, resembling Torre Insignia in Panama. The image shows a 3D finite element model in Autodesk Robot Structural Analysis software. White and grey wireframe mesh on a dark grid background. Visible nodes, beams, and columns. The lower section is a detailed core, while the </w:t>
      </w:r>
      <w:proofErr w:type="gramStart"/>
      <w:r w:rsidRPr="0016784D">
        <w:rPr>
          <w:i/>
          <w:iCs/>
          <w:lang w:val="en-US"/>
        </w:rPr>
        <w:t>top heavy</w:t>
      </w:r>
      <w:proofErr w:type="gramEnd"/>
      <w:r w:rsidRPr="0016784D">
        <w:rPr>
          <w:i/>
          <w:iCs/>
          <w:lang w:val="en-US"/>
        </w:rPr>
        <w:t xml:space="preserve"> block is supported by massive transfer beams. Technical interface, stress analysis colors (red to blue) showing tension and compression. </w:t>
      </w:r>
      <w:r w:rsidRPr="0016784D">
        <w:rPr>
          <w:i/>
          <w:iCs/>
        </w:rPr>
        <w:t xml:space="preserve">High </w:t>
      </w:r>
      <w:proofErr w:type="spellStart"/>
      <w:r w:rsidRPr="0016784D">
        <w:rPr>
          <w:i/>
          <w:iCs/>
        </w:rPr>
        <w:t>resolution</w:t>
      </w:r>
      <w:proofErr w:type="spellEnd"/>
      <w:r w:rsidRPr="0016784D">
        <w:rPr>
          <w:i/>
          <w:iCs/>
        </w:rPr>
        <w:t xml:space="preserve">, </w:t>
      </w:r>
      <w:proofErr w:type="spellStart"/>
      <w:r w:rsidRPr="0016784D">
        <w:rPr>
          <w:i/>
          <w:iCs/>
        </w:rPr>
        <w:t>architectural</w:t>
      </w:r>
      <w:proofErr w:type="spellEnd"/>
      <w:r w:rsidRPr="0016784D">
        <w:rPr>
          <w:i/>
          <w:iCs/>
        </w:rPr>
        <w:t xml:space="preserve"> </w:t>
      </w:r>
      <w:proofErr w:type="spellStart"/>
      <w:r w:rsidRPr="0016784D">
        <w:rPr>
          <w:i/>
          <w:iCs/>
        </w:rPr>
        <w:t>engineering</w:t>
      </w:r>
      <w:proofErr w:type="spellEnd"/>
      <w:r w:rsidRPr="0016784D">
        <w:rPr>
          <w:i/>
          <w:iCs/>
        </w:rPr>
        <w:t xml:space="preserve"> render, </w:t>
      </w:r>
      <w:proofErr w:type="spellStart"/>
      <w:r w:rsidRPr="0016784D">
        <w:rPr>
          <w:i/>
          <w:iCs/>
        </w:rPr>
        <w:t>blueprint</w:t>
      </w:r>
      <w:proofErr w:type="spellEnd"/>
      <w:r w:rsidRPr="0016784D">
        <w:rPr>
          <w:i/>
          <w:iCs/>
        </w:rPr>
        <w:t xml:space="preserve"> </w:t>
      </w:r>
      <w:proofErr w:type="spellStart"/>
      <w:r w:rsidRPr="0016784D">
        <w:rPr>
          <w:i/>
          <w:iCs/>
        </w:rPr>
        <w:t>style</w:t>
      </w:r>
      <w:proofErr w:type="spellEnd"/>
      <w:r w:rsidRPr="0016784D">
        <w:rPr>
          <w:i/>
          <w:iCs/>
        </w:rPr>
        <w:t>.</w:t>
      </w:r>
    </w:p>
    <w:p w14:paraId="6F6810FF" w14:textId="77777777" w:rsidR="0016784D" w:rsidRDefault="0016784D">
      <w:pPr>
        <w:rPr>
          <w:lang w:val="en-US"/>
        </w:rPr>
      </w:pPr>
    </w:p>
    <w:p w14:paraId="76F37E6E" w14:textId="603E4C14" w:rsidR="0016784D" w:rsidRDefault="0016784D">
      <w:pPr>
        <w:rPr>
          <w:i/>
          <w:iCs/>
          <w:lang w:val="en-US"/>
        </w:rPr>
      </w:pPr>
      <w:r>
        <w:rPr>
          <w:noProof/>
        </w:rPr>
        <w:drawing>
          <wp:inline distT="0" distB="0" distL="0" distR="0" wp14:anchorId="3BF82A08" wp14:editId="20B8E481">
            <wp:extent cx="5943600" cy="2484755"/>
            <wp:effectExtent l="0" t="0" r="0" b="0"/>
            <wp:docPr id="1859349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33212" w14:textId="77777777" w:rsidR="0016784D" w:rsidRDefault="0016784D">
      <w:pPr>
        <w:rPr>
          <w:i/>
          <w:iCs/>
          <w:lang w:val="en-US"/>
        </w:rPr>
      </w:pPr>
    </w:p>
    <w:p w14:paraId="0F9DA24C" w14:textId="77777777" w:rsidR="0016784D" w:rsidRDefault="0016784D">
      <w:pPr>
        <w:rPr>
          <w:i/>
          <w:iCs/>
          <w:lang w:val="en-US"/>
        </w:rPr>
      </w:pPr>
    </w:p>
    <w:p w14:paraId="09AF529D" w14:textId="77777777" w:rsidR="0016784D" w:rsidRPr="0016784D" w:rsidRDefault="0016784D">
      <w:pPr>
        <w:rPr>
          <w:i/>
          <w:iCs/>
          <w:lang w:val="en-US"/>
        </w:rPr>
      </w:pPr>
    </w:p>
    <w:p w14:paraId="5CFD36E6" w14:textId="77777777" w:rsidR="002B79F5" w:rsidRDefault="002B79F5">
      <w:pPr>
        <w:rPr>
          <w:lang w:val="en-US"/>
        </w:rPr>
      </w:pPr>
    </w:p>
    <w:p w14:paraId="0390CB8E" w14:textId="53F901F2" w:rsidR="002B79F5" w:rsidRDefault="002B79F5">
      <w:pPr>
        <w:rPr>
          <w:lang w:val="en-US"/>
        </w:rPr>
      </w:pPr>
      <w:r w:rsidRPr="002B79F5">
        <w:rPr>
          <w:lang w:val="en-US"/>
        </w:rPr>
        <w:drawing>
          <wp:inline distT="0" distB="0" distL="0" distR="0" wp14:anchorId="12CC94FB" wp14:editId="162AF143">
            <wp:extent cx="2766472" cy="2091344"/>
            <wp:effectExtent l="0" t="0" r="0" b="4445"/>
            <wp:docPr id="147711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18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5436" cy="209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5B3D" w14:textId="71B68ECA" w:rsidR="002B79F5" w:rsidRDefault="002B79F5">
      <w:pPr>
        <w:rPr>
          <w:lang w:val="en-US"/>
        </w:rPr>
      </w:pPr>
      <w:r>
        <w:rPr>
          <w:lang w:val="en-US"/>
        </w:rPr>
        <w:t>Prompt:</w:t>
      </w:r>
    </w:p>
    <w:p w14:paraId="4010DB14" w14:textId="32AB8800" w:rsidR="002B79F5" w:rsidRDefault="002B79F5">
      <w:pPr>
        <w:rPr>
          <w:lang w:val="en-US"/>
        </w:rPr>
      </w:pPr>
      <w:r>
        <w:rPr>
          <w:lang w:val="en-US"/>
        </w:rPr>
        <w:t>fr</w:t>
      </w:r>
      <w:r w:rsidRPr="002B79F5">
        <w:rPr>
          <w:lang w:val="en-US"/>
        </w:rPr>
        <w:t xml:space="preserve">om the image </w:t>
      </w:r>
      <w:proofErr w:type="spellStart"/>
      <w:r w:rsidRPr="002B79F5">
        <w:rPr>
          <w:lang w:val="en-US"/>
        </w:rPr>
        <w:t>atached</w:t>
      </w:r>
      <w:proofErr w:type="spellEnd"/>
      <w:r w:rsidRPr="002B79F5">
        <w:rPr>
          <w:lang w:val="en-US"/>
        </w:rPr>
        <w:t xml:space="preserve"> generate the image of Structural engineering analysis of the structure in </w:t>
      </w:r>
      <w:proofErr w:type="spellStart"/>
      <w:r w:rsidRPr="002B79F5">
        <w:rPr>
          <w:lang w:val="en-US"/>
        </w:rPr>
        <w:t>tha</w:t>
      </w:r>
      <w:proofErr w:type="spellEnd"/>
      <w:r w:rsidRPr="002B79F5">
        <w:rPr>
          <w:lang w:val="en-US"/>
        </w:rPr>
        <w:t xml:space="preserve"> image. The image shows a 3D finite element model in Autodesk Robot Structural Analysis software. White and grey wireframe mesh on a dark grid background. Visible nodes, beams, and columns. The lower section is a detailed core, while the </w:t>
      </w:r>
      <w:proofErr w:type="gramStart"/>
      <w:r w:rsidRPr="002B79F5">
        <w:rPr>
          <w:lang w:val="en-US"/>
        </w:rPr>
        <w:t>top heavy</w:t>
      </w:r>
      <w:proofErr w:type="gramEnd"/>
      <w:r w:rsidRPr="002B79F5">
        <w:rPr>
          <w:lang w:val="en-US"/>
        </w:rPr>
        <w:t xml:space="preserve"> block is supported by massive transfer beams. Technical interface, stress analysis colors (red to blue) showing tension and compression. </w:t>
      </w:r>
      <w:proofErr w:type="spellStart"/>
      <w:r w:rsidRPr="002B79F5">
        <w:rPr>
          <w:lang w:val="en-US"/>
        </w:rPr>
        <w:t>igh</w:t>
      </w:r>
      <w:proofErr w:type="spellEnd"/>
      <w:r w:rsidRPr="002B79F5">
        <w:rPr>
          <w:lang w:val="en-US"/>
        </w:rPr>
        <w:t xml:space="preserve"> resolution, architectural engineering render, blueprint style.  </w:t>
      </w:r>
    </w:p>
    <w:p w14:paraId="6DB2F47D" w14:textId="3171C5C3" w:rsidR="002B79F5" w:rsidRPr="002B79F5" w:rsidRDefault="002B79F5">
      <w:pPr>
        <w:rPr>
          <w:lang w:val="en-US"/>
        </w:rPr>
      </w:pPr>
      <w:r w:rsidRPr="002B79F5">
        <w:rPr>
          <w:lang w:val="en-US"/>
        </w:rPr>
        <w:drawing>
          <wp:inline distT="0" distB="0" distL="0" distR="0" wp14:anchorId="74BC9F41" wp14:editId="08A2E893">
            <wp:extent cx="2812473" cy="2122876"/>
            <wp:effectExtent l="0" t="0" r="6985" b="0"/>
            <wp:docPr id="78561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19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105" cy="212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7A35" w14:textId="053FF4A0" w:rsidR="0016784D" w:rsidRDefault="0016784D">
      <w:pPr>
        <w:rPr>
          <w:lang w:val="en-US"/>
        </w:rPr>
      </w:pPr>
      <w:r>
        <w:rPr>
          <w:lang w:val="en-US"/>
        </w:rPr>
        <w:t xml:space="preserve">Prompt: </w:t>
      </w:r>
    </w:p>
    <w:p w14:paraId="4A9ACCE6" w14:textId="0543B4EA" w:rsidR="0016784D" w:rsidRPr="0016784D" w:rsidRDefault="0016784D">
      <w:pPr>
        <w:rPr>
          <w:lang w:val="en-US"/>
        </w:rPr>
      </w:pPr>
      <w:r w:rsidRPr="0016784D">
        <w:rPr>
          <w:lang w:val="en-US"/>
        </w:rPr>
        <w:t xml:space="preserve">from the </w:t>
      </w:r>
      <w:proofErr w:type="spellStart"/>
      <w:r w:rsidRPr="0016784D">
        <w:rPr>
          <w:lang w:val="en-US"/>
        </w:rPr>
        <w:t>atached</w:t>
      </w:r>
      <w:proofErr w:type="spellEnd"/>
      <w:r w:rsidRPr="0016784D">
        <w:rPr>
          <w:lang w:val="en-US"/>
        </w:rPr>
        <w:t xml:space="preserve"> image generate an image of </w:t>
      </w:r>
      <w:proofErr w:type="gramStart"/>
      <w:r w:rsidRPr="0016784D">
        <w:rPr>
          <w:lang w:val="en-US"/>
        </w:rPr>
        <w:t>Technical</w:t>
      </w:r>
      <w:proofErr w:type="gramEnd"/>
      <w:r w:rsidRPr="0016784D">
        <w:rPr>
          <w:lang w:val="en-US"/>
        </w:rPr>
        <w:t xml:space="preserve"> blueprint lines in cyan (#00A8FF) and golden (#D4AF37) overlay the steel beams, showing load distribution. Wide-angle lens, dark </w:t>
      </w:r>
      <w:proofErr w:type="gramStart"/>
      <w:r w:rsidRPr="0016784D">
        <w:rPr>
          <w:lang w:val="en-US"/>
        </w:rPr>
        <w:t>navy blue</w:t>
      </w:r>
      <w:proofErr w:type="gramEnd"/>
      <w:r w:rsidRPr="0016784D">
        <w:rPr>
          <w:lang w:val="en-US"/>
        </w:rPr>
        <w:t xml:space="preserve"> shadows, photorealistic, industrial engineering aesthetic, 8k.</w:t>
      </w:r>
    </w:p>
    <w:p w14:paraId="41277A94" w14:textId="43A19626" w:rsidR="0016784D" w:rsidRDefault="002B79F5">
      <w:pPr>
        <w:rPr>
          <w:lang w:val="en-US"/>
        </w:rPr>
      </w:pPr>
      <w:r w:rsidRPr="002B79F5">
        <w:rPr>
          <w:lang w:val="en-US"/>
        </w:rPr>
        <w:lastRenderedPageBreak/>
        <w:drawing>
          <wp:inline distT="0" distB="0" distL="0" distR="0" wp14:anchorId="290A1AF4" wp14:editId="03B8D2BE">
            <wp:extent cx="2693646" cy="2073102"/>
            <wp:effectExtent l="0" t="0" r="0" b="3810"/>
            <wp:docPr id="106063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31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2314" cy="207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C46A" w14:textId="41B55923" w:rsidR="0016784D" w:rsidRDefault="0016784D">
      <w:pPr>
        <w:rPr>
          <w:lang w:val="en-US"/>
        </w:rPr>
      </w:pPr>
    </w:p>
    <w:p w14:paraId="67631C51" w14:textId="65296F0D" w:rsidR="006B65E3" w:rsidRDefault="0016784D">
      <w:pPr>
        <w:rPr>
          <w:lang w:val="en-US"/>
        </w:rPr>
      </w:pPr>
      <w:r>
        <w:rPr>
          <w:lang w:val="en-US"/>
        </w:rPr>
        <w:t xml:space="preserve">Prompt: </w:t>
      </w:r>
      <w:r w:rsidRPr="0016784D">
        <w:rPr>
          <w:lang w:val="en-US"/>
        </w:rPr>
        <w:t xml:space="preserve"> Technical blueprint lines in cyan (#00A8FF) and golden (#D4AF37) overlay the steel beams, showing load distribution. Wide-angle lens, dark </w:t>
      </w:r>
      <w:proofErr w:type="gramStart"/>
      <w:r w:rsidRPr="0016784D">
        <w:rPr>
          <w:lang w:val="en-US"/>
        </w:rPr>
        <w:t>navy blue</w:t>
      </w:r>
      <w:proofErr w:type="gramEnd"/>
      <w:r w:rsidRPr="0016784D">
        <w:rPr>
          <w:lang w:val="en-US"/>
        </w:rPr>
        <w:t xml:space="preserve"> shadows, photorealistic, industrial engineering aesthetic, 8k.</w:t>
      </w:r>
      <w:r w:rsidRPr="0016784D">
        <w:rPr>
          <w:lang w:val="en-US"/>
        </w:rPr>
        <w:br/>
      </w:r>
      <w:r>
        <w:rPr>
          <w:noProof/>
        </w:rPr>
        <w:drawing>
          <wp:inline distT="0" distB="0" distL="0" distR="0" wp14:anchorId="068A1669" wp14:editId="3ABCA1FA">
            <wp:extent cx="3438391" cy="1877291"/>
            <wp:effectExtent l="0" t="0" r="0" b="8890"/>
            <wp:docPr id="87164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361" cy="187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29879" w14:textId="77777777" w:rsidR="00173B11" w:rsidRDefault="00173B11" w:rsidP="00173B11">
      <w:pPr>
        <w:rPr>
          <w:lang w:val="en-US"/>
        </w:rPr>
      </w:pPr>
    </w:p>
    <w:p w14:paraId="3C504E79" w14:textId="77777777" w:rsidR="00173B11" w:rsidRDefault="00173B11" w:rsidP="00173B11">
      <w:pPr>
        <w:rPr>
          <w:lang w:val="en-US"/>
        </w:rPr>
      </w:pPr>
      <w:r>
        <w:rPr>
          <w:lang w:val="en-US"/>
        </w:rPr>
        <w:t xml:space="preserve">Prompt: </w:t>
      </w:r>
      <w:r w:rsidRPr="00173B11">
        <w:rPr>
          <w:lang w:val="en-US"/>
        </w:rPr>
        <w:t xml:space="preserve">Blueprint lines and glowing cyan (#00A8FF) technical overlays superimposed on the structure. Deep </w:t>
      </w:r>
      <w:proofErr w:type="gramStart"/>
      <w:r w:rsidRPr="00173B11">
        <w:rPr>
          <w:lang w:val="en-US"/>
        </w:rPr>
        <w:t>navy blue</w:t>
      </w:r>
      <w:proofErr w:type="gramEnd"/>
      <w:r w:rsidRPr="00173B11">
        <w:rPr>
          <w:lang w:val="en-US"/>
        </w:rPr>
        <w:t xml:space="preserve"> sky (#0A1128), subtle golden lights from construction cranes. 3D isometric render style, highly detailed, professional engineering aesthetic, 8k resolution, photorealistic. </w:t>
      </w:r>
    </w:p>
    <w:p w14:paraId="6FDF3CD0" w14:textId="77777777" w:rsidR="00173B11" w:rsidRPr="00173B11" w:rsidRDefault="00173B11" w:rsidP="00173B11">
      <w:pPr>
        <w:rPr>
          <w:lang w:val="en-US"/>
        </w:rPr>
      </w:pPr>
      <w:r w:rsidRPr="00173B11">
        <w:rPr>
          <w:lang w:val="en-US"/>
        </w:rPr>
        <w:drawing>
          <wp:inline distT="0" distB="0" distL="0" distR="0" wp14:anchorId="622CF4FE" wp14:editId="71BF90CF">
            <wp:extent cx="3455090" cy="1780309"/>
            <wp:effectExtent l="0" t="0" r="0" b="0"/>
            <wp:docPr id="198367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74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2940" cy="178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D82B" w14:textId="77777777" w:rsidR="002B79F5" w:rsidRDefault="002B79F5">
      <w:pPr>
        <w:rPr>
          <w:lang w:val="en-US"/>
        </w:rPr>
      </w:pPr>
    </w:p>
    <w:p w14:paraId="6BA4A224" w14:textId="77777777" w:rsidR="002B79F5" w:rsidRDefault="002B79F5">
      <w:pPr>
        <w:rPr>
          <w:lang w:val="en-US"/>
        </w:rPr>
      </w:pPr>
    </w:p>
    <w:p w14:paraId="18768C5B" w14:textId="77777777" w:rsidR="002B79F5" w:rsidRDefault="002B79F5">
      <w:pPr>
        <w:rPr>
          <w:lang w:val="en-US"/>
        </w:rPr>
      </w:pPr>
    </w:p>
    <w:p w14:paraId="0CDD8CD0" w14:textId="77777777" w:rsidR="002B79F5" w:rsidRDefault="002B79F5">
      <w:pPr>
        <w:rPr>
          <w:lang w:val="en-US"/>
        </w:rPr>
      </w:pPr>
    </w:p>
    <w:p w14:paraId="1C7E13C3" w14:textId="77777777" w:rsidR="002B79F5" w:rsidRDefault="002B79F5">
      <w:pPr>
        <w:rPr>
          <w:lang w:val="en-US"/>
        </w:rPr>
      </w:pPr>
    </w:p>
    <w:p w14:paraId="55A41676" w14:textId="77777777" w:rsidR="002B79F5" w:rsidRDefault="002B79F5">
      <w:pPr>
        <w:rPr>
          <w:lang w:val="en-US"/>
        </w:rPr>
      </w:pPr>
    </w:p>
    <w:p w14:paraId="4DB2CF30" w14:textId="77777777" w:rsidR="002B79F5" w:rsidRDefault="002B79F5">
      <w:pPr>
        <w:rPr>
          <w:lang w:val="en-US"/>
        </w:rPr>
      </w:pPr>
    </w:p>
    <w:p w14:paraId="5FC320C4" w14:textId="77777777" w:rsidR="002B79F5" w:rsidRDefault="002B79F5">
      <w:pPr>
        <w:rPr>
          <w:lang w:val="en-US"/>
        </w:rPr>
      </w:pPr>
    </w:p>
    <w:p w14:paraId="5EF112AC" w14:textId="77777777" w:rsidR="002B79F5" w:rsidRDefault="002B79F5">
      <w:pPr>
        <w:rPr>
          <w:lang w:val="en-US"/>
        </w:rPr>
      </w:pPr>
    </w:p>
    <w:p w14:paraId="29BA0993" w14:textId="24390437" w:rsidR="002B79F5" w:rsidRDefault="002B79F5">
      <w:pPr>
        <w:rPr>
          <w:lang w:val="en-US"/>
        </w:rPr>
      </w:pPr>
    </w:p>
    <w:p w14:paraId="3D2F095E" w14:textId="5F44EE0F" w:rsidR="002B79F5" w:rsidRDefault="00116F82" w:rsidP="002B79F5">
      <w:pPr>
        <w:rPr>
          <w:lang w:val="en-US"/>
        </w:rPr>
      </w:pPr>
      <w:r w:rsidRPr="002B79F5">
        <w:rPr>
          <w:lang w:val="en-US"/>
        </w:rPr>
        <w:drawing>
          <wp:anchor distT="0" distB="0" distL="114300" distR="114300" simplePos="0" relativeHeight="251660288" behindDoc="1" locked="0" layoutInCell="1" allowOverlap="1" wp14:anchorId="293196A6" wp14:editId="121047DE">
            <wp:simplePos x="0" y="0"/>
            <wp:positionH relativeFrom="column">
              <wp:posOffset>1703878</wp:posOffset>
            </wp:positionH>
            <wp:positionV relativeFrom="paragraph">
              <wp:posOffset>7274</wp:posOffset>
            </wp:positionV>
            <wp:extent cx="1322128" cy="2099310"/>
            <wp:effectExtent l="0" t="0" r="0" b="0"/>
            <wp:wrapNone/>
            <wp:docPr id="122538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18278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128" cy="2099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B79F5">
        <w:rPr>
          <w:lang w:val="en-US"/>
        </w:rPr>
        <w:drawing>
          <wp:anchor distT="0" distB="0" distL="114300" distR="114300" simplePos="0" relativeHeight="251659264" behindDoc="0" locked="0" layoutInCell="1" allowOverlap="1" wp14:anchorId="141A8B8F" wp14:editId="60E6D1EC">
            <wp:simplePos x="0" y="0"/>
            <wp:positionH relativeFrom="column">
              <wp:posOffset>2874529</wp:posOffset>
            </wp:positionH>
            <wp:positionV relativeFrom="paragraph">
              <wp:posOffset>6985</wp:posOffset>
            </wp:positionV>
            <wp:extent cx="2043545" cy="2131060"/>
            <wp:effectExtent l="0" t="0" r="0" b="2540"/>
            <wp:wrapNone/>
            <wp:docPr id="200041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31140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55" r="10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545" cy="2131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B79F5">
        <w:rPr>
          <w:lang w:val="en-US"/>
        </w:rPr>
        <w:drawing>
          <wp:anchor distT="0" distB="0" distL="114300" distR="114300" simplePos="0" relativeHeight="251658240" behindDoc="0" locked="0" layoutInCell="1" allowOverlap="1" wp14:anchorId="0D3F0F88" wp14:editId="093F6A89">
            <wp:simplePos x="0" y="0"/>
            <wp:positionH relativeFrom="column">
              <wp:posOffset>339090</wp:posOffset>
            </wp:positionH>
            <wp:positionV relativeFrom="paragraph">
              <wp:posOffset>6985</wp:posOffset>
            </wp:positionV>
            <wp:extent cx="1429893" cy="2122805"/>
            <wp:effectExtent l="0" t="0" r="0" b="0"/>
            <wp:wrapNone/>
            <wp:docPr id="5600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19288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893" cy="2122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4DC3663" w14:textId="32E6CACA" w:rsidR="002B79F5" w:rsidRPr="002B79F5" w:rsidRDefault="002B79F5" w:rsidP="002B79F5">
      <w:pPr>
        <w:rPr>
          <w:lang w:val="en-US"/>
        </w:rPr>
      </w:pPr>
    </w:p>
    <w:p w14:paraId="54C9F3D4" w14:textId="706749DB" w:rsidR="002B79F5" w:rsidRDefault="002B79F5" w:rsidP="002B79F5">
      <w:pPr>
        <w:rPr>
          <w:lang w:val="en-US"/>
        </w:rPr>
      </w:pPr>
    </w:p>
    <w:p w14:paraId="72298061" w14:textId="77777777" w:rsidR="002B79F5" w:rsidRPr="0016784D" w:rsidRDefault="002B79F5">
      <w:pPr>
        <w:rPr>
          <w:lang w:val="en-US"/>
        </w:rPr>
      </w:pPr>
    </w:p>
    <w:sectPr w:rsidR="002B79F5" w:rsidRPr="0016784D" w:rsidSect="002B79F5">
      <w:pgSz w:w="12240" w:h="15840"/>
      <w:pgMar w:top="1440" w:right="333" w:bottom="1440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84D"/>
    <w:rsid w:val="00116F82"/>
    <w:rsid w:val="0016144A"/>
    <w:rsid w:val="0016784D"/>
    <w:rsid w:val="00173B11"/>
    <w:rsid w:val="002B79F5"/>
    <w:rsid w:val="002F64F3"/>
    <w:rsid w:val="00465C6E"/>
    <w:rsid w:val="00557F20"/>
    <w:rsid w:val="005B359D"/>
    <w:rsid w:val="006B65E3"/>
    <w:rsid w:val="00790EAB"/>
    <w:rsid w:val="00831EC8"/>
    <w:rsid w:val="008711AE"/>
    <w:rsid w:val="00A622F5"/>
    <w:rsid w:val="00B142FA"/>
    <w:rsid w:val="00E25D21"/>
    <w:rsid w:val="00EA6FF4"/>
    <w:rsid w:val="00F7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02995"/>
  <w15:chartTrackingRefBased/>
  <w15:docId w15:val="{1970DAF0-36AD-467D-9441-3EAE7E8F0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383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Rodriguez</dc:creator>
  <cp:keywords/>
  <dc:description/>
  <cp:lastModifiedBy>Eric Rodriguez</cp:lastModifiedBy>
  <cp:revision>5</cp:revision>
  <dcterms:created xsi:type="dcterms:W3CDTF">2026-10-10T22:56:00Z</dcterms:created>
  <dcterms:modified xsi:type="dcterms:W3CDTF">2026-10-10T23:38:00Z</dcterms:modified>
</cp:coreProperties>
</file>