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63" w:rsidRDefault="00165CFD" w:rsidP="00587B63">
      <w:pPr>
        <w:pStyle w:val="a3"/>
      </w:pPr>
      <w:r w:rsidRPr="00165CFD">
        <w:rPr>
          <w:rFonts w:hint="eastAsia"/>
        </w:rPr>
        <w:t>市场投放与主播房间推荐需求</w:t>
      </w:r>
    </w:p>
    <w:p w:rsidR="00587B63" w:rsidRDefault="00587B63"/>
    <w:p w:rsidR="00587B63" w:rsidRDefault="00587B63"/>
    <w:p w:rsidR="00587B63" w:rsidRDefault="00587B63">
      <w:r>
        <w:rPr>
          <w:rFonts w:hint="eastAsia"/>
        </w:rPr>
        <w:t>需求描述：</w:t>
      </w:r>
    </w:p>
    <w:p w:rsidR="00587B63" w:rsidRDefault="00587B63"/>
    <w:p w:rsidR="00986A06" w:rsidRDefault="00986A06">
      <w:r>
        <w:rPr>
          <w:rFonts w:hint="eastAsia"/>
        </w:rPr>
        <w:t>后台需求：</w:t>
      </w:r>
    </w:p>
    <w:p w:rsidR="00917E1C" w:rsidRDefault="00986A06">
      <w:r>
        <w:rPr>
          <w:rFonts w:hint="eastAsia"/>
        </w:rPr>
        <w:t>在后台</w:t>
      </w:r>
      <w:r w:rsidR="00917E1C">
        <w:rPr>
          <w:rFonts w:hint="eastAsia"/>
        </w:rPr>
        <w:t>增加一个推荐池子配置功能；</w:t>
      </w:r>
    </w:p>
    <w:p w:rsidR="0031509D" w:rsidRDefault="00917E1C">
      <w:r>
        <w:rPr>
          <w:rFonts w:hint="eastAsia"/>
        </w:rPr>
        <w:t>可增加不同的</w:t>
      </w:r>
      <w:r w:rsidR="00986A06">
        <w:rPr>
          <w:rFonts w:hint="eastAsia"/>
        </w:rPr>
        <w:t>主播推荐池子，</w:t>
      </w:r>
      <w:r w:rsidR="0031509D">
        <w:rPr>
          <w:rFonts w:hint="eastAsia"/>
        </w:rPr>
        <w:t>用于市场投放需求。</w:t>
      </w:r>
    </w:p>
    <w:p w:rsidR="00986A06" w:rsidRDefault="00986A06">
      <w:r>
        <w:rPr>
          <w:rFonts w:hint="eastAsia"/>
        </w:rPr>
        <w:t>运营人员根据实际运营状况，可随时</w:t>
      </w:r>
      <w:r w:rsidR="00917E1C">
        <w:rPr>
          <w:rFonts w:hint="eastAsia"/>
        </w:rPr>
        <w:t>增减和关闭推荐池子，可随时</w:t>
      </w:r>
      <w:r w:rsidR="0031509D">
        <w:rPr>
          <w:rFonts w:hint="eastAsia"/>
        </w:rPr>
        <w:t>增减推荐池子中</w:t>
      </w:r>
      <w:r w:rsidR="00917E1C">
        <w:rPr>
          <w:rFonts w:hint="eastAsia"/>
        </w:rPr>
        <w:t>的</w:t>
      </w:r>
      <w:r>
        <w:rPr>
          <w:rFonts w:hint="eastAsia"/>
        </w:rPr>
        <w:t>主播。</w:t>
      </w:r>
    </w:p>
    <w:p w:rsidR="00986A06" w:rsidRDefault="00986A06"/>
    <w:p w:rsidR="00986A06" w:rsidRDefault="00986A06">
      <w:r>
        <w:rPr>
          <w:rFonts w:hint="eastAsia"/>
        </w:rPr>
        <w:t>投放引流需求</w:t>
      </w:r>
      <w:r w:rsidR="006C3896">
        <w:rPr>
          <w:rFonts w:hint="eastAsia"/>
        </w:rPr>
        <w:t>与规则</w:t>
      </w:r>
      <w:r>
        <w:rPr>
          <w:rFonts w:hint="eastAsia"/>
        </w:rPr>
        <w:t>：</w:t>
      </w:r>
    </w:p>
    <w:p w:rsidR="00C10E2A" w:rsidRDefault="006C3896" w:rsidP="00C10E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用户点击投放页面之后，被随机分配到一个推介池子里的</w:t>
      </w:r>
      <w:r w:rsidR="0031509D">
        <w:rPr>
          <w:rFonts w:hint="eastAsia"/>
        </w:rPr>
        <w:t>正在直播中的</w:t>
      </w:r>
      <w:r>
        <w:rPr>
          <w:rFonts w:hint="eastAsia"/>
        </w:rPr>
        <w:t>主播房间内；</w:t>
      </w:r>
    </w:p>
    <w:p w:rsidR="00C10E2A" w:rsidRDefault="006C3896" w:rsidP="00C10E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如果推荐池子中的主播房间</w:t>
      </w:r>
      <w:r w:rsidR="0031509D">
        <w:rPr>
          <w:rFonts w:hint="eastAsia"/>
        </w:rPr>
        <w:t>内</w:t>
      </w:r>
      <w:r>
        <w:rPr>
          <w:rFonts w:hint="eastAsia"/>
        </w:rPr>
        <w:t>人员达到上限，则将流量引到推荐池子以外的正在直播的主播房间；</w:t>
      </w:r>
    </w:p>
    <w:p w:rsidR="006C3896" w:rsidRDefault="006C3896" w:rsidP="006C38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如果所有直播间</w:t>
      </w:r>
      <w:r w:rsidR="0031509D">
        <w:rPr>
          <w:rFonts w:hint="eastAsia"/>
        </w:rPr>
        <w:t>人员都达到上限</w:t>
      </w:r>
      <w:r>
        <w:rPr>
          <w:rFonts w:hint="eastAsia"/>
        </w:rPr>
        <w:t>，则将流量引到首页。</w:t>
      </w:r>
    </w:p>
    <w:p w:rsidR="00C10E2A" w:rsidRDefault="006C3896" w:rsidP="00C10E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如果推荐池子中没有正在直播的主播房间，则将流量引到推荐池子以外的正在直播的主播房间；</w:t>
      </w:r>
    </w:p>
    <w:p w:rsidR="006C3896" w:rsidRDefault="006C3896" w:rsidP="00C10E2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C10E2A">
        <w:rPr>
          <w:rFonts w:hint="eastAsia"/>
        </w:rPr>
        <w:t>当前没有任何房间开播，</w:t>
      </w:r>
      <w:r>
        <w:rPr>
          <w:rFonts w:hint="eastAsia"/>
        </w:rPr>
        <w:t>则将流量引到首页。</w:t>
      </w:r>
    </w:p>
    <w:p w:rsidR="0054776A" w:rsidRDefault="0054776A" w:rsidP="00C10E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可设置不同的投放页面指定引导到不同的推荐池子中。</w:t>
      </w:r>
      <w:bookmarkStart w:id="0" w:name="_GoBack"/>
      <w:bookmarkEnd w:id="0"/>
    </w:p>
    <w:p w:rsidR="006C3896" w:rsidRDefault="006C3896"/>
    <w:p w:rsidR="00F75E72" w:rsidRDefault="0031509D">
      <w:r>
        <w:rPr>
          <w:rFonts w:hint="eastAsia"/>
        </w:rPr>
        <w:t>直播间</w:t>
      </w:r>
      <w:r w:rsidR="00F75E72">
        <w:rPr>
          <w:rFonts w:hint="eastAsia"/>
        </w:rPr>
        <w:t>引流优先级：</w:t>
      </w:r>
    </w:p>
    <w:p w:rsidR="00F75E72" w:rsidRDefault="00F75E72" w:rsidP="00F75E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推荐池子中正在直播的主播房间</w:t>
      </w:r>
    </w:p>
    <w:p w:rsidR="00F75E72" w:rsidRDefault="00F75E72" w:rsidP="00F75E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推荐池子以外正在直播的主播房间</w:t>
      </w:r>
    </w:p>
    <w:p w:rsidR="00F75E72" w:rsidRDefault="00F75E72" w:rsidP="00F75E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网站首页</w:t>
      </w:r>
    </w:p>
    <w:p w:rsidR="00F75E72" w:rsidRDefault="00F75E72" w:rsidP="00F75E72"/>
    <w:p w:rsidR="00F75E72" w:rsidRDefault="0031509D" w:rsidP="00F75E72">
      <w:r>
        <w:rPr>
          <w:rFonts w:hint="eastAsia"/>
        </w:rPr>
        <w:t>直播间人数</w:t>
      </w:r>
      <w:r w:rsidR="00F75E72">
        <w:rPr>
          <w:rFonts w:hint="eastAsia"/>
        </w:rPr>
        <w:t>分配机制：</w:t>
      </w:r>
    </w:p>
    <w:p w:rsidR="00427DFE" w:rsidRDefault="0031509D" w:rsidP="00F75E72">
      <w:r>
        <w:rPr>
          <w:rFonts w:hint="eastAsia"/>
        </w:rPr>
        <w:t>人数机制：</w:t>
      </w:r>
    </w:p>
    <w:p w:rsidR="00427DFE" w:rsidRDefault="0031509D" w:rsidP="00427D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优先引到推荐池子中的</w:t>
      </w:r>
      <w:r w:rsidR="00F75E72">
        <w:rPr>
          <w:rFonts w:hint="eastAsia"/>
        </w:rPr>
        <w:t>直播间</w:t>
      </w:r>
      <w:r w:rsidR="00427DFE">
        <w:rPr>
          <w:rFonts w:hint="eastAsia"/>
        </w:rPr>
        <w:t>；</w:t>
      </w:r>
    </w:p>
    <w:p w:rsidR="00427DFE" w:rsidRDefault="0031509D" w:rsidP="00427D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427DFE">
        <w:rPr>
          <w:rFonts w:hint="eastAsia"/>
        </w:rPr>
        <w:t>推荐池子中的直播间</w:t>
      </w:r>
      <w:r w:rsidR="00F75E72">
        <w:rPr>
          <w:rFonts w:hint="eastAsia"/>
        </w:rPr>
        <w:t>所能承受人数达到上限</w:t>
      </w:r>
      <w:r>
        <w:rPr>
          <w:rFonts w:hint="eastAsia"/>
        </w:rPr>
        <w:t>后，</w:t>
      </w:r>
      <w:r w:rsidR="00427DFE">
        <w:rPr>
          <w:rFonts w:hint="eastAsia"/>
        </w:rPr>
        <w:t>转到推荐池子以外的房间；</w:t>
      </w:r>
    </w:p>
    <w:p w:rsidR="00F75E72" w:rsidRDefault="00427DFE" w:rsidP="00427D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如果所有房间人员都达到上限，则转到网站首页。</w:t>
      </w:r>
    </w:p>
    <w:p w:rsidR="0031509D" w:rsidRPr="0031509D" w:rsidRDefault="0031509D" w:rsidP="00F75E72"/>
    <w:p w:rsidR="00427DFE" w:rsidRDefault="0031509D" w:rsidP="00F75E72">
      <w:r>
        <w:rPr>
          <w:rFonts w:hint="eastAsia"/>
        </w:rPr>
        <w:t>直播状态：</w:t>
      </w:r>
    </w:p>
    <w:p w:rsidR="00427DFE" w:rsidRDefault="0031509D" w:rsidP="00427DF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优先引到推荐池子中的直播间</w:t>
      </w:r>
      <w:r w:rsidR="00427DFE">
        <w:rPr>
          <w:rFonts w:hint="eastAsia"/>
        </w:rPr>
        <w:t>；</w:t>
      </w:r>
    </w:p>
    <w:p w:rsidR="00427DFE" w:rsidRDefault="0031509D" w:rsidP="00427DF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当推荐池子中没有开播的</w:t>
      </w:r>
      <w:r w:rsidR="00427DFE">
        <w:rPr>
          <w:rFonts w:hint="eastAsia"/>
        </w:rPr>
        <w:t>房间</w:t>
      </w:r>
      <w:r>
        <w:rPr>
          <w:rFonts w:hint="eastAsia"/>
        </w:rPr>
        <w:t>，则转到推荐池子以外的房间</w:t>
      </w:r>
      <w:r w:rsidR="00427DFE">
        <w:rPr>
          <w:rFonts w:hint="eastAsia"/>
        </w:rPr>
        <w:t>；</w:t>
      </w:r>
    </w:p>
    <w:p w:rsidR="0031509D" w:rsidRDefault="0031509D" w:rsidP="00427DF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如果所有房间均</w:t>
      </w:r>
      <w:r w:rsidR="004B25BC">
        <w:rPr>
          <w:rFonts w:hint="eastAsia"/>
        </w:rPr>
        <w:t>未</w:t>
      </w:r>
      <w:r>
        <w:rPr>
          <w:rFonts w:hint="eastAsia"/>
        </w:rPr>
        <w:t>开播，则转到网站首页。</w:t>
      </w:r>
    </w:p>
    <w:p w:rsidR="003626D0" w:rsidRDefault="003626D0" w:rsidP="003626D0"/>
    <w:p w:rsidR="003626D0" w:rsidRDefault="003626D0" w:rsidP="003626D0"/>
    <w:p w:rsidR="003626D0" w:rsidRDefault="003626D0" w:rsidP="003626D0"/>
    <w:p w:rsidR="003626D0" w:rsidRDefault="003626D0" w:rsidP="003626D0"/>
    <w:p w:rsidR="003626D0" w:rsidRDefault="003626D0" w:rsidP="003626D0"/>
    <w:p w:rsidR="003626D0" w:rsidRDefault="003626D0" w:rsidP="003626D0"/>
    <w:p w:rsidR="003626D0" w:rsidRDefault="003626D0" w:rsidP="003626D0"/>
    <w:p w:rsidR="003626D0" w:rsidRDefault="003626D0" w:rsidP="003626D0"/>
    <w:p w:rsidR="003626D0" w:rsidRDefault="003626D0" w:rsidP="003626D0"/>
    <w:p w:rsidR="00047771" w:rsidRDefault="00047771" w:rsidP="003626D0">
      <w:r>
        <w:rPr>
          <w:rFonts w:hint="eastAsia"/>
        </w:rPr>
        <w:t>广告用户进入网站分配流程：</w:t>
      </w:r>
    </w:p>
    <w:p w:rsidR="00047771" w:rsidRPr="00047771" w:rsidRDefault="00047771" w:rsidP="003626D0"/>
    <w:p w:rsidR="003626D0" w:rsidRPr="0031509D" w:rsidRDefault="00047771" w:rsidP="003626D0">
      <w:r>
        <w:rPr>
          <w:noProof/>
        </w:rPr>
        <w:drawing>
          <wp:inline distT="0" distB="0" distL="0" distR="0">
            <wp:extent cx="5961600" cy="484920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投放推荐流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00" cy="48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6D0" w:rsidRPr="0031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3EA" w:rsidRDefault="006D63EA" w:rsidP="00917E1C">
      <w:r>
        <w:separator/>
      </w:r>
    </w:p>
  </w:endnote>
  <w:endnote w:type="continuationSeparator" w:id="0">
    <w:p w:rsidR="006D63EA" w:rsidRDefault="006D63EA" w:rsidP="0091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3EA" w:rsidRDefault="006D63EA" w:rsidP="00917E1C">
      <w:r>
        <w:separator/>
      </w:r>
    </w:p>
  </w:footnote>
  <w:footnote w:type="continuationSeparator" w:id="0">
    <w:p w:rsidR="006D63EA" w:rsidRDefault="006D63EA" w:rsidP="00917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38F8"/>
    <w:multiLevelType w:val="hybridMultilevel"/>
    <w:tmpl w:val="7D2A3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17F58"/>
    <w:multiLevelType w:val="hybridMultilevel"/>
    <w:tmpl w:val="472AA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70042"/>
    <w:multiLevelType w:val="hybridMultilevel"/>
    <w:tmpl w:val="A4F4C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36014"/>
    <w:multiLevelType w:val="hybridMultilevel"/>
    <w:tmpl w:val="5DA2A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99"/>
    <w:rsid w:val="00047771"/>
    <w:rsid w:val="00116D3F"/>
    <w:rsid w:val="00165CFD"/>
    <w:rsid w:val="0031509D"/>
    <w:rsid w:val="00315E0B"/>
    <w:rsid w:val="003626D0"/>
    <w:rsid w:val="00427DFE"/>
    <w:rsid w:val="004B25BC"/>
    <w:rsid w:val="0054776A"/>
    <w:rsid w:val="00587B63"/>
    <w:rsid w:val="00610E99"/>
    <w:rsid w:val="0064011B"/>
    <w:rsid w:val="006620CE"/>
    <w:rsid w:val="006C3896"/>
    <w:rsid w:val="006D63EA"/>
    <w:rsid w:val="00734C60"/>
    <w:rsid w:val="00917E1C"/>
    <w:rsid w:val="0093753D"/>
    <w:rsid w:val="00986A06"/>
    <w:rsid w:val="00AE7E6D"/>
    <w:rsid w:val="00B629C9"/>
    <w:rsid w:val="00C10E2A"/>
    <w:rsid w:val="00DE7972"/>
    <w:rsid w:val="00F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87B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87B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F75E7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3753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3753D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17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17E1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17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17E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87B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87B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F75E7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3753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3753D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17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17E1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17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17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wala</cp:lastModifiedBy>
  <cp:revision>15</cp:revision>
  <dcterms:created xsi:type="dcterms:W3CDTF">2014-12-16T04:32:00Z</dcterms:created>
  <dcterms:modified xsi:type="dcterms:W3CDTF">2015-02-24T08:56:00Z</dcterms:modified>
</cp:coreProperties>
</file>