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FA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调研：张量处理器 矩阵求逆/求解</w:t>
      </w:r>
    </w:p>
    <w:p w14:paraId="0D9D3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创新性：从算法和架构两个方向考虑。算法方向添加稀疏模式的计分牌用于加速；架构方面思考一下是否加入一个特有的sram来加速求解，以及这么做的必要性</w:t>
      </w:r>
    </w:p>
    <w:p w14:paraId="6FF5E1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对于毕设内容，重点要与指令扩展张量处理器结合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64AB3"/>
    <w:rsid w:val="6256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2025-10-22T06:08:00Z</dcterms:created>
  <dc:creator>hy1729</dc:creator>
  <cp:lastModifiedBy>hy1729</cp:lastModifiedBy>
  <dcterms:modified xsi:type="dcterms:W3CDTF">2025-10-22T06:11:56Z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6450D870FADE46CBAA180D69D33D9302_11</vt:lpwstr>
  </property>
  <property fmtid="{D5CDD505-2E9C-101B-9397-08002B2CF9AE}" pid="4" name="KSOTemplateDocerSaveRecord">
    <vt:lpwstr>eyJoZGlkIjoiM2VlM2EzZDZkNTM0ZmM5NzZlOTc4NzA3YjQ3MGFkYmYiLCJ1c2VySWQiOiIxMDQwMDk2MzMyIn0=</vt:lpwstr>
  </property>
</Properties>
</file>