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2EB3A">
      <w:pPr>
        <w:spacing w:line="360" w:lineRule="auto"/>
        <w:jc w:val="center"/>
        <w:rPr>
          <w:b/>
          <w:bCs/>
          <w:sz w:val="32"/>
          <w:szCs w:val="32"/>
        </w:rPr>
      </w:pPr>
      <w:r>
        <w:rPr>
          <w:rFonts w:hint="eastAsia"/>
          <w:b/>
          <w:bCs/>
          <w:sz w:val="32"/>
          <w:szCs w:val="32"/>
        </w:rPr>
        <w:t>检索报告</w:t>
      </w:r>
    </w:p>
    <w:p w14:paraId="78FEF35F">
      <w:pPr>
        <w:numPr>
          <w:ilvl w:val="0"/>
          <w:numId w:val="1"/>
        </w:numPr>
        <w:spacing w:line="360" w:lineRule="auto"/>
        <w:rPr>
          <w:rFonts w:hint="eastAsia" w:cs="Times New Roman"/>
          <w:sz w:val="24"/>
          <w:highlight w:val="yellow"/>
        </w:rPr>
      </w:pPr>
      <w:r>
        <w:rPr>
          <w:rFonts w:hint="eastAsia" w:cs="Times New Roman"/>
          <w:sz w:val="24"/>
        </w:rPr>
        <w:t>一种面向稀疏矩阵分解的依赖感知预取加速器及方法</w:t>
      </w:r>
      <w:r>
        <w:rPr>
          <w:rFonts w:hint="eastAsia" w:cs="Times New Roman"/>
          <w:sz w:val="24"/>
          <w:highlight w:val="yellow"/>
        </w:rPr>
        <w:t>（IPC</w:t>
      </w:r>
      <w:r>
        <w:rPr>
          <w:rFonts w:hint="eastAsia" w:cs="Times New Roman"/>
          <w:sz w:val="24"/>
          <w:highlight w:val="yellow"/>
          <w:lang w:eastAsia="zh-CN"/>
        </w:rPr>
        <w:t>分类号</w:t>
      </w:r>
      <w:r>
        <w:rPr>
          <w:rFonts w:hint="eastAsia" w:cs="Times New Roman"/>
          <w:sz w:val="24"/>
          <w:highlight w:val="yellow"/>
        </w:rPr>
        <w:t>：G06F</w:t>
      </w:r>
      <w:r>
        <w:rPr>
          <w:rFonts w:hint="eastAsia" w:cs="Times New Roman"/>
          <w:sz w:val="24"/>
          <w:highlight w:val="yellow"/>
          <w:lang w:eastAsia="zh-CN"/>
        </w:rPr>
        <w:t>，符合预审要求</w:t>
      </w:r>
      <w:r>
        <w:rPr>
          <w:rFonts w:hint="eastAsia" w:cs="Times New Roman"/>
          <w:sz w:val="24"/>
          <w:highlight w:val="yellow"/>
        </w:rPr>
        <w:t>）</w:t>
      </w:r>
    </w:p>
    <w:p w14:paraId="3CA33C36">
      <w:pPr>
        <w:numPr>
          <w:numId w:val="0"/>
        </w:numPr>
        <w:spacing w:line="360" w:lineRule="auto"/>
      </w:pPr>
      <w:r>
        <w:drawing>
          <wp:inline distT="0" distB="0" distL="114300" distR="114300">
            <wp:extent cx="5269865" cy="452120"/>
            <wp:effectExtent l="0" t="0" r="3175"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69865" cy="452120"/>
                    </a:xfrm>
                    <a:prstGeom prst="rect">
                      <a:avLst/>
                    </a:prstGeom>
                    <a:noFill/>
                    <a:ln>
                      <a:noFill/>
                    </a:ln>
                  </pic:spPr>
                </pic:pic>
              </a:graphicData>
            </a:graphic>
          </wp:inline>
        </w:drawing>
      </w:r>
    </w:p>
    <w:p w14:paraId="7F832456">
      <w:pPr>
        <w:numPr>
          <w:numId w:val="0"/>
        </w:numPr>
        <w:spacing w:line="360" w:lineRule="auto"/>
        <w:rPr>
          <w:rFonts w:hint="eastAsia"/>
        </w:rPr>
      </w:pPr>
    </w:p>
    <w:p w14:paraId="438C0677">
      <w:pPr>
        <w:spacing w:line="360" w:lineRule="auto"/>
        <w:rPr>
          <w:rFonts w:cs="Times New Roman"/>
          <w:sz w:val="24"/>
        </w:rPr>
      </w:pPr>
      <w:r>
        <w:rPr>
          <w:rFonts w:hint="eastAsia" w:cs="Times New Roman"/>
          <w:sz w:val="24"/>
        </w:rPr>
        <w:t>技术点：</w:t>
      </w:r>
      <w:bookmarkStart w:id="0" w:name="OLE_LINK1"/>
      <w:r>
        <w:rPr>
          <w:rFonts w:hint="eastAsia" w:cs="Times New Roman"/>
          <w:sz w:val="24"/>
        </w:rPr>
        <w:t>稀疏矩阵、多前沿</w:t>
      </w:r>
      <w:bookmarkEnd w:id="0"/>
      <w:r>
        <w:rPr>
          <w:rFonts w:hint="eastAsia" w:cs="Times New Roman"/>
          <w:sz w:val="24"/>
        </w:rPr>
        <w:t>分解、节点任务、</w:t>
      </w:r>
      <w:bookmarkStart w:id="1" w:name="OLE_LINK2"/>
      <w:r>
        <w:rPr>
          <w:rFonts w:hint="eastAsia" w:cs="Times New Roman"/>
          <w:sz w:val="24"/>
        </w:rPr>
        <w:t>加速器</w:t>
      </w:r>
      <w:bookmarkEnd w:id="1"/>
      <w:r>
        <w:rPr>
          <w:rFonts w:hint="eastAsia" w:cs="Times New Roman"/>
          <w:sz w:val="24"/>
        </w:rPr>
        <w:t>、双缓冲存储/结构、分阶段并行处理、依赖感知。</w:t>
      </w:r>
    </w:p>
    <w:p w14:paraId="684CDF4B">
      <w:pPr>
        <w:spacing w:line="360" w:lineRule="auto"/>
        <w:rPr>
          <w:rFonts w:cs="Times New Roman"/>
          <w:sz w:val="24"/>
        </w:rPr>
      </w:pPr>
    </w:p>
    <w:p w14:paraId="23113157">
      <w:pPr>
        <w:spacing w:line="360" w:lineRule="auto"/>
        <w:rPr>
          <w:rFonts w:cs="Times New Roman"/>
          <w:sz w:val="24"/>
        </w:rPr>
      </w:pPr>
      <w:r>
        <w:rPr>
          <w:rFonts w:hint="eastAsia" w:cs="Times New Roman"/>
          <w:sz w:val="24"/>
        </w:rPr>
        <w:t>2、相关现有技术</w:t>
      </w:r>
    </w:p>
    <w:p w14:paraId="3CA62E15">
      <w:pPr>
        <w:spacing w:line="360" w:lineRule="auto"/>
        <w:rPr>
          <w:rFonts w:cs="Times New Roman"/>
          <w:sz w:val="24"/>
        </w:rPr>
      </w:pPr>
      <w:r>
        <w:drawing>
          <wp:inline distT="0" distB="0" distL="0" distR="0">
            <wp:extent cx="5274310" cy="49117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4310" cy="4911725"/>
                    </a:xfrm>
                    <a:prstGeom prst="rect">
                      <a:avLst/>
                    </a:prstGeom>
                  </pic:spPr>
                </pic:pic>
              </a:graphicData>
            </a:graphic>
          </wp:inline>
        </w:drawing>
      </w:r>
    </w:p>
    <w:p w14:paraId="338785C1">
      <w:pPr>
        <w:spacing w:line="360" w:lineRule="auto"/>
        <w:rPr>
          <w:rFonts w:hint="eastAsia" w:cs="Times New Roman"/>
          <w:sz w:val="24"/>
        </w:rPr>
      </w:pPr>
      <w:r>
        <w:drawing>
          <wp:inline distT="0" distB="0" distL="0" distR="0">
            <wp:extent cx="5274310" cy="399478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4310" cy="3994785"/>
                    </a:xfrm>
                    <a:prstGeom prst="rect">
                      <a:avLst/>
                    </a:prstGeom>
                  </pic:spPr>
                </pic:pic>
              </a:graphicData>
            </a:graphic>
          </wp:inline>
        </w:drawing>
      </w:r>
      <w:r>
        <w:t xml:space="preserve"> </w:t>
      </w:r>
      <w:r>
        <w:drawing>
          <wp:inline distT="0" distB="0" distL="0" distR="0">
            <wp:extent cx="5274310" cy="4836795"/>
            <wp:effectExtent l="0" t="0" r="254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4310" cy="4836795"/>
                    </a:xfrm>
                    <a:prstGeom prst="rect">
                      <a:avLst/>
                    </a:prstGeom>
                  </pic:spPr>
                </pic:pic>
              </a:graphicData>
            </a:graphic>
          </wp:inline>
        </w:drawing>
      </w:r>
    </w:p>
    <w:p w14:paraId="716660AF">
      <w:pPr>
        <w:spacing w:line="360" w:lineRule="auto"/>
        <w:rPr>
          <w:rFonts w:cs="Times New Roman"/>
          <w:sz w:val="24"/>
        </w:rPr>
      </w:pPr>
      <w:r>
        <w:rPr>
          <w:rFonts w:hint="eastAsia" w:cs="Times New Roman"/>
          <w:sz w:val="24"/>
        </w:rPr>
        <w:t>3、结论</w:t>
      </w:r>
    </w:p>
    <w:p w14:paraId="033BB687">
      <w:pPr>
        <w:spacing w:line="360" w:lineRule="auto"/>
        <w:rPr>
          <w:rFonts w:hint="eastAsia" w:cs="Times New Roman"/>
          <w:sz w:val="24"/>
        </w:rPr>
      </w:pPr>
      <w:r>
        <w:rPr>
          <w:rFonts w:hint="eastAsia" w:cs="Times New Roman"/>
          <w:sz w:val="24"/>
        </w:rPr>
        <w:t>现有技术关于稀疏矩阵分解的方法，公开了根据节点任务进行分层计算的过程，还公开了</w:t>
      </w:r>
      <w:r>
        <w:rPr>
          <w:rFonts w:cs="Times New Roman"/>
          <w:sz w:val="24"/>
        </w:rPr>
        <w:t>基于多个处理器对多个</w:t>
      </w:r>
      <w:r>
        <w:rPr>
          <w:rFonts w:hint="eastAsia" w:cs="Times New Roman"/>
          <w:sz w:val="24"/>
        </w:rPr>
        <w:t>节点</w:t>
      </w:r>
      <w:r>
        <w:rPr>
          <w:rFonts w:cs="Times New Roman"/>
          <w:sz w:val="24"/>
        </w:rPr>
        <w:t>和多个任务队列进行并行计算</w:t>
      </w:r>
      <w:r>
        <w:rPr>
          <w:rFonts w:hint="eastAsia" w:cs="Times New Roman"/>
          <w:sz w:val="24"/>
        </w:rPr>
        <w:t>的方法，而本技术中的矩阵分解节点与依赖感知相结合的机制以及双缓冲存储结构的利用均未被现有技术公开。因此，本技术具备创造性，可申报发明专利。</w:t>
      </w:r>
    </w:p>
    <w:p w14:paraId="29963A5C">
      <w:pPr>
        <w:spacing w:line="360" w:lineRule="auto"/>
        <w:rPr>
          <w:rFonts w:hint="eastAsia" w:cs="Times New Roman"/>
          <w:sz w:val="24"/>
          <w:lang w:eastAsia="zh-CN"/>
        </w:rPr>
      </w:pPr>
      <w:r>
        <w:rPr>
          <w:rFonts w:hint="eastAsia" w:cs="Times New Roman"/>
          <w:sz w:val="24"/>
          <w:lang w:eastAsia="zh-CN"/>
        </w:rPr>
        <w:t>附件：现有技术：</w:t>
      </w:r>
    </w:p>
    <w:p w14:paraId="50E8C993">
      <w:pPr>
        <w:spacing w:line="360" w:lineRule="auto"/>
        <w:rPr>
          <w:rFonts w:hint="eastAsia" w:cs="Times New Roman"/>
          <w:sz w:val="24"/>
          <w:lang w:eastAsia="zh-CN"/>
        </w:rPr>
      </w:pPr>
      <w:r>
        <w:rPr>
          <w:rFonts w:hint="eastAsia" w:cs="Times New Roman"/>
          <w:sz w:val="24"/>
          <w:lang w:eastAsia="zh-CN"/>
        </w:rPr>
        <w:object>
          <v:shape id="_x0000_i1026" o:spt="75" type="#_x0000_t75" style="height:41.4pt;width:529.2pt;" o:ole="t" filled="f" o:preferrelative="t" stroked="f" coordsize="21600,21600">
            <v:fill on="f" focussize="0,0"/>
            <v:stroke on="f"/>
            <v:imagedata r:id="rId9" o:title=""/>
            <o:lock v:ext="edit" aspectratio="t"/>
            <w10:wrap type="none"/>
            <w10:anchorlock/>
          </v:shape>
          <o:OLEObject Type="Embed" ProgID="Package" ShapeID="_x0000_i1026" DrawAspect="Content" ObjectID="_1468075725" r:id="rId8">
            <o:LockedField>false</o:LockedField>
          </o:OLEObject>
        </w:object>
      </w:r>
      <w:r>
        <w:rPr>
          <w:rFonts w:hint="eastAsia" w:cs="Times New Roman"/>
          <w:sz w:val="24"/>
          <w:lang w:eastAsia="zh-CN"/>
        </w:rPr>
        <w:object>
          <v:shape id="_x0000_i1027" o:spt="75" type="#_x0000_t75" style="height:41.4pt;width:431.4pt;" o:ole="t" filled="f" o:preferrelative="t" stroked="f" coordsize="21600,21600">
            <v:fill on="f" focussize="0,0"/>
            <v:stroke on="f"/>
            <v:imagedata r:id="rId11" o:title=""/>
            <o:lock v:ext="edit" aspectratio="t"/>
            <w10:wrap type="none"/>
            <w10:anchorlock/>
          </v:shape>
          <o:OLEObject Type="Embed" ProgID="Package" ShapeID="_x0000_i1027" DrawAspect="Content" ObjectID="_1468075726" r:id="rId10">
            <o:LockedField>false</o:LockedField>
          </o:OLEObject>
        </w:object>
      </w:r>
      <w:r>
        <w:rPr>
          <w:rFonts w:hint="eastAsia" w:cs="Times New Roman"/>
          <w:sz w:val="24"/>
          <w:lang w:eastAsia="zh-CN"/>
        </w:rPr>
        <w:object>
          <v:shape id="_x0000_i1028" o:spt="75" type="#_x0000_t75" style="height:41.4pt;width:472.8pt;" o:ole="t" filled="f" o:preferrelative="t" stroked="f" coordsize="21600,21600">
            <v:fill on="f" focussize="0,0"/>
            <v:stroke on="f"/>
            <v:imagedata r:id="rId13" o:title=""/>
            <o:lock v:ext="edit" aspectratio="t"/>
            <w10:wrap type="none"/>
            <w10:anchorlock/>
          </v:shape>
          <o:OLEObject Type="Embed" ProgID="Package" ShapeID="_x0000_i1028" DrawAspect="Content" ObjectID="_1468075727" r:id="rId12">
            <o:LockedField>false</o:LockedField>
          </o:OLEObject>
        </w:object>
      </w: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5929EE"/>
    <w:multiLevelType w:val="singleLevel"/>
    <w:tmpl w:val="E25929E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61F"/>
    <w:rsid w:val="00013393"/>
    <w:rsid w:val="000A755E"/>
    <w:rsid w:val="0011345A"/>
    <w:rsid w:val="00172FD3"/>
    <w:rsid w:val="001D3216"/>
    <w:rsid w:val="002A46AA"/>
    <w:rsid w:val="002D185D"/>
    <w:rsid w:val="002D661F"/>
    <w:rsid w:val="003F2452"/>
    <w:rsid w:val="004D6E5E"/>
    <w:rsid w:val="005946C2"/>
    <w:rsid w:val="00597294"/>
    <w:rsid w:val="00616523"/>
    <w:rsid w:val="007A0B5D"/>
    <w:rsid w:val="008C6E02"/>
    <w:rsid w:val="00D206E4"/>
    <w:rsid w:val="00DF23A4"/>
    <w:rsid w:val="00F242F7"/>
    <w:rsid w:val="00F41F44"/>
    <w:rsid w:val="02F66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heme="minorBidi"/>
      <w:kern w:val="2"/>
      <w:sz w:val="22"/>
      <w:szCs w:val="24"/>
      <w:lang w:val="en-US" w:eastAsia="zh-CN" w:bidi="ar-SA"/>
      <w14:ligatures w14:val="standardContextual"/>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oleObject" Target="embeddings/oleObject1.bin"/><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emf"/><Relationship Id="rId12" Type="http://schemas.openxmlformats.org/officeDocument/2006/relationships/oleObject" Target="embeddings/oleObject3.bin"/><Relationship Id="rId11" Type="http://schemas.openxmlformats.org/officeDocument/2006/relationships/image" Target="media/image6.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225</Words>
  <Characters>230</Characters>
  <Lines>1</Lines>
  <Paragraphs>1</Paragraphs>
  <TotalTime>58</TotalTime>
  <ScaleCrop>false</ScaleCrop>
  <LinksUpToDate>false</LinksUpToDate>
  <CharactersWithSpaces>231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2026-05-07T02:11:00Z</dcterms:created>
  <dc:creator>w</dc:creator>
  <cp:lastModifiedBy>胡丹丹</cp:lastModifiedBy>
  <dcterms:modified xsi:type="dcterms:W3CDTF">2026-05-07T09:55:46Z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eyJoZGlkIjoiZmIyNDcwMzM5YzFkYzA5MTE4ZmJhMTQ2ODU2YzZhOTEiLCJ1c2VySWQiOiI5NTMzMjI4NzMifQ==</vt:lpwstr>
  </property>
  <property fmtid="{D5CDD505-2E9C-101B-9397-08002B2CF9AE}" pid="3" name="KSOProductBuildVer">
    <vt:lpwstr>2052-12.1.0.25865</vt:lpwstr>
  </property>
  <property fmtid="{D5CDD505-2E9C-101B-9397-08002B2CF9AE}" pid="4" name="ICV">
    <vt:lpwstr>D0454209CD664581B275834F78B6A564_12</vt:lpwstr>
  </property>
</Properties>
</file>