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F723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WHITE PAPER: ESTRATEGIA EDTECH 2026</w:t>
      </w:r>
    </w:p>
    <w:p w14:paraId="33DCAED7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Smart Student: El Sistema Operativo de la Educación</w:t>
      </w:r>
    </w:p>
    <w:p w14:paraId="342C3FA1" w14:textId="77777777" w:rsidR="00BF774C" w:rsidRPr="00BF774C" w:rsidRDefault="00BF774C" w:rsidP="00D71816">
      <w:pPr>
        <w:jc w:val="both"/>
      </w:pPr>
      <w:r w:rsidRPr="00BF774C">
        <w:rPr>
          <w:b/>
          <w:bCs/>
        </w:rPr>
        <w:t>Título del Informe:</w:t>
      </w:r>
      <w:r w:rsidRPr="00BF774C">
        <w:t xml:space="preserve"> </w:t>
      </w:r>
      <w:r w:rsidRPr="00BF774C">
        <w:rPr>
          <w:i/>
          <w:iCs/>
        </w:rPr>
        <w:t>Analítica Predictiva y Modelos GenAI: La transición de la gestión reactiva a la prevención estratégica del absentismo crónico en Chile.</w:t>
      </w:r>
    </w:p>
    <w:p w14:paraId="2091CEF1" w14:textId="77777777" w:rsidR="00BF774C" w:rsidRPr="00BF774C" w:rsidRDefault="00BF774C" w:rsidP="00D71816">
      <w:pPr>
        <w:jc w:val="both"/>
      </w:pPr>
      <w:r w:rsidRPr="00BF774C">
        <w:pict w14:anchorId="5073527B">
          <v:rect id="_x0000_i1037" style="width:0;height:1.5pt" o:hralign="center" o:hrstd="t" o:hr="t" fillcolor="#a0a0a0" stroked="f"/>
        </w:pict>
      </w:r>
    </w:p>
    <w:p w14:paraId="14BCCA05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 xml:space="preserve">1. RESUMEN EJECUTIVO (Executive </w:t>
      </w:r>
      <w:proofErr w:type="spellStart"/>
      <w:r w:rsidRPr="00BF774C">
        <w:rPr>
          <w:b/>
          <w:bCs/>
        </w:rPr>
        <w:t>Summary</w:t>
      </w:r>
      <w:proofErr w:type="spellEnd"/>
      <w:r w:rsidRPr="00BF774C">
        <w:rPr>
          <w:b/>
          <w:bCs/>
        </w:rPr>
        <w:t>)</w:t>
      </w:r>
    </w:p>
    <w:p w14:paraId="299EECD2" w14:textId="77777777" w:rsidR="00BF774C" w:rsidRPr="00BF774C" w:rsidRDefault="00BF774C" w:rsidP="00D71816">
      <w:pPr>
        <w:jc w:val="both"/>
      </w:pPr>
      <w:r w:rsidRPr="00BF774C">
        <w:rPr>
          <w:b/>
          <w:bCs/>
        </w:rPr>
        <w:t>La paradoja del éxito aparente: ¿Por qué la matrícula no asegura la trayectoria?</w:t>
      </w:r>
    </w:p>
    <w:p w14:paraId="50F0074F" w14:textId="77777777" w:rsidR="00BF774C" w:rsidRPr="00BF774C" w:rsidRDefault="00BF774C" w:rsidP="00D71816">
      <w:pPr>
        <w:jc w:val="both"/>
      </w:pPr>
      <w:r w:rsidRPr="00BF774C">
        <w:t xml:space="preserve">Al cierre del ciclo escolar 2024, el sistema educativo chileno celebró una victoria estadística: la tasa de desvinculación escolar alcanzó un mínimo histórico cercano al 1,3%, revirtiendo las tendencias negativas </w:t>
      </w:r>
      <w:proofErr w:type="spellStart"/>
      <w:proofErr w:type="gramStart"/>
      <w:r w:rsidRPr="00BF774C">
        <w:t>post-pandemia</w:t>
      </w:r>
      <w:proofErr w:type="spellEnd"/>
      <w:proofErr w:type="gramEnd"/>
      <w:r w:rsidRPr="00BF774C">
        <w:t xml:space="preserve">. Sin embargo, bajo esta superficie de estabilidad se esconde una crisis operativa latente. Los informes de asistencia de 2024 revelan que </w:t>
      </w:r>
      <w:r w:rsidRPr="00BF774C">
        <w:rPr>
          <w:b/>
          <w:bCs/>
        </w:rPr>
        <w:t>931.735 estudiantes presentaron inasistencia grave</w:t>
      </w:r>
      <w:r w:rsidRPr="00BF774C">
        <w:t>, perdiendo más del 15% de sus días lectivos. En términos prácticos, esto significa que casi un millón de estudiantes siguen matriculados formalmente, pero están pedagógicamente desconectados.</w:t>
      </w:r>
    </w:p>
    <w:p w14:paraId="2355456E" w14:textId="77777777" w:rsidR="00BF774C" w:rsidRPr="00BF774C" w:rsidRDefault="00BF774C" w:rsidP="00D71816">
      <w:pPr>
        <w:jc w:val="both"/>
      </w:pPr>
      <w:r w:rsidRPr="00BF774C">
        <w:t>Este documento técnico sostiene que el modelo de gestión escolar tradicional —basado en el registro administrativo y la reacción ante la "nota roja" o la deserción consumada— ha quedado obsoleto para los desafíos del 2026.</w:t>
      </w:r>
    </w:p>
    <w:p w14:paraId="19555DBC" w14:textId="77777777" w:rsidR="00BF774C" w:rsidRPr="00BF774C" w:rsidRDefault="00BF774C" w:rsidP="00D71816">
      <w:pPr>
        <w:jc w:val="both"/>
      </w:pPr>
      <w:r w:rsidRPr="00BF774C">
        <w:rPr>
          <w:b/>
          <w:bCs/>
        </w:rPr>
        <w:t>La Propuesta de Smart Student</w:t>
      </w:r>
      <w:r w:rsidRPr="00BF774C">
        <w:t xml:space="preserve"> Presentamos un cambio de paradigma hacia la </w:t>
      </w:r>
      <w:r w:rsidRPr="00BF774C">
        <w:rPr>
          <w:b/>
          <w:bCs/>
        </w:rPr>
        <w:t>Gobernanza de Datos Predictiva</w:t>
      </w:r>
      <w:r w:rsidRPr="00BF774C">
        <w:t>. Mediante la implementación de modelos de Inteligencia Artificial Generativa (GenAI) y redes neuronales de clasificación, Smart Student no se limita a digitalizar la burocracia escolar. Nuestra plataforma actúa como un sistema de alerta temprana capaz de:</w:t>
      </w:r>
    </w:p>
    <w:p w14:paraId="7AF9C7CA" w14:textId="77777777" w:rsidR="00BF774C" w:rsidRPr="00BF774C" w:rsidRDefault="00BF774C" w:rsidP="00D71816">
      <w:pPr>
        <w:numPr>
          <w:ilvl w:val="0"/>
          <w:numId w:val="1"/>
        </w:numPr>
        <w:jc w:val="both"/>
      </w:pPr>
      <w:r w:rsidRPr="00BF774C">
        <w:rPr>
          <w:b/>
          <w:bCs/>
        </w:rPr>
        <w:t>Detectar</w:t>
      </w:r>
      <w:r w:rsidRPr="00BF774C">
        <w:t xml:space="preserve"> patrones de "deserción silenciosa" (absentismo crónico) meses antes de que el estudiante abandone el sistema.</w:t>
      </w:r>
    </w:p>
    <w:p w14:paraId="5B72900F" w14:textId="77777777" w:rsidR="00BF774C" w:rsidRPr="00BF774C" w:rsidRDefault="00BF774C" w:rsidP="00D71816">
      <w:pPr>
        <w:numPr>
          <w:ilvl w:val="0"/>
          <w:numId w:val="1"/>
        </w:numPr>
        <w:jc w:val="both"/>
      </w:pPr>
      <w:r w:rsidRPr="00BF774C">
        <w:rPr>
          <w:b/>
          <w:bCs/>
        </w:rPr>
        <w:t>Predecir</w:t>
      </w:r>
      <w:r w:rsidRPr="00BF774C">
        <w:t xml:space="preserve"> riesgos financieros y académicos cruzando variables de comportamiento, pagos y rendimiento.</w:t>
      </w:r>
    </w:p>
    <w:p w14:paraId="550D7D11" w14:textId="77777777" w:rsidR="00BF774C" w:rsidRPr="00BF774C" w:rsidRDefault="00BF774C" w:rsidP="00D71816">
      <w:pPr>
        <w:numPr>
          <w:ilvl w:val="0"/>
          <w:numId w:val="1"/>
        </w:numPr>
        <w:jc w:val="both"/>
      </w:pPr>
      <w:r w:rsidRPr="00BF774C">
        <w:rPr>
          <w:b/>
          <w:bCs/>
        </w:rPr>
        <w:t>Prescribir</w:t>
      </w:r>
      <w:r w:rsidRPr="00BF774C">
        <w:t xml:space="preserve"> intervenciones personalizadas para equipos directivos, optimizando la retención y la sostenibilidad de la institución.</w:t>
      </w:r>
    </w:p>
    <w:p w14:paraId="0183EB6B" w14:textId="77777777" w:rsidR="00BF774C" w:rsidRPr="00BF774C" w:rsidRDefault="00BF774C" w:rsidP="00D71816">
      <w:pPr>
        <w:jc w:val="both"/>
      </w:pPr>
      <w:r w:rsidRPr="00BF774C">
        <w:t>Este White Paper detalla cómo la tecnología deja de ser un soporte administrativo para convertirse en el motor de equidad y eficiencia educativa.</w:t>
      </w:r>
    </w:p>
    <w:p w14:paraId="3CEB0D1C" w14:textId="77777777" w:rsidR="00BF774C" w:rsidRPr="00BF774C" w:rsidRDefault="00BF774C" w:rsidP="00D71816">
      <w:pPr>
        <w:jc w:val="both"/>
      </w:pPr>
      <w:r w:rsidRPr="00BF774C">
        <w:pict w14:anchorId="73302121">
          <v:rect id="_x0000_i1038" style="width:0;height:1.5pt" o:hralign="center" o:hrstd="t" o:hr="t" fillcolor="#a0a0a0" stroked="f"/>
        </w:pict>
      </w:r>
    </w:p>
    <w:p w14:paraId="2062CF94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lastRenderedPageBreak/>
        <w:t>2. EL CAMBIO DE PARADIGMA: DE LA REACCIÓN A LA PREDICCIÓN</w:t>
      </w:r>
    </w:p>
    <w:p w14:paraId="09C22EFF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2.1 La Insuficiencia del "Dato Histórico"</w:t>
      </w:r>
    </w:p>
    <w:p w14:paraId="79919206" w14:textId="77777777" w:rsidR="00BF774C" w:rsidRPr="00BF774C" w:rsidRDefault="00BF774C" w:rsidP="00D71816">
      <w:pPr>
        <w:jc w:val="both"/>
      </w:pPr>
      <w:r w:rsidRPr="00BF774C">
        <w:t>Durante décadas, los sostenedores y equipos directivos han gestionado sus instituciones mirando por el espejo retrovisor. Los Sistemas de Información Estudiantil (SIS) tradicionales entregan "autopsias" de la gestión: reportes de asistencia del mes pasado o balances financieros del año anterior. En 2026, gestionar con datos de hace 30 días es gestionar a ciegas.</w:t>
      </w:r>
    </w:p>
    <w:p w14:paraId="609BE285" w14:textId="77777777" w:rsidR="00BF774C" w:rsidRPr="00BF774C" w:rsidRDefault="00BF774C" w:rsidP="00D71816">
      <w:pPr>
        <w:jc w:val="both"/>
      </w:pPr>
      <w:r w:rsidRPr="00BF774C">
        <w:t xml:space="preserve">La evidencia del </w:t>
      </w:r>
      <w:r w:rsidRPr="00BF774C">
        <w:rPr>
          <w:b/>
          <w:bCs/>
        </w:rPr>
        <w:t>Centro de Estudios del Mineduc (2024-2025)</w:t>
      </w:r>
      <w:r w:rsidRPr="00BF774C">
        <w:t xml:space="preserve"> y </w:t>
      </w:r>
      <w:r w:rsidRPr="00BF774C">
        <w:rPr>
          <w:b/>
          <w:bCs/>
        </w:rPr>
        <w:t>Acción Educar</w:t>
      </w:r>
      <w:r w:rsidRPr="00BF774C">
        <w:t xml:space="preserve"> demuestra que el alumno promedio en Chile pierde aproximadamente </w:t>
      </w:r>
      <w:r w:rsidRPr="00BF774C">
        <w:rPr>
          <w:b/>
          <w:bCs/>
        </w:rPr>
        <w:t>24,5 días de clases al año</w:t>
      </w:r>
      <w:r w:rsidRPr="00BF774C">
        <w:t>. Si un colegio espera a fin de semestre para consolidar estas cifras, el daño en la trayectoria educativa es a menudo irreversible.</w:t>
      </w:r>
    </w:p>
    <w:p w14:paraId="574DE959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2.2 Absentismo Crónico: El enemigo invisible</w:t>
      </w:r>
    </w:p>
    <w:p w14:paraId="62FDDDC9" w14:textId="77777777" w:rsidR="00BF774C" w:rsidRPr="00BF774C" w:rsidRDefault="00BF774C" w:rsidP="00D71816">
      <w:pPr>
        <w:jc w:val="both"/>
      </w:pPr>
      <w:r w:rsidRPr="00BF774C">
        <w:t xml:space="preserve">El concepto de "asistencia promedio" (ej. "nuestro colegio tiene un 88% de asistencia") es una métrica vanidosa que oculta focos de riesgo. El verdadero indicador de salud institucional en 2026 es el </w:t>
      </w:r>
      <w:r w:rsidRPr="00BF774C">
        <w:rPr>
          <w:b/>
          <w:bCs/>
        </w:rPr>
        <w:t>Absentismo Crónico</w:t>
      </w:r>
      <w:r w:rsidRPr="00BF774C">
        <w:t>.</w:t>
      </w:r>
    </w:p>
    <w:p w14:paraId="40325BC9" w14:textId="77777777" w:rsidR="00BF774C" w:rsidRPr="00BF774C" w:rsidRDefault="00BF774C" w:rsidP="00D71816">
      <w:pPr>
        <w:numPr>
          <w:ilvl w:val="0"/>
          <w:numId w:val="2"/>
        </w:numPr>
        <w:jc w:val="both"/>
      </w:pPr>
      <w:r w:rsidRPr="00BF774C">
        <w:rPr>
          <w:b/>
          <w:bCs/>
        </w:rPr>
        <w:t>El Dato Crítico:</w:t>
      </w:r>
      <w:r w:rsidRPr="00BF774C">
        <w:t xml:space="preserve"> En 2024, el 46,4% de los estudiantes de educación </w:t>
      </w:r>
      <w:proofErr w:type="spellStart"/>
      <w:r w:rsidRPr="00BF774C">
        <w:t>parvularia</w:t>
      </w:r>
      <w:proofErr w:type="spellEnd"/>
      <w:r w:rsidRPr="00BF774C">
        <w:t xml:space="preserve"> y el 31,4% de enseñanza media cayeron en la categoría de inasistencia grave.</w:t>
      </w:r>
    </w:p>
    <w:p w14:paraId="66F7F9D8" w14:textId="77777777" w:rsidR="00BF774C" w:rsidRPr="00BF774C" w:rsidRDefault="00BF774C" w:rsidP="00D71816">
      <w:pPr>
        <w:numPr>
          <w:ilvl w:val="0"/>
          <w:numId w:val="2"/>
        </w:numPr>
        <w:jc w:val="both"/>
      </w:pPr>
      <w:r w:rsidRPr="00BF774C">
        <w:rPr>
          <w:b/>
          <w:bCs/>
        </w:rPr>
        <w:t>La Implicancia:</w:t>
      </w:r>
      <w:r w:rsidRPr="00BF774C">
        <w:t xml:space="preserve"> Un estudiante no decide abandonar el colegio de un día para otro. La deserción es un proceso erosivo que comienza con faltas intermitentes (lunes y viernes), sigue con desconexión emocional y culmina con la desvinculación.</w:t>
      </w:r>
    </w:p>
    <w:p w14:paraId="5238CCC7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2.3 La Tecnología como Agente de Cambio</w:t>
      </w:r>
    </w:p>
    <w:p w14:paraId="6814CB0D" w14:textId="77777777" w:rsidR="00BF774C" w:rsidRPr="00BF774C" w:rsidRDefault="00BF774C" w:rsidP="00D71816">
      <w:pPr>
        <w:jc w:val="both"/>
      </w:pPr>
      <w:r w:rsidRPr="00BF774C">
        <w:t>El desafío actual no es la falta de datos, sino la incapacidad humana de procesar su volumen y complejidad en tiempo real. Un inspector o un profesor jefe no puede correlacionar mentalmente la asistencia de 400 alumnos con sus historiales de pago, sus anotaciones de convivencia y sus notas parciales para predecir quién faltará el próximo mes.</w:t>
      </w:r>
    </w:p>
    <w:p w14:paraId="00BEACFC" w14:textId="77777777" w:rsidR="00BF774C" w:rsidRPr="00BF774C" w:rsidRDefault="00BF774C" w:rsidP="00D71816">
      <w:pPr>
        <w:jc w:val="both"/>
      </w:pPr>
      <w:r w:rsidRPr="00BF774C">
        <w:t xml:space="preserve">Aquí es donde </w:t>
      </w:r>
      <w:r w:rsidRPr="00BF774C">
        <w:rPr>
          <w:b/>
          <w:bCs/>
        </w:rPr>
        <w:t>Smart Student</w:t>
      </w:r>
      <w:r w:rsidRPr="00BF774C">
        <w:t xml:space="preserve"> redefine la gestión. Al integrar un "Lago de Datos" (Data Lake) unificado, transformamos el caos de planillas aisladas en </w:t>
      </w:r>
      <w:r w:rsidRPr="00BF774C">
        <w:rPr>
          <w:b/>
          <w:bCs/>
        </w:rPr>
        <w:t>inteligencia estratégica</w:t>
      </w:r>
      <w:r w:rsidRPr="00BF774C">
        <w:t>. No le decimos al directivo qué pasó ayer; le mostramos qué es probable que ocurra mañana si no interviene hoy.</w:t>
      </w:r>
    </w:p>
    <w:p w14:paraId="6D39C0D4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3. ARQUITECTURA DEL ECOSISTEMA: MÁS ALLÁ DEL DATO HISTÓRICO</w:t>
      </w:r>
    </w:p>
    <w:p w14:paraId="5BA776D5" w14:textId="77777777" w:rsidR="00BF774C" w:rsidRPr="00BF774C" w:rsidRDefault="00BF774C" w:rsidP="00D71816">
      <w:pPr>
        <w:jc w:val="both"/>
      </w:pPr>
      <w:r w:rsidRPr="00BF774C">
        <w:lastRenderedPageBreak/>
        <w:t xml:space="preserve">Mientras los sistemas tradicionales (SIS) almacenan datos de forma pasiva, </w:t>
      </w:r>
      <w:r w:rsidRPr="00BF774C">
        <w:rPr>
          <w:b/>
          <w:bCs/>
        </w:rPr>
        <w:t>Smart Student</w:t>
      </w:r>
      <w:r w:rsidRPr="00BF774C">
        <w:t xml:space="preserve"> opera como un organismo activo. Nuestra arquitectura no solo custodia la información; la procesa, la interpreta y genera estrategias de acción mediante un enfoque de </w:t>
      </w:r>
      <w:r w:rsidRPr="00BF774C">
        <w:rPr>
          <w:b/>
          <w:bCs/>
        </w:rPr>
        <w:t>Inteligencia Artificial Híbrida</w:t>
      </w:r>
      <w:r w:rsidRPr="00BF774C">
        <w:t xml:space="preserve"> (Predictiva + Generativa).</w:t>
      </w:r>
    </w:p>
    <w:p w14:paraId="42869FEC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3.1 El Núcleo Tecnológico: Ingesta Multivariable</w:t>
      </w:r>
    </w:p>
    <w:p w14:paraId="41B1F2B5" w14:textId="77777777" w:rsidR="00BF774C" w:rsidRPr="00BF774C" w:rsidRDefault="00BF774C" w:rsidP="00D71816">
      <w:pPr>
        <w:jc w:val="both"/>
      </w:pPr>
      <w:r w:rsidRPr="00BF774C">
        <w:t xml:space="preserve">El primer diferenciador de nuestra arquitectura es la capacidad de romper los "silos de datos". En lugar de tener la asistencia en un módulo y las finanzas en otro, Smart Student unifica estas dimensiones en un </w:t>
      </w:r>
      <w:r w:rsidRPr="00BF774C">
        <w:rPr>
          <w:i/>
          <w:iCs/>
        </w:rPr>
        <w:t>Data Lake</w:t>
      </w:r>
      <w:r w:rsidRPr="00BF774C">
        <w:t xml:space="preserve"> estructurado.</w:t>
      </w:r>
    </w:p>
    <w:p w14:paraId="62B8D8A7" w14:textId="77777777" w:rsidR="00BF774C" w:rsidRPr="00BF774C" w:rsidRDefault="00BF774C" w:rsidP="00D71816">
      <w:pPr>
        <w:jc w:val="both"/>
      </w:pPr>
      <w:r w:rsidRPr="00BF774C">
        <w:t>El modelo se alimenta de tres flujos de datos críticos para construir el "Perfil de Riesgo" del estudiante:</w:t>
      </w:r>
    </w:p>
    <w:p w14:paraId="685C62C5" w14:textId="77777777" w:rsidR="00BF774C" w:rsidRPr="00BF774C" w:rsidRDefault="00BF774C" w:rsidP="00D71816">
      <w:pPr>
        <w:numPr>
          <w:ilvl w:val="0"/>
          <w:numId w:val="3"/>
        </w:numPr>
        <w:jc w:val="both"/>
      </w:pPr>
      <w:r w:rsidRPr="00BF774C">
        <w:rPr>
          <w:b/>
          <w:bCs/>
        </w:rPr>
        <w:t>Datos Académicos y de Asistencia:</w:t>
      </w:r>
      <w:r w:rsidRPr="00BF774C">
        <w:t xml:space="preserve"> Notas parciales, inasistencias esporádicas y patrones de atrasos.</w:t>
      </w:r>
    </w:p>
    <w:p w14:paraId="3B46132E" w14:textId="77777777" w:rsidR="00BF774C" w:rsidRPr="00BF774C" w:rsidRDefault="00BF774C" w:rsidP="00D71816">
      <w:pPr>
        <w:numPr>
          <w:ilvl w:val="0"/>
          <w:numId w:val="3"/>
        </w:numPr>
        <w:jc w:val="both"/>
      </w:pPr>
      <w:r w:rsidRPr="00BF774C">
        <w:rPr>
          <w:b/>
          <w:bCs/>
        </w:rPr>
        <w:t>Datos Comportamentales:</w:t>
      </w:r>
      <w:r w:rsidRPr="00BF774C">
        <w:t xml:space="preserve"> Anotaciones en el libro de clases digital y reportes de convivencia escolar.</w:t>
      </w:r>
    </w:p>
    <w:p w14:paraId="0A5AAFF8" w14:textId="77777777" w:rsidR="00BF774C" w:rsidRPr="00BF774C" w:rsidRDefault="00BF774C" w:rsidP="00D71816">
      <w:pPr>
        <w:numPr>
          <w:ilvl w:val="0"/>
          <w:numId w:val="3"/>
        </w:numPr>
        <w:jc w:val="both"/>
      </w:pPr>
      <w:r w:rsidRPr="00BF774C">
        <w:rPr>
          <w:b/>
          <w:bCs/>
        </w:rPr>
        <w:t>Datos Financieros y Administrativos:</w:t>
      </w:r>
      <w:r w:rsidRPr="00BF774C">
        <w:t xml:space="preserve"> Historial de pagos y morosidad (un predictor correlacionado con la deserción en colegios particulares subvencionados y pagados).</w:t>
      </w:r>
    </w:p>
    <w:p w14:paraId="541D71EB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 xml:space="preserve">3.2 El Motor de Inferencia: </w:t>
      </w:r>
      <w:proofErr w:type="spellStart"/>
      <w:r w:rsidRPr="00BF774C">
        <w:rPr>
          <w:b/>
          <w:bCs/>
        </w:rPr>
        <w:t>Genkit</w:t>
      </w:r>
      <w:proofErr w:type="spellEnd"/>
      <w:r w:rsidRPr="00BF774C">
        <w:rPr>
          <w:b/>
          <w:bCs/>
        </w:rPr>
        <w:t xml:space="preserve"> + Gemini</w:t>
      </w:r>
    </w:p>
    <w:p w14:paraId="08A82063" w14:textId="77777777" w:rsidR="00BF774C" w:rsidRPr="00BF774C" w:rsidRDefault="00BF774C" w:rsidP="00D71816">
      <w:pPr>
        <w:jc w:val="both"/>
      </w:pPr>
      <w:r w:rsidRPr="00BF774C">
        <w:t xml:space="preserve">A diferencia de las plataformas que usan algoritmos estadísticos básicos (regresiones lineales), Smart Student implementa </w:t>
      </w:r>
      <w:r w:rsidRPr="00BF774C">
        <w:rPr>
          <w:b/>
          <w:bCs/>
        </w:rPr>
        <w:t>Google Gemini</w:t>
      </w:r>
      <w:r w:rsidRPr="00BF774C">
        <w:t xml:space="preserve"> orquestado a través de </w:t>
      </w:r>
      <w:proofErr w:type="spellStart"/>
      <w:r w:rsidRPr="00BF774C">
        <w:rPr>
          <w:b/>
          <w:bCs/>
        </w:rPr>
        <w:t>Firebase</w:t>
      </w:r>
      <w:proofErr w:type="spellEnd"/>
      <w:r w:rsidRPr="00BF774C">
        <w:rPr>
          <w:b/>
          <w:bCs/>
        </w:rPr>
        <w:t xml:space="preserve"> </w:t>
      </w:r>
      <w:proofErr w:type="spellStart"/>
      <w:r w:rsidRPr="00BF774C">
        <w:rPr>
          <w:b/>
          <w:bCs/>
        </w:rPr>
        <w:t>Genkit</w:t>
      </w:r>
      <w:proofErr w:type="spellEnd"/>
      <w:r w:rsidRPr="00BF774C">
        <w:t>. Esta combinación permite dos niveles de inteligencia:</w:t>
      </w:r>
    </w:p>
    <w:p w14:paraId="34EF2B8A" w14:textId="77777777" w:rsidR="00BF774C" w:rsidRPr="00BF774C" w:rsidRDefault="00BF774C" w:rsidP="00D71816">
      <w:pPr>
        <w:numPr>
          <w:ilvl w:val="0"/>
          <w:numId w:val="4"/>
        </w:numPr>
        <w:jc w:val="both"/>
      </w:pPr>
      <w:r w:rsidRPr="00BF774C">
        <w:rPr>
          <w:b/>
          <w:bCs/>
        </w:rPr>
        <w:t>Nivel 1: Analítica Predictiva (El Radar):</w:t>
      </w:r>
      <w:r w:rsidRPr="00BF774C">
        <w:t xml:space="preserve"> El modelo analiza patrones históricos complejos. Por ejemplo, es capaz de detectar que </w:t>
      </w:r>
      <w:r w:rsidRPr="00BF774C">
        <w:rPr>
          <w:i/>
          <w:iCs/>
        </w:rPr>
        <w:t>"los estudiantes que llegan tarde los lunes y tienen un retraso en el pago de marzo, tienen un 85% de probabilidad de deserción en julio"</w:t>
      </w:r>
      <w:r w:rsidRPr="00BF774C">
        <w:t>.</w:t>
      </w:r>
    </w:p>
    <w:p w14:paraId="5666221A" w14:textId="77777777" w:rsidR="00BF774C" w:rsidRPr="00BF774C" w:rsidRDefault="00BF774C" w:rsidP="00D71816">
      <w:pPr>
        <w:numPr>
          <w:ilvl w:val="0"/>
          <w:numId w:val="4"/>
        </w:numPr>
        <w:jc w:val="both"/>
      </w:pPr>
      <w:r w:rsidRPr="00BF774C">
        <w:rPr>
          <w:b/>
          <w:bCs/>
        </w:rPr>
        <w:t>Nivel 2: IA Generativa (El Copiloto):</w:t>
      </w:r>
      <w:r w:rsidRPr="00BF774C">
        <w:t xml:space="preserve"> Una vez detectado el riesgo, el sistema no entrega un simple gráfico. Utiliza IA Generativa para </w:t>
      </w:r>
      <w:r w:rsidRPr="00BF774C">
        <w:rPr>
          <w:b/>
          <w:bCs/>
        </w:rPr>
        <w:t>redactar planes de intervención sugeridos</w:t>
      </w:r>
      <w:r w:rsidRPr="00BF774C">
        <w:t>, correos personalizados a los apoderados y minutas para el consejo de profesores, ahorrando horas de trabajo administrativo al equipo directivo.</w:t>
      </w:r>
    </w:p>
    <w:p w14:paraId="27371889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3.3 Gobernanza de Datos y Ética (</w:t>
      </w:r>
      <w:proofErr w:type="spellStart"/>
      <w:r w:rsidRPr="00BF774C">
        <w:rPr>
          <w:b/>
          <w:bCs/>
        </w:rPr>
        <w:t>Privacy</w:t>
      </w:r>
      <w:proofErr w:type="spellEnd"/>
      <w:r w:rsidRPr="00BF774C">
        <w:rPr>
          <w:b/>
          <w:bCs/>
        </w:rPr>
        <w:t>-First)</w:t>
      </w:r>
    </w:p>
    <w:p w14:paraId="07B5187D" w14:textId="77777777" w:rsidR="00BF774C" w:rsidRPr="00BF774C" w:rsidRDefault="00BF774C" w:rsidP="00D71816">
      <w:pPr>
        <w:jc w:val="both"/>
      </w:pPr>
      <w:r w:rsidRPr="00BF774C">
        <w:lastRenderedPageBreak/>
        <w:t xml:space="preserve">En un entorno donde trabajamos con menores de edad, la seguridad no es negociable. Toda la arquitectura de Smart Student se adhiere a los principios de </w:t>
      </w:r>
      <w:r w:rsidRPr="00BF774C">
        <w:rPr>
          <w:b/>
          <w:bCs/>
        </w:rPr>
        <w:t>Privacidad por Diseño</w:t>
      </w:r>
      <w:r w:rsidRPr="00BF774C">
        <w:t>. Los datos sensibles son anonimizados antes del procesamiento algorítmico, asegurando que las predicciones se basen en patrones objetivos y no en sesgos demográficos, cumpliendo con la normativa vigente de protección de datos personales en entornos educativos.</w:t>
      </w:r>
    </w:p>
    <w:p w14:paraId="49792949" w14:textId="77777777" w:rsidR="00BF774C" w:rsidRPr="00BF774C" w:rsidRDefault="00BF774C" w:rsidP="00D71816">
      <w:pPr>
        <w:jc w:val="both"/>
      </w:pPr>
      <w:r w:rsidRPr="00BF774C">
        <w:pict w14:anchorId="6107399A">
          <v:rect id="_x0000_i1047" style="width:0;height:1.5pt" o:hralign="center" o:hrstd="t" o:hr="t" fillcolor="#a0a0a0" stroked="f"/>
        </w:pict>
      </w:r>
    </w:p>
    <w:p w14:paraId="4831A000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4. METODOLOGÍA DE IMPLEMENTACIÓN: DEL "INSIGHT" A LA ACCIÓN</w:t>
      </w:r>
    </w:p>
    <w:p w14:paraId="32D3E89B" w14:textId="77777777" w:rsidR="00BF774C" w:rsidRPr="00BF774C" w:rsidRDefault="00BF774C" w:rsidP="00D71816">
      <w:pPr>
        <w:jc w:val="both"/>
      </w:pPr>
      <w:r w:rsidRPr="00BF774C">
        <w:t>La tecnología por sí sola no revierte el absentismo; la gestión sí. Por ello, Smart Student incluye un marco metodológico para equipos directivos basado en tres fases:</w:t>
      </w:r>
    </w:p>
    <w:p w14:paraId="068F5C87" w14:textId="77777777" w:rsidR="00BF774C" w:rsidRPr="00BF774C" w:rsidRDefault="00BF774C" w:rsidP="00D71816">
      <w:pPr>
        <w:jc w:val="both"/>
      </w:pPr>
      <w:r w:rsidRPr="00BF774C">
        <w:rPr>
          <w:b/>
          <w:bCs/>
        </w:rPr>
        <w:t>Fase 1: Auditoría y Limpieza (Mes 1)</w:t>
      </w:r>
      <w:r w:rsidRPr="00BF774C">
        <w:t xml:space="preserve"> Diagnóstico del estado actual de la base de datos del establecimiento. Centralización de la información histórica para "entrenar" al modelo con la realidad específica del colegio.</w:t>
      </w:r>
    </w:p>
    <w:p w14:paraId="44DD4ED4" w14:textId="77777777" w:rsidR="00BF774C" w:rsidRPr="00BF774C" w:rsidRDefault="00BF774C" w:rsidP="00D71816">
      <w:pPr>
        <w:jc w:val="both"/>
      </w:pPr>
      <w:r w:rsidRPr="00BF774C">
        <w:rPr>
          <w:b/>
          <w:bCs/>
        </w:rPr>
        <w:t>Fase 2: Configuración de Umbrales (Mes 2)</w:t>
      </w:r>
      <w:r w:rsidRPr="00BF774C">
        <w:t xml:space="preserve"> Definición de qué constituye una "Alerta Amarilla" o "Roja" según el Proyecto Educativo Institucional (PEI). No todos los colegios miden el riesgo igual; el sistema se adapta a la cultura local.</w:t>
      </w:r>
    </w:p>
    <w:p w14:paraId="79260629" w14:textId="77777777" w:rsidR="00BF774C" w:rsidRPr="00BF774C" w:rsidRDefault="00BF774C" w:rsidP="00D71816">
      <w:pPr>
        <w:jc w:val="both"/>
      </w:pPr>
      <w:r w:rsidRPr="00BF774C">
        <w:rPr>
          <w:b/>
          <w:bCs/>
        </w:rPr>
        <w:t>Fase 3: Protocolos de Intervención Automatizada (Mes 3 en adelante)</w:t>
      </w:r>
      <w:r w:rsidRPr="00BF774C">
        <w:t xml:space="preserve"> Despliegue de flujos de trabajo automáticos. Cuando salta una alerta, el sistema gatilla acciones </w:t>
      </w:r>
      <w:proofErr w:type="spellStart"/>
      <w:r w:rsidRPr="00BF774C">
        <w:t>pre-aprobadas</w:t>
      </w:r>
      <w:proofErr w:type="spellEnd"/>
      <w:r w:rsidRPr="00BF774C">
        <w:t xml:space="preserve"> (notificaciones a inspectoría, derivación a dupla psicosocial), asegurando que ningún alumno en riesgo quede sin atención por falta de tiempo.</w:t>
      </w:r>
    </w:p>
    <w:p w14:paraId="40192B9A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5. CASO DE NEGOCIO: EL ROI DE LA RETENCIÓN</w:t>
      </w:r>
    </w:p>
    <w:p w14:paraId="20AA9242" w14:textId="77777777" w:rsidR="00BF774C" w:rsidRPr="00BF774C" w:rsidRDefault="00BF774C" w:rsidP="00D71816">
      <w:pPr>
        <w:jc w:val="both"/>
      </w:pPr>
      <w:r w:rsidRPr="00BF774C">
        <w:t>Para un sostenedor o equipo directivo, la implementación de tecnología debe justificarse no solo pedagógicamente, sino también financieramente. A continuación, presentamos una proyección de impacto basada en un establecimiento promedio de 1.000 estudiantes (modelo mixto con financiamiento estatal y copago/matrícula).</w:t>
      </w:r>
    </w:p>
    <w:p w14:paraId="4AB9A340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5.1 Impacto en la Subvención y Financiamiento</w:t>
      </w:r>
    </w:p>
    <w:p w14:paraId="4EB8ADB5" w14:textId="77777777" w:rsidR="00BF774C" w:rsidRPr="00BF774C" w:rsidRDefault="00BF774C" w:rsidP="00D71816">
      <w:pPr>
        <w:jc w:val="both"/>
      </w:pPr>
      <w:r w:rsidRPr="00BF774C">
        <w:t xml:space="preserve">El sistema de subvención escolar en Chile paga por </w:t>
      </w:r>
      <w:r w:rsidRPr="00BF774C">
        <w:rPr>
          <w:b/>
          <w:bCs/>
        </w:rPr>
        <w:t>asistencia media mensual</w:t>
      </w:r>
      <w:r w:rsidRPr="00BF774C">
        <w:t>. Un aumento marginal en la asistencia tiene un impacto exponencial en los ingresos.</w:t>
      </w:r>
    </w:p>
    <w:p w14:paraId="1DECE255" w14:textId="77777777" w:rsidR="00BF774C" w:rsidRPr="00BF774C" w:rsidRDefault="00BF774C" w:rsidP="00D71816">
      <w:pPr>
        <w:numPr>
          <w:ilvl w:val="0"/>
          <w:numId w:val="5"/>
        </w:numPr>
        <w:jc w:val="both"/>
      </w:pPr>
      <w:r w:rsidRPr="00BF774C">
        <w:rPr>
          <w:b/>
          <w:bCs/>
        </w:rPr>
        <w:t>Escenario Base:</w:t>
      </w:r>
      <w:r w:rsidRPr="00BF774C">
        <w:t xml:space="preserve"> Un colegio con 85% de asistencia promedio (sufriendo inasistencia grave invisible).</w:t>
      </w:r>
    </w:p>
    <w:p w14:paraId="23B387BC" w14:textId="77777777" w:rsidR="00BF774C" w:rsidRPr="00BF774C" w:rsidRDefault="00BF774C" w:rsidP="00D71816">
      <w:pPr>
        <w:numPr>
          <w:ilvl w:val="0"/>
          <w:numId w:val="5"/>
        </w:numPr>
        <w:jc w:val="both"/>
      </w:pPr>
      <w:r w:rsidRPr="00BF774C">
        <w:rPr>
          <w:b/>
          <w:bCs/>
        </w:rPr>
        <w:t>Escenario Smart Student (+12 Meses):</w:t>
      </w:r>
      <w:r w:rsidRPr="00BF774C">
        <w:t xml:space="preserve"> Mediante la intervención temprana de los casos de riesgo detectados por la IA, la asistencia promedio sube al 89%.</w:t>
      </w:r>
    </w:p>
    <w:p w14:paraId="396AFB42" w14:textId="77777777" w:rsidR="00BF774C" w:rsidRPr="00BF774C" w:rsidRDefault="00BF774C" w:rsidP="00D71816">
      <w:pPr>
        <w:numPr>
          <w:ilvl w:val="0"/>
          <w:numId w:val="5"/>
        </w:numPr>
        <w:jc w:val="both"/>
      </w:pPr>
      <w:r w:rsidRPr="00BF774C">
        <w:rPr>
          <w:b/>
          <w:bCs/>
        </w:rPr>
        <w:lastRenderedPageBreak/>
        <w:t>Resultado Financiero:</w:t>
      </w:r>
      <w:r w:rsidRPr="00BF774C">
        <w:t xml:space="preserve"> Ese 4% de diferencia, multiplicado por la matrícula total, puede significar la recuperación de </w:t>
      </w:r>
      <w:r w:rsidRPr="00BF774C">
        <w:rPr>
          <w:b/>
          <w:bCs/>
        </w:rPr>
        <w:t>millones de pesos anuales</w:t>
      </w:r>
      <w:r w:rsidRPr="00BF774C">
        <w:t xml:space="preserve"> que antes se perdían por inasistencia no gestionada. Esto convierte a la plataforma en una inversión autofinanciada.</w:t>
      </w:r>
    </w:p>
    <w:p w14:paraId="5835E326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5.2 Reducción de la Carga Administrativa</w:t>
      </w:r>
    </w:p>
    <w:p w14:paraId="26581048" w14:textId="77777777" w:rsidR="00BF774C" w:rsidRPr="00BF774C" w:rsidRDefault="00BF774C" w:rsidP="00D71816">
      <w:pPr>
        <w:jc w:val="both"/>
      </w:pPr>
      <w:r w:rsidRPr="00BF774C">
        <w:t>Más allá del dinero, el recurso más escaso en un colegio es el tiempo docente.</w:t>
      </w:r>
    </w:p>
    <w:p w14:paraId="1B756E14" w14:textId="77777777" w:rsidR="00BF774C" w:rsidRPr="00BF774C" w:rsidRDefault="00BF774C" w:rsidP="00D71816">
      <w:pPr>
        <w:numPr>
          <w:ilvl w:val="0"/>
          <w:numId w:val="6"/>
        </w:numPr>
        <w:jc w:val="both"/>
      </w:pPr>
      <w:r w:rsidRPr="00BF774C">
        <w:rPr>
          <w:b/>
          <w:bCs/>
        </w:rPr>
        <w:t>Gestión Tradicional:</w:t>
      </w:r>
      <w:r w:rsidRPr="00BF774C">
        <w:t xml:space="preserve"> Un inspector tarda aprox. 20 minutos en analizar, llamar y registrar la gestión de un alumno ausente.</w:t>
      </w:r>
    </w:p>
    <w:p w14:paraId="030CB988" w14:textId="77777777" w:rsidR="00BF774C" w:rsidRPr="00BF774C" w:rsidRDefault="00BF774C" w:rsidP="00D71816">
      <w:pPr>
        <w:numPr>
          <w:ilvl w:val="0"/>
          <w:numId w:val="6"/>
        </w:numPr>
        <w:jc w:val="both"/>
      </w:pPr>
      <w:r w:rsidRPr="00BF774C">
        <w:rPr>
          <w:b/>
          <w:bCs/>
        </w:rPr>
        <w:t>Gestión Smart Student:</w:t>
      </w:r>
      <w:r w:rsidRPr="00BF774C">
        <w:t xml:space="preserve"> La IA </w:t>
      </w:r>
      <w:proofErr w:type="spellStart"/>
      <w:r w:rsidRPr="00BF774C">
        <w:t>Genkit</w:t>
      </w:r>
      <w:proofErr w:type="spellEnd"/>
      <w:r w:rsidRPr="00BF774C">
        <w:t xml:space="preserve"> redacta la comunicación y notifica al apoderado en segundos.</w:t>
      </w:r>
    </w:p>
    <w:p w14:paraId="1A3635BB" w14:textId="77777777" w:rsidR="00BF774C" w:rsidRPr="00BF774C" w:rsidRDefault="00BF774C" w:rsidP="00D71816">
      <w:pPr>
        <w:numPr>
          <w:ilvl w:val="0"/>
          <w:numId w:val="6"/>
        </w:numPr>
        <w:jc w:val="both"/>
      </w:pPr>
      <w:r w:rsidRPr="00BF774C">
        <w:rPr>
          <w:b/>
          <w:bCs/>
        </w:rPr>
        <w:t>Impacto:</w:t>
      </w:r>
      <w:r w:rsidRPr="00BF774C">
        <w:t xml:space="preserve"> Liberación de </w:t>
      </w:r>
      <w:r w:rsidRPr="00BF774C">
        <w:rPr>
          <w:b/>
          <w:bCs/>
        </w:rPr>
        <w:t>más de 20 horas semanales</w:t>
      </w:r>
      <w:r w:rsidRPr="00BF774C">
        <w:t xml:space="preserve"> para el equipo de inspectoría y orientación, permitiéndoles enfocarse en atender a los estudiantes presenciales y en casos de alta complejidad psicosocial.</w:t>
      </w:r>
    </w:p>
    <w:p w14:paraId="2CB7F791" w14:textId="77777777" w:rsidR="00BF774C" w:rsidRPr="00BF774C" w:rsidRDefault="00BF774C" w:rsidP="00D71816">
      <w:pPr>
        <w:jc w:val="both"/>
      </w:pPr>
      <w:r w:rsidRPr="00BF774C">
        <w:pict w14:anchorId="2C93E085">
          <v:rect id="_x0000_i1055" style="width:0;height:1.5pt" o:hralign="center" o:hrstd="t" o:hr="t" fillcolor="#a0a0a0" stroked="f"/>
        </w:pict>
      </w:r>
    </w:p>
    <w:p w14:paraId="28A13BBC" w14:textId="77777777" w:rsidR="00BF774C" w:rsidRPr="00BF774C" w:rsidRDefault="00BF774C" w:rsidP="00D71816">
      <w:pPr>
        <w:jc w:val="both"/>
        <w:rPr>
          <w:b/>
          <w:bCs/>
        </w:rPr>
      </w:pPr>
      <w:r w:rsidRPr="00BF774C">
        <w:rPr>
          <w:b/>
          <w:bCs/>
        </w:rPr>
        <w:t>6. CONCLUSIONES Y HOJA DE RUTA 2026</w:t>
      </w:r>
    </w:p>
    <w:p w14:paraId="4C7D6EC4" w14:textId="77777777" w:rsidR="00BF774C" w:rsidRPr="00BF774C" w:rsidRDefault="00BF774C" w:rsidP="00D71816">
      <w:pPr>
        <w:jc w:val="both"/>
      </w:pPr>
      <w:r w:rsidRPr="00BF774C">
        <w:t xml:space="preserve">La educación está en un punto de inflexión. La inteligencia artificial no viene a reemplazar la labor pedagógica, sino a </w:t>
      </w:r>
      <w:r w:rsidRPr="00BF774C">
        <w:rPr>
          <w:b/>
          <w:bCs/>
        </w:rPr>
        <w:t>humanizarla</w:t>
      </w:r>
      <w:r w:rsidRPr="00BF774C">
        <w:t>. Al delegar en los algoritmos la tarea de vigilar patrones de datos masivos, devolvemos a los educadores la capacidad de mirar a los ojos a sus estudiantes.</w:t>
      </w:r>
    </w:p>
    <w:p w14:paraId="030F3C62" w14:textId="77777777" w:rsidR="00BF774C" w:rsidRPr="00BF774C" w:rsidRDefault="00BF774C" w:rsidP="00D71816">
      <w:pPr>
        <w:jc w:val="both"/>
      </w:pPr>
      <w:r w:rsidRPr="00BF774C">
        <w:rPr>
          <w:b/>
          <w:bCs/>
        </w:rPr>
        <w:t>Smart Student</w:t>
      </w:r>
      <w:r w:rsidRPr="00BF774C">
        <w:t xml:space="preserve"> invita a las instituciones educativas a dar el salto:</w:t>
      </w:r>
    </w:p>
    <w:p w14:paraId="7A8C33A5" w14:textId="77777777" w:rsidR="00BF774C" w:rsidRPr="00BF774C" w:rsidRDefault="00BF774C" w:rsidP="00D71816">
      <w:pPr>
        <w:numPr>
          <w:ilvl w:val="0"/>
          <w:numId w:val="7"/>
        </w:numPr>
        <w:jc w:val="both"/>
      </w:pPr>
      <w:r w:rsidRPr="00BF774C">
        <w:rPr>
          <w:b/>
          <w:bCs/>
        </w:rPr>
        <w:t>Dejar atrás</w:t>
      </w:r>
      <w:r w:rsidRPr="00BF774C">
        <w:t xml:space="preserve"> la intuición como única herramienta de gestión.</w:t>
      </w:r>
    </w:p>
    <w:p w14:paraId="6FA63C0C" w14:textId="77777777" w:rsidR="00BF774C" w:rsidRPr="00BF774C" w:rsidRDefault="00BF774C" w:rsidP="00D71816">
      <w:pPr>
        <w:numPr>
          <w:ilvl w:val="0"/>
          <w:numId w:val="7"/>
        </w:numPr>
        <w:jc w:val="both"/>
      </w:pPr>
      <w:r w:rsidRPr="00BF774C">
        <w:rPr>
          <w:b/>
          <w:bCs/>
        </w:rPr>
        <w:t>Adoptar</w:t>
      </w:r>
      <w:r w:rsidRPr="00BF774C">
        <w:t xml:space="preserve"> la evidencia de datos como estándar de operación.</w:t>
      </w:r>
    </w:p>
    <w:p w14:paraId="575A99E9" w14:textId="77777777" w:rsidR="00BF774C" w:rsidRPr="00BF774C" w:rsidRDefault="00BF774C" w:rsidP="00D71816">
      <w:pPr>
        <w:numPr>
          <w:ilvl w:val="0"/>
          <w:numId w:val="7"/>
        </w:numPr>
        <w:jc w:val="both"/>
      </w:pPr>
      <w:r w:rsidRPr="00BF774C">
        <w:rPr>
          <w:b/>
          <w:bCs/>
        </w:rPr>
        <w:t>Garantizar</w:t>
      </w:r>
      <w:r w:rsidRPr="00BF774C">
        <w:t xml:space="preserve"> que ningún estudiante abandone su trayectoria educativa por falta de una alerta a tiempo.</w:t>
      </w:r>
    </w:p>
    <w:p w14:paraId="49CF5BBB" w14:textId="77777777" w:rsidR="00BF774C" w:rsidRPr="00BF774C" w:rsidRDefault="00BF774C" w:rsidP="00D71816">
      <w:pPr>
        <w:jc w:val="both"/>
      </w:pPr>
      <w:r w:rsidRPr="00BF774C">
        <w:t>En 2026, la tecnología es la garante de la equidad. Un colegio inteligente no es el que tiene más pantallas, sino el que mejor utiliza sus datos para proteger a su comunidad.</w:t>
      </w:r>
    </w:p>
    <w:p w14:paraId="4065AE9F" w14:textId="77777777" w:rsidR="00BF774C" w:rsidRDefault="00BF774C" w:rsidP="00D71816">
      <w:pPr>
        <w:jc w:val="both"/>
      </w:pPr>
    </w:p>
    <w:sectPr w:rsidR="00BF77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C26"/>
    <w:multiLevelType w:val="multilevel"/>
    <w:tmpl w:val="7CB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0B8B"/>
    <w:multiLevelType w:val="multilevel"/>
    <w:tmpl w:val="F202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E4EFC"/>
    <w:multiLevelType w:val="multilevel"/>
    <w:tmpl w:val="ABC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C0CCC"/>
    <w:multiLevelType w:val="multilevel"/>
    <w:tmpl w:val="3BB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F557E"/>
    <w:multiLevelType w:val="multilevel"/>
    <w:tmpl w:val="07D4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A64C3"/>
    <w:multiLevelType w:val="multilevel"/>
    <w:tmpl w:val="AEDE1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4B05DB"/>
    <w:multiLevelType w:val="multilevel"/>
    <w:tmpl w:val="9A9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87371">
    <w:abstractNumId w:val="1"/>
  </w:num>
  <w:num w:numId="2" w16cid:durableId="1162818397">
    <w:abstractNumId w:val="2"/>
  </w:num>
  <w:num w:numId="3" w16cid:durableId="439644434">
    <w:abstractNumId w:val="5"/>
  </w:num>
  <w:num w:numId="4" w16cid:durableId="1426459605">
    <w:abstractNumId w:val="0"/>
  </w:num>
  <w:num w:numId="5" w16cid:durableId="1672679426">
    <w:abstractNumId w:val="6"/>
  </w:num>
  <w:num w:numId="6" w16cid:durableId="1499006143">
    <w:abstractNumId w:val="3"/>
  </w:num>
  <w:num w:numId="7" w16cid:durableId="504323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4C"/>
    <w:rsid w:val="00994A16"/>
    <w:rsid w:val="00BF774C"/>
    <w:rsid w:val="00C83C33"/>
    <w:rsid w:val="00D7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B01AE"/>
  <w15:chartTrackingRefBased/>
  <w15:docId w15:val="{73300233-6AA8-4C4A-B9E2-A022D58B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7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7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7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7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7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7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7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1503</Words>
  <Characters>8554</Characters>
  <Application>Microsoft Office Word</Application>
  <DocSecurity>0</DocSecurity>
  <Lines>152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Felipe Guillermo Arturo Castro Segura</dc:creator>
  <cp:keywords/>
  <dc:description/>
  <cp:lastModifiedBy>Jorge Felipe Guillermo Arturo Castro Segura</cp:lastModifiedBy>
  <cp:revision>1</cp:revision>
  <dcterms:created xsi:type="dcterms:W3CDTF">2026-02-16T14:42:00Z</dcterms:created>
  <dcterms:modified xsi:type="dcterms:W3CDTF">2026-02-16T15:50:00Z</dcterms:modified>
</cp:coreProperties>
</file>