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力企云 SAAS 系统 · 图文操作手册</w:t>
      </w:r>
    </w:p>
    <w:p>
      <w:pPr>
        <w:pStyle w:val="Heading2"/>
      </w:pPr>
      <w:r>
        <w:rPr>
          <w:rFonts w:ascii="Times New Roman" w:hAnsi="Times New Roman" w:eastAsia="黑体"/>
          <w:b/>
          <w:color w:val="1664FF"/>
          <w:sz w:val="30"/>
        </w:rPr>
        <w:t>系统简介</w:t>
      </w:r>
    </w:p>
    <w:p>
      <w:r>
        <w:rPr>
          <w:rFonts w:ascii="Times New Roman" w:hAnsi="Times New Roman" w:eastAsia="宋体"/>
          <w:b w:val="0"/>
          <w:sz w:val="21"/>
        </w:rPr>
        <w:t>力企云 SAAS 系统是一套面向园区/招商运营的多租户 SaaS 平台，围绕「平台用户与线索沉淀 → 企业与会员管理 → 智慧招商 → 园区可视化」的业务主线，帮助运营方完成从线索获取、企业档案维护到招商转化的闭环。系统采用「租户 + 账号」登录，按角色分配菜单权限。</w:t>
      </w:r>
    </w:p>
    <w:p>
      <w:r>
        <w:rPr>
          <w:rFonts w:ascii="Times New Roman" w:hAnsi="Times New Roman" w:eastAsia="宋体"/>
          <w:b w:val="0"/>
          <w:sz w:val="21"/>
        </w:rPr>
        <w:t>本手册面向系统使用人员（运营/招商/管理员），逐模块说明功能入口、操作步骤与字段含义。各功能模块如下：</w:t>
      </w:r>
    </w:p>
    <w:p>
      <w:r>
        <w:rPr>
          <w:rFonts w:ascii="Times New Roman" w:hAnsi="Times New Roman" w:eastAsia="宋体"/>
          <w:b w:val="0"/>
          <w:sz w:val="21"/>
        </w:rPr>
        <w:t>平台管理：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用户管理：平台（小程序/PC 端）注册用户与推广关系维护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预留信息管理：用户留资（申报/咨询）信息汇总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匹配线索管理：系统匹配到的政策/项目线索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评分线索管理：用户参与评分产生的线索</w:t>
      </w:r>
    </w:p>
    <w:p>
      <w:r>
        <w:rPr>
          <w:rFonts w:ascii="Times New Roman" w:hAnsi="Times New Roman" w:eastAsia="宋体"/>
          <w:b w:val="0"/>
          <w:sz w:val="21"/>
        </w:rPr>
        <w:t>企业管理：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园区客户管理：入驻/意向企业档案，支持关联园区筛选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会员线索管理：高企/资质类企业线索跟进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企业获批动态：企业获批政策项目动态</w:t>
      </w:r>
    </w:p>
    <w:p>
      <w:r>
        <w:rPr>
          <w:rFonts w:ascii="Times New Roman" w:hAnsi="Times New Roman" w:eastAsia="宋体"/>
          <w:b w:val="0"/>
          <w:sz w:val="21"/>
        </w:rPr>
        <w:t>智慧招商：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榜单招商：按榜单维度锁定招商对象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地图招商：地图圈选区域企业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产业链招商：按产业链图谱补链强链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客户池管理（外呼工作台）：客户线索集中外呼跟进</w:t>
      </w:r>
    </w:p>
    <w:p>
      <w:r>
        <w:rPr>
          <w:rFonts w:ascii="Times New Roman" w:hAnsi="Times New Roman" w:eastAsia="宋体"/>
          <w:b w:val="0"/>
          <w:sz w:val="21"/>
        </w:rPr>
        <w:t>其他：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园区可视化大屏：园区综合数据大屏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我的导入导出：数据导入/导出任务记录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系统管理：网站配置等系统级设置</w:t>
      </w:r>
    </w:p>
    <w:p>
      <w:pPr>
        <w:pStyle w:val="Heading2"/>
      </w:pPr>
      <w:r>
        <w:rPr>
          <w:rFonts w:ascii="Times New Roman" w:hAnsi="Times New Roman" w:eastAsia="黑体"/>
          <w:b/>
          <w:color w:val="1664FF"/>
          <w:sz w:val="30"/>
        </w:rPr>
        <w:t>登录与系统首页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登录与系统首页</w:t>
      </w:r>
    </w:p>
    <w:p>
      <w:r>
        <w:rPr>
          <w:rFonts w:ascii="Times New Roman" w:hAnsi="Times New Roman" w:eastAsia="宋体"/>
          <w:b w:val="0"/>
          <w:sz w:val="21"/>
        </w:rPr>
        <w:t>力企云 SAAS 系统采用「租户 + 账号」登录。打开系统地址进入登录页，输入租户名称、用户名与密码后登录，即进入系统首页（工作台）。</w:t>
      </w:r>
    </w:p>
    <w:p>
      <w:r>
        <w:rPr>
          <w:rFonts w:ascii="Times New Roman" w:hAnsi="Times New Roman" w:eastAsia="宋体"/>
          <w:b w:val="0"/>
          <w:sz w:val="21"/>
        </w:rPr>
        <w:t>打开系统登录页，依次填写"租户名称""用户名""密码"，勾选"记住我"后点击"登录"，如下图所示：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a_登录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系统登录页</w:t>
      </w:r>
    </w:p>
    <w:p>
      <w:r>
        <w:rPr>
          <w:rFonts w:ascii="Times New Roman" w:hAnsi="Times New Roman" w:eastAsia="宋体"/>
          <w:b w:val="0"/>
          <w:sz w:val="21"/>
        </w:rPr>
        <w:t>登录成功后进入系统首页（工作台），顶部展示项目数、待办与项目访问，下方为快捷入口与统计图表，如下图所示：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b_系统首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系统首页（工作台）</w:t>
      </w:r>
    </w:p>
    <w:p>
      <w:r>
        <w:rPr>
          <w:rFonts w:ascii="Times New Roman" w:hAnsi="Times New Roman" w:eastAsia="宋体"/>
          <w:b w:val="0"/>
          <w:sz w:val="21"/>
        </w:rPr>
        <w:t>列表字段说明如下：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租户名称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必填，标识所属企业租户；测试环境默认租户为"芋道源码"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必填，登录账号（如 admin）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密码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必填，登录密码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记住我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勾选后本机记住登录信息，下次自动带出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其他登录方式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支持手机登录、二维码登录等入口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备注：正式环境登录含滑块验证码，测试环境已关闭；忘记密码可点击"忘记密码?"或联系管理员重置。</w:t>
      </w:r>
    </w:p>
    <w:p>
      <w:pPr>
        <w:pStyle w:val="Heading2"/>
      </w:pPr>
      <w:r>
        <w:rPr>
          <w:rFonts w:ascii="Times New Roman" w:hAnsi="Times New Roman" w:eastAsia="黑体"/>
          <w:b/>
          <w:color w:val="1664FF"/>
          <w:sz w:val="30"/>
        </w:rPr>
        <w:t>平台管理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用户管理</w:t>
      </w:r>
    </w:p>
    <w:p>
      <w:r>
        <w:rPr>
          <w:rFonts w:ascii="Times New Roman" w:hAnsi="Times New Roman" w:eastAsia="宋体"/>
          <w:b w:val="0"/>
          <w:sz w:val="21"/>
        </w:rPr>
        <w:t>用户管理用于查看与维护平台（小程序/PC 端）注册用户，支持按用户名、手机号、来源、注册/登录时间检索，并可查看用户维护企业、推广关系与登录日志。</w:t>
      </w:r>
    </w:p>
    <w:p>
      <w:r>
        <w:rPr>
          <w:rFonts w:ascii="Times New Roman" w:hAnsi="Times New Roman" w:eastAsia="宋体"/>
          <w:b w:val="0"/>
          <w:sz w:val="21"/>
        </w:rPr>
        <w:t>在左侧菜单进入"平台管理 &gt; 用户管理"，展示平台用户列表与查询条件，如下图所示：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a_用户管理_列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用户管理列表</w:t>
      </w:r>
    </w:p>
    <w:p>
      <w:r>
        <w:rPr>
          <w:rFonts w:ascii="Times New Roman" w:hAnsi="Times New Roman" w:eastAsia="宋体"/>
          <w:b w:val="0"/>
          <w:sz w:val="21"/>
        </w:rPr>
        <w:t>列表字段说明如下：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平台注册用户名称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手机号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用户注册手机号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来源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注册来源：小程序 / PC 端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维护企业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该用户维护的企业数量/名称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推广用户量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该用户推广拉新的用户数量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一级推广人 / 二级推广人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推广裂变的上级推广关系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注册时间 / 最近登录时间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支持按时间范围筛选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注：点击列表"操作"列可查看用户详情（基本信息、维护企业、登录日志）与推广用户列表。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预留信息管理</w:t>
      </w:r>
    </w:p>
    <w:p>
      <w:r>
        <w:rPr>
          <w:rFonts w:ascii="Times New Roman" w:hAnsi="Times New Roman" w:eastAsia="宋体"/>
          <w:b w:val="0"/>
          <w:sz w:val="21"/>
        </w:rPr>
        <w:t>预留信息管理汇总用户在项目详情/企业详情等入口提交的留资（我要申报、微信/电话咨询等），便于跟进转化。</w:t>
      </w:r>
    </w:p>
    <w:p>
      <w:r>
        <w:rPr>
          <w:rFonts w:ascii="Times New Roman" w:hAnsi="Times New Roman" w:eastAsia="宋体"/>
          <w:b w:val="0"/>
          <w:sz w:val="21"/>
        </w:rPr>
        <w:t>进入"平台管理 &gt; 预留信息管理"，展示预留信息列表与查询条件，如下图所示：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_预留信息_列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预留信息管理列表</w:t>
      </w:r>
    </w:p>
    <w:p>
      <w:r>
        <w:rPr>
          <w:rFonts w:ascii="Times New Roman" w:hAnsi="Times New Roman" w:eastAsia="宋体"/>
          <w:b w:val="0"/>
          <w:sz w:val="21"/>
        </w:rPr>
        <w:t>列表字段说明如下：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提交预留信息的用户名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手机号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预留联系方式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来源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来源：小程序 / PC 端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公司名称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用户所属公司，可跳转企业详情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申报内容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预留对应的项目/申报内容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预留信息入口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项目详情 / 企业详情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预留方式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我要申报 / 微信咨询 / 电话咨询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推荐人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推荐该预留的用户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注意：预留信息按提交时间倒序展示，可按来源、方式、时间范围组合筛选。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匹配线索管理</w:t>
      </w:r>
    </w:p>
    <w:p>
      <w:r>
        <w:rPr>
          <w:rFonts w:ascii="Times New Roman" w:hAnsi="Times New Roman" w:eastAsia="宋体"/>
          <w:b w:val="0"/>
          <w:sz w:val="21"/>
        </w:rPr>
        <w:t>匹配线索管理展示系统为用户匹配到的政策/项目线索，来源含小程序、PC 端与系统匹配。</w:t>
      </w:r>
    </w:p>
    <w:p>
      <w:r>
        <w:rPr>
          <w:rFonts w:ascii="Times New Roman" w:hAnsi="Times New Roman" w:eastAsia="宋体"/>
          <w:b w:val="0"/>
          <w:sz w:val="21"/>
        </w:rPr>
        <w:t>进入"平台管理 &gt; 匹配线索管理"，展示匹配线索列表，如下图所示：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a_匹配线索_列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匹配线索管理列表</w:t>
      </w:r>
    </w:p>
    <w:p>
      <w:r>
        <w:rPr>
          <w:rFonts w:ascii="Times New Roman" w:hAnsi="Times New Roman" w:eastAsia="宋体"/>
          <w:b w:val="0"/>
          <w:sz w:val="21"/>
        </w:rPr>
        <w:t>列表字段说明如下：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线索关联的用户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手机号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联系方式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来源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小程序 / PC 端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公司名称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关联企业名称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申报内容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匹配到的项目/申报内容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预留信息入口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项目详情 / 企业详情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预留方式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线索提交方式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预留信息时间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线索产生时间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推荐人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推荐来源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注：匹配线索可导出用于线下跟进。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评分线索管理</w:t>
      </w:r>
    </w:p>
    <w:p>
      <w:r>
        <w:rPr>
          <w:rFonts w:ascii="Times New Roman" w:hAnsi="Times New Roman" w:eastAsia="宋体"/>
          <w:b w:val="0"/>
          <w:sz w:val="21"/>
        </w:rPr>
        <w:t>评分线索管理记录用户参与企业/项目评分产生的线索，支持按来源、咨询方式与评分时间检索。</w:t>
      </w:r>
    </w:p>
    <w:p>
      <w:r>
        <w:rPr>
          <w:rFonts w:ascii="Times New Roman" w:hAnsi="Times New Roman" w:eastAsia="宋体"/>
          <w:b w:val="0"/>
          <w:sz w:val="21"/>
        </w:rPr>
        <w:t>进入"平台管理 &gt; 评分线索管理"，展示评分线索列表，如下图所示：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a_评分线索_列表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评分线索管理列表</w:t>
      </w:r>
    </w:p>
    <w:p>
      <w:r>
        <w:rPr>
          <w:rFonts w:ascii="Times New Roman" w:hAnsi="Times New Roman" w:eastAsia="宋体"/>
          <w:b w:val="0"/>
          <w:sz w:val="21"/>
        </w:rPr>
        <w:t>列表字段说明如下：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参与评分的用户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手机号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联系方式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来源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小程序 / PC 端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参与评分公司名称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被评分的企业/项目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咨询方式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微信咨询 / 电话咨询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评分时间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评分产生时间，可按范围筛选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备注：评分线索用于衡量企业/项目热度，辅助招商决策。</w:t>
      </w:r>
    </w:p>
    <w:p>
      <w:pPr>
        <w:pStyle w:val="Heading2"/>
      </w:pPr>
      <w:r>
        <w:rPr>
          <w:rFonts w:ascii="Times New Roman" w:hAnsi="Times New Roman" w:eastAsia="黑体"/>
          <w:b/>
          <w:color w:val="1664FF"/>
          <w:sz w:val="30"/>
        </w:rPr>
        <w:t>企业管理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园区客户管理</w:t>
      </w:r>
    </w:p>
    <w:p>
      <w:r>
        <w:rPr>
          <w:rFonts w:ascii="Times New Roman" w:hAnsi="Times New Roman" w:eastAsia="宋体"/>
          <w:b w:val="0"/>
          <w:sz w:val="21"/>
        </w:rPr>
        <w:t>园区客户（会员）管理维护入驻/意向企业档案，支持按关联园区筛选，记录法人、补贴、申报与参保等信息。</w:t>
      </w:r>
    </w:p>
    <w:p>
      <w:r>
        <w:rPr>
          <w:rFonts w:ascii="Times New Roman" w:hAnsi="Times New Roman" w:eastAsia="宋体"/>
          <w:b w:val="0"/>
          <w:sz w:val="21"/>
        </w:rPr>
        <w:t>进入"企业管理 &gt; 园区客户管理"，展示企业会员列表与"关联园区"筛选，如下图所示：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a_园区客户_列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园区客户管理列表</w:t>
      </w:r>
    </w:p>
    <w:p>
      <w:r>
        <w:rPr>
          <w:rFonts w:ascii="Times New Roman" w:hAnsi="Times New Roman" w:eastAsia="宋体"/>
          <w:b w:val="0"/>
          <w:sz w:val="21"/>
        </w:rPr>
        <w:t>列表字段说明如下：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企业名称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会员企业全称，可点击查看详情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法人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企业法定代表人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注册地址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企业注册地址；"关联园区"按园区地址关键词对其筛选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获取补贴金额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该企业累计获批/获取的补贴金额（万元）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已申报项目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该企业已申报的项目数量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参保人数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企业社保参保人数，可按区间筛选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创建人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记录来源，如"系统导入"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企业档案创建时间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注：顶部查询区支持按企业名称、手机号、参保人数区间、"关联园区"下拉组合筛选，并可"导出"。</w:t>
      </w:r>
    </w:p>
    <w:p>
      <w:r>
        <w:rPr>
          <w:rFonts w:ascii="Times New Roman" w:hAnsi="Times New Roman" w:eastAsia="宋体"/>
          <w:b w:val="0"/>
          <w:sz w:val="21"/>
        </w:rPr>
        <w:t>备注："关联园区"选择园区后，系统按园区地址关键词对企业注册地址做 LIKE 筛选。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会员线索管理</w:t>
      </w:r>
    </w:p>
    <w:p>
      <w:r>
        <w:rPr>
          <w:rFonts w:ascii="Times New Roman" w:hAnsi="Times New Roman" w:eastAsia="宋体"/>
          <w:b w:val="0"/>
          <w:sz w:val="21"/>
        </w:rPr>
        <w:t>会员线索管理沉淀高企/资质类企业线索（高新技术企业、科技型中小企业、专精特新等），支持按类型、来源、状态跟进。</w:t>
      </w:r>
    </w:p>
    <w:p>
      <w:r>
        <w:rPr>
          <w:rFonts w:ascii="Times New Roman" w:hAnsi="Times New Roman" w:eastAsia="宋体"/>
          <w:b w:val="0"/>
          <w:sz w:val="21"/>
        </w:rPr>
        <w:t>进入"企业管理 &gt; 会员线索管理"，展示会员线索列表，如下图所示：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a_会员线索_列表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会员线索管理列表</w:t>
      </w:r>
    </w:p>
    <w:p>
      <w:r>
        <w:rPr>
          <w:rFonts w:ascii="Times New Roman" w:hAnsi="Times New Roman" w:eastAsia="宋体"/>
          <w:b w:val="0"/>
          <w:sz w:val="21"/>
        </w:rPr>
        <w:t>列表字段说明如下：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企业名称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线索企业名称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资质类型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高新技术企业 / 科技型中小企业 / 专精特新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注册地址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企业注册地址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符合条件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命中的政策/资质说明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线索来源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小程序 / PC 端 / 系统匹配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待跟进 / 跟进中 / 已转化 / 已关闭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注意：线索状态需随跟进进度及时更新，便于统计转化率。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企业获批动态</w:t>
      </w:r>
    </w:p>
    <w:p>
      <w:r>
        <w:rPr>
          <w:rFonts w:ascii="Times New Roman" w:hAnsi="Times New Roman" w:eastAsia="宋体"/>
          <w:b w:val="0"/>
          <w:sz w:val="21"/>
        </w:rPr>
        <w:t>企业获批动态展示企业获批的政策项目动态（含统一社会信用代码、法定代表人、获批项目与时间），用于展示与线索挖掘。</w:t>
      </w:r>
    </w:p>
    <w:p>
      <w:r>
        <w:rPr>
          <w:rFonts w:ascii="Times New Roman" w:hAnsi="Times New Roman" w:eastAsia="宋体"/>
          <w:b w:val="0"/>
          <w:sz w:val="21"/>
        </w:rPr>
        <w:t>进入"企业管理 &gt; 企业获批动态"，展示企业获批动态列表，如下图所示：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a_获批动态_列表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企业获批动态列表</w:t>
      </w:r>
    </w:p>
    <w:p>
      <w:r>
        <w:rPr>
          <w:rFonts w:ascii="Times New Roman" w:hAnsi="Times New Roman" w:eastAsia="宋体"/>
          <w:b w:val="0"/>
          <w:sz w:val="21"/>
        </w:rPr>
        <w:t>列表字段说明如下：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企业名称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获批企业名称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统一社会信用代码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企业唯一工商标识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法定代表人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企业法人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获批项目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获批的政策/资质项目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获批时间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项目获批日期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正常 / 异常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备注：获批动态可结合企业库进行天眼查工商信息回填。</w:t>
      </w:r>
    </w:p>
    <w:p>
      <w:pPr>
        <w:pStyle w:val="Heading2"/>
      </w:pPr>
      <w:r>
        <w:rPr>
          <w:rFonts w:ascii="Times New Roman" w:hAnsi="Times New Roman" w:eastAsia="黑体"/>
          <w:b/>
          <w:color w:val="1664FF"/>
          <w:sz w:val="30"/>
        </w:rPr>
        <w:t>我的导入导出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导入导出记录</w:t>
      </w:r>
    </w:p>
    <w:p>
      <w:r>
        <w:rPr>
          <w:rFonts w:ascii="Times New Roman" w:hAnsi="Times New Roman" w:eastAsia="宋体"/>
          <w:b w:val="0"/>
          <w:sz w:val="21"/>
        </w:rPr>
        <w:t>导入导出中心汇总当前用户发起的数据导入/导出任务及其处理状态，支持下载结果文件与删除记录。</w:t>
      </w:r>
    </w:p>
    <w:p>
      <w:r>
        <w:rPr>
          <w:rFonts w:ascii="Times New Roman" w:hAnsi="Times New Roman" w:eastAsia="宋体"/>
          <w:b w:val="0"/>
          <w:sz w:val="21"/>
        </w:rPr>
        <w:t>进入"我的导入导出"，展示导入/导出任务记录列表，如下图所示：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a_导入导出_列表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导入导出记录列表</w:t>
      </w:r>
    </w:p>
    <w:p>
      <w:r>
        <w:rPr>
          <w:rFonts w:ascii="Times New Roman" w:hAnsi="Times New Roman" w:eastAsia="宋体"/>
          <w:b w:val="0"/>
          <w:sz w:val="21"/>
        </w:rPr>
        <w:t>列表字段说明如下：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文件名称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导入/导出的文件名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导入 / 导出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发起任务的业务模块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处理中 / 成功 / 失败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文件地址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处理完成后的结果文件下载地址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错误信息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任务失败时的错误原因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注：该模块是系统中具备按钮级权限（导入/导出）的模块；任务成功后可在"文件地址"下载结果。</w:t>
      </w:r>
    </w:p>
    <w:p>
      <w:pPr>
        <w:pStyle w:val="Heading2"/>
      </w:pPr>
      <w:r>
        <w:rPr>
          <w:rFonts w:ascii="Times New Roman" w:hAnsi="Times New Roman" w:eastAsia="黑体"/>
          <w:b/>
          <w:color w:val="1664FF"/>
          <w:sz w:val="30"/>
        </w:rPr>
        <w:t>智慧招商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榜单招商</w:t>
      </w:r>
    </w:p>
    <w:p>
      <w:r>
        <w:rPr>
          <w:rFonts w:ascii="Times New Roman" w:hAnsi="Times New Roman" w:eastAsia="宋体"/>
          <w:b w:val="0"/>
          <w:sz w:val="21"/>
        </w:rPr>
        <w:t>榜单招商以企业库为基础，按维度对目标企业排行呈现，帮助招商人员快速锁定优质招商对象。</w:t>
      </w:r>
    </w:p>
    <w:p>
      <w:r>
        <w:rPr>
          <w:rFonts w:ascii="Times New Roman" w:hAnsi="Times New Roman" w:eastAsia="宋体"/>
          <w:b w:val="0"/>
          <w:sz w:val="21"/>
        </w:rPr>
        <w:t>进入"智慧招商 &gt; 榜单招商"，展示企业榜单，如下图所示：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a_榜单招商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榜单招商</w:t>
      </w:r>
    </w:p>
    <w:p>
      <w:r>
        <w:rPr>
          <w:rFonts w:ascii="Times New Roman" w:hAnsi="Times New Roman" w:eastAsia="宋体"/>
          <w:b w:val="0"/>
          <w:sz w:val="21"/>
        </w:rPr>
        <w:t>榜单分组与操作说明如下：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分组/操作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政府认定榜单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含专精特新、专精特新小巨人、科技小巨人、科技型中小企业、雏鹰企业、高新企业、制造业单项冠军、技术创新示范企业、隐形冠军、瞪羚企业等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平台特色榜单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融资能力榜、成长潜力榜、科技引领榜、绿色榜等平台自建榜单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商业综合榜单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财富榜单、福布斯榜单及其他权威机构榜单，可"查看更多"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收藏（星标）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点击卡片右上角星标收藏常用榜单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查看榜单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点击任一榜单卡片，进入该榜单的企业排行明细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注：榜单数据来源于企业库，可结合天眼查工商信息展示，用于快速锁定招商对象。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地图招商</w:t>
      </w:r>
    </w:p>
    <w:p>
      <w:r>
        <w:rPr>
          <w:rFonts w:ascii="Times New Roman" w:hAnsi="Times New Roman" w:eastAsia="宋体"/>
          <w:b w:val="0"/>
          <w:sz w:val="21"/>
        </w:rPr>
        <w:t>地图招商以地图可视化方式展示企业分布，支持按区域圈选目标企业，直观开展区域招商。</w:t>
      </w:r>
    </w:p>
    <w:p>
      <w:r>
        <w:rPr>
          <w:rFonts w:ascii="Times New Roman" w:hAnsi="Times New Roman" w:eastAsia="宋体"/>
          <w:b w:val="0"/>
          <w:sz w:val="21"/>
        </w:rPr>
        <w:t>进入"智慧招商 &gt; 地图招商"，在地图上查看企业分布，如下图所示：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a_地图招商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地图招商</w:t>
      </w:r>
    </w:p>
    <w:p>
      <w:r>
        <w:rPr>
          <w:rFonts w:ascii="Times New Roman" w:hAnsi="Times New Roman" w:eastAsia="宋体"/>
          <w:b w:val="0"/>
          <w:sz w:val="21"/>
        </w:rPr>
        <w:t>地图招商页面区域与操作说明如下：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区域/操作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圈选模式 / 拖动模式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切换地图交互：圈选模式按半径圈定范围，拖动模式平移地图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当前区域 / 半径(km)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设置中心区域与检索半径，圈定"附近 N km 以内公司"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基本信息筛选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所属行业、登记状态、成立年限、注册资本、组织机构等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高级筛选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参保人数、商标/专利数量、上市企业、纳税信用、行政/环保处罚、经营异常、严重违法等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企业列表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命中企业清单：公司名称、法定代表人、注册资本、成立日期、行业，可查看详情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加入待联系 / 客户池管理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勾选企业加入待联系，或跳转客户池统一跟进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温馨提示：地图招商基于 Leaflet + 高德地图瓦片渲染，首次加载稍慢，请稍候。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产业链招商</w:t>
      </w:r>
    </w:p>
    <w:p>
      <w:r>
        <w:rPr>
          <w:rFonts w:ascii="Times New Roman" w:hAnsi="Times New Roman" w:eastAsia="宋体"/>
          <w:b w:val="0"/>
          <w:sz w:val="21"/>
        </w:rPr>
        <w:t>产业链招商以产业链图谱切入，围绕链主/上下游环节挖掘补链强链的目标企业。</w:t>
      </w:r>
    </w:p>
    <w:p>
      <w:r>
        <w:rPr>
          <w:rFonts w:ascii="Times New Roman" w:hAnsi="Times New Roman" w:eastAsia="宋体"/>
          <w:b w:val="0"/>
          <w:sz w:val="21"/>
        </w:rPr>
        <w:t>进入"智慧招商 &gt; 产业链招商"，查看产业链图谱与环节企业，如下图所示：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a_产业链招商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产业链招商</w:t>
      </w:r>
    </w:p>
    <w:p>
      <w:r>
        <w:rPr>
          <w:rFonts w:ascii="Times New Roman" w:hAnsi="Times New Roman" w:eastAsia="宋体"/>
          <w:b w:val="0"/>
          <w:sz w:val="21"/>
        </w:rPr>
        <w:t>产业链招商操作说明如下：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选择产业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点击右上角"选择产业"，先锁定目标产业方向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满足条件 / 添加条件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在"满足所有/任一条件"下组合多个筛选条件，精准圈定客户群体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查询 / 清空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"查询"按条件检索企业，"清空"重置全部条件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线索操作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对命中的前若干条线索批量操作（如加入待联系）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注：需先选择目标产业，再组合条件筛选；未选产业时列表为空并给出"先选产业，再组合条件"引导。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客户池管理（外呼工作台）</w:t>
      </w:r>
    </w:p>
    <w:p>
      <w:r>
        <w:rPr>
          <w:rFonts w:ascii="Times New Roman" w:hAnsi="Times New Roman" w:eastAsia="宋体"/>
          <w:b w:val="0"/>
          <w:sz w:val="21"/>
        </w:rPr>
        <w:t>客户池/外呼工作台集中管理招商客户线索并支持外呼跟进，记录联系状态与跟进结果。</w:t>
      </w:r>
    </w:p>
    <w:p>
      <w:r>
        <w:rPr>
          <w:rFonts w:ascii="Times New Roman" w:hAnsi="Times New Roman" w:eastAsia="宋体"/>
          <w:b w:val="0"/>
          <w:sz w:val="21"/>
        </w:rPr>
        <w:t>进入"客户池管理"外呼工作台，查看客户线索与外呼跟进，如下图所示：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a_客户池外呼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客户池管理（外呼工作台）</w:t>
      </w:r>
    </w:p>
    <w:p>
      <w:r>
        <w:rPr>
          <w:rFonts w:ascii="Times New Roman" w:hAnsi="Times New Roman" w:eastAsia="宋体"/>
          <w:b w:val="0"/>
          <w:sz w:val="21"/>
        </w:rPr>
        <w:t>客户池外呼工作台区域与操作说明如下：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区域/操作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统计卡片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顶部展示待联系企业、已外呼、已接通、高/中意向、已推 CRM 等数量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一键 AI 外呼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勾选企业后一键发起 AI 外呼批量拨打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筛选企业名称 / 状态筛选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按企业名称、跟进状态过滤客户池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转化漏斗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右侧展示加入待联系→已外呼→已接通→高中意向→已转化的转化漏斗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已推 CRM 线索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接通且高意向的客户可推送至 CRM 形成线索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备注：待联系池初始为空，需先从榜单/产业链/地图招商圈选企业加入，再在此批量外呼跟进。</w:t>
      </w:r>
    </w:p>
    <w:p>
      <w:pPr>
        <w:pStyle w:val="Heading2"/>
      </w:pPr>
      <w:r>
        <w:rPr>
          <w:rFonts w:ascii="Times New Roman" w:hAnsi="Times New Roman" w:eastAsia="黑体"/>
          <w:b/>
          <w:color w:val="1664FF"/>
          <w:sz w:val="30"/>
        </w:rPr>
        <w:t>园区可视化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园区可视化大屏</w:t>
      </w:r>
    </w:p>
    <w:p>
      <w:r>
        <w:rPr>
          <w:rFonts w:ascii="Times New Roman" w:hAnsi="Times New Roman" w:eastAsia="宋体"/>
          <w:b w:val="0"/>
          <w:sz w:val="21"/>
        </w:rPr>
        <w:t>园区可视化大屏以数据大屏形式综合展示园区企业、招商与运营等关键指标，适合会议与展厅展示。</w:t>
      </w:r>
    </w:p>
    <w:p>
      <w:r>
        <w:rPr>
          <w:rFonts w:ascii="Times New Roman" w:hAnsi="Times New Roman" w:eastAsia="宋体"/>
          <w:b w:val="0"/>
          <w:sz w:val="21"/>
        </w:rPr>
        <w:t>进入"园区可视化大屏"，查看园区综合数据大屏，如下图所示：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a_园区大屏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园区可视化大屏</w:t>
      </w:r>
    </w:p>
    <w:p>
      <w:r>
        <w:rPr>
          <w:rFonts w:ascii="Times New Roman" w:hAnsi="Times New Roman" w:eastAsia="宋体"/>
          <w:b w:val="0"/>
          <w:sz w:val="21"/>
        </w:rPr>
        <w:t>园区可视化大屏主要看板说明如下：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看板区域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核心指标区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在园企业总数、本季迁入/新设、迁出/注销、净增企业、企业增长率、参保总人数等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企业质量结构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国家高新、专精特新、上市企业、500强关联、国企央企、规上企业及主导产业占比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企业迁入迁出流动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本季度迁入/迁出对比与迁出去向 TOP5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企业风险总览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AI 风险评判：中高风险、已处置、风险处置率及高/中/低/无风险分布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政策服务成效 / 园区特色榜单 / 园区企业动态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政策触达、申报转化、补贴到账，以及榜单与实时企业动态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温馨提示：大屏建议在 1920×1080 及以上分辨率、全屏模式下展示；不展示具体企业名单，企业明细在运营后台按权限查看。</w:t>
      </w:r>
    </w:p>
    <w:p>
      <w:pPr>
        <w:pStyle w:val="Heading2"/>
      </w:pPr>
      <w:r>
        <w:rPr>
          <w:rFonts w:ascii="Times New Roman" w:hAnsi="Times New Roman" w:eastAsia="黑体"/>
          <w:b/>
          <w:color w:val="1664FF"/>
          <w:sz w:val="30"/>
        </w:rPr>
        <w:t>系统管理</w:t>
      </w:r>
    </w:p>
    <w:p>
      <w:pPr>
        <w:pStyle w:val="Heading3"/>
      </w:pPr>
      <w:r>
        <w:rPr>
          <w:rFonts w:ascii="Times New Roman" w:hAnsi="Times New Roman" w:eastAsia="黑体"/>
          <w:b/>
          <w:color w:val="222222"/>
          <w:sz w:val="26"/>
        </w:rPr>
        <w:t>网站配置</w:t>
      </w:r>
    </w:p>
    <w:p>
      <w:r>
        <w:rPr>
          <w:rFonts w:ascii="Times New Roman" w:hAnsi="Times New Roman" w:eastAsia="宋体"/>
          <w:b w:val="0"/>
          <w:sz w:val="21"/>
        </w:rPr>
        <w:t>网站配置用于维护对外站点的品牌与域名信息，包括品牌名称、二级域名、备案号、品牌 LOGO、小程序二维码等。</w:t>
      </w:r>
    </w:p>
    <w:p>
      <w:r>
        <w:rPr>
          <w:rFonts w:ascii="Times New Roman" w:hAnsi="Times New Roman" w:eastAsia="宋体"/>
          <w:b w:val="0"/>
          <w:sz w:val="21"/>
        </w:rPr>
        <w:t>进入"系统管理 &gt; 网站配置"，维护站点品牌与域名信息，如下图所示：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5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a_网站配置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 w:val="0"/>
          <w:color w:val="646A73"/>
          <w:sz w:val="18"/>
        </w:rPr>
        <w:t>网站配置</w:t>
      </w:r>
    </w:p>
    <w:p>
      <w:r>
        <w:rPr>
          <w:rFonts w:ascii="Times New Roman" w:hAnsi="Times New Roman" w:eastAsia="宋体"/>
          <w:b w:val="0"/>
          <w:sz w:val="21"/>
        </w:rPr>
        <w:t>页面字段说明如下：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4320"/>
            <w:shd w:val="clear" w:fill="F2F3F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品牌名称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必填，对外展示的品牌名（如"智远力企"）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二级域名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站点访问的二级域名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重定向域名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需要重定向到的目标域名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网站备案号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ICP 备案号，展示于站点底部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品牌LOGO（横向/竖向）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站点使用的横版/竖版品牌 LOGO 图片地址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小程序二维码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对外引流的小程序码图片地址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注意：修改网站配置点击"保存"后即刻生效，请确认域名与备案信息填写正确。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