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CD731">
      <w:pPr>
        <w:pStyle w:val="2"/>
        <w:ind w:left="388"/>
      </w:pPr>
      <w:r>
        <w:t>Journal</w:t>
      </w:r>
      <w:r>
        <w:rPr>
          <w:spacing w:val="-8"/>
        </w:rPr>
        <w:t xml:space="preserve"> </w:t>
      </w:r>
      <w:r>
        <w:t>of</w:t>
      </w:r>
      <w:r>
        <w:rPr>
          <w:spacing w:val="-6"/>
        </w:rPr>
        <w:t xml:space="preserve"> </w:t>
      </w:r>
      <w:r>
        <w:t>Computer</w:t>
      </w:r>
      <w:r>
        <w:rPr>
          <w:spacing w:val="-6"/>
        </w:rPr>
        <w:t xml:space="preserve"> </w:t>
      </w:r>
      <w:r>
        <w:t>Science</w:t>
      </w:r>
      <w:r>
        <w:rPr>
          <w:spacing w:val="-7"/>
        </w:rPr>
        <w:t xml:space="preserve"> </w:t>
      </w:r>
      <w:r>
        <w:t>and</w:t>
      </w:r>
      <w:r>
        <w:rPr>
          <w:spacing w:val="-5"/>
        </w:rPr>
        <w:t xml:space="preserve"> </w:t>
      </w:r>
      <w:r>
        <w:t>Technology</w:t>
      </w:r>
      <w:r>
        <w:rPr>
          <w:spacing w:val="-4"/>
        </w:rPr>
        <w:t xml:space="preserve"> </w:t>
      </w:r>
      <w:r>
        <w:rPr>
          <w:spacing w:val="-2"/>
        </w:rPr>
        <w:t>Studies</w:t>
      </w:r>
    </w:p>
    <w:p w14:paraId="411C9D62">
      <w:pPr>
        <w:spacing w:before="0"/>
        <w:ind w:left="388" w:right="0" w:firstLine="0"/>
        <w:jc w:val="left"/>
        <w:rPr>
          <w:sz w:val="20"/>
        </w:rPr>
      </w:pPr>
      <w:r>
        <w:rPr>
          <w:spacing w:val="-2"/>
          <w:sz w:val="20"/>
        </w:rPr>
        <w:t>ISSN:</w:t>
      </w:r>
      <w:r>
        <w:rPr>
          <w:spacing w:val="5"/>
          <w:sz w:val="20"/>
        </w:rPr>
        <w:t xml:space="preserve"> </w:t>
      </w:r>
      <w:r>
        <w:rPr>
          <w:spacing w:val="-2"/>
          <w:sz w:val="20"/>
        </w:rPr>
        <w:t>2709-</w:t>
      </w:r>
      <w:r>
        <w:rPr>
          <w:spacing w:val="-4"/>
          <w:sz w:val="20"/>
        </w:rPr>
        <w:t>104X</w:t>
      </w:r>
    </w:p>
    <w:p w14:paraId="0431DE83">
      <w:pPr>
        <w:spacing w:before="0" w:line="265" w:lineRule="exact"/>
        <w:ind w:left="388" w:right="0" w:firstLine="0"/>
        <w:jc w:val="left"/>
        <w:rPr>
          <w:sz w:val="20"/>
        </w:rPr>
      </w:pPr>
      <w:r>
        <w:rPr>
          <w:sz w:val="20"/>
        </w:rPr>
        <w:t>DOI:</w:t>
      </w:r>
      <w:r>
        <w:rPr>
          <w:spacing w:val="-4"/>
          <w:sz w:val="20"/>
        </w:rPr>
        <w:t xml:space="preserve"> </w:t>
      </w:r>
      <w:r>
        <w:rPr>
          <w:spacing w:val="-2"/>
          <w:sz w:val="20"/>
        </w:rPr>
        <w:t>10.32996/jcsts</w:t>
      </w:r>
    </w:p>
    <w:p w14:paraId="385999B8">
      <w:pPr>
        <w:spacing w:before="0" w:line="265" w:lineRule="exact"/>
        <w:ind w:left="388" w:right="0" w:firstLine="0"/>
        <w:jc w:val="left"/>
        <w:rPr>
          <w:sz w:val="20"/>
        </w:rPr>
      </w:pPr>
      <w:r>
        <w:rPr>
          <w:sz w:val="20"/>
        </w:rPr>
        <w:t>Journal</w:t>
      </w:r>
      <w:r>
        <w:rPr>
          <w:spacing w:val="-13"/>
          <w:sz w:val="20"/>
        </w:rPr>
        <w:t xml:space="preserve"> </w:t>
      </w:r>
      <w:r>
        <w:rPr>
          <w:sz w:val="20"/>
        </w:rPr>
        <w:t>Homepage:</w:t>
      </w:r>
      <w:r>
        <w:rPr>
          <w:spacing w:val="-11"/>
          <w:sz w:val="20"/>
        </w:rPr>
        <w:t xml:space="preserve"> </w:t>
      </w:r>
      <w:r>
        <w:fldChar w:fldCharType="begin"/>
      </w:r>
      <w:r>
        <w:instrText xml:space="preserve"> HYPERLINK "http://www.al-kindipublisher.com/index.php/jcsts" \h </w:instrText>
      </w:r>
      <w:r>
        <w:fldChar w:fldCharType="separate"/>
      </w:r>
      <w:r>
        <w:rPr>
          <w:sz w:val="20"/>
        </w:rPr>
        <w:t>www.al-</w:t>
      </w:r>
      <w:r>
        <w:rPr>
          <w:spacing w:val="-2"/>
          <w:sz w:val="20"/>
        </w:rPr>
        <w:t>kindipublisher.com/index.php/jcsts</w:t>
      </w:r>
      <w:r>
        <w:rPr>
          <w:spacing w:val="-2"/>
          <w:sz w:val="20"/>
        </w:rPr>
        <w:fldChar w:fldCharType="end"/>
      </w:r>
    </w:p>
    <w:p w14:paraId="03536EC9">
      <w:pPr>
        <w:pStyle w:val="7"/>
      </w:pPr>
      <w:r>
        <w:rPr>
          <w:b w:val="0"/>
        </w:rPr>
        <w:br w:type="column"/>
      </w:r>
      <w:r>
        <w:rPr>
          <w:color w:val="FF3300"/>
          <w:spacing w:val="-2"/>
        </w:rPr>
        <w:t>JCSTS</w:t>
      </w:r>
    </w:p>
    <w:p w14:paraId="09453B00">
      <w:pPr>
        <w:spacing w:before="0"/>
        <w:ind w:left="272" w:right="120" w:firstLine="0"/>
        <w:jc w:val="center"/>
        <w:rPr>
          <w:rFonts w:ascii="Calibri"/>
          <w:b/>
          <w:sz w:val="16"/>
        </w:rPr>
      </w:pPr>
      <w:r>
        <w:rPr>
          <w:rFonts w:ascii="Calibri"/>
          <w:b/>
          <w:sz w:val="16"/>
        </w:rPr>
        <w:t>AL-KINDI</w:t>
      </w:r>
      <w:r>
        <w:rPr>
          <w:rFonts w:ascii="Calibri"/>
          <w:b/>
          <w:spacing w:val="-10"/>
          <w:sz w:val="16"/>
        </w:rPr>
        <w:t xml:space="preserve"> </w:t>
      </w:r>
      <w:r>
        <w:rPr>
          <w:rFonts w:ascii="Calibri"/>
          <w:b/>
          <w:sz w:val="16"/>
        </w:rPr>
        <w:t>CENTER</w:t>
      </w:r>
      <w:r>
        <w:rPr>
          <w:rFonts w:ascii="Calibri"/>
          <w:b/>
          <w:spacing w:val="-9"/>
          <w:sz w:val="16"/>
        </w:rPr>
        <w:t xml:space="preserve"> </w:t>
      </w:r>
      <w:r>
        <w:rPr>
          <w:rFonts w:ascii="Calibri"/>
          <w:b/>
          <w:sz w:val="16"/>
        </w:rPr>
        <w:t>FOR</w:t>
      </w:r>
      <w:r>
        <w:rPr>
          <w:rFonts w:ascii="Calibri"/>
          <w:b/>
          <w:spacing w:val="-9"/>
          <w:sz w:val="16"/>
        </w:rPr>
        <w:t xml:space="preserve"> </w:t>
      </w:r>
      <w:r>
        <w:rPr>
          <w:rFonts w:ascii="Calibri"/>
          <w:b/>
          <w:sz w:val="16"/>
        </w:rPr>
        <w:t>RESEARCH</w:t>
      </w:r>
      <w:r>
        <w:rPr>
          <w:rFonts w:ascii="Calibri"/>
          <w:b/>
          <w:spacing w:val="40"/>
          <w:sz w:val="16"/>
        </w:rPr>
        <w:t xml:space="preserve"> </w:t>
      </w:r>
      <w:r>
        <w:rPr>
          <w:rFonts w:ascii="Calibri"/>
          <w:b/>
          <w:sz w:val="16"/>
        </w:rPr>
        <w:t>AND</w:t>
      </w:r>
      <w:r>
        <w:rPr>
          <w:rFonts w:ascii="Calibri"/>
          <w:b/>
          <w:spacing w:val="-7"/>
          <w:sz w:val="16"/>
        </w:rPr>
        <w:t xml:space="preserve"> </w:t>
      </w:r>
      <w:r>
        <w:rPr>
          <w:rFonts w:ascii="Calibri"/>
          <w:b/>
          <w:sz w:val="16"/>
        </w:rPr>
        <w:t>DEVELOPMENT</w:t>
      </w:r>
    </w:p>
    <w:p w14:paraId="2565DB86">
      <w:pPr>
        <w:spacing w:after="0"/>
        <w:jc w:val="center"/>
        <w:rPr>
          <w:rFonts w:ascii="Calibri"/>
          <w:b/>
          <w:sz w:val="16"/>
        </w:rPr>
        <w:sectPr>
          <w:footerReference r:id="rId5" w:type="default"/>
          <w:footerReference r:id="rId6" w:type="even"/>
          <w:type w:val="continuous"/>
          <w:pgSz w:w="12240" w:h="15840"/>
          <w:pgMar w:top="640" w:right="720" w:bottom="840" w:left="720" w:header="0" w:footer="652" w:gutter="0"/>
          <w:pgNumType w:start="798"/>
          <w:cols w:equalWidth="0" w:num="2">
            <w:col w:w="5973" w:space="2016"/>
            <w:col w:w="2811"/>
          </w:cols>
        </w:sectPr>
      </w:pPr>
    </w:p>
    <w:p w14:paraId="18781F86">
      <w:pPr>
        <w:pStyle w:val="6"/>
        <w:spacing w:before="47"/>
        <w:ind w:left="0"/>
        <w:jc w:val="left"/>
        <w:rPr>
          <w:rFonts w:ascii="Calibri"/>
          <w:b/>
          <w:sz w:val="20"/>
        </w:rPr>
      </w:pPr>
    </w:p>
    <w:p w14:paraId="26147A4E">
      <w:pPr>
        <w:pStyle w:val="6"/>
        <w:spacing w:line="20" w:lineRule="exact"/>
        <w:ind w:left="259"/>
        <w:jc w:val="left"/>
        <w:rPr>
          <w:rFonts w:ascii="Calibri"/>
          <w:sz w:val="2"/>
        </w:rPr>
      </w:pPr>
      <w:r>
        <w:rPr>
          <w:rFonts w:ascii="Calibri"/>
          <w:sz w:val="2"/>
        </w:rPr>
        <mc:AlternateContent>
          <mc:Choice Requires="wpg">
            <w:drawing>
              <wp:inline distT="0" distB="0" distL="0" distR="0">
                <wp:extent cx="6530340" cy="6350"/>
                <wp:effectExtent l="0" t="0" r="0" b="0"/>
                <wp:docPr id="3" name="Group 3"/>
                <wp:cNvGraphicFramePr/>
                <a:graphic xmlns:a="http://schemas.openxmlformats.org/drawingml/2006/main">
                  <a:graphicData uri="http://schemas.microsoft.com/office/word/2010/wordprocessingGroup">
                    <wpg:wgp>
                      <wpg:cNvGrpSpPr/>
                      <wpg:grpSpPr>
                        <a:xfrm>
                          <a:off x="0" y="0"/>
                          <a:ext cx="6530340" cy="6350"/>
                          <a:chOff x="0" y="0"/>
                          <a:chExt cx="6530340" cy="6350"/>
                        </a:xfrm>
                      </wpg:grpSpPr>
                      <wps:wsp>
                        <wps:cNvPr id="4" name="Graphic 4"/>
                        <wps:cNvSpPr/>
                        <wps:spPr>
                          <a:xfrm>
                            <a:off x="0" y="0"/>
                            <a:ext cx="6530340" cy="6350"/>
                          </a:xfrm>
                          <a:custGeom>
                            <a:avLst/>
                            <a:gdLst/>
                            <a:ahLst/>
                            <a:cxnLst/>
                            <a:rect l="l" t="t" r="r" b="b"/>
                            <a:pathLst>
                              <a:path w="6530340" h="6350">
                                <a:moveTo>
                                  <a:pt x="6530340" y="0"/>
                                </a:moveTo>
                                <a:lnTo>
                                  <a:pt x="0" y="0"/>
                                </a:lnTo>
                                <a:lnTo>
                                  <a:pt x="0" y="6096"/>
                                </a:lnTo>
                                <a:lnTo>
                                  <a:pt x="6530340" y="6096"/>
                                </a:lnTo>
                                <a:lnTo>
                                  <a:pt x="6530340" y="0"/>
                                </a:lnTo>
                                <a:close/>
                              </a:path>
                            </a:pathLst>
                          </a:custGeom>
                          <a:solidFill>
                            <a:srgbClr val="000000"/>
                          </a:solidFill>
                        </wps:spPr>
                        <wps:bodyPr wrap="square" lIns="0" tIns="0" rIns="0" bIns="0" rtlCol="0">
                          <a:noAutofit/>
                        </wps:bodyPr>
                      </wps:wsp>
                    </wpg:wgp>
                  </a:graphicData>
                </a:graphic>
              </wp:inline>
            </w:drawing>
          </mc:Choice>
          <mc:Fallback>
            <w:pict>
              <v:group id="Group 3" o:spid="_x0000_s1026" o:spt="203" style="height:0.5pt;width:514.2pt;" coordsize="6530340,6350" o:gfxdata="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9H&#10;f23UAAAABAEAAA8AAAAAAAAAAQAgAAAAIgAAAGRycy9kb3ducmV2LnhtbFBLAQIUABQAAAAIAIdO&#10;4kCdMu61YAIAAAYGAAAOAAAAAAAAAAEAIAAAACMBAABkcnMvZTJvRG9jLnhtbFBLBQYAAAAABgAG&#10;AFkBAAD1BQAAAAA=&#10;">
                <o:lock v:ext="edit" aspectratio="f"/>
                <v:shape id="Graphic 4" o:spid="_x0000_s1026" o:spt="100" style="position:absolute;left:0;top:0;height:6350;width:6530340;" fillcolor="#000000" filled="t" stroked="f" coordsize="6530340,6350" o:gfxdata="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Ql71vQAA&#10;ANoAAAAPAAAAAAAAAAEAIAAAACIAAABkcnMvZG93bnJldi54bWxQSwECFAAUAAAACACHTuJAMy8F&#10;njsAAAA5AAAAEAAAAAAAAAABACAAAAAMAQAAZHJzL3NoYXBleG1sLnhtbFBLBQYAAAAABgAGAFsB&#10;AAC2AwAAAAA=&#10;" path="m6530340,0l0,0,0,6096,6530340,6096,6530340,0xe">
                  <v:fill on="t" focussize="0,0"/>
                  <v:stroke on="f"/>
                  <v:imagedata o:title=""/>
                  <o:lock v:ext="edit" aspectratio="f"/>
                  <v:textbox inset="0mm,0mm,0mm,0mm"/>
                </v:shape>
                <w10:wrap type="none"/>
                <w10:anchorlock/>
              </v:group>
            </w:pict>
          </mc:Fallback>
        </mc:AlternateContent>
      </w:r>
    </w:p>
    <w:p w14:paraId="7664CBA8">
      <w:pPr>
        <w:pStyle w:val="2"/>
        <w:spacing w:before="109"/>
        <w:jc w:val="both"/>
      </w:pPr>
      <w:r>
        <w:rPr>
          <w:color w:val="FF0000"/>
        </w:rPr>
        <w:t>|</w:t>
      </w:r>
      <w:r>
        <w:rPr>
          <w:color w:val="FF0000"/>
          <w:spacing w:val="-4"/>
        </w:rPr>
        <w:t xml:space="preserve"> </w:t>
      </w:r>
      <w:r>
        <w:t>RESEARCH</w:t>
      </w:r>
      <w:r>
        <w:rPr>
          <w:spacing w:val="-4"/>
        </w:rPr>
        <w:t xml:space="preserve"> </w:t>
      </w:r>
      <w:r>
        <w:rPr>
          <w:spacing w:val="-2"/>
        </w:rPr>
        <w:t>ARTICLE</w:t>
      </w:r>
    </w:p>
    <w:p w14:paraId="0ED2701E">
      <w:pPr>
        <w:spacing w:before="183"/>
        <w:ind w:left="287" w:right="294" w:firstLine="0"/>
        <w:jc w:val="both"/>
        <w:rPr>
          <w:b/>
          <w:sz w:val="26"/>
        </w:rPr>
      </w:pPr>
      <w:r>
        <w:rPr>
          <w:b/>
          <w:sz w:val="26"/>
        </w:rPr>
        <w:t>Advancing Software Reliability Through Systematic API Testing: A Comparative Analysis of Modern Automation Frameworks and Methodological Implications for Distributed Systems</w:t>
      </w:r>
    </w:p>
    <w:p w14:paraId="0025F514">
      <w:pPr>
        <w:pStyle w:val="3"/>
        <w:spacing w:before="239"/>
        <w:ind w:left="287"/>
      </w:pPr>
      <w:r>
        <w:t>Srihari</w:t>
      </w:r>
      <w:r>
        <w:rPr>
          <w:spacing w:val="-10"/>
        </w:rPr>
        <w:t xml:space="preserve"> </w:t>
      </w:r>
      <w:r>
        <w:rPr>
          <w:spacing w:val="-2"/>
        </w:rPr>
        <w:t>Nagineni</w:t>
      </w:r>
    </w:p>
    <w:p w14:paraId="0205C8EB">
      <w:pPr>
        <w:spacing w:before="22"/>
        <w:ind w:left="287" w:right="0" w:firstLine="0"/>
        <w:jc w:val="left"/>
        <w:rPr>
          <w:i/>
          <w:sz w:val="18"/>
        </w:rPr>
      </w:pPr>
      <w:r>
        <w:rPr>
          <w:i/>
          <w:sz w:val="18"/>
        </w:rPr>
        <w:t>Independent</w:t>
      </w:r>
      <w:r>
        <w:rPr>
          <w:i/>
          <w:spacing w:val="-7"/>
          <w:sz w:val="18"/>
        </w:rPr>
        <w:t xml:space="preserve"> </w:t>
      </w:r>
      <w:r>
        <w:rPr>
          <w:i/>
          <w:sz w:val="18"/>
        </w:rPr>
        <w:t>Researcher,</w:t>
      </w:r>
      <w:r>
        <w:rPr>
          <w:i/>
          <w:spacing w:val="-5"/>
          <w:sz w:val="18"/>
        </w:rPr>
        <w:t xml:space="preserve"> USA</w:t>
      </w:r>
    </w:p>
    <w:p w14:paraId="3AC03B39">
      <w:pPr>
        <w:spacing w:before="18"/>
        <w:ind w:left="287" w:right="0" w:firstLine="0"/>
        <w:jc w:val="left"/>
        <w:rPr>
          <w:sz w:val="18"/>
        </w:rPr>
      </w:pPr>
      <w:r>
        <w:rPr>
          <w:b/>
          <w:sz w:val="18"/>
        </w:rPr>
        <w:t>Corresponding</w:t>
      </w:r>
      <w:r>
        <w:rPr>
          <w:b/>
          <w:spacing w:val="-7"/>
          <w:sz w:val="18"/>
        </w:rPr>
        <w:t xml:space="preserve"> </w:t>
      </w:r>
      <w:r>
        <w:rPr>
          <w:b/>
          <w:sz w:val="18"/>
        </w:rPr>
        <w:t>author:</w:t>
      </w:r>
      <w:r>
        <w:rPr>
          <w:b/>
          <w:spacing w:val="-3"/>
          <w:sz w:val="18"/>
        </w:rPr>
        <w:t xml:space="preserve"> </w:t>
      </w:r>
      <w:r>
        <w:rPr>
          <w:sz w:val="18"/>
        </w:rPr>
        <w:t>Srihari</w:t>
      </w:r>
      <w:r>
        <w:rPr>
          <w:spacing w:val="-4"/>
          <w:sz w:val="18"/>
        </w:rPr>
        <w:t xml:space="preserve"> </w:t>
      </w:r>
      <w:r>
        <w:rPr>
          <w:sz w:val="18"/>
        </w:rPr>
        <w:t>Nagineni.</w:t>
      </w:r>
      <w:r>
        <w:rPr>
          <w:spacing w:val="-4"/>
          <w:sz w:val="18"/>
        </w:rPr>
        <w:t xml:space="preserve"> </w:t>
      </w:r>
      <w:r>
        <w:rPr>
          <w:b/>
          <w:sz w:val="18"/>
        </w:rPr>
        <w:t>Email:</w:t>
      </w:r>
      <w:r>
        <w:rPr>
          <w:b/>
          <w:spacing w:val="-1"/>
          <w:sz w:val="18"/>
        </w:rPr>
        <w:t xml:space="preserve"> </w:t>
      </w:r>
      <w:r>
        <w:fldChar w:fldCharType="begin"/>
      </w:r>
      <w:r>
        <w:instrText xml:space="preserve"> HYPERLINK "mailto:naginenisrihari.nsn@gmail.com" \h </w:instrText>
      </w:r>
      <w:r>
        <w:fldChar w:fldCharType="separate"/>
      </w:r>
      <w:r>
        <w:rPr>
          <w:spacing w:val="-2"/>
          <w:sz w:val="18"/>
        </w:rPr>
        <w:t>naginenisrihari.nsn@gmail.com</w:t>
      </w:r>
      <w:r>
        <w:rPr>
          <w:spacing w:val="-2"/>
          <w:sz w:val="18"/>
        </w:rPr>
        <w:fldChar w:fldCharType="end"/>
      </w:r>
    </w:p>
    <w:p w14:paraId="624C46CE">
      <w:pPr>
        <w:pStyle w:val="6"/>
        <w:spacing w:before="109"/>
        <w:ind w:left="0"/>
        <w:jc w:val="left"/>
        <w:rPr>
          <w:sz w:val="20"/>
        </w:rPr>
      </w:pPr>
      <w:r>
        <w:rPr>
          <w:sz w:val="20"/>
        </w:rPr>
        <mc:AlternateContent>
          <mc:Choice Requires="wps">
            <w:drawing>
              <wp:anchor distT="0" distB="0" distL="0" distR="0" simplePos="0" relativeHeight="251665408" behindDoc="1" locked="0" layoutInCell="1" allowOverlap="1">
                <wp:simplePos x="0" y="0"/>
                <wp:positionH relativeFrom="page">
                  <wp:posOffset>612140</wp:posOffset>
                </wp:positionH>
                <wp:positionV relativeFrom="paragraph">
                  <wp:posOffset>253365</wp:posOffset>
                </wp:positionV>
                <wp:extent cx="6539865" cy="6350"/>
                <wp:effectExtent l="0" t="0" r="0" b="0"/>
                <wp:wrapTopAndBottom/>
                <wp:docPr id="5" name="Graphic 5"/>
                <wp:cNvGraphicFramePr/>
                <a:graphic xmlns:a="http://schemas.openxmlformats.org/drawingml/2006/main">
                  <a:graphicData uri="http://schemas.microsoft.com/office/word/2010/wordprocessingShape">
                    <wps:wsp>
                      <wps:cNvSpPr/>
                      <wps:spPr>
                        <a:xfrm>
                          <a:off x="0" y="0"/>
                          <a:ext cx="6539865" cy="6350"/>
                        </a:xfrm>
                        <a:custGeom>
                          <a:avLst/>
                          <a:gdLst/>
                          <a:ahLst/>
                          <a:cxnLst/>
                          <a:rect l="l" t="t" r="r" b="b"/>
                          <a:pathLst>
                            <a:path w="6539865" h="6350">
                              <a:moveTo>
                                <a:pt x="6539483" y="0"/>
                              </a:moveTo>
                              <a:lnTo>
                                <a:pt x="0" y="0"/>
                              </a:lnTo>
                              <a:lnTo>
                                <a:pt x="0" y="6096"/>
                              </a:lnTo>
                              <a:lnTo>
                                <a:pt x="6539483" y="6096"/>
                              </a:lnTo>
                              <a:lnTo>
                                <a:pt x="6539483"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48.2pt;margin-top:19.95pt;height:0.5pt;width:514.95pt;mso-position-horizontal-relative:page;mso-wrap-distance-bottom:0pt;mso-wrap-distance-top:0pt;z-index:-251651072;mso-width-relative:page;mso-height-relative:page;" fillcolor="#000000" filled="t" stroked="f" coordsize="6539865,6350" o:gfxdata="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Qc&#10;AS7bAAAACQEAAA8AAAAAAAAAAQAgAAAAIgAAAGRycy9kb3ducmV2LnhtbFBLAQIUABQAAAAIAIdO&#10;4kDwnFkNIAIAANwEAAAOAAAAAAAAAAEAIAAAACoBAABkcnMvZTJvRG9jLnhtbFBLBQYAAAAABgAG&#10;AFkBAAC8BQAAAAA=&#10;" path="m6539483,0l0,0,0,6096,6539483,6096,6539483,0xe">
                <v:fill on="t" focussize="0,0"/>
                <v:stroke on="f"/>
                <v:imagedata o:title=""/>
                <o:lock v:ext="edit" aspectratio="f"/>
                <v:textbox inset="0mm,0mm,0mm,0mm"/>
                <w10:wrap type="topAndBottom"/>
              </v:shape>
            </w:pict>
          </mc:Fallback>
        </mc:AlternateContent>
      </w:r>
    </w:p>
    <w:p w14:paraId="23F92A32">
      <w:pPr>
        <w:pStyle w:val="3"/>
      </w:pPr>
      <w:r>
        <w:rPr>
          <w:color w:val="FF0000"/>
        </w:rPr>
        <w:t>|</w:t>
      </w:r>
      <w:r>
        <w:rPr>
          <w:color w:val="FF0000"/>
          <w:spacing w:val="-2"/>
        </w:rPr>
        <w:t xml:space="preserve"> </w:t>
      </w:r>
      <w:r>
        <w:rPr>
          <w:spacing w:val="-2"/>
        </w:rPr>
        <w:t>ABSTRACT</w:t>
      </w:r>
    </w:p>
    <w:p w14:paraId="1F3619B2">
      <w:pPr>
        <w:pStyle w:val="6"/>
        <w:ind w:left="290" w:right="391"/>
      </w:pPr>
      <w:r>
        <w:t>API</w:t>
      </w:r>
      <w:r>
        <w:rPr>
          <w:spacing w:val="-13"/>
        </w:rPr>
        <w:t xml:space="preserve"> </w:t>
      </w:r>
      <w:r>
        <w:t>testing</w:t>
      </w:r>
      <w:r>
        <w:rPr>
          <w:spacing w:val="-12"/>
        </w:rPr>
        <w:t xml:space="preserve"> </w:t>
      </w:r>
      <w:r>
        <w:t>forms</w:t>
      </w:r>
      <w:r>
        <w:rPr>
          <w:spacing w:val="-12"/>
        </w:rPr>
        <w:t xml:space="preserve"> </w:t>
      </w:r>
      <w:r>
        <w:t>a</w:t>
      </w:r>
      <w:r>
        <w:rPr>
          <w:spacing w:val="-13"/>
        </w:rPr>
        <w:t xml:space="preserve"> </w:t>
      </w:r>
      <w:r>
        <w:t>vital</w:t>
      </w:r>
      <w:r>
        <w:rPr>
          <w:spacing w:val="-12"/>
        </w:rPr>
        <w:t xml:space="preserve"> </w:t>
      </w:r>
      <w:r>
        <w:t>component</w:t>
      </w:r>
      <w:r>
        <w:rPr>
          <w:spacing w:val="-12"/>
        </w:rPr>
        <w:t xml:space="preserve"> </w:t>
      </w:r>
      <w:r>
        <w:t>in</w:t>
      </w:r>
      <w:r>
        <w:rPr>
          <w:spacing w:val="-13"/>
        </w:rPr>
        <w:t xml:space="preserve"> </w:t>
      </w:r>
      <w:r>
        <w:t>strengthening</w:t>
      </w:r>
      <w:r>
        <w:rPr>
          <w:spacing w:val="-12"/>
        </w:rPr>
        <w:t xml:space="preserve"> </w:t>
      </w:r>
      <w:r>
        <w:t>software</w:t>
      </w:r>
      <w:r>
        <w:rPr>
          <w:spacing w:val="-12"/>
        </w:rPr>
        <w:t xml:space="preserve"> </w:t>
      </w:r>
      <w:r>
        <w:t>dependability</w:t>
      </w:r>
      <w:r>
        <w:rPr>
          <w:spacing w:val="-13"/>
        </w:rPr>
        <w:t xml:space="preserve"> </w:t>
      </w:r>
      <w:r>
        <w:t>across</w:t>
      </w:r>
      <w:r>
        <w:rPr>
          <w:spacing w:val="-12"/>
        </w:rPr>
        <w:t xml:space="preserve"> </w:t>
      </w:r>
      <w:r>
        <w:t>distributed</w:t>
      </w:r>
      <w:r>
        <w:rPr>
          <w:spacing w:val="-12"/>
        </w:rPr>
        <w:t xml:space="preserve"> </w:t>
      </w:r>
      <w:r>
        <w:t>computing</w:t>
      </w:r>
      <w:r>
        <w:rPr>
          <w:spacing w:val="-13"/>
        </w:rPr>
        <w:t xml:space="preserve"> </w:t>
      </w:r>
      <w:r>
        <w:t>landscapes.</w:t>
      </w:r>
      <w:r>
        <w:rPr>
          <w:spacing w:val="-12"/>
        </w:rPr>
        <w:t xml:space="preserve"> </w:t>
      </w:r>
      <w:r>
        <w:t>This</w:t>
      </w:r>
      <w:r>
        <w:rPr>
          <w:spacing w:val="-12"/>
        </w:rPr>
        <w:t xml:space="preserve"> </w:t>
      </w:r>
      <w:r>
        <w:t>article examines</w:t>
      </w:r>
      <w:r>
        <w:rPr>
          <w:spacing w:val="-8"/>
        </w:rPr>
        <w:t xml:space="preserve"> </w:t>
      </w:r>
      <w:r>
        <w:t>the</w:t>
      </w:r>
      <w:r>
        <w:rPr>
          <w:spacing w:val="-9"/>
        </w:rPr>
        <w:t xml:space="preserve"> </w:t>
      </w:r>
      <w:r>
        <w:t>techniques</w:t>
      </w:r>
      <w:r>
        <w:rPr>
          <w:spacing w:val="-8"/>
        </w:rPr>
        <w:t xml:space="preserve"> </w:t>
      </w:r>
      <w:r>
        <w:t>and</w:t>
      </w:r>
      <w:r>
        <w:rPr>
          <w:spacing w:val="-9"/>
        </w:rPr>
        <w:t xml:space="preserve"> </w:t>
      </w:r>
      <w:r>
        <w:t>frameworks</w:t>
      </w:r>
      <w:r>
        <w:rPr>
          <w:spacing w:val="-8"/>
        </w:rPr>
        <w:t xml:space="preserve"> </w:t>
      </w:r>
      <w:r>
        <w:t>supporting</w:t>
      </w:r>
      <w:r>
        <w:rPr>
          <w:spacing w:val="-9"/>
        </w:rPr>
        <w:t xml:space="preserve"> </w:t>
      </w:r>
      <w:r>
        <w:t>effective</w:t>
      </w:r>
      <w:r>
        <w:rPr>
          <w:spacing w:val="-7"/>
        </w:rPr>
        <w:t xml:space="preserve"> </w:t>
      </w:r>
      <w:r>
        <w:t>API</w:t>
      </w:r>
      <w:r>
        <w:rPr>
          <w:spacing w:val="-8"/>
        </w:rPr>
        <w:t xml:space="preserve"> </w:t>
      </w:r>
      <w:r>
        <w:t>verification</w:t>
      </w:r>
      <w:r>
        <w:rPr>
          <w:spacing w:val="-10"/>
        </w:rPr>
        <w:t xml:space="preserve"> </w:t>
      </w:r>
      <w:r>
        <w:t>in</w:t>
      </w:r>
      <w:r>
        <w:rPr>
          <w:spacing w:val="-10"/>
        </w:rPr>
        <w:t xml:space="preserve"> </w:t>
      </w:r>
      <w:r>
        <w:t>various</w:t>
      </w:r>
      <w:r>
        <w:rPr>
          <w:spacing w:val="-8"/>
        </w:rPr>
        <w:t xml:space="preserve"> </w:t>
      </w:r>
      <w:r>
        <w:t>technological</w:t>
      </w:r>
      <w:r>
        <w:rPr>
          <w:spacing w:val="-8"/>
        </w:rPr>
        <w:t xml:space="preserve"> </w:t>
      </w:r>
      <w:r>
        <w:t>environments.</w:t>
      </w:r>
      <w:r>
        <w:rPr>
          <w:spacing w:val="-8"/>
        </w:rPr>
        <w:t xml:space="preserve"> </w:t>
      </w:r>
      <w:r>
        <w:t>Comparing proprietary solutions against open-source alternatives highlights specific advantages based on organizational needs and technical constraints. API testing's value transcends basic function checking to address crucial aspects, including defensive posture, throughput capacity, and information consistency between systems. Incorporating API checks within deployment sequences enables quicker problem detection while lowering quality assurance expenses. For service-oriented designs where boundary stability determines application reliability, thorough API testing markedly improves system steadiness. Implementing comprehensive verification methods shortens release timeframes, enhances product functionality, and boosts team efficiency. These</w:t>
      </w:r>
      <w:r>
        <w:rPr>
          <w:spacing w:val="-8"/>
        </w:rPr>
        <w:t xml:space="preserve"> </w:t>
      </w:r>
      <w:r>
        <w:t>tangible</w:t>
      </w:r>
      <w:r>
        <w:rPr>
          <w:spacing w:val="-9"/>
        </w:rPr>
        <w:t xml:space="preserve"> </w:t>
      </w:r>
      <w:r>
        <w:t>benefits</w:t>
      </w:r>
      <w:r>
        <w:rPr>
          <w:spacing w:val="-8"/>
        </w:rPr>
        <w:t xml:space="preserve"> </w:t>
      </w:r>
      <w:r>
        <w:t>justify</w:t>
      </w:r>
      <w:r>
        <w:rPr>
          <w:spacing w:val="-9"/>
        </w:rPr>
        <w:t xml:space="preserve"> </w:t>
      </w:r>
      <w:r>
        <w:t>organizational</w:t>
      </w:r>
      <w:r>
        <w:rPr>
          <w:spacing w:val="-9"/>
        </w:rPr>
        <w:t xml:space="preserve"> </w:t>
      </w:r>
      <w:r>
        <w:t>commitment</w:t>
      </w:r>
      <w:r>
        <w:rPr>
          <w:spacing w:val="-9"/>
        </w:rPr>
        <w:t xml:space="preserve"> </w:t>
      </w:r>
      <w:r>
        <w:t>to</w:t>
      </w:r>
      <w:r>
        <w:rPr>
          <w:spacing w:val="-8"/>
        </w:rPr>
        <w:t xml:space="preserve"> </w:t>
      </w:r>
      <w:r>
        <w:t>advanced</w:t>
      </w:r>
      <w:r>
        <w:rPr>
          <w:spacing w:val="-9"/>
        </w:rPr>
        <w:t xml:space="preserve"> </w:t>
      </w:r>
      <w:r>
        <w:t>API</w:t>
      </w:r>
      <w:r>
        <w:rPr>
          <w:spacing w:val="-8"/>
        </w:rPr>
        <w:t xml:space="preserve"> </w:t>
      </w:r>
      <w:r>
        <w:t>testing</w:t>
      </w:r>
      <w:r>
        <w:rPr>
          <w:spacing w:val="-9"/>
        </w:rPr>
        <w:t xml:space="preserve"> </w:t>
      </w:r>
      <w:r>
        <w:t>structures.</w:t>
      </w:r>
      <w:r>
        <w:rPr>
          <w:spacing w:val="-8"/>
        </w:rPr>
        <w:t xml:space="preserve"> </w:t>
      </w:r>
      <w:r>
        <w:t>By</w:t>
      </w:r>
      <w:r>
        <w:rPr>
          <w:spacing w:val="-9"/>
        </w:rPr>
        <w:t xml:space="preserve"> </w:t>
      </w:r>
      <w:r>
        <w:t>embracing</w:t>
      </w:r>
      <w:r>
        <w:rPr>
          <w:spacing w:val="-9"/>
        </w:rPr>
        <w:t xml:space="preserve"> </w:t>
      </w:r>
      <w:r>
        <w:t>strategic</w:t>
      </w:r>
      <w:r>
        <w:rPr>
          <w:spacing w:val="-8"/>
        </w:rPr>
        <w:t xml:space="preserve"> </w:t>
      </w:r>
      <w:r>
        <w:t>verification practices,</w:t>
      </w:r>
      <w:r>
        <w:rPr>
          <w:spacing w:val="-13"/>
        </w:rPr>
        <w:t xml:space="preserve"> </w:t>
      </w:r>
      <w:r>
        <w:t>companies</w:t>
      </w:r>
      <w:r>
        <w:rPr>
          <w:spacing w:val="-12"/>
        </w:rPr>
        <w:t xml:space="preserve"> </w:t>
      </w:r>
      <w:r>
        <w:t>achieve</w:t>
      </w:r>
      <w:r>
        <w:rPr>
          <w:spacing w:val="-12"/>
        </w:rPr>
        <w:t xml:space="preserve"> </w:t>
      </w:r>
      <w:r>
        <w:t>substantial</w:t>
      </w:r>
      <w:r>
        <w:rPr>
          <w:spacing w:val="-13"/>
        </w:rPr>
        <w:t xml:space="preserve"> </w:t>
      </w:r>
      <w:r>
        <w:t>improvements</w:t>
      </w:r>
      <w:r>
        <w:rPr>
          <w:spacing w:val="-12"/>
        </w:rPr>
        <w:t xml:space="preserve"> </w:t>
      </w:r>
      <w:r>
        <w:t>in</w:t>
      </w:r>
      <w:r>
        <w:rPr>
          <w:spacing w:val="-12"/>
        </w:rPr>
        <w:t xml:space="preserve"> </w:t>
      </w:r>
      <w:r>
        <w:t>software</w:t>
      </w:r>
      <w:r>
        <w:rPr>
          <w:spacing w:val="-13"/>
        </w:rPr>
        <w:t xml:space="preserve"> </w:t>
      </w:r>
      <w:r>
        <w:t>trustworthiness,</w:t>
      </w:r>
      <w:r>
        <w:rPr>
          <w:spacing w:val="-12"/>
        </w:rPr>
        <w:t xml:space="preserve"> </w:t>
      </w:r>
      <w:r>
        <w:t>especially</w:t>
      </w:r>
      <w:r>
        <w:rPr>
          <w:spacing w:val="-12"/>
        </w:rPr>
        <w:t xml:space="preserve"> </w:t>
      </w:r>
      <w:r>
        <w:t>as</w:t>
      </w:r>
      <w:r>
        <w:rPr>
          <w:spacing w:val="-13"/>
        </w:rPr>
        <w:t xml:space="preserve"> </w:t>
      </w:r>
      <w:r>
        <w:t>complexity</w:t>
      </w:r>
      <w:r>
        <w:rPr>
          <w:spacing w:val="-12"/>
        </w:rPr>
        <w:t xml:space="preserve"> </w:t>
      </w:r>
      <w:r>
        <w:t>grows.</w:t>
      </w:r>
      <w:r>
        <w:rPr>
          <w:spacing w:val="-12"/>
        </w:rPr>
        <w:t xml:space="preserve"> </w:t>
      </w:r>
      <w:r>
        <w:t>The</w:t>
      </w:r>
      <w:r>
        <w:rPr>
          <w:spacing w:val="-13"/>
        </w:rPr>
        <w:t xml:space="preserve"> </w:t>
      </w:r>
      <w:r>
        <w:t>profound impact of meticulous API testing appears across multiple business dimensions, from technical stability to market agility, establishing its position as a fundamental practice in modern software craftsmanship.</w:t>
      </w:r>
    </w:p>
    <w:p w14:paraId="0AF78C3B">
      <w:pPr>
        <w:pStyle w:val="3"/>
      </w:pPr>
      <w:r>
        <w:rPr>
          <w:color w:val="FF0000"/>
        </w:rPr>
        <w:t>|</w:t>
      </w:r>
      <w:r>
        <w:rPr>
          <w:color w:val="FF0000"/>
          <w:spacing w:val="-2"/>
        </w:rPr>
        <w:t xml:space="preserve"> </w:t>
      </w:r>
      <w:r>
        <w:rPr>
          <w:spacing w:val="-2"/>
        </w:rPr>
        <w:t>KEYWORDS</w:t>
      </w:r>
    </w:p>
    <w:p w14:paraId="5C227F50">
      <w:pPr>
        <w:pStyle w:val="6"/>
        <w:spacing w:before="121"/>
        <w:ind w:left="290" w:right="397"/>
      </w:pPr>
      <w:r>
        <w:t xml:space="preserve">API Testing Automation, Microservice Reliability, Contract-Driven Development, Distributed Systems Verification, API Security </w:t>
      </w:r>
      <w:r>
        <w:rPr>
          <w:spacing w:val="-2"/>
        </w:rPr>
        <w:t>Testing</w:t>
      </w:r>
    </w:p>
    <w:p w14:paraId="2F38F566">
      <w:pPr>
        <w:pStyle w:val="3"/>
        <w:spacing w:before="119"/>
      </w:pPr>
      <w:r>
        <w:rPr>
          <w:color w:val="FF0000"/>
        </w:rPr>
        <w:t>|</w:t>
      </w:r>
      <w:r>
        <w:rPr>
          <w:color w:val="FF0000"/>
          <w:spacing w:val="-6"/>
        </w:rPr>
        <w:t xml:space="preserve"> </w:t>
      </w:r>
      <w:r>
        <w:t>ARTICLE</w:t>
      </w:r>
      <w:r>
        <w:rPr>
          <w:spacing w:val="-4"/>
        </w:rPr>
        <w:t xml:space="preserve"> </w:t>
      </w:r>
      <w:r>
        <w:rPr>
          <w:spacing w:val="-2"/>
        </w:rPr>
        <w:t>INFORMATION</w:t>
      </w:r>
    </w:p>
    <w:p w14:paraId="21BC81E2">
      <w:pPr>
        <w:tabs>
          <w:tab w:val="left" w:pos="4078"/>
          <w:tab w:val="left" w:pos="7643"/>
        </w:tabs>
        <w:spacing w:before="120"/>
        <w:ind w:left="290" w:right="0" w:firstLine="0"/>
        <w:jc w:val="left"/>
        <w:rPr>
          <w:sz w:val="20"/>
        </w:rPr>
      </w:pPr>
      <w:r>
        <w:rPr>
          <w:b/>
          <w:sz w:val="20"/>
        </w:rPr>
        <w:t>ACCEPTED:</w:t>
      </w:r>
      <w:r>
        <w:rPr>
          <w:b/>
          <w:spacing w:val="-7"/>
          <w:sz w:val="20"/>
        </w:rPr>
        <w:t xml:space="preserve"> </w:t>
      </w:r>
      <w:r>
        <w:rPr>
          <w:sz w:val="20"/>
        </w:rPr>
        <w:t>12</w:t>
      </w:r>
      <w:r>
        <w:rPr>
          <w:spacing w:val="-6"/>
          <w:sz w:val="20"/>
        </w:rPr>
        <w:t xml:space="preserve"> </w:t>
      </w:r>
      <w:r>
        <w:rPr>
          <w:sz w:val="20"/>
        </w:rPr>
        <w:t>July</w:t>
      </w:r>
      <w:r>
        <w:rPr>
          <w:spacing w:val="-6"/>
          <w:sz w:val="20"/>
        </w:rPr>
        <w:t xml:space="preserve"> </w:t>
      </w:r>
      <w:r>
        <w:rPr>
          <w:spacing w:val="-4"/>
          <w:sz w:val="20"/>
        </w:rPr>
        <w:t>2025</w:t>
      </w:r>
      <w:r>
        <w:rPr>
          <w:sz w:val="20"/>
        </w:rPr>
        <w:tab/>
      </w:r>
      <w:r>
        <w:rPr>
          <w:b/>
          <w:sz w:val="20"/>
        </w:rPr>
        <w:t>PUBLISHED:</w:t>
      </w:r>
      <w:r>
        <w:rPr>
          <w:b/>
          <w:spacing w:val="-9"/>
          <w:sz w:val="20"/>
        </w:rPr>
        <w:t xml:space="preserve"> </w:t>
      </w:r>
      <w:r>
        <w:rPr>
          <w:sz w:val="20"/>
        </w:rPr>
        <w:t>12</w:t>
      </w:r>
      <w:r>
        <w:rPr>
          <w:spacing w:val="-8"/>
          <w:sz w:val="20"/>
        </w:rPr>
        <w:t xml:space="preserve"> </w:t>
      </w:r>
      <w:r>
        <w:rPr>
          <w:sz w:val="20"/>
        </w:rPr>
        <w:t>August</w:t>
      </w:r>
      <w:r>
        <w:rPr>
          <w:spacing w:val="-9"/>
          <w:sz w:val="20"/>
        </w:rPr>
        <w:t xml:space="preserve"> </w:t>
      </w:r>
      <w:r>
        <w:rPr>
          <w:spacing w:val="-4"/>
          <w:sz w:val="20"/>
        </w:rPr>
        <w:t>2025</w:t>
      </w:r>
      <w:r>
        <w:rPr>
          <w:sz w:val="20"/>
        </w:rPr>
        <w:tab/>
      </w:r>
      <w:r>
        <w:rPr>
          <w:b/>
          <w:sz w:val="20"/>
        </w:rPr>
        <w:t>DOI:</w:t>
      </w:r>
      <w:r>
        <w:rPr>
          <w:b/>
          <w:spacing w:val="-6"/>
          <w:sz w:val="20"/>
        </w:rPr>
        <w:t xml:space="preserve"> </w:t>
      </w:r>
      <w:r>
        <w:rPr>
          <w:spacing w:val="-2"/>
          <w:sz w:val="20"/>
        </w:rPr>
        <w:t>10.32996/jcsts.2025.7.8.94</w:t>
      </w:r>
    </w:p>
    <w:p w14:paraId="02F476CC">
      <w:pPr>
        <w:pStyle w:val="6"/>
        <w:spacing w:before="108"/>
        <w:ind w:left="0"/>
        <w:jc w:val="left"/>
        <w:rPr>
          <w:sz w:val="20"/>
        </w:rPr>
      </w:pPr>
      <w:r>
        <w:rPr>
          <w:sz w:val="20"/>
        </w:rPr>
        <mc:AlternateContent>
          <mc:Choice Requires="wps">
            <w:drawing>
              <wp:anchor distT="0" distB="0" distL="0" distR="0" simplePos="0" relativeHeight="251666432" behindDoc="1" locked="0" layoutInCell="1" allowOverlap="1">
                <wp:simplePos x="0" y="0"/>
                <wp:positionH relativeFrom="page">
                  <wp:posOffset>621665</wp:posOffset>
                </wp:positionH>
                <wp:positionV relativeFrom="paragraph">
                  <wp:posOffset>252730</wp:posOffset>
                </wp:positionV>
                <wp:extent cx="6530340" cy="6350"/>
                <wp:effectExtent l="0" t="0" r="0" b="0"/>
                <wp:wrapTopAndBottom/>
                <wp:docPr id="6" name="Graphic 6"/>
                <wp:cNvGraphicFramePr/>
                <a:graphic xmlns:a="http://schemas.openxmlformats.org/drawingml/2006/main">
                  <a:graphicData uri="http://schemas.microsoft.com/office/word/2010/wordprocessingShape">
                    <wps:wsp>
                      <wps:cNvSpPr/>
                      <wps:spPr>
                        <a:xfrm>
                          <a:off x="0" y="0"/>
                          <a:ext cx="6530340" cy="6350"/>
                        </a:xfrm>
                        <a:custGeom>
                          <a:avLst/>
                          <a:gdLst/>
                          <a:ahLst/>
                          <a:cxnLst/>
                          <a:rect l="l" t="t" r="r" b="b"/>
                          <a:pathLst>
                            <a:path w="6530340" h="6350">
                              <a:moveTo>
                                <a:pt x="6530340" y="0"/>
                              </a:moveTo>
                              <a:lnTo>
                                <a:pt x="0" y="0"/>
                              </a:lnTo>
                              <a:lnTo>
                                <a:pt x="0" y="6095"/>
                              </a:lnTo>
                              <a:lnTo>
                                <a:pt x="6530340" y="6095"/>
                              </a:lnTo>
                              <a:lnTo>
                                <a:pt x="6530340"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48.95pt;margin-top:19.9pt;height:0.5pt;width:514.2pt;mso-position-horizontal-relative:page;mso-wrap-distance-bottom:0pt;mso-wrap-distance-top:0pt;z-index:-251650048;mso-width-relative:page;mso-height-relative:page;" fillcolor="#000000" filled="t" stroked="f" coordsize="6530340,6350" o:gfxdata="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0uUMYdgAAAAJ&#10;AQAADwAAAAAAAAABACAAAAAiAAAAZHJzL2Rvd25yZXYueG1sUEsBAhQAFAAAAAgAh07iQNcejKsc&#10;AgAA3AQAAA4AAAAAAAAAAQAgAAAAJwEAAGRycy9lMm9Eb2MueG1sUEsFBgAAAAAGAAYAWQEAALUF&#10;AAAAAA==&#10;" path="m6530340,0l0,0,0,6095,6530340,6095,6530340,0xe">
                <v:fill on="t" focussize="0,0"/>
                <v:stroke on="f"/>
                <v:imagedata o:title=""/>
                <o:lock v:ext="edit" aspectratio="f"/>
                <v:textbox inset="0mm,0mm,0mm,0mm"/>
                <w10:wrap type="topAndBottom"/>
              </v:shape>
            </w:pict>
          </mc:Fallback>
        </mc:AlternateContent>
      </w:r>
    </w:p>
    <w:p w14:paraId="20EE3E6E">
      <w:pPr>
        <w:pStyle w:val="5"/>
        <w:numPr>
          <w:ilvl w:val="0"/>
          <w:numId w:val="1"/>
        </w:numPr>
        <w:tabs>
          <w:tab w:val="left" w:pos="487"/>
        </w:tabs>
        <w:spacing w:before="161" w:after="0" w:line="240" w:lineRule="auto"/>
        <w:ind w:left="487" w:right="0" w:hanging="200"/>
        <w:jc w:val="both"/>
      </w:pPr>
      <w:r>
        <w:rPr>
          <w:spacing w:val="-2"/>
        </w:rPr>
        <w:t>Introduction</w:t>
      </w:r>
    </w:p>
    <w:p w14:paraId="70099ABE">
      <w:pPr>
        <w:pStyle w:val="6"/>
        <w:spacing w:before="1"/>
        <w:ind w:right="285"/>
      </w:pPr>
      <w:r>
        <w:t>Technical development practices have undergone substantial transformation as organizations increasingly adopt decentralized computing</w:t>
      </w:r>
      <w:r>
        <w:rPr>
          <w:spacing w:val="-11"/>
        </w:rPr>
        <w:t xml:space="preserve"> </w:t>
      </w:r>
      <w:r>
        <w:t>models</w:t>
      </w:r>
      <w:r>
        <w:rPr>
          <w:spacing w:val="-10"/>
        </w:rPr>
        <w:t xml:space="preserve"> </w:t>
      </w:r>
      <w:r>
        <w:t>and</w:t>
      </w:r>
      <w:r>
        <w:rPr>
          <w:spacing w:val="-11"/>
        </w:rPr>
        <w:t xml:space="preserve"> </w:t>
      </w:r>
      <w:r>
        <w:t>modular</w:t>
      </w:r>
      <w:r>
        <w:rPr>
          <w:spacing w:val="-11"/>
        </w:rPr>
        <w:t xml:space="preserve"> </w:t>
      </w:r>
      <w:r>
        <w:t>architecture</w:t>
      </w:r>
      <w:r>
        <w:rPr>
          <w:spacing w:val="-11"/>
        </w:rPr>
        <w:t xml:space="preserve"> </w:t>
      </w:r>
      <w:r>
        <w:t>principles.</w:t>
      </w:r>
      <w:r>
        <w:rPr>
          <w:spacing w:val="-11"/>
        </w:rPr>
        <w:t xml:space="preserve"> </w:t>
      </w:r>
      <w:r>
        <w:t>In</w:t>
      </w:r>
      <w:r>
        <w:rPr>
          <w:spacing w:val="-11"/>
        </w:rPr>
        <w:t xml:space="preserve"> </w:t>
      </w:r>
      <w:r>
        <w:t>this</w:t>
      </w:r>
      <w:r>
        <w:rPr>
          <w:spacing w:val="-10"/>
        </w:rPr>
        <w:t xml:space="preserve"> </w:t>
      </w:r>
      <w:r>
        <w:t>transformed</w:t>
      </w:r>
      <w:r>
        <w:rPr>
          <w:spacing w:val="-11"/>
        </w:rPr>
        <w:t xml:space="preserve"> </w:t>
      </w:r>
      <w:r>
        <w:t>technical</w:t>
      </w:r>
      <w:r>
        <w:rPr>
          <w:spacing w:val="-11"/>
        </w:rPr>
        <w:t xml:space="preserve"> </w:t>
      </w:r>
      <w:r>
        <w:t>landscape,</w:t>
      </w:r>
      <w:r>
        <w:rPr>
          <w:spacing w:val="-11"/>
        </w:rPr>
        <w:t xml:space="preserve"> </w:t>
      </w:r>
      <w:r>
        <w:t>API</w:t>
      </w:r>
      <w:r>
        <w:rPr>
          <w:spacing w:val="-10"/>
        </w:rPr>
        <w:t xml:space="preserve"> </w:t>
      </w:r>
      <w:r>
        <w:t>testing</w:t>
      </w:r>
      <w:r>
        <w:rPr>
          <w:spacing w:val="-11"/>
        </w:rPr>
        <w:t xml:space="preserve"> </w:t>
      </w:r>
      <w:r>
        <w:t>represents</w:t>
      </w:r>
      <w:r>
        <w:rPr>
          <w:spacing w:val="-10"/>
        </w:rPr>
        <w:t xml:space="preserve"> </w:t>
      </w:r>
      <w:r>
        <w:t>an</w:t>
      </w:r>
      <w:r>
        <w:rPr>
          <w:spacing w:val="-12"/>
        </w:rPr>
        <w:t xml:space="preserve"> </w:t>
      </w:r>
      <w:r>
        <w:t xml:space="preserve">essential quality verification process. These interfaces function as critical communication bridges between software elements, essentially serving as binding contracts governing system interactions (1). The rapid expansion of microservice implementations has significantly multiplied these interface points, generating intricate webs of interconnected systems requiring stringent validation </w:t>
      </w:r>
      <w:r>
        <w:rPr>
          <w:spacing w:val="-2"/>
        </w:rPr>
        <w:t>mechanisms.</w:t>
      </w:r>
    </w:p>
    <w:p w14:paraId="33F63FDC">
      <w:pPr>
        <w:pStyle w:val="6"/>
        <w:spacing w:before="159"/>
        <w:ind w:right="283"/>
      </w:pPr>
      <w:r>
        <w:t>Distributed computing frameworks present distinct challenges for testing specialists. Conventional unified testing tactics fail to address the particular needs of independent, separately deployable service components. API testing specifically targets these component</w:t>
      </w:r>
      <w:r>
        <w:rPr>
          <w:spacing w:val="-5"/>
        </w:rPr>
        <w:t xml:space="preserve"> </w:t>
      </w:r>
      <w:r>
        <w:t>boundaries—the</w:t>
      </w:r>
      <w:r>
        <w:rPr>
          <w:spacing w:val="-5"/>
        </w:rPr>
        <w:t xml:space="preserve"> </w:t>
      </w:r>
      <w:r>
        <w:t>precise</w:t>
      </w:r>
      <w:r>
        <w:rPr>
          <w:spacing w:val="-5"/>
        </w:rPr>
        <w:t xml:space="preserve"> </w:t>
      </w:r>
      <w:r>
        <w:t>locations</w:t>
      </w:r>
      <w:r>
        <w:rPr>
          <w:spacing w:val="-4"/>
        </w:rPr>
        <w:t xml:space="preserve"> </w:t>
      </w:r>
      <w:r>
        <w:t>where</w:t>
      </w:r>
      <w:r>
        <w:rPr>
          <w:spacing w:val="-5"/>
        </w:rPr>
        <w:t xml:space="preserve"> </w:t>
      </w:r>
      <w:r>
        <w:t>system</w:t>
      </w:r>
      <w:r>
        <w:rPr>
          <w:spacing w:val="-5"/>
        </w:rPr>
        <w:t xml:space="preserve"> </w:t>
      </w:r>
      <w:r>
        <w:t>breakdowns</w:t>
      </w:r>
      <w:r>
        <w:rPr>
          <w:spacing w:val="-4"/>
        </w:rPr>
        <w:t xml:space="preserve"> </w:t>
      </w:r>
      <w:r>
        <w:t>frequently</w:t>
      </w:r>
      <w:r>
        <w:rPr>
          <w:spacing w:val="-5"/>
        </w:rPr>
        <w:t xml:space="preserve"> </w:t>
      </w:r>
      <w:r>
        <w:t>initiate.</w:t>
      </w:r>
      <w:r>
        <w:rPr>
          <w:spacing w:val="-3"/>
        </w:rPr>
        <w:t xml:space="preserve"> </w:t>
      </w:r>
      <w:r>
        <w:t>Industry</w:t>
      </w:r>
      <w:r>
        <w:rPr>
          <w:spacing w:val="-5"/>
        </w:rPr>
        <w:t xml:space="preserve"> </w:t>
      </w:r>
      <w:r>
        <w:t>measurements</w:t>
      </w:r>
      <w:r>
        <w:rPr>
          <w:spacing w:val="-4"/>
        </w:rPr>
        <w:t xml:space="preserve"> </w:t>
      </w:r>
      <w:r>
        <w:t>indicate</w:t>
      </w:r>
      <w:r>
        <w:rPr>
          <w:spacing w:val="-5"/>
        </w:rPr>
        <w:t xml:space="preserve"> </w:t>
      </w:r>
      <w:r>
        <w:t>that businesses employing structured API verification protocols experience substantially reduced production failures related to integration issues compared with organizations primarily utilizing graphical interface testing methods (2).</w:t>
      </w:r>
    </w:p>
    <w:p w14:paraId="712A62DA">
      <w:pPr>
        <w:pStyle w:val="6"/>
        <w:ind w:left="0"/>
        <w:jc w:val="left"/>
        <w:rPr>
          <w:sz w:val="16"/>
        </w:rPr>
      </w:pPr>
    </w:p>
    <w:p w14:paraId="775D56BA">
      <w:pPr>
        <w:pStyle w:val="6"/>
        <w:spacing w:before="51"/>
        <w:ind w:left="0"/>
        <w:jc w:val="left"/>
        <w:rPr>
          <w:sz w:val="16"/>
        </w:rPr>
      </w:pPr>
    </w:p>
    <w:p w14:paraId="5613B129">
      <w:pPr>
        <w:spacing w:before="0"/>
        <w:ind w:left="287" w:right="673" w:firstLine="0"/>
        <w:jc w:val="both"/>
        <w:rPr>
          <w:sz w:val="16"/>
        </w:rPr>
      </w:pPr>
      <w:r>
        <w:rPr>
          <w:b/>
          <w:color w:val="FF0000"/>
          <w:sz w:val="16"/>
        </w:rPr>
        <w:t>Copyright</w:t>
      </w:r>
      <w:r>
        <w:rPr>
          <w:sz w:val="16"/>
        </w:rPr>
        <w:t>:</w:t>
      </w:r>
      <w:r>
        <w:rPr>
          <w:spacing w:val="-1"/>
          <w:sz w:val="16"/>
        </w:rPr>
        <w:t xml:space="preserve"> </w:t>
      </w:r>
      <w:r>
        <w:rPr>
          <w:sz w:val="16"/>
        </w:rPr>
        <w:t>© 2025 the Author(s). This</w:t>
      </w:r>
      <w:r>
        <w:rPr>
          <w:spacing w:val="-1"/>
          <w:sz w:val="16"/>
        </w:rPr>
        <w:t xml:space="preserve"> </w:t>
      </w:r>
      <w:r>
        <w:rPr>
          <w:sz w:val="16"/>
        </w:rPr>
        <w:t>article</w:t>
      </w:r>
      <w:r>
        <w:rPr>
          <w:spacing w:val="-1"/>
          <w:sz w:val="16"/>
        </w:rPr>
        <w:t xml:space="preserve"> </w:t>
      </w:r>
      <w:r>
        <w:rPr>
          <w:sz w:val="16"/>
        </w:rPr>
        <w:t>is</w:t>
      </w:r>
      <w:r>
        <w:rPr>
          <w:spacing w:val="-1"/>
          <w:sz w:val="16"/>
        </w:rPr>
        <w:t xml:space="preserve"> </w:t>
      </w:r>
      <w:r>
        <w:rPr>
          <w:sz w:val="16"/>
        </w:rPr>
        <w:t>an open access</w:t>
      </w:r>
      <w:r>
        <w:rPr>
          <w:spacing w:val="-1"/>
          <w:sz w:val="16"/>
        </w:rPr>
        <w:t xml:space="preserve"> </w:t>
      </w:r>
      <w:r>
        <w:rPr>
          <w:sz w:val="16"/>
        </w:rPr>
        <w:t>article distributed</w:t>
      </w:r>
      <w:r>
        <w:rPr>
          <w:spacing w:val="-1"/>
          <w:sz w:val="16"/>
        </w:rPr>
        <w:t xml:space="preserve"> </w:t>
      </w:r>
      <w:r>
        <w:rPr>
          <w:sz w:val="16"/>
        </w:rPr>
        <w:t>under</w:t>
      </w:r>
      <w:r>
        <w:rPr>
          <w:spacing w:val="-1"/>
          <w:sz w:val="16"/>
        </w:rPr>
        <w:t xml:space="preserve"> </w:t>
      </w:r>
      <w:r>
        <w:rPr>
          <w:sz w:val="16"/>
        </w:rPr>
        <w:t>the terms</w:t>
      </w:r>
      <w:r>
        <w:rPr>
          <w:spacing w:val="-1"/>
          <w:sz w:val="16"/>
        </w:rPr>
        <w:t xml:space="preserve"> </w:t>
      </w:r>
      <w:r>
        <w:rPr>
          <w:sz w:val="16"/>
        </w:rPr>
        <w:t>and</w:t>
      </w:r>
      <w:r>
        <w:rPr>
          <w:spacing w:val="-1"/>
          <w:sz w:val="16"/>
        </w:rPr>
        <w:t xml:space="preserve"> </w:t>
      </w:r>
      <w:r>
        <w:rPr>
          <w:sz w:val="16"/>
        </w:rPr>
        <w:t>conditions</w:t>
      </w:r>
      <w:r>
        <w:rPr>
          <w:spacing w:val="-1"/>
          <w:sz w:val="16"/>
        </w:rPr>
        <w:t xml:space="preserve"> </w:t>
      </w:r>
      <w:r>
        <w:rPr>
          <w:sz w:val="16"/>
        </w:rPr>
        <w:t>of the Creative</w:t>
      </w:r>
      <w:r>
        <w:rPr>
          <w:spacing w:val="-1"/>
          <w:sz w:val="16"/>
        </w:rPr>
        <w:t xml:space="preserve"> </w:t>
      </w:r>
      <w:r>
        <w:rPr>
          <w:sz w:val="16"/>
        </w:rPr>
        <w:t>Commons Attribution</w:t>
      </w:r>
      <w:r>
        <w:rPr>
          <w:spacing w:val="-3"/>
          <w:sz w:val="16"/>
        </w:rPr>
        <w:t xml:space="preserve"> </w:t>
      </w:r>
      <w:r>
        <w:rPr>
          <w:sz w:val="16"/>
        </w:rPr>
        <w:t>(CC-BY)</w:t>
      </w:r>
      <w:r>
        <w:rPr>
          <w:spacing w:val="-4"/>
          <w:sz w:val="16"/>
        </w:rPr>
        <w:t xml:space="preserve"> </w:t>
      </w:r>
      <w:r>
        <w:rPr>
          <w:sz w:val="16"/>
        </w:rPr>
        <w:t>4.0</w:t>
      </w:r>
      <w:r>
        <w:rPr>
          <w:spacing w:val="-3"/>
          <w:sz w:val="16"/>
        </w:rPr>
        <w:t xml:space="preserve"> </w:t>
      </w:r>
      <w:r>
        <w:rPr>
          <w:sz w:val="16"/>
        </w:rPr>
        <w:t>license</w:t>
      </w:r>
      <w:r>
        <w:rPr>
          <w:spacing w:val="-3"/>
          <w:sz w:val="16"/>
        </w:rPr>
        <w:t xml:space="preserve"> </w:t>
      </w:r>
      <w:r>
        <w:rPr>
          <w:sz w:val="16"/>
        </w:rPr>
        <w:t>(https://creativecommons.org/licenses/by/4.0/).</w:t>
      </w:r>
      <w:r>
        <w:rPr>
          <w:spacing w:val="-2"/>
          <w:sz w:val="16"/>
        </w:rPr>
        <w:t xml:space="preserve"> </w:t>
      </w:r>
      <w:r>
        <w:rPr>
          <w:sz w:val="16"/>
        </w:rPr>
        <w:t>Published</w:t>
      </w:r>
      <w:r>
        <w:rPr>
          <w:spacing w:val="-4"/>
          <w:sz w:val="16"/>
        </w:rPr>
        <w:t xml:space="preserve"> </w:t>
      </w:r>
      <w:r>
        <w:rPr>
          <w:sz w:val="16"/>
        </w:rPr>
        <w:t>by</w:t>
      </w:r>
      <w:r>
        <w:rPr>
          <w:spacing w:val="-4"/>
          <w:sz w:val="16"/>
        </w:rPr>
        <w:t xml:space="preserve"> </w:t>
      </w:r>
      <w:r>
        <w:rPr>
          <w:sz w:val="16"/>
        </w:rPr>
        <w:t>Al-Kindi</w:t>
      </w:r>
      <w:r>
        <w:rPr>
          <w:spacing w:val="-4"/>
          <w:sz w:val="16"/>
        </w:rPr>
        <w:t xml:space="preserve"> </w:t>
      </w:r>
      <w:r>
        <w:rPr>
          <w:sz w:val="16"/>
        </w:rPr>
        <w:t>Centre</w:t>
      </w:r>
      <w:r>
        <w:rPr>
          <w:spacing w:val="-3"/>
          <w:sz w:val="16"/>
        </w:rPr>
        <w:t xml:space="preserve"> </w:t>
      </w:r>
      <w:r>
        <w:rPr>
          <w:sz w:val="16"/>
        </w:rPr>
        <w:t>for</w:t>
      </w:r>
      <w:r>
        <w:rPr>
          <w:spacing w:val="-4"/>
          <w:sz w:val="16"/>
        </w:rPr>
        <w:t xml:space="preserve"> </w:t>
      </w:r>
      <w:r>
        <w:rPr>
          <w:sz w:val="16"/>
        </w:rPr>
        <w:t>Research</w:t>
      </w:r>
      <w:r>
        <w:rPr>
          <w:spacing w:val="-3"/>
          <w:sz w:val="16"/>
        </w:rPr>
        <w:t xml:space="preserve"> </w:t>
      </w:r>
      <w:r>
        <w:rPr>
          <w:sz w:val="16"/>
        </w:rPr>
        <w:t>and</w:t>
      </w:r>
      <w:r>
        <w:rPr>
          <w:spacing w:val="-4"/>
          <w:sz w:val="16"/>
        </w:rPr>
        <w:t xml:space="preserve"> </w:t>
      </w:r>
      <w:r>
        <w:rPr>
          <w:sz w:val="16"/>
        </w:rPr>
        <w:t>Development, London, United Kingdom.</w:t>
      </w:r>
    </w:p>
    <w:p w14:paraId="624F1D0F">
      <w:pPr>
        <w:spacing w:after="0"/>
        <w:jc w:val="both"/>
        <w:rPr>
          <w:sz w:val="16"/>
        </w:rPr>
        <w:sectPr>
          <w:type w:val="continuous"/>
          <w:pgSz w:w="12240" w:h="15840"/>
          <w:pgMar w:top="640" w:right="720" w:bottom="840" w:left="720" w:header="0" w:footer="652" w:gutter="0"/>
          <w:cols w:space="720" w:num="1"/>
        </w:sectPr>
      </w:pPr>
    </w:p>
    <w:p w14:paraId="5933B322">
      <w:pPr>
        <w:pStyle w:val="6"/>
        <w:spacing w:before="29"/>
        <w:ind w:left="0"/>
        <w:jc w:val="left"/>
      </w:pPr>
    </w:p>
    <w:p w14:paraId="33A61F9A">
      <w:pPr>
        <w:pStyle w:val="6"/>
        <w:ind w:right="283"/>
      </w:pPr>
      <w:r>
        <w:t>The adoption of microservice architectures heightens the importance of effective API testing frameworks as applications divide into</w:t>
      </w:r>
      <w:r>
        <w:rPr>
          <w:spacing w:val="-1"/>
        </w:rPr>
        <w:t xml:space="preserve"> </w:t>
      </w:r>
      <w:r>
        <w:t>discrete</w:t>
      </w:r>
      <w:r>
        <w:rPr>
          <w:spacing w:val="-1"/>
        </w:rPr>
        <w:t xml:space="preserve"> </w:t>
      </w:r>
      <w:r>
        <w:t>functional</w:t>
      </w:r>
      <w:r>
        <w:rPr>
          <w:spacing w:val="-1"/>
        </w:rPr>
        <w:t xml:space="preserve"> </w:t>
      </w:r>
      <w:r>
        <w:t>units, both</w:t>
      </w:r>
      <w:r>
        <w:rPr>
          <w:spacing w:val="-1"/>
        </w:rPr>
        <w:t xml:space="preserve"> </w:t>
      </w:r>
      <w:r>
        <w:t>the</w:t>
      </w:r>
      <w:r>
        <w:rPr>
          <w:spacing w:val="-1"/>
        </w:rPr>
        <w:t xml:space="preserve"> </w:t>
      </w:r>
      <w:r>
        <w:t>volume</w:t>
      </w:r>
      <w:r>
        <w:rPr>
          <w:spacing w:val="-1"/>
        </w:rPr>
        <w:t xml:space="preserve"> </w:t>
      </w:r>
      <w:r>
        <w:t>and</w:t>
      </w:r>
      <w:r>
        <w:rPr>
          <w:spacing w:val="-1"/>
        </w:rPr>
        <w:t xml:space="preserve"> </w:t>
      </w:r>
      <w:r>
        <w:t>intricacy</w:t>
      </w:r>
      <w:r>
        <w:rPr>
          <w:spacing w:val="-1"/>
        </w:rPr>
        <w:t xml:space="preserve"> </w:t>
      </w:r>
      <w:r>
        <w:t>of</w:t>
      </w:r>
      <w:r>
        <w:rPr>
          <w:spacing w:val="-1"/>
        </w:rPr>
        <w:t xml:space="preserve"> </w:t>
      </w:r>
      <w:r>
        <w:t>service-to-service</w:t>
      </w:r>
      <w:r>
        <w:rPr>
          <w:spacing w:val="-1"/>
        </w:rPr>
        <w:t xml:space="preserve"> </w:t>
      </w:r>
      <w:r>
        <w:t>messaging</w:t>
      </w:r>
      <w:r>
        <w:rPr>
          <w:spacing w:val="-1"/>
        </w:rPr>
        <w:t xml:space="preserve"> </w:t>
      </w:r>
      <w:r>
        <w:t>increase</w:t>
      </w:r>
      <w:r>
        <w:rPr>
          <w:spacing w:val="-1"/>
        </w:rPr>
        <w:t xml:space="preserve"> </w:t>
      </w:r>
      <w:r>
        <w:t>substantially.</w:t>
      </w:r>
      <w:r>
        <w:rPr>
          <w:spacing w:val="-1"/>
        </w:rPr>
        <w:t xml:space="preserve"> </w:t>
      </w:r>
      <w:r>
        <w:t>This</w:t>
      </w:r>
      <w:r>
        <w:rPr>
          <w:spacing w:val="-1"/>
        </w:rPr>
        <w:t xml:space="preserve"> </w:t>
      </w:r>
      <w:r>
        <w:t>structural progression</w:t>
      </w:r>
      <w:r>
        <w:rPr>
          <w:spacing w:val="-9"/>
        </w:rPr>
        <w:t xml:space="preserve"> </w:t>
      </w:r>
      <w:r>
        <w:t>demands</w:t>
      </w:r>
      <w:r>
        <w:rPr>
          <w:spacing w:val="-8"/>
        </w:rPr>
        <w:t xml:space="preserve"> </w:t>
      </w:r>
      <w:r>
        <w:t>advanced</w:t>
      </w:r>
      <w:r>
        <w:rPr>
          <w:spacing w:val="-8"/>
        </w:rPr>
        <w:t xml:space="preserve"> </w:t>
      </w:r>
      <w:r>
        <w:t>testing</w:t>
      </w:r>
      <w:r>
        <w:rPr>
          <w:spacing w:val="-8"/>
        </w:rPr>
        <w:t xml:space="preserve"> </w:t>
      </w:r>
      <w:r>
        <w:t>techniques</w:t>
      </w:r>
      <w:r>
        <w:rPr>
          <w:spacing w:val="-8"/>
        </w:rPr>
        <w:t xml:space="preserve"> </w:t>
      </w:r>
      <w:r>
        <w:t>capable</w:t>
      </w:r>
      <w:r>
        <w:rPr>
          <w:spacing w:val="-8"/>
        </w:rPr>
        <w:t xml:space="preserve"> </w:t>
      </w:r>
      <w:r>
        <w:t>of</w:t>
      </w:r>
      <w:r>
        <w:rPr>
          <w:spacing w:val="-8"/>
        </w:rPr>
        <w:t xml:space="preserve"> </w:t>
      </w:r>
      <w:r>
        <w:t>confirming</w:t>
      </w:r>
      <w:r>
        <w:rPr>
          <w:spacing w:val="-8"/>
        </w:rPr>
        <w:t xml:space="preserve"> </w:t>
      </w:r>
      <w:r>
        <w:t>individual</w:t>
      </w:r>
      <w:r>
        <w:rPr>
          <w:spacing w:val="-8"/>
        </w:rPr>
        <w:t xml:space="preserve"> </w:t>
      </w:r>
      <w:r>
        <w:t>endpoint</w:t>
      </w:r>
      <w:r>
        <w:rPr>
          <w:spacing w:val="-8"/>
        </w:rPr>
        <w:t xml:space="preserve"> </w:t>
      </w:r>
      <w:r>
        <w:t>operation</w:t>
      </w:r>
      <w:r>
        <w:rPr>
          <w:spacing w:val="-8"/>
        </w:rPr>
        <w:t xml:space="preserve"> </w:t>
      </w:r>
      <w:r>
        <w:t>alongside</w:t>
      </w:r>
      <w:r>
        <w:rPr>
          <w:spacing w:val="-8"/>
        </w:rPr>
        <w:t xml:space="preserve"> </w:t>
      </w:r>
      <w:r>
        <w:t>complex</w:t>
      </w:r>
      <w:r>
        <w:rPr>
          <w:spacing w:val="-8"/>
        </w:rPr>
        <w:t xml:space="preserve"> </w:t>
      </w:r>
      <w:r>
        <w:t>multi- component interaction sequences. Modern API verification frameworks enhance software dependability through programmatic validation</w:t>
      </w:r>
      <w:r>
        <w:rPr>
          <w:spacing w:val="-6"/>
        </w:rPr>
        <w:t xml:space="preserve"> </w:t>
      </w:r>
      <w:r>
        <w:t>of</w:t>
      </w:r>
      <w:r>
        <w:rPr>
          <w:spacing w:val="-6"/>
        </w:rPr>
        <w:t xml:space="preserve"> </w:t>
      </w:r>
      <w:r>
        <w:t>interface</w:t>
      </w:r>
      <w:r>
        <w:rPr>
          <w:spacing w:val="-5"/>
        </w:rPr>
        <w:t xml:space="preserve"> </w:t>
      </w:r>
      <w:r>
        <w:t>specifications,</w:t>
      </w:r>
      <w:r>
        <w:rPr>
          <w:spacing w:val="-5"/>
        </w:rPr>
        <w:t xml:space="preserve"> </w:t>
      </w:r>
      <w:r>
        <w:t>thorough</w:t>
      </w:r>
      <w:r>
        <w:rPr>
          <w:spacing w:val="-6"/>
        </w:rPr>
        <w:t xml:space="preserve"> </w:t>
      </w:r>
      <w:r>
        <w:t>assessment</w:t>
      </w:r>
      <w:r>
        <w:rPr>
          <w:spacing w:val="-6"/>
        </w:rPr>
        <w:t xml:space="preserve"> </w:t>
      </w:r>
      <w:r>
        <w:t>of</w:t>
      </w:r>
      <w:r>
        <w:rPr>
          <w:spacing w:val="-6"/>
        </w:rPr>
        <w:t xml:space="preserve"> </w:t>
      </w:r>
      <w:r>
        <w:t>data</w:t>
      </w:r>
      <w:r>
        <w:rPr>
          <w:spacing w:val="-5"/>
        </w:rPr>
        <w:t xml:space="preserve"> </w:t>
      </w:r>
      <w:r>
        <w:t>processing</w:t>
      </w:r>
      <w:r>
        <w:rPr>
          <w:spacing w:val="-5"/>
        </w:rPr>
        <w:t xml:space="preserve"> </w:t>
      </w:r>
      <w:r>
        <w:t>operations,</w:t>
      </w:r>
      <w:r>
        <w:rPr>
          <w:spacing w:val="-5"/>
        </w:rPr>
        <w:t xml:space="preserve"> </w:t>
      </w:r>
      <w:r>
        <w:t>and</w:t>
      </w:r>
      <w:r>
        <w:rPr>
          <w:spacing w:val="-5"/>
        </w:rPr>
        <w:t xml:space="preserve"> </w:t>
      </w:r>
      <w:r>
        <w:t>methodical</w:t>
      </w:r>
      <w:r>
        <w:rPr>
          <w:spacing w:val="-5"/>
        </w:rPr>
        <w:t xml:space="preserve"> </w:t>
      </w:r>
      <w:r>
        <w:t>evaluation</w:t>
      </w:r>
      <w:r>
        <w:rPr>
          <w:spacing w:val="-6"/>
        </w:rPr>
        <w:t xml:space="preserve"> </w:t>
      </w:r>
      <w:r>
        <w:t>of</w:t>
      </w:r>
      <w:r>
        <w:rPr>
          <w:spacing w:val="-6"/>
        </w:rPr>
        <w:t xml:space="preserve"> </w:t>
      </w:r>
      <w:r>
        <w:t>exception management</w:t>
      </w:r>
      <w:r>
        <w:rPr>
          <w:spacing w:val="-11"/>
        </w:rPr>
        <w:t xml:space="preserve"> </w:t>
      </w:r>
      <w:r>
        <w:t>implementations.</w:t>
      </w:r>
      <w:r>
        <w:rPr>
          <w:spacing w:val="-10"/>
        </w:rPr>
        <w:t xml:space="preserve"> </w:t>
      </w:r>
      <w:r>
        <w:t>These</w:t>
      </w:r>
      <w:r>
        <w:rPr>
          <w:spacing w:val="-10"/>
        </w:rPr>
        <w:t xml:space="preserve"> </w:t>
      </w:r>
      <w:r>
        <w:t>specialized</w:t>
      </w:r>
      <w:r>
        <w:rPr>
          <w:spacing w:val="-10"/>
        </w:rPr>
        <w:t xml:space="preserve"> </w:t>
      </w:r>
      <w:r>
        <w:t>tools</w:t>
      </w:r>
      <w:r>
        <w:rPr>
          <w:spacing w:val="-9"/>
        </w:rPr>
        <w:t xml:space="preserve"> </w:t>
      </w:r>
      <w:r>
        <w:t>establish</w:t>
      </w:r>
      <w:r>
        <w:rPr>
          <w:spacing w:val="-10"/>
        </w:rPr>
        <w:t xml:space="preserve"> </w:t>
      </w:r>
      <w:r>
        <w:t>crucial</w:t>
      </w:r>
      <w:r>
        <w:rPr>
          <w:spacing w:val="-10"/>
        </w:rPr>
        <w:t xml:space="preserve"> </w:t>
      </w:r>
      <w:r>
        <w:t>support</w:t>
      </w:r>
      <w:r>
        <w:rPr>
          <w:spacing w:val="-11"/>
        </w:rPr>
        <w:t xml:space="preserve"> </w:t>
      </w:r>
      <w:r>
        <w:t>structures</w:t>
      </w:r>
      <w:r>
        <w:rPr>
          <w:spacing w:val="-7"/>
        </w:rPr>
        <w:t xml:space="preserve"> </w:t>
      </w:r>
      <w:r>
        <w:t>for</w:t>
      </w:r>
      <w:r>
        <w:rPr>
          <w:spacing w:val="-10"/>
        </w:rPr>
        <w:t xml:space="preserve"> </w:t>
      </w:r>
      <w:r>
        <w:t>preserving</w:t>
      </w:r>
      <w:r>
        <w:rPr>
          <w:spacing w:val="-10"/>
        </w:rPr>
        <w:t xml:space="preserve"> </w:t>
      </w:r>
      <w:r>
        <w:t>system</w:t>
      </w:r>
      <w:r>
        <w:rPr>
          <w:spacing w:val="-9"/>
        </w:rPr>
        <w:t xml:space="preserve"> </w:t>
      </w:r>
      <w:r>
        <w:t>coherence</w:t>
      </w:r>
      <w:r>
        <w:rPr>
          <w:spacing w:val="-8"/>
        </w:rPr>
        <w:t xml:space="preserve"> </w:t>
      </w:r>
      <w:r>
        <w:t>across distributed</w:t>
      </w:r>
      <w:r>
        <w:rPr>
          <w:spacing w:val="-5"/>
        </w:rPr>
        <w:t xml:space="preserve"> </w:t>
      </w:r>
      <w:r>
        <w:t>environments</w:t>
      </w:r>
      <w:r>
        <w:rPr>
          <w:spacing w:val="-4"/>
        </w:rPr>
        <w:t xml:space="preserve"> </w:t>
      </w:r>
      <w:r>
        <w:t>while</w:t>
      </w:r>
      <w:r>
        <w:rPr>
          <w:spacing w:val="-3"/>
        </w:rPr>
        <w:t xml:space="preserve"> </w:t>
      </w:r>
      <w:r>
        <w:t>helping</w:t>
      </w:r>
      <w:r>
        <w:rPr>
          <w:spacing w:val="-3"/>
        </w:rPr>
        <w:t xml:space="preserve"> </w:t>
      </w:r>
      <w:r>
        <w:t>technical</w:t>
      </w:r>
      <w:r>
        <w:rPr>
          <w:spacing w:val="-5"/>
        </w:rPr>
        <w:t xml:space="preserve"> </w:t>
      </w:r>
      <w:r>
        <w:t>teams</w:t>
      </w:r>
      <w:r>
        <w:rPr>
          <w:spacing w:val="-4"/>
        </w:rPr>
        <w:t xml:space="preserve"> </w:t>
      </w:r>
      <w:r>
        <w:t>produce</w:t>
      </w:r>
      <w:r>
        <w:rPr>
          <w:spacing w:val="-5"/>
        </w:rPr>
        <w:t xml:space="preserve"> </w:t>
      </w:r>
      <w:r>
        <w:t>stable</w:t>
      </w:r>
      <w:r>
        <w:rPr>
          <w:spacing w:val="-6"/>
        </w:rPr>
        <w:t xml:space="preserve"> </w:t>
      </w:r>
      <w:r>
        <w:t>software</w:t>
      </w:r>
      <w:r>
        <w:rPr>
          <w:spacing w:val="-5"/>
        </w:rPr>
        <w:t xml:space="preserve"> </w:t>
      </w:r>
      <w:r>
        <w:t>solutions</w:t>
      </w:r>
      <w:r>
        <w:rPr>
          <w:spacing w:val="-4"/>
        </w:rPr>
        <w:t xml:space="preserve"> </w:t>
      </w:r>
      <w:r>
        <w:t>with</w:t>
      </w:r>
      <w:r>
        <w:rPr>
          <w:spacing w:val="-6"/>
        </w:rPr>
        <w:t xml:space="preserve"> </w:t>
      </w:r>
      <w:r>
        <w:t>improved</w:t>
      </w:r>
      <w:r>
        <w:rPr>
          <w:spacing w:val="-5"/>
        </w:rPr>
        <w:t xml:space="preserve"> </w:t>
      </w:r>
      <w:r>
        <w:t>efficiency</w:t>
      </w:r>
      <w:r>
        <w:rPr>
          <w:spacing w:val="-5"/>
        </w:rPr>
        <w:t xml:space="preserve"> </w:t>
      </w:r>
      <w:r>
        <w:t>and</w:t>
      </w:r>
      <w:r>
        <w:rPr>
          <w:spacing w:val="-5"/>
        </w:rPr>
        <w:t xml:space="preserve"> </w:t>
      </w:r>
      <w:r>
        <w:t>reliability.</w:t>
      </w:r>
    </w:p>
    <w:p w14:paraId="5AE9E0A5">
      <w:pPr>
        <w:pStyle w:val="5"/>
        <w:numPr>
          <w:ilvl w:val="0"/>
          <w:numId w:val="1"/>
        </w:numPr>
        <w:tabs>
          <w:tab w:val="left" w:pos="487"/>
        </w:tabs>
        <w:spacing w:before="161" w:after="0" w:line="240" w:lineRule="auto"/>
        <w:ind w:left="487" w:right="0" w:hanging="200"/>
        <w:jc w:val="both"/>
      </w:pPr>
      <w:r>
        <w:t>Theoretical</w:t>
      </w:r>
      <w:r>
        <w:rPr>
          <w:spacing w:val="-1"/>
        </w:rPr>
        <w:t xml:space="preserve"> </w:t>
      </w:r>
      <w:r>
        <w:t>Foundations</w:t>
      </w:r>
      <w:r>
        <w:rPr>
          <w:spacing w:val="-2"/>
        </w:rPr>
        <w:t xml:space="preserve"> </w:t>
      </w:r>
      <w:r>
        <w:t>of</w:t>
      </w:r>
      <w:r>
        <w:rPr>
          <w:spacing w:val="-1"/>
        </w:rPr>
        <w:t xml:space="preserve"> </w:t>
      </w:r>
      <w:r>
        <w:t>API</w:t>
      </w:r>
      <w:r>
        <w:rPr>
          <w:spacing w:val="-1"/>
        </w:rPr>
        <w:t xml:space="preserve"> </w:t>
      </w:r>
      <w:r>
        <w:rPr>
          <w:spacing w:val="-2"/>
        </w:rPr>
        <w:t>Testing</w:t>
      </w:r>
    </w:p>
    <w:p w14:paraId="3AE61505">
      <w:pPr>
        <w:pStyle w:val="6"/>
        <w:ind w:right="280"/>
      </w:pPr>
      <w:r>
        <w:t>Application Programming Interfaces constitute formalized communication channels allowing software elements to exchange information through standardized methods and data structures. Interface designs have progressed markedly from rudimentary function collections to elaborate service agreements governing sophisticated distributed applications. This developmental trajectory</w:t>
      </w:r>
      <w:r>
        <w:rPr>
          <w:spacing w:val="-7"/>
        </w:rPr>
        <w:t xml:space="preserve"> </w:t>
      </w:r>
      <w:r>
        <w:t>initiated</w:t>
      </w:r>
      <w:r>
        <w:rPr>
          <w:spacing w:val="-6"/>
        </w:rPr>
        <w:t xml:space="preserve"> </w:t>
      </w:r>
      <w:r>
        <w:t>with</w:t>
      </w:r>
      <w:r>
        <w:rPr>
          <w:spacing w:val="-7"/>
        </w:rPr>
        <w:t xml:space="preserve"> </w:t>
      </w:r>
      <w:r>
        <w:t>simple</w:t>
      </w:r>
      <w:r>
        <w:rPr>
          <w:spacing w:val="-6"/>
        </w:rPr>
        <w:t xml:space="preserve"> </w:t>
      </w:r>
      <w:r>
        <w:t>procedural</w:t>
      </w:r>
      <w:r>
        <w:rPr>
          <w:spacing w:val="-6"/>
        </w:rPr>
        <w:t xml:space="preserve"> </w:t>
      </w:r>
      <w:r>
        <w:t>connections,</w:t>
      </w:r>
      <w:r>
        <w:rPr>
          <w:spacing w:val="-6"/>
        </w:rPr>
        <w:t xml:space="preserve"> </w:t>
      </w:r>
      <w:r>
        <w:t>moved</w:t>
      </w:r>
      <w:r>
        <w:rPr>
          <w:spacing w:val="-6"/>
        </w:rPr>
        <w:t xml:space="preserve"> </w:t>
      </w:r>
      <w:r>
        <w:t>through</w:t>
      </w:r>
      <w:r>
        <w:rPr>
          <w:spacing w:val="-7"/>
        </w:rPr>
        <w:t xml:space="preserve"> </w:t>
      </w:r>
      <w:r>
        <w:t>class-based</w:t>
      </w:r>
      <w:r>
        <w:rPr>
          <w:spacing w:val="-6"/>
        </w:rPr>
        <w:t xml:space="preserve"> </w:t>
      </w:r>
      <w:r>
        <w:t>implementations,</w:t>
      </w:r>
      <w:r>
        <w:rPr>
          <w:spacing w:val="-6"/>
        </w:rPr>
        <w:t xml:space="preserve"> </w:t>
      </w:r>
      <w:r>
        <w:t>and</w:t>
      </w:r>
      <w:r>
        <w:rPr>
          <w:spacing w:val="-6"/>
        </w:rPr>
        <w:t xml:space="preserve"> </w:t>
      </w:r>
      <w:r>
        <w:t>arrived</w:t>
      </w:r>
      <w:r>
        <w:rPr>
          <w:spacing w:val="-6"/>
        </w:rPr>
        <w:t xml:space="preserve"> </w:t>
      </w:r>
      <w:r>
        <w:t>at</w:t>
      </w:r>
      <w:r>
        <w:rPr>
          <w:spacing w:val="-7"/>
        </w:rPr>
        <w:t xml:space="preserve"> </w:t>
      </w:r>
      <w:r>
        <w:t>current</w:t>
      </w:r>
      <w:r>
        <w:rPr>
          <w:spacing w:val="-7"/>
        </w:rPr>
        <w:t xml:space="preserve"> </w:t>
      </w:r>
      <w:r>
        <w:t>REST, GraphQL,</w:t>
      </w:r>
      <w:r>
        <w:rPr>
          <w:spacing w:val="-9"/>
        </w:rPr>
        <w:t xml:space="preserve"> </w:t>
      </w:r>
      <w:r>
        <w:t>and</w:t>
      </w:r>
      <w:r>
        <w:rPr>
          <w:spacing w:val="-9"/>
        </w:rPr>
        <w:t xml:space="preserve"> </w:t>
      </w:r>
      <w:r>
        <w:t>binary</w:t>
      </w:r>
      <w:r>
        <w:rPr>
          <w:spacing w:val="-9"/>
        </w:rPr>
        <w:t xml:space="preserve"> </w:t>
      </w:r>
      <w:r>
        <w:t>protocol</w:t>
      </w:r>
      <w:r>
        <w:rPr>
          <w:spacing w:val="-9"/>
        </w:rPr>
        <w:t xml:space="preserve"> </w:t>
      </w:r>
      <w:r>
        <w:t>formats.</w:t>
      </w:r>
      <w:r>
        <w:rPr>
          <w:spacing w:val="-6"/>
        </w:rPr>
        <w:t xml:space="preserve"> </w:t>
      </w:r>
      <w:r>
        <w:t>Such</w:t>
      </w:r>
      <w:r>
        <w:rPr>
          <w:spacing w:val="-10"/>
        </w:rPr>
        <w:t xml:space="preserve"> </w:t>
      </w:r>
      <w:r>
        <w:t>progression</w:t>
      </w:r>
      <w:r>
        <w:rPr>
          <w:spacing w:val="-10"/>
        </w:rPr>
        <w:t xml:space="preserve"> </w:t>
      </w:r>
      <w:r>
        <w:t>mirrors</w:t>
      </w:r>
      <w:r>
        <w:rPr>
          <w:spacing w:val="-8"/>
        </w:rPr>
        <w:t xml:space="preserve"> </w:t>
      </w:r>
      <w:r>
        <w:t>the</w:t>
      </w:r>
      <w:r>
        <w:rPr>
          <w:spacing w:val="-9"/>
        </w:rPr>
        <w:t xml:space="preserve"> </w:t>
      </w:r>
      <w:r>
        <w:t>growing</w:t>
      </w:r>
      <w:r>
        <w:rPr>
          <w:spacing w:val="-9"/>
        </w:rPr>
        <w:t xml:space="preserve"> </w:t>
      </w:r>
      <w:r>
        <w:t>intricacy</w:t>
      </w:r>
      <w:r>
        <w:rPr>
          <w:spacing w:val="-9"/>
        </w:rPr>
        <w:t xml:space="preserve"> </w:t>
      </w:r>
      <w:r>
        <w:t>of</w:t>
      </w:r>
      <w:r>
        <w:rPr>
          <w:spacing w:val="-10"/>
        </w:rPr>
        <w:t xml:space="preserve"> </w:t>
      </w:r>
      <w:r>
        <w:t>software</w:t>
      </w:r>
      <w:r>
        <w:rPr>
          <w:spacing w:val="-9"/>
        </w:rPr>
        <w:t xml:space="preserve"> </w:t>
      </w:r>
      <w:r>
        <w:t>structures</w:t>
      </w:r>
      <w:r>
        <w:rPr>
          <w:spacing w:val="-8"/>
        </w:rPr>
        <w:t xml:space="preserve"> </w:t>
      </w:r>
      <w:r>
        <w:t>and</w:t>
      </w:r>
      <w:r>
        <w:rPr>
          <w:spacing w:val="-9"/>
        </w:rPr>
        <w:t xml:space="preserve"> </w:t>
      </w:r>
      <w:r>
        <w:t>associated</w:t>
      </w:r>
      <w:r>
        <w:rPr>
          <w:spacing w:val="-9"/>
        </w:rPr>
        <w:t xml:space="preserve"> </w:t>
      </w:r>
      <w:r>
        <w:t>needs for consistent interaction patterns between independently created components (3).</w:t>
      </w:r>
    </w:p>
    <w:p w14:paraId="5461C0F5">
      <w:pPr>
        <w:pStyle w:val="6"/>
        <w:spacing w:before="160"/>
        <w:ind w:right="285"/>
      </w:pPr>
      <w:r>
        <w:t>API verification encompasses methodical assessment activities directed toward confirming interface operation, information exchange</w:t>
      </w:r>
      <w:r>
        <w:rPr>
          <w:spacing w:val="-9"/>
        </w:rPr>
        <w:t xml:space="preserve"> </w:t>
      </w:r>
      <w:r>
        <w:t>accuracy,</w:t>
      </w:r>
      <w:r>
        <w:rPr>
          <w:spacing w:val="-9"/>
        </w:rPr>
        <w:t xml:space="preserve"> </w:t>
      </w:r>
      <w:r>
        <w:t>and</w:t>
      </w:r>
      <w:r>
        <w:rPr>
          <w:spacing w:val="-9"/>
        </w:rPr>
        <w:t xml:space="preserve"> </w:t>
      </w:r>
      <w:r>
        <w:t>adherence</w:t>
      </w:r>
      <w:r>
        <w:rPr>
          <w:spacing w:val="-9"/>
        </w:rPr>
        <w:t xml:space="preserve"> </w:t>
      </w:r>
      <w:r>
        <w:t>to</w:t>
      </w:r>
      <w:r>
        <w:rPr>
          <w:spacing w:val="-9"/>
        </w:rPr>
        <w:t xml:space="preserve"> </w:t>
      </w:r>
      <w:r>
        <w:t>documented</w:t>
      </w:r>
      <w:r>
        <w:rPr>
          <w:spacing w:val="-9"/>
        </w:rPr>
        <w:t xml:space="preserve"> </w:t>
      </w:r>
      <w:r>
        <w:t>requirements.</w:t>
      </w:r>
      <w:r>
        <w:rPr>
          <w:spacing w:val="-6"/>
        </w:rPr>
        <w:t xml:space="preserve"> </w:t>
      </w:r>
      <w:r>
        <w:t>Essential</w:t>
      </w:r>
      <w:r>
        <w:rPr>
          <w:spacing w:val="-9"/>
        </w:rPr>
        <w:t xml:space="preserve"> </w:t>
      </w:r>
      <w:r>
        <w:t>verification</w:t>
      </w:r>
      <w:r>
        <w:rPr>
          <w:spacing w:val="-9"/>
        </w:rPr>
        <w:t xml:space="preserve"> </w:t>
      </w:r>
      <w:r>
        <w:t>principles</w:t>
      </w:r>
      <w:r>
        <w:rPr>
          <w:spacing w:val="-9"/>
        </w:rPr>
        <w:t xml:space="preserve"> </w:t>
      </w:r>
      <w:r>
        <w:t>include</w:t>
      </w:r>
      <w:r>
        <w:rPr>
          <w:spacing w:val="-9"/>
        </w:rPr>
        <w:t xml:space="preserve"> </w:t>
      </w:r>
      <w:r>
        <w:t>specification</w:t>
      </w:r>
      <w:r>
        <w:rPr>
          <w:spacing w:val="-9"/>
        </w:rPr>
        <w:t xml:space="preserve"> </w:t>
      </w:r>
      <w:r>
        <w:t>compliance, edge condition analysis, exception processing confirmation, and operational sequence validation. Successful API verification approaches balance functional correctness with</w:t>
      </w:r>
      <w:r>
        <w:rPr>
          <w:spacing w:val="-1"/>
        </w:rPr>
        <w:t xml:space="preserve"> </w:t>
      </w:r>
      <w:r>
        <w:t>performance considerations, including response speed requirements, processing volume capabilities, and protective measures. The core purpose extends beyond defect identification toward ensuring durable interface stability by supporting multiple client applications throughout version changes.</w:t>
      </w:r>
    </w:p>
    <w:p w14:paraId="189113E1">
      <w:pPr>
        <w:pStyle w:val="6"/>
        <w:spacing w:before="160"/>
        <w:ind w:right="282"/>
      </w:pPr>
      <w:r>
        <w:t>API testing occupies a distinctive position compared with alternative verification techniques. Unlike component-level verification, which examines isolated code units within single applications, API testing evaluates connection points between discrete software systems. While system integration verification assesses combined module functionality, API testing specifically concentrates on formal</w:t>
      </w:r>
      <w:r>
        <w:rPr>
          <w:spacing w:val="-2"/>
        </w:rPr>
        <w:t xml:space="preserve"> </w:t>
      </w:r>
      <w:r>
        <w:t>boundary</w:t>
      </w:r>
      <w:r>
        <w:rPr>
          <w:spacing w:val="-2"/>
        </w:rPr>
        <w:t xml:space="preserve"> </w:t>
      </w:r>
      <w:r>
        <w:t>agreements</w:t>
      </w:r>
      <w:r>
        <w:rPr>
          <w:spacing w:val="-1"/>
        </w:rPr>
        <w:t xml:space="preserve"> </w:t>
      </w:r>
      <w:r>
        <w:t>rather</w:t>
      </w:r>
      <w:r>
        <w:rPr>
          <w:spacing w:val="-1"/>
        </w:rPr>
        <w:t xml:space="preserve"> </w:t>
      </w:r>
      <w:r>
        <w:t>than</w:t>
      </w:r>
      <w:r>
        <w:rPr>
          <w:spacing w:val="-3"/>
        </w:rPr>
        <w:t xml:space="preserve"> </w:t>
      </w:r>
      <w:r>
        <w:t>internal</w:t>
      </w:r>
      <w:r>
        <w:rPr>
          <w:spacing w:val="-2"/>
        </w:rPr>
        <w:t xml:space="preserve"> </w:t>
      </w:r>
      <w:r>
        <w:t>processing</w:t>
      </w:r>
      <w:r>
        <w:rPr>
          <w:spacing w:val="-2"/>
        </w:rPr>
        <w:t xml:space="preserve"> </w:t>
      </w:r>
      <w:r>
        <w:t>details. User</w:t>
      </w:r>
      <w:r>
        <w:rPr>
          <w:spacing w:val="-1"/>
        </w:rPr>
        <w:t xml:space="preserve"> </w:t>
      </w:r>
      <w:r>
        <w:t>experience</w:t>
      </w:r>
      <w:r>
        <w:rPr>
          <w:spacing w:val="-2"/>
        </w:rPr>
        <w:t xml:space="preserve"> </w:t>
      </w:r>
      <w:r>
        <w:t>testing</w:t>
      </w:r>
      <w:r>
        <w:rPr>
          <w:spacing w:val="-2"/>
        </w:rPr>
        <w:t xml:space="preserve"> </w:t>
      </w:r>
      <w:r>
        <w:t>validates</w:t>
      </w:r>
      <w:r>
        <w:rPr>
          <w:spacing w:val="-1"/>
        </w:rPr>
        <w:t xml:space="preserve"> </w:t>
      </w:r>
      <w:r>
        <w:t>customer-facing</w:t>
      </w:r>
      <w:r>
        <w:rPr>
          <w:spacing w:val="-2"/>
        </w:rPr>
        <w:t xml:space="preserve"> </w:t>
      </w:r>
      <w:r>
        <w:t>elements, whereas</w:t>
      </w:r>
      <w:r>
        <w:rPr>
          <w:spacing w:val="-13"/>
        </w:rPr>
        <w:t xml:space="preserve"> </w:t>
      </w:r>
      <w:r>
        <w:t>API</w:t>
      </w:r>
      <w:r>
        <w:rPr>
          <w:spacing w:val="-12"/>
        </w:rPr>
        <w:t xml:space="preserve"> </w:t>
      </w:r>
      <w:r>
        <w:t>testing</w:t>
      </w:r>
      <w:r>
        <w:rPr>
          <w:spacing w:val="-12"/>
        </w:rPr>
        <w:t xml:space="preserve"> </w:t>
      </w:r>
      <w:r>
        <w:t>addresses</w:t>
      </w:r>
      <w:r>
        <w:rPr>
          <w:spacing w:val="-13"/>
        </w:rPr>
        <w:t xml:space="preserve"> </w:t>
      </w:r>
      <w:r>
        <w:t>programmatic</w:t>
      </w:r>
      <w:r>
        <w:rPr>
          <w:spacing w:val="-12"/>
        </w:rPr>
        <w:t xml:space="preserve"> </w:t>
      </w:r>
      <w:r>
        <w:t>exchanges</w:t>
      </w:r>
      <w:r>
        <w:rPr>
          <w:spacing w:val="-12"/>
        </w:rPr>
        <w:t xml:space="preserve"> </w:t>
      </w:r>
      <w:r>
        <w:t>occurring</w:t>
      </w:r>
      <w:r>
        <w:rPr>
          <w:spacing w:val="-13"/>
        </w:rPr>
        <w:t xml:space="preserve"> </w:t>
      </w:r>
      <w:r>
        <w:t>underneath</w:t>
      </w:r>
      <w:r>
        <w:rPr>
          <w:spacing w:val="-12"/>
        </w:rPr>
        <w:t xml:space="preserve"> </w:t>
      </w:r>
      <w:r>
        <w:t>visual</w:t>
      </w:r>
      <w:r>
        <w:rPr>
          <w:spacing w:val="-12"/>
        </w:rPr>
        <w:t xml:space="preserve"> </w:t>
      </w:r>
      <w:r>
        <w:t>components.</w:t>
      </w:r>
      <w:r>
        <w:rPr>
          <w:spacing w:val="-13"/>
        </w:rPr>
        <w:t xml:space="preserve"> </w:t>
      </w:r>
      <w:r>
        <w:t>This</w:t>
      </w:r>
      <w:r>
        <w:rPr>
          <w:spacing w:val="-12"/>
        </w:rPr>
        <w:t xml:space="preserve"> </w:t>
      </w:r>
      <w:r>
        <w:t>strategic</w:t>
      </w:r>
      <w:r>
        <w:rPr>
          <w:spacing w:val="-12"/>
        </w:rPr>
        <w:t xml:space="preserve"> </w:t>
      </w:r>
      <w:r>
        <w:t>positioning</w:t>
      </w:r>
      <w:r>
        <w:rPr>
          <w:spacing w:val="-13"/>
        </w:rPr>
        <w:t xml:space="preserve"> </w:t>
      </w:r>
      <w:r>
        <w:t>allows API testing to detect integration problems earlier while remaining unaffected by presentation modifications.</w:t>
      </w:r>
    </w:p>
    <w:p w14:paraId="7FAAF446">
      <w:pPr>
        <w:pStyle w:val="6"/>
        <w:spacing w:before="160"/>
        <w:ind w:right="283"/>
      </w:pPr>
      <w:r>
        <w:t>The quality characteristics evaluated through thorough API testing span several critical dimensions. Dependability verification ensures predictable behavior across various operating circumstances, including appropriate response during service disruptions. Speed validation confirms that response timing patterns, processing capacity, and system resource consumption meet specified requirements.</w:t>
      </w:r>
      <w:r>
        <w:rPr>
          <w:spacing w:val="-5"/>
        </w:rPr>
        <w:t xml:space="preserve"> </w:t>
      </w:r>
      <w:r>
        <w:t>Protection</w:t>
      </w:r>
      <w:r>
        <w:rPr>
          <w:spacing w:val="-7"/>
        </w:rPr>
        <w:t xml:space="preserve"> </w:t>
      </w:r>
      <w:r>
        <w:t>assessment</w:t>
      </w:r>
      <w:r>
        <w:rPr>
          <w:spacing w:val="-7"/>
        </w:rPr>
        <w:t xml:space="preserve"> </w:t>
      </w:r>
      <w:r>
        <w:t>identifies</w:t>
      </w:r>
      <w:r>
        <w:rPr>
          <w:spacing w:val="-5"/>
        </w:rPr>
        <w:t xml:space="preserve"> </w:t>
      </w:r>
      <w:r>
        <w:t>potential</w:t>
      </w:r>
      <w:r>
        <w:rPr>
          <w:spacing w:val="-6"/>
        </w:rPr>
        <w:t xml:space="preserve"> </w:t>
      </w:r>
      <w:r>
        <w:t>weaknesses,</w:t>
      </w:r>
      <w:r>
        <w:rPr>
          <w:spacing w:val="-6"/>
        </w:rPr>
        <w:t xml:space="preserve"> </w:t>
      </w:r>
      <w:r>
        <w:t>including</w:t>
      </w:r>
      <w:r>
        <w:rPr>
          <w:spacing w:val="-6"/>
        </w:rPr>
        <w:t xml:space="preserve"> </w:t>
      </w:r>
      <w:r>
        <w:t>inadequate</w:t>
      </w:r>
      <w:r>
        <w:rPr>
          <w:spacing w:val="-6"/>
        </w:rPr>
        <w:t xml:space="preserve"> </w:t>
      </w:r>
      <w:r>
        <w:t>identity</w:t>
      </w:r>
      <w:r>
        <w:rPr>
          <w:spacing w:val="-6"/>
        </w:rPr>
        <w:t xml:space="preserve"> </w:t>
      </w:r>
      <w:r>
        <w:t>verification,</w:t>
      </w:r>
      <w:r>
        <w:rPr>
          <w:spacing w:val="-6"/>
        </w:rPr>
        <w:t xml:space="preserve"> </w:t>
      </w:r>
      <w:r>
        <w:t>insufficient</w:t>
      </w:r>
      <w:r>
        <w:rPr>
          <w:spacing w:val="-4"/>
        </w:rPr>
        <w:t xml:space="preserve"> </w:t>
      </w:r>
      <w:r>
        <w:t>access controls,</w:t>
      </w:r>
      <w:r>
        <w:rPr>
          <w:spacing w:val="-7"/>
        </w:rPr>
        <w:t xml:space="preserve"> </w:t>
      </w:r>
      <w:r>
        <w:t>and</w:t>
      </w:r>
      <w:r>
        <w:rPr>
          <w:spacing w:val="-7"/>
        </w:rPr>
        <w:t xml:space="preserve"> </w:t>
      </w:r>
      <w:r>
        <w:t>information</w:t>
      </w:r>
      <w:r>
        <w:rPr>
          <w:spacing w:val="-6"/>
        </w:rPr>
        <w:t xml:space="preserve"> </w:t>
      </w:r>
      <w:r>
        <w:t>disclosure</w:t>
      </w:r>
      <w:r>
        <w:rPr>
          <w:spacing w:val="-7"/>
        </w:rPr>
        <w:t xml:space="preserve"> </w:t>
      </w:r>
      <w:r>
        <w:t>risks.</w:t>
      </w:r>
      <w:r>
        <w:rPr>
          <w:spacing w:val="-6"/>
        </w:rPr>
        <w:t xml:space="preserve"> </w:t>
      </w:r>
      <w:r>
        <w:t>Additional</w:t>
      </w:r>
      <w:r>
        <w:rPr>
          <w:spacing w:val="-7"/>
        </w:rPr>
        <w:t xml:space="preserve"> </w:t>
      </w:r>
      <w:r>
        <w:t>quality</w:t>
      </w:r>
      <w:r>
        <w:rPr>
          <w:spacing w:val="-5"/>
        </w:rPr>
        <w:t xml:space="preserve"> </w:t>
      </w:r>
      <w:r>
        <w:t>factors</w:t>
      </w:r>
      <w:r>
        <w:rPr>
          <w:spacing w:val="-6"/>
        </w:rPr>
        <w:t xml:space="preserve"> </w:t>
      </w:r>
      <w:r>
        <w:t>include</w:t>
      </w:r>
      <w:r>
        <w:rPr>
          <w:spacing w:val="-7"/>
        </w:rPr>
        <w:t xml:space="preserve"> </w:t>
      </w:r>
      <w:r>
        <w:t>compatibility</w:t>
      </w:r>
      <w:r>
        <w:rPr>
          <w:spacing w:val="-7"/>
        </w:rPr>
        <w:t xml:space="preserve"> </w:t>
      </w:r>
      <w:r>
        <w:t>between</w:t>
      </w:r>
      <w:r>
        <w:rPr>
          <w:spacing w:val="-7"/>
        </w:rPr>
        <w:t xml:space="preserve"> </w:t>
      </w:r>
      <w:r>
        <w:t>various</w:t>
      </w:r>
      <w:r>
        <w:rPr>
          <w:spacing w:val="-6"/>
        </w:rPr>
        <w:t xml:space="preserve"> </w:t>
      </w:r>
      <w:r>
        <w:t>client</w:t>
      </w:r>
      <w:r>
        <w:rPr>
          <w:spacing w:val="-7"/>
        </w:rPr>
        <w:t xml:space="preserve"> </w:t>
      </w:r>
      <w:r>
        <w:t>implementations, capacity</w:t>
      </w:r>
      <w:r>
        <w:rPr>
          <w:spacing w:val="-5"/>
        </w:rPr>
        <w:t xml:space="preserve"> </w:t>
      </w:r>
      <w:r>
        <w:t>scaling</w:t>
      </w:r>
      <w:r>
        <w:rPr>
          <w:spacing w:val="-5"/>
        </w:rPr>
        <w:t xml:space="preserve"> </w:t>
      </w:r>
      <w:r>
        <w:t>under</w:t>
      </w:r>
      <w:r>
        <w:rPr>
          <w:spacing w:val="-5"/>
        </w:rPr>
        <w:t xml:space="preserve"> </w:t>
      </w:r>
      <w:r>
        <w:t>increasing</w:t>
      </w:r>
      <w:r>
        <w:rPr>
          <w:spacing w:val="-5"/>
        </w:rPr>
        <w:t xml:space="preserve"> </w:t>
      </w:r>
      <w:r>
        <w:t>demand,</w:t>
      </w:r>
      <w:r>
        <w:rPr>
          <w:spacing w:val="-6"/>
        </w:rPr>
        <w:t xml:space="preserve"> </w:t>
      </w:r>
      <w:r>
        <w:t>and</w:t>
      </w:r>
      <w:r>
        <w:rPr>
          <w:spacing w:val="-5"/>
        </w:rPr>
        <w:t xml:space="preserve"> </w:t>
      </w:r>
      <w:r>
        <w:t>supportability</w:t>
      </w:r>
      <w:r>
        <w:rPr>
          <w:spacing w:val="-3"/>
        </w:rPr>
        <w:t xml:space="preserve"> </w:t>
      </w:r>
      <w:r>
        <w:t>through</w:t>
      </w:r>
      <w:r>
        <w:rPr>
          <w:spacing w:val="-6"/>
        </w:rPr>
        <w:t xml:space="preserve"> </w:t>
      </w:r>
      <w:r>
        <w:t>consistent</w:t>
      </w:r>
      <w:r>
        <w:rPr>
          <w:spacing w:val="-6"/>
        </w:rPr>
        <w:t xml:space="preserve"> </w:t>
      </w:r>
      <w:r>
        <w:t>documentation</w:t>
      </w:r>
      <w:r>
        <w:rPr>
          <w:spacing w:val="-6"/>
        </w:rPr>
        <w:t xml:space="preserve"> </w:t>
      </w:r>
      <w:r>
        <w:t>practices</w:t>
      </w:r>
      <w:r>
        <w:rPr>
          <w:spacing w:val="-4"/>
        </w:rPr>
        <w:t xml:space="preserve"> </w:t>
      </w:r>
      <w:r>
        <w:t>(4).</w:t>
      </w:r>
      <w:r>
        <w:rPr>
          <w:spacing w:val="-1"/>
        </w:rPr>
        <w:t xml:space="preserve"> </w:t>
      </w:r>
      <w:r>
        <w:t>These</w:t>
      </w:r>
      <w:r>
        <w:rPr>
          <w:spacing w:val="-5"/>
        </w:rPr>
        <w:t xml:space="preserve"> </w:t>
      </w:r>
      <w:r>
        <w:t>multifaceted quality</w:t>
      </w:r>
      <w:r>
        <w:rPr>
          <w:spacing w:val="-8"/>
        </w:rPr>
        <w:t xml:space="preserve"> </w:t>
      </w:r>
      <w:r>
        <w:t>evaluations</w:t>
      </w:r>
      <w:r>
        <w:rPr>
          <w:spacing w:val="-7"/>
        </w:rPr>
        <w:t xml:space="preserve"> </w:t>
      </w:r>
      <w:r>
        <w:t>establish</w:t>
      </w:r>
      <w:r>
        <w:rPr>
          <w:spacing w:val="-8"/>
        </w:rPr>
        <w:t xml:space="preserve"> </w:t>
      </w:r>
      <w:r>
        <w:t>API</w:t>
      </w:r>
      <w:r>
        <w:rPr>
          <w:spacing w:val="-7"/>
        </w:rPr>
        <w:t xml:space="preserve"> </w:t>
      </w:r>
      <w:r>
        <w:t>testing</w:t>
      </w:r>
      <w:r>
        <w:rPr>
          <w:spacing w:val="-8"/>
        </w:rPr>
        <w:t xml:space="preserve"> </w:t>
      </w:r>
      <w:r>
        <w:t>as</w:t>
      </w:r>
      <w:r>
        <w:rPr>
          <w:spacing w:val="-7"/>
        </w:rPr>
        <w:t xml:space="preserve"> </w:t>
      </w:r>
      <w:r>
        <w:t>a</w:t>
      </w:r>
      <w:r>
        <w:rPr>
          <w:spacing w:val="-8"/>
        </w:rPr>
        <w:t xml:space="preserve"> </w:t>
      </w:r>
      <w:r>
        <w:t>fundamental</w:t>
      </w:r>
      <w:r>
        <w:rPr>
          <w:spacing w:val="-8"/>
        </w:rPr>
        <w:t xml:space="preserve"> </w:t>
      </w:r>
      <w:r>
        <w:t>discipline</w:t>
      </w:r>
      <w:r>
        <w:rPr>
          <w:spacing w:val="-8"/>
        </w:rPr>
        <w:t xml:space="preserve"> </w:t>
      </w:r>
      <w:r>
        <w:t>for</w:t>
      </w:r>
      <w:r>
        <w:rPr>
          <w:spacing w:val="-7"/>
        </w:rPr>
        <w:t xml:space="preserve"> </w:t>
      </w:r>
      <w:r>
        <w:t>ensuring</w:t>
      </w:r>
      <w:r>
        <w:rPr>
          <w:spacing w:val="-8"/>
        </w:rPr>
        <w:t xml:space="preserve"> </w:t>
      </w:r>
      <w:r>
        <w:t>dependable</w:t>
      </w:r>
      <w:r>
        <w:rPr>
          <w:spacing w:val="-8"/>
        </w:rPr>
        <w:t xml:space="preserve"> </w:t>
      </w:r>
      <w:r>
        <w:t>software</w:t>
      </w:r>
      <w:r>
        <w:rPr>
          <w:spacing w:val="-8"/>
        </w:rPr>
        <w:t xml:space="preserve"> </w:t>
      </w:r>
      <w:r>
        <w:t>behavior,</w:t>
      </w:r>
      <w:r>
        <w:rPr>
          <w:spacing w:val="-8"/>
        </w:rPr>
        <w:t xml:space="preserve"> </w:t>
      </w:r>
      <w:r>
        <w:t>particularly</w:t>
      </w:r>
      <w:r>
        <w:rPr>
          <w:spacing w:val="-8"/>
        </w:rPr>
        <w:t xml:space="preserve"> </w:t>
      </w:r>
      <w:r>
        <w:t>within increasingly distributed service-oriented implementations.</w:t>
      </w:r>
    </w:p>
    <w:p w14:paraId="70E139EE">
      <w:pPr>
        <w:pStyle w:val="5"/>
        <w:numPr>
          <w:ilvl w:val="0"/>
          <w:numId w:val="1"/>
        </w:numPr>
        <w:tabs>
          <w:tab w:val="left" w:pos="487"/>
        </w:tabs>
        <w:spacing w:before="161" w:after="0" w:line="240" w:lineRule="auto"/>
        <w:ind w:left="487" w:right="0" w:hanging="200"/>
        <w:jc w:val="both"/>
      </w:pPr>
      <w:r>
        <w:t>Contemporary</w:t>
      </w:r>
      <w:r>
        <w:rPr>
          <w:spacing w:val="-6"/>
        </w:rPr>
        <w:t xml:space="preserve"> </w:t>
      </w:r>
      <w:r>
        <w:t>API</w:t>
      </w:r>
      <w:r>
        <w:rPr>
          <w:spacing w:val="-4"/>
        </w:rPr>
        <w:t xml:space="preserve"> </w:t>
      </w:r>
      <w:r>
        <w:t>Testing</w:t>
      </w:r>
      <w:r>
        <w:rPr>
          <w:spacing w:val="-5"/>
        </w:rPr>
        <w:t xml:space="preserve"> </w:t>
      </w:r>
      <w:r>
        <w:rPr>
          <w:spacing w:val="-2"/>
        </w:rPr>
        <w:t>Methodologies</w:t>
      </w:r>
    </w:p>
    <w:p w14:paraId="13765FC9">
      <w:pPr>
        <w:pStyle w:val="6"/>
        <w:ind w:right="283"/>
      </w:pPr>
      <w:r>
        <w:t>The contract-first methodology establishes API specifications before development commences, creating a binding agreement between service providers and consumers. This approach prioritizes interface definition through standardized formats such as OpenAPI or RAML, enabling parallel development workflows while maintaining structural integrity [5]. Implementation details remain subordinate</w:t>
      </w:r>
      <w:r>
        <w:rPr>
          <w:spacing w:val="-1"/>
        </w:rPr>
        <w:t xml:space="preserve"> </w:t>
      </w:r>
      <w:r>
        <w:t>to the</w:t>
      </w:r>
      <w:r>
        <w:rPr>
          <w:spacing w:val="-1"/>
        </w:rPr>
        <w:t xml:space="preserve"> </w:t>
      </w:r>
      <w:r>
        <w:t>contract,</w:t>
      </w:r>
      <w:r>
        <w:rPr>
          <w:spacing w:val="-1"/>
        </w:rPr>
        <w:t xml:space="preserve"> </w:t>
      </w:r>
      <w:r>
        <w:t>ensuring</w:t>
      </w:r>
      <w:r>
        <w:rPr>
          <w:spacing w:val="-1"/>
        </w:rPr>
        <w:t xml:space="preserve"> </w:t>
      </w:r>
      <w:r>
        <w:t>consistent</w:t>
      </w:r>
      <w:r>
        <w:rPr>
          <w:spacing w:val="-1"/>
        </w:rPr>
        <w:t xml:space="preserve"> </w:t>
      </w:r>
      <w:r>
        <w:t>behavior across</w:t>
      </w:r>
      <w:r>
        <w:rPr>
          <w:spacing w:val="-2"/>
        </w:rPr>
        <w:t xml:space="preserve"> </w:t>
      </w:r>
      <w:r>
        <w:t>diverse consuming</w:t>
      </w:r>
      <w:r>
        <w:rPr>
          <w:spacing w:val="-3"/>
        </w:rPr>
        <w:t xml:space="preserve"> </w:t>
      </w:r>
      <w:r>
        <w:t>applications regardless of</w:t>
      </w:r>
      <w:r>
        <w:rPr>
          <w:spacing w:val="-1"/>
        </w:rPr>
        <w:t xml:space="preserve"> </w:t>
      </w:r>
      <w:r>
        <w:t>underlying code</w:t>
      </w:r>
      <w:r>
        <w:rPr>
          <w:spacing w:val="-4"/>
        </w:rPr>
        <w:t xml:space="preserve"> </w:t>
      </w:r>
      <w:r>
        <w:t>modifications</w:t>
      </w:r>
      <w:r>
        <w:rPr>
          <w:spacing w:val="-3"/>
        </w:rPr>
        <w:t xml:space="preserve"> </w:t>
      </w:r>
      <w:r>
        <w:t>or</w:t>
      </w:r>
      <w:r>
        <w:rPr>
          <w:spacing w:val="-4"/>
        </w:rPr>
        <w:t xml:space="preserve"> </w:t>
      </w:r>
      <w:r>
        <w:t>enhancements.</w:t>
      </w:r>
      <w:r>
        <w:rPr>
          <w:spacing w:val="-1"/>
        </w:rPr>
        <w:t xml:space="preserve"> </w:t>
      </w:r>
      <w:r>
        <w:t>Conversely,</w:t>
      </w:r>
      <w:r>
        <w:rPr>
          <w:spacing w:val="-4"/>
        </w:rPr>
        <w:t xml:space="preserve"> </w:t>
      </w:r>
      <w:r>
        <w:t>implementation-first</w:t>
      </w:r>
      <w:r>
        <w:rPr>
          <w:spacing w:val="-4"/>
        </w:rPr>
        <w:t xml:space="preserve"> </w:t>
      </w:r>
      <w:r>
        <w:t>methodologies</w:t>
      </w:r>
      <w:r>
        <w:rPr>
          <w:spacing w:val="-3"/>
        </w:rPr>
        <w:t xml:space="preserve"> </w:t>
      </w:r>
      <w:r>
        <w:t>generate</w:t>
      </w:r>
      <w:r>
        <w:rPr>
          <w:spacing w:val="-4"/>
        </w:rPr>
        <w:t xml:space="preserve"> </w:t>
      </w:r>
      <w:r>
        <w:t>API</w:t>
      </w:r>
      <w:r>
        <w:rPr>
          <w:spacing w:val="-3"/>
        </w:rPr>
        <w:t xml:space="preserve"> </w:t>
      </w:r>
      <w:r>
        <w:t>contracts</w:t>
      </w:r>
      <w:r>
        <w:rPr>
          <w:spacing w:val="-3"/>
        </w:rPr>
        <w:t xml:space="preserve"> </w:t>
      </w:r>
      <w:r>
        <w:t>from</w:t>
      </w:r>
      <w:r>
        <w:rPr>
          <w:spacing w:val="-3"/>
        </w:rPr>
        <w:t xml:space="preserve"> </w:t>
      </w:r>
      <w:r>
        <w:t>existing</w:t>
      </w:r>
      <w:r>
        <w:rPr>
          <w:spacing w:val="-4"/>
        </w:rPr>
        <w:t xml:space="preserve"> </w:t>
      </w:r>
      <w:r>
        <w:t>code bases, prioritizing functional capabilities over predetermined interface specifications. While offering accelerated initial development cycles, this approach frequently results in less consistent interfaces and increased maintenance complexity during system</w:t>
      </w:r>
      <w:r>
        <w:rPr>
          <w:spacing w:val="-3"/>
        </w:rPr>
        <w:t xml:space="preserve"> </w:t>
      </w:r>
      <w:r>
        <w:t>evolution</w:t>
      </w:r>
      <w:r>
        <w:rPr>
          <w:spacing w:val="-4"/>
        </w:rPr>
        <w:t xml:space="preserve"> </w:t>
      </w:r>
      <w:r>
        <w:t>[5].</w:t>
      </w:r>
      <w:r>
        <w:rPr>
          <w:spacing w:val="-4"/>
        </w:rPr>
        <w:t xml:space="preserve"> </w:t>
      </w:r>
      <w:r>
        <w:t>Recent</w:t>
      </w:r>
      <w:r>
        <w:rPr>
          <w:spacing w:val="-5"/>
        </w:rPr>
        <w:t xml:space="preserve"> </w:t>
      </w:r>
      <w:r>
        <w:t>evaluations</w:t>
      </w:r>
      <w:r>
        <w:rPr>
          <w:spacing w:val="-3"/>
        </w:rPr>
        <w:t xml:space="preserve"> </w:t>
      </w:r>
      <w:r>
        <w:t>indicate</w:t>
      </w:r>
      <w:r>
        <w:rPr>
          <w:spacing w:val="-4"/>
        </w:rPr>
        <w:t xml:space="preserve"> </w:t>
      </w:r>
      <w:r>
        <w:t>contract-first</w:t>
      </w:r>
      <w:r>
        <w:rPr>
          <w:spacing w:val="-5"/>
        </w:rPr>
        <w:t xml:space="preserve"> </w:t>
      </w:r>
      <w:r>
        <w:t>methodologies</w:t>
      </w:r>
      <w:r>
        <w:rPr>
          <w:spacing w:val="-3"/>
        </w:rPr>
        <w:t xml:space="preserve"> </w:t>
      </w:r>
      <w:r>
        <w:t>yield</w:t>
      </w:r>
      <w:r>
        <w:rPr>
          <w:spacing w:val="-4"/>
        </w:rPr>
        <w:t xml:space="preserve"> </w:t>
      </w:r>
      <w:r>
        <w:t>43%</w:t>
      </w:r>
      <w:r>
        <w:rPr>
          <w:spacing w:val="-5"/>
        </w:rPr>
        <w:t xml:space="preserve"> </w:t>
      </w:r>
      <w:r>
        <w:t>fewer</w:t>
      </w:r>
      <w:r>
        <w:rPr>
          <w:spacing w:val="-4"/>
        </w:rPr>
        <w:t xml:space="preserve"> </w:t>
      </w:r>
      <w:r>
        <w:t>integration</w:t>
      </w:r>
      <w:r>
        <w:rPr>
          <w:spacing w:val="-5"/>
        </w:rPr>
        <w:t xml:space="preserve"> </w:t>
      </w:r>
      <w:r>
        <w:t>defects</w:t>
      </w:r>
      <w:r>
        <w:rPr>
          <w:spacing w:val="-3"/>
        </w:rPr>
        <w:t xml:space="preserve"> </w:t>
      </w:r>
      <w:r>
        <w:t>and</w:t>
      </w:r>
      <w:r>
        <w:rPr>
          <w:spacing w:val="-4"/>
        </w:rPr>
        <w:t xml:space="preserve"> </w:t>
      </w:r>
      <w:r>
        <w:t>37%</w:t>
      </w:r>
      <w:r>
        <w:rPr>
          <w:spacing w:val="-2"/>
        </w:rPr>
        <w:t xml:space="preserve"> </w:t>
      </w:r>
      <w:r>
        <w:t>faster onboarding for API consumers compared to implementation-first alternatives across enterprise environments.</w:t>
      </w:r>
    </w:p>
    <w:p w14:paraId="246D03B6">
      <w:pPr>
        <w:pStyle w:val="6"/>
        <w:spacing w:before="160"/>
        <w:ind w:right="283"/>
      </w:pPr>
      <w:r>
        <w:t>Test-Driven Development fundamentally transforms API creation through sequential test specification prior to implementation. This methodology enforces precise requirement definition while simultaneously creating comprehensive verification suites that evolve alongside the API [5]. The iterative cycle of test creation, implementation, and refactoring ensures functionality aligns precisely with design intentions while maintaining backward compatibility throughout development iterations. API-specific TDD implementations emphasize boundary condition verification, response structure validation, and performance characteristic confirmation through automated test suites [5]. Contemporary frameworks incorporate specialized assertions for RESTful constraints, GraphQL schema validation, and protocol-specific behaviors while supporting continuous verification throughout development cycles. Organizations implementing API-focused TDD report a 29% reduction in production incidents and a 35% improvement in developer productivity through reduced debugging requirements.</w:t>
      </w:r>
    </w:p>
    <w:p w14:paraId="121D4D39">
      <w:pPr>
        <w:pStyle w:val="6"/>
        <w:spacing w:after="0"/>
        <w:sectPr>
          <w:headerReference r:id="rId7" w:type="default"/>
          <w:headerReference r:id="rId8" w:type="even"/>
          <w:pgSz w:w="12240" w:h="15840"/>
          <w:pgMar w:top="960" w:right="720" w:bottom="860" w:left="720" w:header="719" w:footer="0" w:gutter="0"/>
          <w:cols w:space="720" w:num="1"/>
        </w:sectPr>
      </w:pPr>
    </w:p>
    <w:p w14:paraId="189A15BF">
      <w:pPr>
        <w:pStyle w:val="6"/>
        <w:spacing w:before="39"/>
        <w:ind w:left="0"/>
        <w:jc w:val="left"/>
      </w:pPr>
    </w:p>
    <w:p w14:paraId="206576A9">
      <w:pPr>
        <w:pStyle w:val="6"/>
        <w:ind w:right="285"/>
      </w:pPr>
      <w:r>
        <w:t>Behavior-Driven Development extends testing methodologies through natural language specifications that bridge technical implementation</w:t>
      </w:r>
      <w:r>
        <w:rPr>
          <w:spacing w:val="-7"/>
        </w:rPr>
        <w:t xml:space="preserve"> </w:t>
      </w:r>
      <w:r>
        <w:t>and</w:t>
      </w:r>
      <w:r>
        <w:rPr>
          <w:spacing w:val="-6"/>
        </w:rPr>
        <w:t xml:space="preserve"> </w:t>
      </w:r>
      <w:r>
        <w:t>business</w:t>
      </w:r>
      <w:r>
        <w:rPr>
          <w:spacing w:val="-5"/>
        </w:rPr>
        <w:t xml:space="preserve"> </w:t>
      </w:r>
      <w:r>
        <w:t>requirements.</w:t>
      </w:r>
      <w:r>
        <w:rPr>
          <w:spacing w:val="-4"/>
        </w:rPr>
        <w:t xml:space="preserve"> </w:t>
      </w:r>
      <w:r>
        <w:t>BDD</w:t>
      </w:r>
      <w:r>
        <w:rPr>
          <w:spacing w:val="-5"/>
        </w:rPr>
        <w:t xml:space="preserve"> </w:t>
      </w:r>
      <w:r>
        <w:t>frameworks</w:t>
      </w:r>
      <w:r>
        <w:rPr>
          <w:spacing w:val="-3"/>
        </w:rPr>
        <w:t xml:space="preserve"> </w:t>
      </w:r>
      <w:r>
        <w:t>transform</w:t>
      </w:r>
      <w:r>
        <w:rPr>
          <w:spacing w:val="-5"/>
        </w:rPr>
        <w:t xml:space="preserve"> </w:t>
      </w:r>
      <w:r>
        <w:t>human-readable</w:t>
      </w:r>
      <w:r>
        <w:rPr>
          <w:spacing w:val="-7"/>
        </w:rPr>
        <w:t xml:space="preserve"> </w:t>
      </w:r>
      <w:r>
        <w:t>scenarios</w:t>
      </w:r>
      <w:r>
        <w:rPr>
          <w:spacing w:val="-6"/>
        </w:rPr>
        <w:t xml:space="preserve"> </w:t>
      </w:r>
      <w:r>
        <w:t>into</w:t>
      </w:r>
      <w:r>
        <w:rPr>
          <w:spacing w:val="-6"/>
        </w:rPr>
        <w:t xml:space="preserve"> </w:t>
      </w:r>
      <w:r>
        <w:t>executable</w:t>
      </w:r>
      <w:r>
        <w:rPr>
          <w:spacing w:val="-6"/>
        </w:rPr>
        <w:t xml:space="preserve"> </w:t>
      </w:r>
      <w:r>
        <w:t>specifications, enabling verification of API behavior against documented expectations [5]. This approach facilitates collaboration between technical and non-technical stakeholders while ensuring API implementations satisfy business objectives rather than merely fulfilling</w:t>
      </w:r>
      <w:r>
        <w:rPr>
          <w:spacing w:val="-2"/>
        </w:rPr>
        <w:t xml:space="preserve"> </w:t>
      </w:r>
      <w:r>
        <w:t>technical</w:t>
      </w:r>
      <w:r>
        <w:rPr>
          <w:spacing w:val="-2"/>
        </w:rPr>
        <w:t xml:space="preserve"> </w:t>
      </w:r>
      <w:r>
        <w:t>requirements.</w:t>
      </w:r>
      <w:r>
        <w:rPr>
          <w:spacing w:val="-1"/>
        </w:rPr>
        <w:t xml:space="preserve"> </w:t>
      </w:r>
      <w:r>
        <w:t>Contemporary</w:t>
      </w:r>
      <w:r>
        <w:rPr>
          <w:spacing w:val="-3"/>
        </w:rPr>
        <w:t xml:space="preserve"> </w:t>
      </w:r>
      <w:r>
        <w:t>BDD</w:t>
      </w:r>
      <w:r>
        <w:rPr>
          <w:spacing w:val="-1"/>
        </w:rPr>
        <w:t xml:space="preserve"> </w:t>
      </w:r>
      <w:r>
        <w:t>frameworks</w:t>
      </w:r>
      <w:r>
        <w:rPr>
          <w:spacing w:val="-2"/>
        </w:rPr>
        <w:t xml:space="preserve"> </w:t>
      </w:r>
      <w:r>
        <w:t>incorporate</w:t>
      </w:r>
      <w:r>
        <w:rPr>
          <w:spacing w:val="-3"/>
        </w:rPr>
        <w:t xml:space="preserve"> </w:t>
      </w:r>
      <w:r>
        <w:t>domain-specific</w:t>
      </w:r>
      <w:r>
        <w:rPr>
          <w:spacing w:val="-2"/>
        </w:rPr>
        <w:t xml:space="preserve"> </w:t>
      </w:r>
      <w:r>
        <w:t>languages</w:t>
      </w:r>
      <w:r>
        <w:rPr>
          <w:spacing w:val="-2"/>
        </w:rPr>
        <w:t xml:space="preserve"> </w:t>
      </w:r>
      <w:r>
        <w:t>for</w:t>
      </w:r>
      <w:r>
        <w:rPr>
          <w:spacing w:val="-2"/>
        </w:rPr>
        <w:t xml:space="preserve"> </w:t>
      </w:r>
      <w:r>
        <w:t>API</w:t>
      </w:r>
      <w:r>
        <w:rPr>
          <w:spacing w:val="-2"/>
        </w:rPr>
        <w:t xml:space="preserve"> </w:t>
      </w:r>
      <w:r>
        <w:t>testing,</w:t>
      </w:r>
      <w:r>
        <w:rPr>
          <w:spacing w:val="-3"/>
        </w:rPr>
        <w:t xml:space="preserve"> </w:t>
      </w:r>
      <w:r>
        <w:t>enabling precise specification of request parameters, expected responses, and environmental conditions [5]. These frameworks support both positive and negative testing scenarios while maintaining human readability throughout specification documents. Implementation metrics indicate BDD adoption reduces requirement clarification cycles by 31% while improving test coverage comprehensiveness by 24% compared to traditional testing methodologies.</w:t>
      </w:r>
    </w:p>
    <w:p w14:paraId="66828EFA">
      <w:pPr>
        <w:pStyle w:val="6"/>
        <w:spacing w:before="162"/>
        <w:ind w:right="282"/>
      </w:pPr>
      <w:r>
        <w:t>Shift-left methodologies reposition testing activities earlier within development lifecycles, enabling defect identification before integration</w:t>
      </w:r>
      <w:r>
        <w:rPr>
          <w:spacing w:val="-4"/>
        </w:rPr>
        <w:t xml:space="preserve"> </w:t>
      </w:r>
      <w:r>
        <w:t>phases.</w:t>
      </w:r>
      <w:r>
        <w:rPr>
          <w:spacing w:val="-2"/>
        </w:rPr>
        <w:t xml:space="preserve"> </w:t>
      </w:r>
      <w:r>
        <w:t>For</w:t>
      </w:r>
      <w:r>
        <w:rPr>
          <w:spacing w:val="-3"/>
        </w:rPr>
        <w:t xml:space="preserve"> </w:t>
      </w:r>
      <w:r>
        <w:t>API</w:t>
      </w:r>
      <w:r>
        <w:rPr>
          <w:spacing w:val="-2"/>
        </w:rPr>
        <w:t xml:space="preserve"> </w:t>
      </w:r>
      <w:r>
        <w:t>development,</w:t>
      </w:r>
      <w:r>
        <w:rPr>
          <w:spacing w:val="-3"/>
        </w:rPr>
        <w:t xml:space="preserve"> </w:t>
      </w:r>
      <w:r>
        <w:t>this</w:t>
      </w:r>
      <w:r>
        <w:rPr>
          <w:spacing w:val="-2"/>
        </w:rPr>
        <w:t xml:space="preserve"> </w:t>
      </w:r>
      <w:r>
        <w:t>approach</w:t>
      </w:r>
      <w:r>
        <w:rPr>
          <w:spacing w:val="-4"/>
        </w:rPr>
        <w:t xml:space="preserve"> </w:t>
      </w:r>
      <w:r>
        <w:t>integrates</w:t>
      </w:r>
      <w:r>
        <w:rPr>
          <w:spacing w:val="-2"/>
        </w:rPr>
        <w:t xml:space="preserve"> </w:t>
      </w:r>
      <w:r>
        <w:t>verification</w:t>
      </w:r>
      <w:r>
        <w:rPr>
          <w:spacing w:val="-4"/>
        </w:rPr>
        <w:t xml:space="preserve"> </w:t>
      </w:r>
      <w:r>
        <w:t>into</w:t>
      </w:r>
      <w:r>
        <w:rPr>
          <w:spacing w:val="-2"/>
        </w:rPr>
        <w:t xml:space="preserve"> </w:t>
      </w:r>
      <w:r>
        <w:t>design</w:t>
      </w:r>
      <w:r>
        <w:rPr>
          <w:spacing w:val="-4"/>
        </w:rPr>
        <w:t xml:space="preserve"> </w:t>
      </w:r>
      <w:r>
        <w:t>and</w:t>
      </w:r>
      <w:r>
        <w:rPr>
          <w:spacing w:val="-3"/>
        </w:rPr>
        <w:t xml:space="preserve"> </w:t>
      </w:r>
      <w:r>
        <w:t>implementation</w:t>
      </w:r>
      <w:r>
        <w:rPr>
          <w:spacing w:val="-4"/>
        </w:rPr>
        <w:t xml:space="preserve"> </w:t>
      </w:r>
      <w:r>
        <w:t>stages</w:t>
      </w:r>
      <w:r>
        <w:rPr>
          <w:spacing w:val="-2"/>
        </w:rPr>
        <w:t xml:space="preserve"> </w:t>
      </w:r>
      <w:r>
        <w:t>rather</w:t>
      </w:r>
      <w:r>
        <w:rPr>
          <w:spacing w:val="-3"/>
        </w:rPr>
        <w:t xml:space="preserve"> </w:t>
      </w:r>
      <w:r>
        <w:t>than relegating testing to post-development activities [5]. Early validation ensures architectural alignment, standard compliance, and security requirement fulfillment before interdependent systems incorporate API functionalities. Advanced shift-left implementations</w:t>
      </w:r>
      <w:r>
        <w:rPr>
          <w:spacing w:val="-4"/>
        </w:rPr>
        <w:t xml:space="preserve"> </w:t>
      </w:r>
      <w:r>
        <w:t>incorporate</w:t>
      </w:r>
      <w:r>
        <w:rPr>
          <w:spacing w:val="-5"/>
        </w:rPr>
        <w:t xml:space="preserve"> </w:t>
      </w:r>
      <w:r>
        <w:t>automated</w:t>
      </w:r>
      <w:r>
        <w:rPr>
          <w:spacing w:val="-5"/>
        </w:rPr>
        <w:t xml:space="preserve"> </w:t>
      </w:r>
      <w:r>
        <w:t>verification</w:t>
      </w:r>
      <w:r>
        <w:rPr>
          <w:spacing w:val="-6"/>
        </w:rPr>
        <w:t xml:space="preserve"> </w:t>
      </w:r>
      <w:r>
        <w:t>within</w:t>
      </w:r>
      <w:r>
        <w:rPr>
          <w:spacing w:val="-6"/>
        </w:rPr>
        <w:t xml:space="preserve"> </w:t>
      </w:r>
      <w:r>
        <w:t>development</w:t>
      </w:r>
      <w:r>
        <w:rPr>
          <w:spacing w:val="-6"/>
        </w:rPr>
        <w:t xml:space="preserve"> </w:t>
      </w:r>
      <w:r>
        <w:t>environments,</w:t>
      </w:r>
      <w:r>
        <w:rPr>
          <w:spacing w:val="-5"/>
        </w:rPr>
        <w:t xml:space="preserve"> </w:t>
      </w:r>
      <w:r>
        <w:t>providing</w:t>
      </w:r>
      <w:r>
        <w:rPr>
          <w:spacing w:val="-5"/>
        </w:rPr>
        <w:t xml:space="preserve"> </w:t>
      </w:r>
      <w:r>
        <w:t>immediate</w:t>
      </w:r>
      <w:r>
        <w:rPr>
          <w:spacing w:val="-5"/>
        </w:rPr>
        <w:t xml:space="preserve"> </w:t>
      </w:r>
      <w:r>
        <w:t>feedback</w:t>
      </w:r>
      <w:r>
        <w:rPr>
          <w:spacing w:val="-5"/>
        </w:rPr>
        <w:t xml:space="preserve"> </w:t>
      </w:r>
      <w:r>
        <w:t>regarding standard compliance, security vulnerabilities, and performance characteristics [5]. This continuous feedback mechanism enables developers to address deficiencies during implementation rather than through subsequent remediation cycles. Organizations implementing</w:t>
      </w:r>
      <w:r>
        <w:rPr>
          <w:spacing w:val="-6"/>
        </w:rPr>
        <w:t xml:space="preserve"> </w:t>
      </w:r>
      <w:r>
        <w:t>shift-left</w:t>
      </w:r>
      <w:r>
        <w:rPr>
          <w:spacing w:val="-7"/>
        </w:rPr>
        <w:t xml:space="preserve"> </w:t>
      </w:r>
      <w:r>
        <w:t>API</w:t>
      </w:r>
      <w:r>
        <w:rPr>
          <w:spacing w:val="-6"/>
        </w:rPr>
        <w:t xml:space="preserve"> </w:t>
      </w:r>
      <w:r>
        <w:t>testing</w:t>
      </w:r>
      <w:r>
        <w:rPr>
          <w:spacing w:val="-6"/>
        </w:rPr>
        <w:t xml:space="preserve"> </w:t>
      </w:r>
      <w:r>
        <w:t>methodologies</w:t>
      </w:r>
      <w:r>
        <w:rPr>
          <w:spacing w:val="-5"/>
        </w:rPr>
        <w:t xml:space="preserve"> </w:t>
      </w:r>
      <w:r>
        <w:t>report</w:t>
      </w:r>
      <w:r>
        <w:rPr>
          <w:spacing w:val="-7"/>
        </w:rPr>
        <w:t xml:space="preserve"> </w:t>
      </w:r>
      <w:r>
        <w:t>47%</w:t>
      </w:r>
      <w:r>
        <w:rPr>
          <w:spacing w:val="-7"/>
        </w:rPr>
        <w:t xml:space="preserve"> </w:t>
      </w:r>
      <w:r>
        <w:t>faster</w:t>
      </w:r>
      <w:r>
        <w:rPr>
          <w:spacing w:val="-6"/>
        </w:rPr>
        <w:t xml:space="preserve"> </w:t>
      </w:r>
      <w:r>
        <w:t>time-to-market</w:t>
      </w:r>
      <w:r>
        <w:rPr>
          <w:spacing w:val="-7"/>
        </w:rPr>
        <w:t xml:space="preserve"> </w:t>
      </w:r>
      <w:r>
        <w:t>and</w:t>
      </w:r>
      <w:r>
        <w:rPr>
          <w:spacing w:val="-6"/>
        </w:rPr>
        <w:t xml:space="preserve"> </w:t>
      </w:r>
      <w:r>
        <w:t>39%</w:t>
      </w:r>
      <w:r>
        <w:rPr>
          <w:spacing w:val="-7"/>
        </w:rPr>
        <w:t xml:space="preserve"> </w:t>
      </w:r>
      <w:r>
        <w:t>reduction</w:t>
      </w:r>
      <w:r>
        <w:rPr>
          <w:spacing w:val="-7"/>
        </w:rPr>
        <w:t xml:space="preserve"> </w:t>
      </w:r>
      <w:r>
        <w:t>in</w:t>
      </w:r>
      <w:r>
        <w:rPr>
          <w:spacing w:val="-7"/>
        </w:rPr>
        <w:t xml:space="preserve"> </w:t>
      </w:r>
      <w:r>
        <w:t>quality</w:t>
      </w:r>
      <w:r>
        <w:rPr>
          <w:spacing w:val="-6"/>
        </w:rPr>
        <w:t xml:space="preserve"> </w:t>
      </w:r>
      <w:r>
        <w:t>assurance</w:t>
      </w:r>
      <w:r>
        <w:rPr>
          <w:spacing w:val="-6"/>
        </w:rPr>
        <w:t xml:space="preserve"> </w:t>
      </w:r>
      <w:r>
        <w:t>costs through earlier defect identification and resolution.</w:t>
      </w:r>
    </w:p>
    <w:p w14:paraId="1329EE8C">
      <w:pPr>
        <w:pStyle w:val="6"/>
        <w:spacing w:before="159"/>
        <w:ind w:right="280"/>
      </w:pPr>
      <w:r>
        <w:t>API</w:t>
      </w:r>
      <w:r>
        <w:rPr>
          <w:spacing w:val="-2"/>
        </w:rPr>
        <w:t xml:space="preserve"> </w:t>
      </w:r>
      <w:r>
        <w:t>mocking</w:t>
      </w:r>
      <w:r>
        <w:rPr>
          <w:spacing w:val="-3"/>
        </w:rPr>
        <w:t xml:space="preserve"> </w:t>
      </w:r>
      <w:r>
        <w:t>creates</w:t>
      </w:r>
      <w:r>
        <w:rPr>
          <w:spacing w:val="-2"/>
        </w:rPr>
        <w:t xml:space="preserve"> </w:t>
      </w:r>
      <w:r>
        <w:t>simulated</w:t>
      </w:r>
      <w:r>
        <w:rPr>
          <w:spacing w:val="-1"/>
        </w:rPr>
        <w:t xml:space="preserve"> </w:t>
      </w:r>
      <w:r>
        <w:t>endpoints</w:t>
      </w:r>
      <w:r>
        <w:rPr>
          <w:spacing w:val="-2"/>
        </w:rPr>
        <w:t xml:space="preserve"> </w:t>
      </w:r>
      <w:r>
        <w:t>that</w:t>
      </w:r>
      <w:r>
        <w:rPr>
          <w:spacing w:val="-4"/>
        </w:rPr>
        <w:t xml:space="preserve"> </w:t>
      </w:r>
      <w:r>
        <w:t>mimic</w:t>
      </w:r>
      <w:r>
        <w:rPr>
          <w:spacing w:val="-2"/>
        </w:rPr>
        <w:t xml:space="preserve"> </w:t>
      </w:r>
      <w:r>
        <w:t>actual</w:t>
      </w:r>
      <w:r>
        <w:rPr>
          <w:spacing w:val="-3"/>
        </w:rPr>
        <w:t xml:space="preserve"> </w:t>
      </w:r>
      <w:r>
        <w:t>service</w:t>
      </w:r>
      <w:r>
        <w:rPr>
          <w:spacing w:val="-3"/>
        </w:rPr>
        <w:t xml:space="preserve"> </w:t>
      </w:r>
      <w:r>
        <w:t>behavior,</w:t>
      </w:r>
      <w:r>
        <w:rPr>
          <w:spacing w:val="-3"/>
        </w:rPr>
        <w:t xml:space="preserve"> </w:t>
      </w:r>
      <w:r>
        <w:t>enabling</w:t>
      </w:r>
      <w:r>
        <w:rPr>
          <w:spacing w:val="-3"/>
        </w:rPr>
        <w:t xml:space="preserve"> </w:t>
      </w:r>
      <w:r>
        <w:t>development</w:t>
      </w:r>
      <w:r>
        <w:rPr>
          <w:spacing w:val="-4"/>
        </w:rPr>
        <w:t xml:space="preserve"> </w:t>
      </w:r>
      <w:r>
        <w:t>and</w:t>
      </w:r>
      <w:r>
        <w:rPr>
          <w:spacing w:val="-3"/>
        </w:rPr>
        <w:t xml:space="preserve"> </w:t>
      </w:r>
      <w:r>
        <w:t>testing</w:t>
      </w:r>
      <w:r>
        <w:rPr>
          <w:spacing w:val="-3"/>
        </w:rPr>
        <w:t xml:space="preserve"> </w:t>
      </w:r>
      <w:r>
        <w:t>activities</w:t>
      </w:r>
      <w:r>
        <w:rPr>
          <w:spacing w:val="-2"/>
        </w:rPr>
        <w:t xml:space="preserve"> </w:t>
      </w:r>
      <w:r>
        <w:t>without dependencies on production implementations. Virtualization extends this concept through comprehensive service simulation, incorporating stateful behavior, conditional responses, and performance characteristics that mirror production environments [5]. These technologies enable parallel development workflows while isolating testing activities from external system availability or stability concerns. Modern virtualization platforms support dynamic response generation based on request parameters, enabling realistic interaction patterns without predetermined response libraries [5]. Advanced implementations incorporate machine learning capabilities that adapt virtual service behaviors based on observed production patterns, continuously improving simulation accuracy without manual configuration requirements. Implementation data indicates that virtualization reduces environmental provisioning costs by 53% while it decreases the duration of integration testing cycles by 41% across enterprise development organizations.</w:t>
      </w:r>
    </w:p>
    <w:p w14:paraId="774A789C">
      <w:pPr>
        <w:pStyle w:val="6"/>
        <w:spacing w:before="2"/>
        <w:ind w:left="0"/>
        <w:jc w:val="left"/>
        <w:rPr>
          <w:sz w:val="12"/>
        </w:rPr>
      </w:pPr>
    </w:p>
    <w:tbl>
      <w:tblPr>
        <w:tblStyle w:val="8"/>
        <w:tblW w:w="0" w:type="auto"/>
        <w:tblInd w:w="96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71"/>
        <w:gridCol w:w="1860"/>
        <w:gridCol w:w="1289"/>
        <w:gridCol w:w="1591"/>
        <w:gridCol w:w="1020"/>
        <w:gridCol w:w="1649"/>
      </w:tblGrid>
      <w:tr w14:paraId="371061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7" w:hRule="atLeast"/>
        </w:trPr>
        <w:tc>
          <w:tcPr>
            <w:tcW w:w="1471" w:type="dxa"/>
          </w:tcPr>
          <w:p w14:paraId="39954D8B">
            <w:pPr>
              <w:pStyle w:val="12"/>
              <w:ind w:left="402" w:hanging="156"/>
              <w:rPr>
                <w:b/>
                <w:sz w:val="18"/>
              </w:rPr>
            </w:pPr>
            <w:r>
              <w:rPr>
                <w:b/>
                <w:spacing w:val="-2"/>
                <w:sz w:val="18"/>
              </w:rPr>
              <w:t>Application Domain</w:t>
            </w:r>
          </w:p>
        </w:tc>
        <w:tc>
          <w:tcPr>
            <w:tcW w:w="1860" w:type="dxa"/>
          </w:tcPr>
          <w:p w14:paraId="076E7E80">
            <w:pPr>
              <w:pStyle w:val="12"/>
              <w:spacing w:before="120"/>
              <w:ind w:left="353"/>
              <w:rPr>
                <w:b/>
                <w:sz w:val="18"/>
              </w:rPr>
            </w:pPr>
            <w:r>
              <w:rPr>
                <w:b/>
                <w:spacing w:val="-2"/>
                <w:sz w:val="18"/>
              </w:rPr>
              <w:t>Methodology</w:t>
            </w:r>
          </w:p>
        </w:tc>
        <w:tc>
          <w:tcPr>
            <w:tcW w:w="1289" w:type="dxa"/>
          </w:tcPr>
          <w:p w14:paraId="6C4A7CF8">
            <w:pPr>
              <w:pStyle w:val="12"/>
              <w:ind w:left="211" w:right="199" w:firstLine="153"/>
              <w:rPr>
                <w:b/>
                <w:sz w:val="18"/>
              </w:rPr>
            </w:pPr>
            <w:r>
              <w:rPr>
                <w:b/>
                <w:spacing w:val="-2"/>
                <w:sz w:val="18"/>
              </w:rPr>
              <w:t>Defect Reduction</w:t>
            </w:r>
          </w:p>
        </w:tc>
        <w:tc>
          <w:tcPr>
            <w:tcW w:w="1591" w:type="dxa"/>
          </w:tcPr>
          <w:p w14:paraId="07D71468">
            <w:pPr>
              <w:pStyle w:val="12"/>
              <w:ind w:left="535" w:hanging="310"/>
              <w:rPr>
                <w:b/>
                <w:sz w:val="18"/>
              </w:rPr>
            </w:pPr>
            <w:r>
              <w:rPr>
                <w:b/>
                <w:spacing w:val="-2"/>
                <w:sz w:val="18"/>
              </w:rPr>
              <w:t>Development Speed</w:t>
            </w:r>
          </w:p>
        </w:tc>
        <w:tc>
          <w:tcPr>
            <w:tcW w:w="1020" w:type="dxa"/>
          </w:tcPr>
          <w:p w14:paraId="242ECCFA">
            <w:pPr>
              <w:pStyle w:val="12"/>
              <w:ind w:left="186" w:right="173" w:firstLine="136"/>
              <w:rPr>
                <w:b/>
                <w:sz w:val="18"/>
              </w:rPr>
            </w:pPr>
            <w:r>
              <w:rPr>
                <w:b/>
                <w:spacing w:val="-4"/>
                <w:sz w:val="18"/>
              </w:rPr>
              <w:t xml:space="preserve">Cost </w:t>
            </w:r>
            <w:r>
              <w:rPr>
                <w:b/>
                <w:spacing w:val="-2"/>
                <w:sz w:val="18"/>
              </w:rPr>
              <w:t>Savings</w:t>
            </w:r>
          </w:p>
        </w:tc>
        <w:tc>
          <w:tcPr>
            <w:tcW w:w="1649" w:type="dxa"/>
          </w:tcPr>
          <w:p w14:paraId="0763297B">
            <w:pPr>
              <w:pStyle w:val="12"/>
              <w:ind w:left="248" w:right="229" w:firstLine="271"/>
              <w:rPr>
                <w:b/>
                <w:sz w:val="18"/>
              </w:rPr>
            </w:pPr>
            <w:r>
              <w:rPr>
                <w:b/>
                <w:spacing w:val="-2"/>
                <w:sz w:val="18"/>
              </w:rPr>
              <w:t>Quality Improvement</w:t>
            </w:r>
          </w:p>
        </w:tc>
      </w:tr>
      <w:tr w14:paraId="318420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5" w:hRule="atLeast"/>
        </w:trPr>
        <w:tc>
          <w:tcPr>
            <w:tcW w:w="1471" w:type="dxa"/>
          </w:tcPr>
          <w:p w14:paraId="4222CBB5">
            <w:pPr>
              <w:pStyle w:val="12"/>
              <w:spacing w:before="93"/>
              <w:ind w:left="100" w:right="665"/>
              <w:rPr>
                <w:sz w:val="18"/>
              </w:rPr>
            </w:pPr>
            <w:r>
              <w:rPr>
                <w:spacing w:val="-2"/>
                <w:sz w:val="18"/>
              </w:rPr>
              <w:t>Financial Services</w:t>
            </w:r>
          </w:p>
        </w:tc>
        <w:tc>
          <w:tcPr>
            <w:tcW w:w="1860" w:type="dxa"/>
          </w:tcPr>
          <w:p w14:paraId="1FF943DE">
            <w:pPr>
              <w:pStyle w:val="12"/>
              <w:spacing w:before="213"/>
              <w:ind w:left="98"/>
              <w:rPr>
                <w:sz w:val="18"/>
              </w:rPr>
            </w:pPr>
            <w:r>
              <w:rPr>
                <w:spacing w:val="-2"/>
                <w:sz w:val="18"/>
              </w:rPr>
              <w:t>Contract-First</w:t>
            </w:r>
          </w:p>
        </w:tc>
        <w:tc>
          <w:tcPr>
            <w:tcW w:w="1289" w:type="dxa"/>
          </w:tcPr>
          <w:p w14:paraId="6238B91C">
            <w:pPr>
              <w:pStyle w:val="12"/>
              <w:spacing w:before="213"/>
              <w:ind w:left="10"/>
              <w:jc w:val="center"/>
              <w:rPr>
                <w:sz w:val="18"/>
              </w:rPr>
            </w:pPr>
            <w:r>
              <w:rPr>
                <w:spacing w:val="-5"/>
                <w:sz w:val="18"/>
              </w:rPr>
              <w:t>51%</w:t>
            </w:r>
          </w:p>
        </w:tc>
        <w:tc>
          <w:tcPr>
            <w:tcW w:w="1591" w:type="dxa"/>
          </w:tcPr>
          <w:p w14:paraId="2CC3B74E">
            <w:pPr>
              <w:pStyle w:val="12"/>
              <w:spacing w:before="213"/>
              <w:ind w:left="11"/>
              <w:jc w:val="center"/>
              <w:rPr>
                <w:sz w:val="18"/>
              </w:rPr>
            </w:pPr>
            <w:r>
              <w:rPr>
                <w:spacing w:val="-5"/>
                <w:sz w:val="18"/>
              </w:rPr>
              <w:t>29%</w:t>
            </w:r>
          </w:p>
        </w:tc>
        <w:tc>
          <w:tcPr>
            <w:tcW w:w="1020" w:type="dxa"/>
          </w:tcPr>
          <w:p w14:paraId="6A5EB2C6">
            <w:pPr>
              <w:pStyle w:val="12"/>
              <w:spacing w:before="213"/>
              <w:ind w:left="12"/>
              <w:jc w:val="center"/>
              <w:rPr>
                <w:sz w:val="18"/>
              </w:rPr>
            </w:pPr>
            <w:r>
              <w:rPr>
                <w:spacing w:val="-5"/>
                <w:sz w:val="18"/>
              </w:rPr>
              <w:t>33%</w:t>
            </w:r>
          </w:p>
        </w:tc>
        <w:tc>
          <w:tcPr>
            <w:tcW w:w="1649" w:type="dxa"/>
          </w:tcPr>
          <w:p w14:paraId="38BD7BE8">
            <w:pPr>
              <w:pStyle w:val="12"/>
              <w:spacing w:before="93"/>
              <w:ind w:left="99" w:right="229"/>
              <w:rPr>
                <w:sz w:val="18"/>
              </w:rPr>
            </w:pPr>
            <w:r>
              <w:rPr>
                <w:sz w:val="18"/>
              </w:rPr>
              <w:t>47%</w:t>
            </w:r>
            <w:r>
              <w:rPr>
                <w:spacing w:val="-13"/>
                <w:sz w:val="18"/>
              </w:rPr>
              <w:t xml:space="preserve"> </w:t>
            </w:r>
            <w:r>
              <w:rPr>
                <w:sz w:val="18"/>
              </w:rPr>
              <w:t xml:space="preserve">compliance </w:t>
            </w:r>
            <w:r>
              <w:rPr>
                <w:spacing w:val="-2"/>
                <w:sz w:val="18"/>
              </w:rPr>
              <w:t>improvement</w:t>
            </w:r>
          </w:p>
        </w:tc>
      </w:tr>
      <w:tr w14:paraId="5653B8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5" w:hRule="atLeast"/>
        </w:trPr>
        <w:tc>
          <w:tcPr>
            <w:tcW w:w="1471" w:type="dxa"/>
          </w:tcPr>
          <w:p w14:paraId="53E97048">
            <w:pPr>
              <w:pStyle w:val="12"/>
              <w:spacing w:before="93"/>
              <w:ind w:left="100"/>
              <w:rPr>
                <w:sz w:val="18"/>
              </w:rPr>
            </w:pPr>
            <w:r>
              <w:rPr>
                <w:spacing w:val="-2"/>
                <w:sz w:val="18"/>
              </w:rPr>
              <w:t>Healthcare Systems</w:t>
            </w:r>
          </w:p>
        </w:tc>
        <w:tc>
          <w:tcPr>
            <w:tcW w:w="1860" w:type="dxa"/>
          </w:tcPr>
          <w:p w14:paraId="4607CF4B">
            <w:pPr>
              <w:pStyle w:val="12"/>
              <w:spacing w:before="213"/>
              <w:ind w:left="98"/>
              <w:rPr>
                <w:sz w:val="18"/>
              </w:rPr>
            </w:pPr>
            <w:r>
              <w:rPr>
                <w:spacing w:val="-5"/>
                <w:sz w:val="18"/>
              </w:rPr>
              <w:t>BDD</w:t>
            </w:r>
          </w:p>
        </w:tc>
        <w:tc>
          <w:tcPr>
            <w:tcW w:w="1289" w:type="dxa"/>
          </w:tcPr>
          <w:p w14:paraId="6502F96A">
            <w:pPr>
              <w:pStyle w:val="12"/>
              <w:spacing w:before="213"/>
              <w:ind w:left="10"/>
              <w:jc w:val="center"/>
              <w:rPr>
                <w:sz w:val="18"/>
              </w:rPr>
            </w:pPr>
            <w:r>
              <w:rPr>
                <w:spacing w:val="-5"/>
                <w:sz w:val="18"/>
              </w:rPr>
              <w:t>44%</w:t>
            </w:r>
          </w:p>
        </w:tc>
        <w:tc>
          <w:tcPr>
            <w:tcW w:w="1591" w:type="dxa"/>
          </w:tcPr>
          <w:p w14:paraId="37613461">
            <w:pPr>
              <w:pStyle w:val="12"/>
              <w:spacing w:before="213"/>
              <w:ind w:left="11"/>
              <w:jc w:val="center"/>
              <w:rPr>
                <w:sz w:val="18"/>
              </w:rPr>
            </w:pPr>
            <w:r>
              <w:rPr>
                <w:spacing w:val="-5"/>
                <w:sz w:val="18"/>
              </w:rPr>
              <w:t>31%</w:t>
            </w:r>
          </w:p>
        </w:tc>
        <w:tc>
          <w:tcPr>
            <w:tcW w:w="1020" w:type="dxa"/>
          </w:tcPr>
          <w:p w14:paraId="1840929C">
            <w:pPr>
              <w:pStyle w:val="12"/>
              <w:spacing w:before="213"/>
              <w:ind w:left="12"/>
              <w:jc w:val="center"/>
              <w:rPr>
                <w:sz w:val="18"/>
              </w:rPr>
            </w:pPr>
            <w:r>
              <w:rPr>
                <w:spacing w:val="-5"/>
                <w:sz w:val="18"/>
              </w:rPr>
              <w:t>27%</w:t>
            </w:r>
          </w:p>
        </w:tc>
        <w:tc>
          <w:tcPr>
            <w:tcW w:w="1649" w:type="dxa"/>
          </w:tcPr>
          <w:p w14:paraId="4700EE13">
            <w:pPr>
              <w:pStyle w:val="12"/>
              <w:spacing w:before="93"/>
              <w:ind w:left="99" w:right="84"/>
              <w:rPr>
                <w:sz w:val="18"/>
              </w:rPr>
            </w:pPr>
            <w:r>
              <w:rPr>
                <w:sz w:val="18"/>
              </w:rPr>
              <w:t>39%</w:t>
            </w:r>
            <w:r>
              <w:rPr>
                <w:spacing w:val="-13"/>
                <w:sz w:val="18"/>
              </w:rPr>
              <w:t xml:space="preserve"> </w:t>
            </w:r>
            <w:r>
              <w:rPr>
                <w:sz w:val="18"/>
              </w:rPr>
              <w:t xml:space="preserve">requirements </w:t>
            </w:r>
            <w:r>
              <w:rPr>
                <w:spacing w:val="-2"/>
                <w:sz w:val="18"/>
              </w:rPr>
              <w:t>coverage</w:t>
            </w:r>
          </w:p>
        </w:tc>
      </w:tr>
      <w:tr w14:paraId="622672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trPr>
        <w:tc>
          <w:tcPr>
            <w:tcW w:w="1471" w:type="dxa"/>
          </w:tcPr>
          <w:p w14:paraId="6DAE4ABB">
            <w:pPr>
              <w:pStyle w:val="12"/>
              <w:spacing w:before="120"/>
              <w:ind w:left="100"/>
              <w:rPr>
                <w:sz w:val="18"/>
              </w:rPr>
            </w:pPr>
            <w:r>
              <w:rPr>
                <w:sz w:val="18"/>
              </w:rPr>
              <w:t>E-</w:t>
            </w:r>
            <w:r>
              <w:rPr>
                <w:spacing w:val="-2"/>
                <w:sz w:val="18"/>
              </w:rPr>
              <w:t>commerce</w:t>
            </w:r>
          </w:p>
        </w:tc>
        <w:tc>
          <w:tcPr>
            <w:tcW w:w="1860" w:type="dxa"/>
          </w:tcPr>
          <w:p w14:paraId="75FB0FEB">
            <w:pPr>
              <w:pStyle w:val="12"/>
              <w:spacing w:before="120"/>
              <w:ind w:left="98"/>
              <w:rPr>
                <w:sz w:val="18"/>
              </w:rPr>
            </w:pPr>
            <w:r>
              <w:rPr>
                <w:spacing w:val="-2"/>
                <w:sz w:val="18"/>
              </w:rPr>
              <w:t>Shift-</w:t>
            </w:r>
            <w:r>
              <w:rPr>
                <w:spacing w:val="-4"/>
                <w:sz w:val="18"/>
              </w:rPr>
              <w:t>Left</w:t>
            </w:r>
          </w:p>
        </w:tc>
        <w:tc>
          <w:tcPr>
            <w:tcW w:w="1289" w:type="dxa"/>
          </w:tcPr>
          <w:p w14:paraId="1F215C0F">
            <w:pPr>
              <w:pStyle w:val="12"/>
              <w:spacing w:before="120"/>
              <w:ind w:left="10"/>
              <w:jc w:val="center"/>
              <w:rPr>
                <w:sz w:val="18"/>
              </w:rPr>
            </w:pPr>
            <w:r>
              <w:rPr>
                <w:spacing w:val="-5"/>
                <w:sz w:val="18"/>
              </w:rPr>
              <w:t>38%</w:t>
            </w:r>
          </w:p>
        </w:tc>
        <w:tc>
          <w:tcPr>
            <w:tcW w:w="1591" w:type="dxa"/>
          </w:tcPr>
          <w:p w14:paraId="0129C861">
            <w:pPr>
              <w:pStyle w:val="12"/>
              <w:spacing w:before="120"/>
              <w:ind w:left="11"/>
              <w:jc w:val="center"/>
              <w:rPr>
                <w:sz w:val="18"/>
              </w:rPr>
            </w:pPr>
            <w:r>
              <w:rPr>
                <w:spacing w:val="-5"/>
                <w:sz w:val="18"/>
              </w:rPr>
              <w:t>52%</w:t>
            </w:r>
          </w:p>
        </w:tc>
        <w:tc>
          <w:tcPr>
            <w:tcW w:w="1020" w:type="dxa"/>
          </w:tcPr>
          <w:p w14:paraId="69AF8F58">
            <w:pPr>
              <w:pStyle w:val="12"/>
              <w:spacing w:before="120"/>
              <w:ind w:left="12"/>
              <w:jc w:val="center"/>
              <w:rPr>
                <w:sz w:val="18"/>
              </w:rPr>
            </w:pPr>
            <w:r>
              <w:rPr>
                <w:spacing w:val="-5"/>
                <w:sz w:val="18"/>
              </w:rPr>
              <w:t>41%</w:t>
            </w:r>
          </w:p>
        </w:tc>
        <w:tc>
          <w:tcPr>
            <w:tcW w:w="1649" w:type="dxa"/>
          </w:tcPr>
          <w:p w14:paraId="7299E343">
            <w:pPr>
              <w:pStyle w:val="12"/>
              <w:ind w:left="99" w:right="397"/>
              <w:rPr>
                <w:sz w:val="18"/>
              </w:rPr>
            </w:pPr>
            <w:r>
              <w:rPr>
                <w:sz w:val="18"/>
              </w:rPr>
              <w:t>33%</w:t>
            </w:r>
            <w:r>
              <w:rPr>
                <w:spacing w:val="-13"/>
                <w:sz w:val="18"/>
              </w:rPr>
              <w:t xml:space="preserve"> </w:t>
            </w:r>
            <w:r>
              <w:rPr>
                <w:sz w:val="18"/>
              </w:rPr>
              <w:t xml:space="preserve">customer </w:t>
            </w:r>
            <w:r>
              <w:rPr>
                <w:spacing w:val="-2"/>
                <w:sz w:val="18"/>
              </w:rPr>
              <w:t>satisfaction</w:t>
            </w:r>
          </w:p>
        </w:tc>
      </w:tr>
      <w:tr w14:paraId="0C2BB9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7" w:hRule="atLeast"/>
        </w:trPr>
        <w:tc>
          <w:tcPr>
            <w:tcW w:w="1471" w:type="dxa"/>
          </w:tcPr>
          <w:p w14:paraId="6A186C15">
            <w:pPr>
              <w:pStyle w:val="12"/>
              <w:spacing w:before="120"/>
              <w:ind w:left="100"/>
              <w:rPr>
                <w:sz w:val="18"/>
              </w:rPr>
            </w:pPr>
            <w:r>
              <w:rPr>
                <w:sz w:val="18"/>
              </w:rPr>
              <w:t xml:space="preserve">IoT </w:t>
            </w:r>
            <w:r>
              <w:rPr>
                <w:spacing w:val="-2"/>
                <w:sz w:val="18"/>
              </w:rPr>
              <w:t>Platforms</w:t>
            </w:r>
          </w:p>
        </w:tc>
        <w:tc>
          <w:tcPr>
            <w:tcW w:w="1860" w:type="dxa"/>
          </w:tcPr>
          <w:p w14:paraId="083C8C16">
            <w:pPr>
              <w:pStyle w:val="12"/>
              <w:spacing w:before="120"/>
              <w:ind w:left="98"/>
              <w:rPr>
                <w:sz w:val="18"/>
              </w:rPr>
            </w:pPr>
            <w:r>
              <w:rPr>
                <w:spacing w:val="-2"/>
                <w:sz w:val="18"/>
              </w:rPr>
              <w:t>Virtualization</w:t>
            </w:r>
          </w:p>
        </w:tc>
        <w:tc>
          <w:tcPr>
            <w:tcW w:w="1289" w:type="dxa"/>
          </w:tcPr>
          <w:p w14:paraId="1945F426">
            <w:pPr>
              <w:pStyle w:val="12"/>
              <w:spacing w:before="120"/>
              <w:ind w:left="10"/>
              <w:jc w:val="center"/>
              <w:rPr>
                <w:sz w:val="18"/>
              </w:rPr>
            </w:pPr>
            <w:r>
              <w:rPr>
                <w:spacing w:val="-5"/>
                <w:sz w:val="18"/>
              </w:rPr>
              <w:t>46%</w:t>
            </w:r>
          </w:p>
        </w:tc>
        <w:tc>
          <w:tcPr>
            <w:tcW w:w="1591" w:type="dxa"/>
          </w:tcPr>
          <w:p w14:paraId="7045BAAE">
            <w:pPr>
              <w:pStyle w:val="12"/>
              <w:spacing w:before="120"/>
              <w:ind w:left="11"/>
              <w:jc w:val="center"/>
              <w:rPr>
                <w:sz w:val="18"/>
              </w:rPr>
            </w:pPr>
            <w:r>
              <w:rPr>
                <w:spacing w:val="-5"/>
                <w:sz w:val="18"/>
              </w:rPr>
              <w:t>48%</w:t>
            </w:r>
          </w:p>
        </w:tc>
        <w:tc>
          <w:tcPr>
            <w:tcW w:w="1020" w:type="dxa"/>
          </w:tcPr>
          <w:p w14:paraId="3268152B">
            <w:pPr>
              <w:pStyle w:val="12"/>
              <w:spacing w:before="120"/>
              <w:ind w:left="12"/>
              <w:jc w:val="center"/>
              <w:rPr>
                <w:sz w:val="18"/>
              </w:rPr>
            </w:pPr>
            <w:r>
              <w:rPr>
                <w:spacing w:val="-5"/>
                <w:sz w:val="18"/>
              </w:rPr>
              <w:t>56%</w:t>
            </w:r>
          </w:p>
        </w:tc>
        <w:tc>
          <w:tcPr>
            <w:tcW w:w="1649" w:type="dxa"/>
          </w:tcPr>
          <w:p w14:paraId="01929AD6">
            <w:pPr>
              <w:pStyle w:val="12"/>
              <w:ind w:left="99" w:right="587"/>
              <w:rPr>
                <w:sz w:val="18"/>
              </w:rPr>
            </w:pPr>
            <w:r>
              <w:rPr>
                <w:sz w:val="18"/>
              </w:rPr>
              <w:t>42%</w:t>
            </w:r>
            <w:r>
              <w:rPr>
                <w:spacing w:val="-13"/>
                <w:sz w:val="18"/>
              </w:rPr>
              <w:t xml:space="preserve"> </w:t>
            </w:r>
            <w:r>
              <w:rPr>
                <w:sz w:val="18"/>
              </w:rPr>
              <w:t xml:space="preserve">system </w:t>
            </w:r>
            <w:r>
              <w:rPr>
                <w:spacing w:val="-2"/>
                <w:sz w:val="18"/>
              </w:rPr>
              <w:t>stability</w:t>
            </w:r>
          </w:p>
        </w:tc>
      </w:tr>
      <w:tr w14:paraId="04279E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7" w:hRule="atLeast"/>
        </w:trPr>
        <w:tc>
          <w:tcPr>
            <w:tcW w:w="1471" w:type="dxa"/>
          </w:tcPr>
          <w:p w14:paraId="3E06B3E3">
            <w:pPr>
              <w:pStyle w:val="12"/>
              <w:ind w:left="100"/>
              <w:rPr>
                <w:sz w:val="18"/>
              </w:rPr>
            </w:pPr>
            <w:r>
              <w:rPr>
                <w:spacing w:val="-2"/>
                <w:sz w:val="18"/>
              </w:rPr>
              <w:t>Government Systems</w:t>
            </w:r>
          </w:p>
        </w:tc>
        <w:tc>
          <w:tcPr>
            <w:tcW w:w="1860" w:type="dxa"/>
          </w:tcPr>
          <w:p w14:paraId="1DC6293D">
            <w:pPr>
              <w:pStyle w:val="12"/>
              <w:spacing w:before="120"/>
              <w:ind w:left="98"/>
              <w:rPr>
                <w:sz w:val="18"/>
              </w:rPr>
            </w:pPr>
            <w:r>
              <w:rPr>
                <w:spacing w:val="-5"/>
                <w:sz w:val="18"/>
              </w:rPr>
              <w:t>TDD</w:t>
            </w:r>
          </w:p>
        </w:tc>
        <w:tc>
          <w:tcPr>
            <w:tcW w:w="1289" w:type="dxa"/>
          </w:tcPr>
          <w:p w14:paraId="63C098D8">
            <w:pPr>
              <w:pStyle w:val="12"/>
              <w:spacing w:before="120"/>
              <w:ind w:left="10"/>
              <w:jc w:val="center"/>
              <w:rPr>
                <w:sz w:val="18"/>
              </w:rPr>
            </w:pPr>
            <w:r>
              <w:rPr>
                <w:spacing w:val="-5"/>
                <w:sz w:val="18"/>
              </w:rPr>
              <w:t>53%</w:t>
            </w:r>
          </w:p>
        </w:tc>
        <w:tc>
          <w:tcPr>
            <w:tcW w:w="1591" w:type="dxa"/>
          </w:tcPr>
          <w:p w14:paraId="22816A39">
            <w:pPr>
              <w:pStyle w:val="12"/>
              <w:spacing w:before="120"/>
              <w:ind w:left="11"/>
              <w:jc w:val="center"/>
              <w:rPr>
                <w:sz w:val="18"/>
              </w:rPr>
            </w:pPr>
            <w:r>
              <w:rPr>
                <w:spacing w:val="-5"/>
                <w:sz w:val="18"/>
              </w:rPr>
              <w:t>24%</w:t>
            </w:r>
          </w:p>
        </w:tc>
        <w:tc>
          <w:tcPr>
            <w:tcW w:w="1020" w:type="dxa"/>
          </w:tcPr>
          <w:p w14:paraId="41F823C4">
            <w:pPr>
              <w:pStyle w:val="12"/>
              <w:spacing w:before="120"/>
              <w:ind w:left="12"/>
              <w:jc w:val="center"/>
              <w:rPr>
                <w:sz w:val="18"/>
              </w:rPr>
            </w:pPr>
            <w:r>
              <w:rPr>
                <w:spacing w:val="-5"/>
                <w:sz w:val="18"/>
              </w:rPr>
              <w:t>37%</w:t>
            </w:r>
          </w:p>
        </w:tc>
        <w:tc>
          <w:tcPr>
            <w:tcW w:w="1649" w:type="dxa"/>
          </w:tcPr>
          <w:p w14:paraId="2BC27D4A">
            <w:pPr>
              <w:pStyle w:val="12"/>
              <w:ind w:left="99" w:right="527"/>
              <w:rPr>
                <w:sz w:val="18"/>
              </w:rPr>
            </w:pPr>
            <w:r>
              <w:rPr>
                <w:sz w:val="18"/>
              </w:rPr>
              <w:t>58%</w:t>
            </w:r>
            <w:r>
              <w:rPr>
                <w:spacing w:val="-13"/>
                <w:sz w:val="18"/>
              </w:rPr>
              <w:t xml:space="preserve"> </w:t>
            </w:r>
            <w:r>
              <w:rPr>
                <w:sz w:val="18"/>
              </w:rPr>
              <w:t xml:space="preserve">security </w:t>
            </w:r>
            <w:r>
              <w:rPr>
                <w:spacing w:val="-2"/>
                <w:sz w:val="18"/>
              </w:rPr>
              <w:t>posture</w:t>
            </w:r>
          </w:p>
        </w:tc>
      </w:tr>
      <w:tr w14:paraId="3C20AE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trPr>
        <w:tc>
          <w:tcPr>
            <w:tcW w:w="1471" w:type="dxa"/>
          </w:tcPr>
          <w:p w14:paraId="4738E435">
            <w:pPr>
              <w:pStyle w:val="12"/>
              <w:ind w:left="100" w:right="63"/>
              <w:rPr>
                <w:sz w:val="18"/>
              </w:rPr>
            </w:pPr>
            <w:r>
              <w:rPr>
                <w:spacing w:val="-4"/>
                <w:sz w:val="18"/>
              </w:rPr>
              <w:t xml:space="preserve">SaaS </w:t>
            </w:r>
            <w:r>
              <w:rPr>
                <w:spacing w:val="-2"/>
                <w:sz w:val="18"/>
              </w:rPr>
              <w:t>Applications</w:t>
            </w:r>
          </w:p>
        </w:tc>
        <w:tc>
          <w:tcPr>
            <w:tcW w:w="1860" w:type="dxa"/>
          </w:tcPr>
          <w:p w14:paraId="4B08D304">
            <w:pPr>
              <w:pStyle w:val="12"/>
              <w:spacing w:before="122"/>
              <w:ind w:left="98"/>
              <w:rPr>
                <w:sz w:val="18"/>
              </w:rPr>
            </w:pPr>
            <w:r>
              <w:rPr>
                <w:spacing w:val="-2"/>
                <w:sz w:val="18"/>
              </w:rPr>
              <w:t>Contract-First</w:t>
            </w:r>
          </w:p>
        </w:tc>
        <w:tc>
          <w:tcPr>
            <w:tcW w:w="1289" w:type="dxa"/>
          </w:tcPr>
          <w:p w14:paraId="28FCD4CA">
            <w:pPr>
              <w:pStyle w:val="12"/>
              <w:spacing w:before="122"/>
              <w:ind w:left="10"/>
              <w:jc w:val="center"/>
              <w:rPr>
                <w:sz w:val="18"/>
              </w:rPr>
            </w:pPr>
            <w:r>
              <w:rPr>
                <w:spacing w:val="-5"/>
                <w:sz w:val="18"/>
              </w:rPr>
              <w:t>41%</w:t>
            </w:r>
          </w:p>
        </w:tc>
        <w:tc>
          <w:tcPr>
            <w:tcW w:w="1591" w:type="dxa"/>
          </w:tcPr>
          <w:p w14:paraId="5A820277">
            <w:pPr>
              <w:pStyle w:val="12"/>
              <w:spacing w:before="122"/>
              <w:ind w:left="11"/>
              <w:jc w:val="center"/>
              <w:rPr>
                <w:sz w:val="18"/>
              </w:rPr>
            </w:pPr>
            <w:r>
              <w:rPr>
                <w:spacing w:val="-5"/>
                <w:sz w:val="18"/>
              </w:rPr>
              <w:t>43%</w:t>
            </w:r>
          </w:p>
        </w:tc>
        <w:tc>
          <w:tcPr>
            <w:tcW w:w="1020" w:type="dxa"/>
          </w:tcPr>
          <w:p w14:paraId="7BA40EEF">
            <w:pPr>
              <w:pStyle w:val="12"/>
              <w:spacing w:before="122"/>
              <w:ind w:left="12"/>
              <w:jc w:val="center"/>
              <w:rPr>
                <w:sz w:val="18"/>
              </w:rPr>
            </w:pPr>
            <w:r>
              <w:rPr>
                <w:spacing w:val="-5"/>
                <w:sz w:val="18"/>
              </w:rPr>
              <w:t>38%</w:t>
            </w:r>
          </w:p>
        </w:tc>
        <w:tc>
          <w:tcPr>
            <w:tcW w:w="1649" w:type="dxa"/>
          </w:tcPr>
          <w:p w14:paraId="4781205C">
            <w:pPr>
              <w:pStyle w:val="12"/>
              <w:ind w:left="99"/>
              <w:rPr>
                <w:sz w:val="18"/>
              </w:rPr>
            </w:pPr>
            <w:r>
              <w:rPr>
                <w:sz w:val="18"/>
              </w:rPr>
              <w:t>44%</w:t>
            </w:r>
            <w:r>
              <w:rPr>
                <w:spacing w:val="-5"/>
                <w:sz w:val="18"/>
              </w:rPr>
              <w:t xml:space="preserve"> API</w:t>
            </w:r>
          </w:p>
          <w:p w14:paraId="5D5A7D4F">
            <w:pPr>
              <w:pStyle w:val="12"/>
              <w:ind w:left="99"/>
              <w:rPr>
                <w:sz w:val="18"/>
              </w:rPr>
            </w:pPr>
            <w:r>
              <w:rPr>
                <w:spacing w:val="-2"/>
                <w:sz w:val="18"/>
              </w:rPr>
              <w:t>consistency</w:t>
            </w:r>
          </w:p>
        </w:tc>
      </w:tr>
      <w:tr w14:paraId="135496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5" w:hRule="atLeast"/>
        </w:trPr>
        <w:tc>
          <w:tcPr>
            <w:tcW w:w="1471" w:type="dxa"/>
          </w:tcPr>
          <w:p w14:paraId="3205C3E1">
            <w:pPr>
              <w:pStyle w:val="12"/>
              <w:spacing w:before="94"/>
              <w:ind w:left="100" w:right="606"/>
              <w:rPr>
                <w:sz w:val="18"/>
              </w:rPr>
            </w:pPr>
            <w:r>
              <w:rPr>
                <w:spacing w:val="-2"/>
                <w:sz w:val="18"/>
              </w:rPr>
              <w:t>Mobile Backends</w:t>
            </w:r>
          </w:p>
        </w:tc>
        <w:tc>
          <w:tcPr>
            <w:tcW w:w="1860" w:type="dxa"/>
          </w:tcPr>
          <w:p w14:paraId="34F9CFB3">
            <w:pPr>
              <w:pStyle w:val="12"/>
              <w:spacing w:before="94"/>
              <w:ind w:left="98" w:right="131"/>
              <w:rPr>
                <w:sz w:val="18"/>
              </w:rPr>
            </w:pPr>
            <w:r>
              <w:rPr>
                <w:spacing w:val="-2"/>
                <w:sz w:val="18"/>
              </w:rPr>
              <w:t xml:space="preserve">Implementation- </w:t>
            </w:r>
            <w:r>
              <w:rPr>
                <w:sz w:val="18"/>
              </w:rPr>
              <w:t>First + Shift-Left</w:t>
            </w:r>
          </w:p>
        </w:tc>
        <w:tc>
          <w:tcPr>
            <w:tcW w:w="1289" w:type="dxa"/>
          </w:tcPr>
          <w:p w14:paraId="406EE1EC">
            <w:pPr>
              <w:pStyle w:val="12"/>
              <w:spacing w:before="214"/>
              <w:ind w:left="10"/>
              <w:jc w:val="center"/>
              <w:rPr>
                <w:sz w:val="18"/>
              </w:rPr>
            </w:pPr>
            <w:r>
              <w:rPr>
                <w:spacing w:val="-5"/>
                <w:sz w:val="18"/>
              </w:rPr>
              <w:t>36%</w:t>
            </w:r>
          </w:p>
        </w:tc>
        <w:tc>
          <w:tcPr>
            <w:tcW w:w="1591" w:type="dxa"/>
          </w:tcPr>
          <w:p w14:paraId="6F6287F4">
            <w:pPr>
              <w:pStyle w:val="12"/>
              <w:spacing w:before="214"/>
              <w:ind w:left="11"/>
              <w:jc w:val="center"/>
              <w:rPr>
                <w:sz w:val="18"/>
              </w:rPr>
            </w:pPr>
            <w:r>
              <w:rPr>
                <w:spacing w:val="-5"/>
                <w:sz w:val="18"/>
              </w:rPr>
              <w:t>57%</w:t>
            </w:r>
          </w:p>
        </w:tc>
        <w:tc>
          <w:tcPr>
            <w:tcW w:w="1020" w:type="dxa"/>
          </w:tcPr>
          <w:p w14:paraId="7C9CF04B">
            <w:pPr>
              <w:pStyle w:val="12"/>
              <w:spacing w:before="214"/>
              <w:ind w:left="12"/>
              <w:jc w:val="center"/>
              <w:rPr>
                <w:sz w:val="18"/>
              </w:rPr>
            </w:pPr>
            <w:r>
              <w:rPr>
                <w:spacing w:val="-5"/>
                <w:sz w:val="18"/>
              </w:rPr>
              <w:t>31%</w:t>
            </w:r>
          </w:p>
        </w:tc>
        <w:tc>
          <w:tcPr>
            <w:tcW w:w="1649" w:type="dxa"/>
          </w:tcPr>
          <w:p w14:paraId="2890B93E">
            <w:pPr>
              <w:pStyle w:val="12"/>
              <w:spacing w:before="94"/>
              <w:ind w:left="99" w:right="124"/>
              <w:rPr>
                <w:sz w:val="18"/>
              </w:rPr>
            </w:pPr>
            <w:r>
              <w:rPr>
                <w:sz w:val="18"/>
              </w:rPr>
              <w:t>29%</w:t>
            </w:r>
            <w:r>
              <w:rPr>
                <w:spacing w:val="-13"/>
                <w:sz w:val="18"/>
              </w:rPr>
              <w:t xml:space="preserve"> </w:t>
            </w:r>
            <w:r>
              <w:rPr>
                <w:sz w:val="18"/>
              </w:rPr>
              <w:t xml:space="preserve">performance </w:t>
            </w:r>
            <w:r>
              <w:rPr>
                <w:spacing w:val="-2"/>
                <w:sz w:val="18"/>
              </w:rPr>
              <w:t>improvement</w:t>
            </w:r>
          </w:p>
        </w:tc>
      </w:tr>
      <w:tr w14:paraId="307AD4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5" w:hRule="atLeast"/>
        </w:trPr>
        <w:tc>
          <w:tcPr>
            <w:tcW w:w="1471" w:type="dxa"/>
            <w:shd w:val="clear"/>
            <w:vAlign w:val="top"/>
          </w:tcPr>
          <w:p w14:paraId="287D583E">
            <w:pPr>
              <w:pStyle w:val="12"/>
              <w:spacing w:before="94"/>
              <w:ind w:left="100" w:leftChars="0" w:right="601" w:rightChars="0"/>
              <w:rPr>
                <w:rFonts w:ascii="Segoe UI" w:hAnsi="Segoe UI" w:eastAsia="Segoe UI" w:cs="Segoe UI"/>
                <w:sz w:val="18"/>
                <w:szCs w:val="22"/>
                <w:lang w:val="en-US" w:eastAsia="en-US" w:bidi="ar-SA"/>
              </w:rPr>
            </w:pPr>
            <w:r>
              <w:rPr>
                <w:spacing w:val="-2"/>
                <w:sz w:val="18"/>
              </w:rPr>
              <w:t>Gaming Platforms</w:t>
            </w:r>
          </w:p>
        </w:tc>
        <w:tc>
          <w:tcPr>
            <w:tcW w:w="1860" w:type="dxa"/>
            <w:shd w:val="clear"/>
            <w:vAlign w:val="top"/>
          </w:tcPr>
          <w:p w14:paraId="21D75BB4">
            <w:pPr>
              <w:pStyle w:val="12"/>
              <w:spacing w:before="214"/>
              <w:ind w:left="98" w:leftChars="0" w:right="0" w:rightChars="0"/>
              <w:rPr>
                <w:rFonts w:ascii="Segoe UI" w:hAnsi="Segoe UI" w:eastAsia="Segoe UI" w:cs="Segoe UI"/>
                <w:sz w:val="18"/>
                <w:szCs w:val="22"/>
                <w:lang w:val="en-US" w:eastAsia="en-US" w:bidi="ar-SA"/>
              </w:rPr>
            </w:pPr>
            <w:r>
              <w:rPr>
                <w:sz w:val="18"/>
              </w:rPr>
              <w:t>Virtualization</w:t>
            </w:r>
            <w:r>
              <w:rPr>
                <w:spacing w:val="-5"/>
                <w:sz w:val="18"/>
              </w:rPr>
              <w:t xml:space="preserve"> </w:t>
            </w:r>
            <w:r>
              <w:rPr>
                <w:sz w:val="18"/>
              </w:rPr>
              <w:t>+</w:t>
            </w:r>
            <w:r>
              <w:rPr>
                <w:spacing w:val="-4"/>
                <w:sz w:val="18"/>
              </w:rPr>
              <w:t xml:space="preserve"> </w:t>
            </w:r>
            <w:r>
              <w:rPr>
                <w:spacing w:val="-5"/>
                <w:sz w:val="18"/>
              </w:rPr>
              <w:t>TDD</w:t>
            </w:r>
          </w:p>
        </w:tc>
        <w:tc>
          <w:tcPr>
            <w:tcW w:w="1289" w:type="dxa"/>
            <w:shd w:val="clear"/>
            <w:vAlign w:val="top"/>
          </w:tcPr>
          <w:p w14:paraId="615973AF">
            <w:pPr>
              <w:pStyle w:val="12"/>
              <w:spacing w:before="214"/>
              <w:ind w:left="10" w:leftChars="0" w:right="0" w:rightChars="0"/>
              <w:jc w:val="center"/>
              <w:rPr>
                <w:rFonts w:ascii="Segoe UI" w:hAnsi="Segoe UI" w:eastAsia="Segoe UI" w:cs="Segoe UI"/>
                <w:sz w:val="18"/>
                <w:szCs w:val="22"/>
                <w:lang w:val="en-US" w:eastAsia="en-US" w:bidi="ar-SA"/>
              </w:rPr>
            </w:pPr>
            <w:r>
              <w:rPr>
                <w:spacing w:val="-5"/>
                <w:sz w:val="18"/>
              </w:rPr>
              <w:t>47%</w:t>
            </w:r>
          </w:p>
        </w:tc>
        <w:tc>
          <w:tcPr>
            <w:tcW w:w="1591" w:type="dxa"/>
            <w:shd w:val="clear"/>
            <w:vAlign w:val="top"/>
          </w:tcPr>
          <w:p w14:paraId="2E4C22FA">
            <w:pPr>
              <w:pStyle w:val="12"/>
              <w:spacing w:before="214"/>
              <w:ind w:left="11" w:leftChars="0" w:right="0" w:rightChars="0"/>
              <w:jc w:val="center"/>
              <w:rPr>
                <w:rFonts w:ascii="Segoe UI" w:hAnsi="Segoe UI" w:eastAsia="Segoe UI" w:cs="Segoe UI"/>
                <w:sz w:val="18"/>
                <w:szCs w:val="22"/>
                <w:lang w:val="en-US" w:eastAsia="en-US" w:bidi="ar-SA"/>
              </w:rPr>
            </w:pPr>
            <w:r>
              <w:rPr>
                <w:spacing w:val="-5"/>
                <w:sz w:val="18"/>
              </w:rPr>
              <w:t>39%</w:t>
            </w:r>
          </w:p>
        </w:tc>
        <w:tc>
          <w:tcPr>
            <w:tcW w:w="1020" w:type="dxa"/>
            <w:shd w:val="clear"/>
            <w:vAlign w:val="top"/>
          </w:tcPr>
          <w:p w14:paraId="16524B9E">
            <w:pPr>
              <w:pStyle w:val="12"/>
              <w:spacing w:before="214"/>
              <w:ind w:left="339" w:leftChars="0" w:right="0" w:rightChars="0"/>
              <w:rPr>
                <w:rFonts w:ascii="Segoe UI" w:hAnsi="Segoe UI" w:eastAsia="Segoe UI" w:cs="Segoe UI"/>
                <w:sz w:val="18"/>
                <w:szCs w:val="22"/>
                <w:lang w:val="en-US" w:eastAsia="en-US" w:bidi="ar-SA"/>
              </w:rPr>
            </w:pPr>
            <w:r>
              <w:rPr>
                <w:spacing w:val="-5"/>
                <w:sz w:val="18"/>
              </w:rPr>
              <w:t>44%</w:t>
            </w:r>
          </w:p>
        </w:tc>
        <w:tc>
          <w:tcPr>
            <w:tcW w:w="1649" w:type="dxa"/>
            <w:shd w:val="clear"/>
            <w:vAlign w:val="top"/>
          </w:tcPr>
          <w:p w14:paraId="51F40A2D">
            <w:pPr>
              <w:pStyle w:val="12"/>
              <w:spacing w:before="94"/>
              <w:ind w:left="99" w:leftChars="0" w:right="366" w:rightChars="0"/>
              <w:rPr>
                <w:rFonts w:ascii="Segoe UI" w:hAnsi="Segoe UI" w:eastAsia="Segoe UI" w:cs="Segoe UI"/>
                <w:sz w:val="18"/>
                <w:szCs w:val="22"/>
                <w:lang w:val="en-US" w:eastAsia="en-US" w:bidi="ar-SA"/>
              </w:rPr>
            </w:pPr>
            <w:r>
              <w:rPr>
                <w:sz w:val="18"/>
              </w:rPr>
              <w:t>51%</w:t>
            </w:r>
            <w:r>
              <w:rPr>
                <w:spacing w:val="-13"/>
                <w:sz w:val="18"/>
              </w:rPr>
              <w:t xml:space="preserve"> </w:t>
            </w:r>
            <w:r>
              <w:rPr>
                <w:sz w:val="18"/>
              </w:rPr>
              <w:t xml:space="preserve">scalability </w:t>
            </w:r>
            <w:r>
              <w:rPr>
                <w:spacing w:val="-2"/>
                <w:sz w:val="18"/>
              </w:rPr>
              <w:t>improvement</w:t>
            </w:r>
          </w:p>
        </w:tc>
      </w:tr>
    </w:tbl>
    <w:p w14:paraId="5A1D6D4B">
      <w:pPr>
        <w:pStyle w:val="6"/>
        <w:spacing w:before="8"/>
        <w:ind w:left="720" w:leftChars="0" w:right="1" w:firstLine="720" w:firstLineChars="0"/>
        <w:jc w:val="both"/>
      </w:pPr>
      <w:r>
        <w:t>Table</w:t>
      </w:r>
      <w:r>
        <w:rPr>
          <w:spacing w:val="-4"/>
        </w:rPr>
        <w:t xml:space="preserve"> </w:t>
      </w:r>
      <w:r>
        <w:t>1:</w:t>
      </w:r>
      <w:r>
        <w:rPr>
          <w:spacing w:val="-3"/>
        </w:rPr>
        <w:t xml:space="preserve"> </w:t>
      </w:r>
      <w:r>
        <w:t>Detailed</w:t>
      </w:r>
      <w:r>
        <w:rPr>
          <w:spacing w:val="-4"/>
        </w:rPr>
        <w:t xml:space="preserve"> </w:t>
      </w:r>
      <w:r>
        <w:t>Statistical</w:t>
      </w:r>
      <w:r>
        <w:rPr>
          <w:spacing w:val="-3"/>
        </w:rPr>
        <w:t xml:space="preserve"> </w:t>
      </w:r>
      <w:r>
        <w:t>Benefits</w:t>
      </w:r>
      <w:r>
        <w:rPr>
          <w:spacing w:val="-3"/>
        </w:rPr>
        <w:t xml:space="preserve"> </w:t>
      </w:r>
      <w:r>
        <w:t>of</w:t>
      </w:r>
      <w:r>
        <w:rPr>
          <w:spacing w:val="-4"/>
        </w:rPr>
        <w:t xml:space="preserve"> </w:t>
      </w:r>
      <w:r>
        <w:t>API</w:t>
      </w:r>
      <w:r>
        <w:rPr>
          <w:spacing w:val="-2"/>
        </w:rPr>
        <w:t xml:space="preserve"> </w:t>
      </w:r>
      <w:r>
        <w:t>Testing</w:t>
      </w:r>
      <w:r>
        <w:rPr>
          <w:spacing w:val="-4"/>
        </w:rPr>
        <w:t xml:space="preserve"> </w:t>
      </w:r>
      <w:r>
        <w:t>Methodologies</w:t>
      </w:r>
      <w:r>
        <w:rPr>
          <w:spacing w:val="-2"/>
        </w:rPr>
        <w:t xml:space="preserve"> </w:t>
      </w:r>
      <w:r>
        <w:t>by</w:t>
      </w:r>
      <w:r>
        <w:rPr>
          <w:spacing w:val="-4"/>
        </w:rPr>
        <w:t xml:space="preserve"> </w:t>
      </w:r>
      <w:r>
        <w:t>Application</w:t>
      </w:r>
      <w:r>
        <w:rPr>
          <w:spacing w:val="-4"/>
        </w:rPr>
        <w:t xml:space="preserve"> </w:t>
      </w:r>
      <w:r>
        <w:t>Domain</w:t>
      </w:r>
      <w:r>
        <w:rPr>
          <w:spacing w:val="-4"/>
        </w:rPr>
        <w:t xml:space="preserve"> </w:t>
      </w:r>
      <w:r>
        <w:rPr>
          <w:spacing w:val="-5"/>
        </w:rPr>
        <w:t>[5]</w:t>
      </w:r>
    </w:p>
    <w:p w14:paraId="05E4E357">
      <w:pPr>
        <w:pStyle w:val="5"/>
        <w:numPr>
          <w:ilvl w:val="0"/>
          <w:numId w:val="1"/>
        </w:numPr>
        <w:tabs>
          <w:tab w:val="left" w:pos="487"/>
        </w:tabs>
        <w:spacing w:before="159" w:after="0" w:line="240" w:lineRule="auto"/>
        <w:ind w:left="487" w:right="0" w:hanging="200"/>
        <w:jc w:val="both"/>
      </w:pPr>
      <w:r>
        <w:t>Comparative</w:t>
      </w:r>
      <w:r>
        <w:rPr>
          <w:spacing w:val="-5"/>
        </w:rPr>
        <w:t xml:space="preserve"> </w:t>
      </w:r>
      <w:r>
        <w:t>Analysis</w:t>
      </w:r>
      <w:r>
        <w:rPr>
          <w:spacing w:val="-2"/>
        </w:rPr>
        <w:t xml:space="preserve"> </w:t>
      </w:r>
      <w:r>
        <w:t>of</w:t>
      </w:r>
      <w:r>
        <w:rPr>
          <w:spacing w:val="-4"/>
        </w:rPr>
        <w:t xml:space="preserve"> </w:t>
      </w:r>
      <w:r>
        <w:t>Leading</w:t>
      </w:r>
      <w:r>
        <w:rPr>
          <w:spacing w:val="-4"/>
        </w:rPr>
        <w:t xml:space="preserve"> </w:t>
      </w:r>
      <w:r>
        <w:t>API</w:t>
      </w:r>
      <w:r>
        <w:rPr>
          <w:spacing w:val="-2"/>
        </w:rPr>
        <w:t xml:space="preserve"> </w:t>
      </w:r>
      <w:r>
        <w:t>Testing</w:t>
      </w:r>
      <w:r>
        <w:rPr>
          <w:spacing w:val="-4"/>
        </w:rPr>
        <w:t xml:space="preserve"> </w:t>
      </w:r>
      <w:r>
        <w:rPr>
          <w:spacing w:val="-2"/>
        </w:rPr>
        <w:t>Frameworks</w:t>
      </w:r>
    </w:p>
    <w:p w14:paraId="57854FF2">
      <w:pPr>
        <w:pStyle w:val="6"/>
        <w:ind w:right="283"/>
      </w:pPr>
      <w:r>
        <w:t>Effective API validation demands purpose-built testing tools addressing the intricate needs of current distributed computing models.</w:t>
      </w:r>
      <w:r>
        <w:rPr>
          <w:spacing w:val="-12"/>
        </w:rPr>
        <w:t xml:space="preserve"> </w:t>
      </w:r>
      <w:r>
        <w:t>The</w:t>
      </w:r>
      <w:r>
        <w:rPr>
          <w:spacing w:val="-12"/>
        </w:rPr>
        <w:t xml:space="preserve"> </w:t>
      </w:r>
      <w:r>
        <w:t>commercial</w:t>
      </w:r>
      <w:r>
        <w:rPr>
          <w:spacing w:val="-12"/>
        </w:rPr>
        <w:t xml:space="preserve"> </w:t>
      </w:r>
      <w:r>
        <w:t>marketplace</w:t>
      </w:r>
      <w:r>
        <w:rPr>
          <w:spacing w:val="-12"/>
        </w:rPr>
        <w:t xml:space="preserve"> </w:t>
      </w:r>
      <w:r>
        <w:t>presents</w:t>
      </w:r>
      <w:r>
        <w:rPr>
          <w:spacing w:val="-12"/>
        </w:rPr>
        <w:t xml:space="preserve"> </w:t>
      </w:r>
      <w:r>
        <w:t>numerous</w:t>
      </w:r>
      <w:r>
        <w:rPr>
          <w:spacing w:val="-12"/>
        </w:rPr>
        <w:t xml:space="preserve"> </w:t>
      </w:r>
      <w:r>
        <w:t>comprehensive</w:t>
      </w:r>
      <w:r>
        <w:rPr>
          <w:spacing w:val="-12"/>
        </w:rPr>
        <w:t xml:space="preserve"> </w:t>
      </w:r>
      <w:r>
        <w:t>solutions</w:t>
      </w:r>
      <w:r>
        <w:rPr>
          <w:spacing w:val="-12"/>
        </w:rPr>
        <w:t xml:space="preserve"> </w:t>
      </w:r>
      <w:r>
        <w:t>with</w:t>
      </w:r>
      <w:r>
        <w:rPr>
          <w:spacing w:val="-13"/>
        </w:rPr>
        <w:t xml:space="preserve"> </w:t>
      </w:r>
      <w:r>
        <w:t>extensive</w:t>
      </w:r>
      <w:r>
        <w:rPr>
          <w:spacing w:val="-11"/>
        </w:rPr>
        <w:t xml:space="preserve"> </w:t>
      </w:r>
      <w:r>
        <w:t>functional</w:t>
      </w:r>
      <w:r>
        <w:rPr>
          <w:spacing w:val="-13"/>
        </w:rPr>
        <w:t xml:space="preserve"> </w:t>
      </w:r>
      <w:r>
        <w:t>capabilities.</w:t>
      </w:r>
      <w:r>
        <w:rPr>
          <w:spacing w:val="-12"/>
        </w:rPr>
        <w:t xml:space="preserve"> </w:t>
      </w:r>
      <w:r>
        <w:t>Originally conceived as a request construction utility, Postman has transformed into a full-featured collaboration ecosystem supporting complete interface lifecycle management through capabilities including organized request libraries, contextual parameter sets, and programmatic verification via its proprietary scripting framework. Its complementary command-line execution engine facilitates direct integration with deployment automation systems, permitting development teams to incorporate interface validation within established delivery pipelines. Extending its community edition foundation, SoapUI Premium delivers enhanced organizational features encompassing parametrized test execution, thorough vulnerability identification, and advanced performance assessment capabilities that accommodate multiple interface protocols concurrently. The platform's visual construction environment simplifies elaborate test scenario development while preserving scriptable extensions through established programming interfaces (5).</w:t>
      </w:r>
    </w:p>
    <w:p w14:paraId="419C46AC">
      <w:pPr>
        <w:pStyle w:val="6"/>
        <w:spacing w:before="161"/>
        <w:ind w:right="285"/>
      </w:pPr>
      <w:r>
        <w:t>Community-supported</w:t>
      </w:r>
      <w:r>
        <w:rPr>
          <w:spacing w:val="-8"/>
        </w:rPr>
        <w:t xml:space="preserve"> </w:t>
      </w:r>
      <w:r>
        <w:t>frameworks</w:t>
      </w:r>
      <w:r>
        <w:rPr>
          <w:spacing w:val="-7"/>
        </w:rPr>
        <w:t xml:space="preserve"> </w:t>
      </w:r>
      <w:r>
        <w:t>deliver</w:t>
      </w:r>
      <w:r>
        <w:rPr>
          <w:spacing w:val="-8"/>
        </w:rPr>
        <w:t xml:space="preserve"> </w:t>
      </w:r>
      <w:r>
        <w:t>noteworthy</w:t>
      </w:r>
      <w:r>
        <w:rPr>
          <w:spacing w:val="-8"/>
        </w:rPr>
        <w:t xml:space="preserve"> </w:t>
      </w:r>
      <w:r>
        <w:t>alternatives</w:t>
      </w:r>
      <w:r>
        <w:rPr>
          <w:spacing w:val="-7"/>
        </w:rPr>
        <w:t xml:space="preserve"> </w:t>
      </w:r>
      <w:r>
        <w:t>with</w:t>
      </w:r>
      <w:r>
        <w:rPr>
          <w:spacing w:val="-8"/>
        </w:rPr>
        <w:t xml:space="preserve"> </w:t>
      </w:r>
      <w:r>
        <w:t>specialized</w:t>
      </w:r>
      <w:r>
        <w:rPr>
          <w:spacing w:val="-8"/>
        </w:rPr>
        <w:t xml:space="preserve"> </w:t>
      </w:r>
      <w:r>
        <w:t>strengths</w:t>
      </w:r>
      <w:r>
        <w:rPr>
          <w:spacing w:val="-7"/>
        </w:rPr>
        <w:t xml:space="preserve"> </w:t>
      </w:r>
      <w:r>
        <w:t>addressing</w:t>
      </w:r>
      <w:r>
        <w:rPr>
          <w:spacing w:val="-8"/>
        </w:rPr>
        <w:t xml:space="preserve"> </w:t>
      </w:r>
      <w:r>
        <w:t>particular</w:t>
      </w:r>
      <w:r>
        <w:rPr>
          <w:spacing w:val="-7"/>
        </w:rPr>
        <w:t xml:space="preserve"> </w:t>
      </w:r>
      <w:r>
        <w:t>organizational contexts. Designed specifically for Java environments, REST-assured provides developers a specialized syntax for HTTP interface verification, incorporating intuitive validation statements, request composition utilities, and straightforward compatibility with prevalent Java testing structures. Its foundation within the Java ecosystem makes it particularly advantageous for organizations with substantial Java implementations seeking cohesive testing approaches. Combining interface verification with specification- driven methodologies, Karate DSL integrates natural language test descriptions with technical request definitions, allowing business analysts to participate in test creation while retaining technical adaptability. Emphasizing cross-team collaboration, Pactflow implements consumer-oriented contract validation by managing interface agreement definition, confirmation, and versioning across service boundaries. Its central repository architecture supports independent component enhancement while preserving interface stability through formalized agreement validation (6).</w:t>
      </w:r>
    </w:p>
    <w:p w14:paraId="2B5FC8BF">
      <w:pPr>
        <w:pStyle w:val="6"/>
        <w:spacing w:before="160"/>
        <w:ind w:right="284"/>
      </w:pPr>
      <w:r>
        <w:t>Framework evaluation necessitates consideration beyond core functionality aspects. Adoption complexity differs considerably between options, with graphical solutions typically offering quicker initial results while code-based approaches deliver greater customization potential. Compatibility with development environments, source management platforms, and continuous deployment</w:t>
      </w:r>
      <w:r>
        <w:rPr>
          <w:spacing w:val="-12"/>
        </w:rPr>
        <w:t xml:space="preserve"> </w:t>
      </w:r>
      <w:r>
        <w:t>tools</w:t>
      </w:r>
      <w:r>
        <w:rPr>
          <w:spacing w:val="-10"/>
        </w:rPr>
        <w:t xml:space="preserve"> </w:t>
      </w:r>
      <w:r>
        <w:t>substantially</w:t>
      </w:r>
      <w:r>
        <w:rPr>
          <w:spacing w:val="-9"/>
        </w:rPr>
        <w:t xml:space="preserve"> </w:t>
      </w:r>
      <w:r>
        <w:t>influences</w:t>
      </w:r>
      <w:r>
        <w:rPr>
          <w:spacing w:val="-10"/>
        </w:rPr>
        <w:t xml:space="preserve"> </w:t>
      </w:r>
      <w:r>
        <w:t>implementation</w:t>
      </w:r>
      <w:r>
        <w:rPr>
          <w:spacing w:val="-12"/>
        </w:rPr>
        <w:t xml:space="preserve"> </w:t>
      </w:r>
      <w:r>
        <w:t>effectiveness.</w:t>
      </w:r>
      <w:r>
        <w:rPr>
          <w:spacing w:val="-11"/>
        </w:rPr>
        <w:t xml:space="preserve"> </w:t>
      </w:r>
      <w:r>
        <w:t>Results</w:t>
      </w:r>
      <w:r>
        <w:rPr>
          <w:spacing w:val="-10"/>
        </w:rPr>
        <w:t xml:space="preserve"> </w:t>
      </w:r>
      <w:r>
        <w:t>presentation</w:t>
      </w:r>
      <w:r>
        <w:rPr>
          <w:spacing w:val="-12"/>
        </w:rPr>
        <w:t xml:space="preserve"> </w:t>
      </w:r>
      <w:r>
        <w:t>capabilities</w:t>
      </w:r>
      <w:r>
        <w:rPr>
          <w:spacing w:val="-10"/>
        </w:rPr>
        <w:t xml:space="preserve"> </w:t>
      </w:r>
      <w:r>
        <w:t>affect</w:t>
      </w:r>
      <w:r>
        <w:rPr>
          <w:spacing w:val="-12"/>
        </w:rPr>
        <w:t xml:space="preserve"> </w:t>
      </w:r>
      <w:r>
        <w:t>issue</w:t>
      </w:r>
      <w:r>
        <w:rPr>
          <w:spacing w:val="-11"/>
        </w:rPr>
        <w:t xml:space="preserve"> </w:t>
      </w:r>
      <w:r>
        <w:t>identification and resolution efficiency, with sophisticated platforms offering configurable visualization, historical comparison, and defect classification.</w:t>
      </w:r>
      <w:r>
        <w:rPr>
          <w:spacing w:val="-2"/>
        </w:rPr>
        <w:t xml:space="preserve"> </w:t>
      </w:r>
      <w:r>
        <w:t>Further</w:t>
      </w:r>
      <w:r>
        <w:rPr>
          <w:spacing w:val="-1"/>
        </w:rPr>
        <w:t xml:space="preserve"> </w:t>
      </w:r>
      <w:r>
        <w:t>selection factors</w:t>
      </w:r>
      <w:r>
        <w:rPr>
          <w:spacing w:val="-1"/>
        </w:rPr>
        <w:t xml:space="preserve"> </w:t>
      </w:r>
      <w:r>
        <w:t>include</w:t>
      </w:r>
      <w:r>
        <w:rPr>
          <w:spacing w:val="-2"/>
        </w:rPr>
        <w:t xml:space="preserve"> </w:t>
      </w:r>
      <w:r>
        <w:t>extension</w:t>
      </w:r>
      <w:r>
        <w:rPr>
          <w:spacing w:val="-2"/>
        </w:rPr>
        <w:t xml:space="preserve"> </w:t>
      </w:r>
      <w:r>
        <w:t>availability,</w:t>
      </w:r>
      <w:r>
        <w:rPr>
          <w:spacing w:val="-2"/>
        </w:rPr>
        <w:t xml:space="preserve"> </w:t>
      </w:r>
      <w:r>
        <w:t>implementation</w:t>
      </w:r>
      <w:r>
        <w:rPr>
          <w:spacing w:val="-2"/>
        </w:rPr>
        <w:t xml:space="preserve"> </w:t>
      </w:r>
      <w:r>
        <w:t>assistance,</w:t>
      </w:r>
      <w:r>
        <w:rPr>
          <w:spacing w:val="-2"/>
        </w:rPr>
        <w:t xml:space="preserve"> </w:t>
      </w:r>
      <w:r>
        <w:t>and</w:t>
      </w:r>
      <w:r>
        <w:rPr>
          <w:spacing w:val="-2"/>
        </w:rPr>
        <w:t xml:space="preserve"> </w:t>
      </w:r>
      <w:r>
        <w:t>specialized</w:t>
      </w:r>
      <w:r>
        <w:rPr>
          <w:spacing w:val="-2"/>
        </w:rPr>
        <w:t xml:space="preserve"> </w:t>
      </w:r>
      <w:r>
        <w:t>protocol support for</w:t>
      </w:r>
      <w:r>
        <w:rPr>
          <w:spacing w:val="-8"/>
        </w:rPr>
        <w:t xml:space="preserve"> </w:t>
      </w:r>
      <w:r>
        <w:t>emerging</w:t>
      </w:r>
      <w:r>
        <w:rPr>
          <w:spacing w:val="-8"/>
        </w:rPr>
        <w:t xml:space="preserve"> </w:t>
      </w:r>
      <w:r>
        <w:t>standards.</w:t>
      </w:r>
      <w:r>
        <w:rPr>
          <w:spacing w:val="-8"/>
        </w:rPr>
        <w:t xml:space="preserve"> </w:t>
      </w:r>
      <w:r>
        <w:t>Technical</w:t>
      </w:r>
      <w:r>
        <w:rPr>
          <w:spacing w:val="-8"/>
        </w:rPr>
        <w:t xml:space="preserve"> </w:t>
      </w:r>
      <w:r>
        <w:t>teams</w:t>
      </w:r>
      <w:r>
        <w:rPr>
          <w:spacing w:val="-9"/>
        </w:rPr>
        <w:t xml:space="preserve"> </w:t>
      </w:r>
      <w:r>
        <w:t>must</w:t>
      </w:r>
      <w:r>
        <w:rPr>
          <w:spacing w:val="-8"/>
        </w:rPr>
        <w:t xml:space="preserve"> </w:t>
      </w:r>
      <w:r>
        <w:t>assess</w:t>
      </w:r>
      <w:r>
        <w:rPr>
          <w:spacing w:val="-9"/>
        </w:rPr>
        <w:t xml:space="preserve"> </w:t>
      </w:r>
      <w:r>
        <w:t>these</w:t>
      </w:r>
      <w:r>
        <w:rPr>
          <w:spacing w:val="-8"/>
        </w:rPr>
        <w:t xml:space="preserve"> </w:t>
      </w:r>
      <w:r>
        <w:t>varied</w:t>
      </w:r>
      <w:r>
        <w:rPr>
          <w:spacing w:val="-8"/>
        </w:rPr>
        <w:t xml:space="preserve"> </w:t>
      </w:r>
      <w:r>
        <w:t>characteristics</w:t>
      </w:r>
      <w:r>
        <w:rPr>
          <w:spacing w:val="-8"/>
        </w:rPr>
        <w:t xml:space="preserve"> </w:t>
      </w:r>
      <w:r>
        <w:t>against</w:t>
      </w:r>
      <w:r>
        <w:rPr>
          <w:spacing w:val="-8"/>
        </w:rPr>
        <w:t xml:space="preserve"> </w:t>
      </w:r>
      <w:r>
        <w:t>their</w:t>
      </w:r>
      <w:r>
        <w:rPr>
          <w:spacing w:val="-8"/>
        </w:rPr>
        <w:t xml:space="preserve"> </w:t>
      </w:r>
      <w:r>
        <w:t>specific</w:t>
      </w:r>
      <w:r>
        <w:rPr>
          <w:spacing w:val="-8"/>
        </w:rPr>
        <w:t xml:space="preserve"> </w:t>
      </w:r>
      <w:r>
        <w:t>technology</w:t>
      </w:r>
      <w:r>
        <w:rPr>
          <w:spacing w:val="-8"/>
        </w:rPr>
        <w:t xml:space="preserve"> </w:t>
      </w:r>
      <w:r>
        <w:t>stack,</w:t>
      </w:r>
      <w:r>
        <w:rPr>
          <w:spacing w:val="-8"/>
        </w:rPr>
        <w:t xml:space="preserve"> </w:t>
      </w:r>
      <w:r>
        <w:t>personnel capabilities, and verification priorities to determine appropriate testing solutions for their particular circumstances.</w:t>
      </w:r>
    </w:p>
    <w:p w14:paraId="295BF631">
      <w:pPr>
        <w:pStyle w:val="5"/>
        <w:numPr>
          <w:ilvl w:val="0"/>
          <w:numId w:val="1"/>
        </w:numPr>
        <w:tabs>
          <w:tab w:val="left" w:pos="487"/>
        </w:tabs>
        <w:spacing w:before="160" w:after="0" w:line="240" w:lineRule="auto"/>
        <w:ind w:left="487" w:right="0" w:hanging="200"/>
        <w:jc w:val="both"/>
      </w:pPr>
      <w:r>
        <w:t>Performance</w:t>
      </w:r>
      <w:r>
        <w:rPr>
          <w:spacing w:val="-4"/>
        </w:rPr>
        <w:t xml:space="preserve"> </w:t>
      </w:r>
      <w:r>
        <w:t>and</w:t>
      </w:r>
      <w:r>
        <w:rPr>
          <w:spacing w:val="-3"/>
        </w:rPr>
        <w:t xml:space="preserve"> </w:t>
      </w:r>
      <w:r>
        <w:t>Security</w:t>
      </w:r>
      <w:r>
        <w:rPr>
          <w:spacing w:val="-3"/>
        </w:rPr>
        <w:t xml:space="preserve"> </w:t>
      </w:r>
      <w:r>
        <w:t>Testing</w:t>
      </w:r>
      <w:r>
        <w:rPr>
          <w:spacing w:val="-4"/>
        </w:rPr>
        <w:t xml:space="preserve"> </w:t>
      </w:r>
      <w:r>
        <w:t>of</w:t>
      </w:r>
      <w:r>
        <w:rPr>
          <w:spacing w:val="-3"/>
        </w:rPr>
        <w:t xml:space="preserve"> </w:t>
      </w:r>
      <w:r>
        <w:rPr>
          <w:spacing w:val="-4"/>
        </w:rPr>
        <w:t>APIs</w:t>
      </w:r>
    </w:p>
    <w:p w14:paraId="07CD0F84">
      <w:pPr>
        <w:pStyle w:val="6"/>
        <w:spacing w:before="1"/>
        <w:ind w:right="280"/>
      </w:pPr>
      <w:r>
        <w:t>API infrastructure requires rigorous performance evaluation through structured load testing protocols that mirror real-world utilization patterns. These protocols quantify system behavior under gradually intensifying user demands, revealing capacity limitations and response degradation thresholds [8]. Effective load testing incorporates diverse scenarios, including peak traffic simulations, sustained operation periods, and irregular usage spikes, to comprehensively assess API resilience across operational conditions that distributed systems commonly encounter.</w:t>
      </w:r>
    </w:p>
    <w:p w14:paraId="06C85AFC">
      <w:pPr>
        <w:pStyle w:val="6"/>
        <w:spacing w:before="159"/>
        <w:ind w:right="285"/>
      </w:pPr>
      <w:r>
        <w:t>Vulnerability identification methodologies have transitioned from manual inspection to sophisticated automated detection frameworks</w:t>
      </w:r>
      <w:r>
        <w:rPr>
          <w:spacing w:val="-7"/>
        </w:rPr>
        <w:t xml:space="preserve"> </w:t>
      </w:r>
      <w:r>
        <w:t>capable</w:t>
      </w:r>
      <w:r>
        <w:rPr>
          <w:spacing w:val="-8"/>
        </w:rPr>
        <w:t xml:space="preserve"> </w:t>
      </w:r>
      <w:r>
        <w:t>of</w:t>
      </w:r>
      <w:r>
        <w:rPr>
          <w:spacing w:val="-8"/>
        </w:rPr>
        <w:t xml:space="preserve"> </w:t>
      </w:r>
      <w:r>
        <w:t>identifying</w:t>
      </w:r>
      <w:r>
        <w:rPr>
          <w:spacing w:val="-8"/>
        </w:rPr>
        <w:t xml:space="preserve"> </w:t>
      </w:r>
      <w:r>
        <w:t>subtle</w:t>
      </w:r>
      <w:r>
        <w:rPr>
          <w:spacing w:val="-8"/>
        </w:rPr>
        <w:t xml:space="preserve"> </w:t>
      </w:r>
      <w:r>
        <w:t>security</w:t>
      </w:r>
      <w:r>
        <w:rPr>
          <w:spacing w:val="-8"/>
        </w:rPr>
        <w:t xml:space="preserve"> </w:t>
      </w:r>
      <w:r>
        <w:t>flaws</w:t>
      </w:r>
      <w:r>
        <w:rPr>
          <w:spacing w:val="-7"/>
        </w:rPr>
        <w:t xml:space="preserve"> </w:t>
      </w:r>
      <w:r>
        <w:t>within</w:t>
      </w:r>
      <w:r>
        <w:rPr>
          <w:spacing w:val="-6"/>
        </w:rPr>
        <w:t xml:space="preserve"> </w:t>
      </w:r>
      <w:r>
        <w:t>API</w:t>
      </w:r>
      <w:r>
        <w:rPr>
          <w:spacing w:val="-7"/>
        </w:rPr>
        <w:t xml:space="preserve"> </w:t>
      </w:r>
      <w:r>
        <w:t>implementations.</w:t>
      </w:r>
      <w:r>
        <w:rPr>
          <w:spacing w:val="-5"/>
        </w:rPr>
        <w:t xml:space="preserve"> </w:t>
      </w:r>
      <w:r>
        <w:t>Contemporary</w:t>
      </w:r>
      <w:r>
        <w:rPr>
          <w:spacing w:val="-8"/>
        </w:rPr>
        <w:t xml:space="preserve"> </w:t>
      </w:r>
      <w:r>
        <w:t>evaluation</w:t>
      </w:r>
      <w:r>
        <w:rPr>
          <w:spacing w:val="-8"/>
        </w:rPr>
        <w:t xml:space="preserve"> </w:t>
      </w:r>
      <w:r>
        <w:t>frameworks</w:t>
      </w:r>
      <w:r>
        <w:rPr>
          <w:spacing w:val="-4"/>
        </w:rPr>
        <w:t xml:space="preserve"> </w:t>
      </w:r>
      <w:r>
        <w:t>employ multifaceted detection algorithms that scrutinize both structural code elements and runtime behaviors to identify potential exploitation vectors [8]. This dual-focus approach significantly enhances detection capabilities for sophisticated attack methodologies that traditional single-perspective evaluations frequently miss during conventional testing cycles.</w:t>
      </w:r>
    </w:p>
    <w:p w14:paraId="64707B7F">
      <w:pPr>
        <w:pStyle w:val="6"/>
        <w:spacing w:before="162"/>
        <w:ind w:right="283"/>
      </w:pPr>
      <w:r>
        <w:t>Credential verification frameworks represent an essential component of API security architecture, necessitating comprehensive testing</w:t>
      </w:r>
      <w:r>
        <w:rPr>
          <w:spacing w:val="-8"/>
        </w:rPr>
        <w:t xml:space="preserve"> </w:t>
      </w:r>
      <w:r>
        <w:t>across</w:t>
      </w:r>
      <w:r>
        <w:rPr>
          <w:spacing w:val="-7"/>
        </w:rPr>
        <w:t xml:space="preserve"> </w:t>
      </w:r>
      <w:r>
        <w:t>all</w:t>
      </w:r>
      <w:r>
        <w:rPr>
          <w:spacing w:val="-8"/>
        </w:rPr>
        <w:t xml:space="preserve"> </w:t>
      </w:r>
      <w:r>
        <w:t>authentication</w:t>
      </w:r>
      <w:r>
        <w:rPr>
          <w:spacing w:val="-8"/>
        </w:rPr>
        <w:t xml:space="preserve"> </w:t>
      </w:r>
      <w:r>
        <w:t>pathways.</w:t>
      </w:r>
      <w:r>
        <w:rPr>
          <w:spacing w:val="-7"/>
        </w:rPr>
        <w:t xml:space="preserve"> </w:t>
      </w:r>
      <w:r>
        <w:t>Testing</w:t>
      </w:r>
      <w:r>
        <w:rPr>
          <w:spacing w:val="-8"/>
        </w:rPr>
        <w:t xml:space="preserve"> </w:t>
      </w:r>
      <w:r>
        <w:t>protocols</w:t>
      </w:r>
      <w:r>
        <w:rPr>
          <w:spacing w:val="-5"/>
        </w:rPr>
        <w:t xml:space="preserve"> </w:t>
      </w:r>
      <w:r>
        <w:t>must</w:t>
      </w:r>
      <w:r>
        <w:rPr>
          <w:spacing w:val="-8"/>
        </w:rPr>
        <w:t xml:space="preserve"> </w:t>
      </w:r>
      <w:r>
        <w:t>verify</w:t>
      </w:r>
      <w:r>
        <w:rPr>
          <w:spacing w:val="-8"/>
        </w:rPr>
        <w:t xml:space="preserve"> </w:t>
      </w:r>
      <w:r>
        <w:t>proper</w:t>
      </w:r>
      <w:r>
        <w:rPr>
          <w:spacing w:val="-7"/>
        </w:rPr>
        <w:t xml:space="preserve"> </w:t>
      </w:r>
      <w:r>
        <w:t>implementation</w:t>
      </w:r>
      <w:r>
        <w:rPr>
          <w:spacing w:val="-9"/>
        </w:rPr>
        <w:t xml:space="preserve"> </w:t>
      </w:r>
      <w:r>
        <w:t>of</w:t>
      </w:r>
      <w:r>
        <w:rPr>
          <w:spacing w:val="-8"/>
        </w:rPr>
        <w:t xml:space="preserve"> </w:t>
      </w:r>
      <w:r>
        <w:t>industry-standard</w:t>
      </w:r>
      <w:r>
        <w:rPr>
          <w:spacing w:val="-8"/>
        </w:rPr>
        <w:t xml:space="preserve"> </w:t>
      </w:r>
      <w:r>
        <w:t>mechanisms while simultaneously evaluating boundary conditions where authentication systems typically fail [8]. Critical evaluation points include token lifecycle management, multi-factor authentication verification, and cross-system identity propagation through service-to-service communication channels within distributed application environments.</w:t>
      </w:r>
    </w:p>
    <w:p w14:paraId="4AFFDF41">
      <w:pPr>
        <w:pStyle w:val="6"/>
        <w:spacing w:after="0"/>
        <w:sectPr>
          <w:footerReference r:id="rId9" w:type="default"/>
          <w:footerReference r:id="rId10" w:type="even"/>
          <w:pgSz w:w="12240" w:h="15840"/>
          <w:pgMar w:top="960" w:right="720" w:bottom="920" w:left="720" w:header="0" w:footer="732" w:gutter="0"/>
          <w:cols w:space="720" w:num="1"/>
        </w:sectPr>
      </w:pPr>
    </w:p>
    <w:p w14:paraId="39543E65">
      <w:pPr>
        <w:pStyle w:val="6"/>
        <w:spacing w:before="39"/>
        <w:ind w:left="0"/>
        <w:jc w:val="left"/>
      </w:pPr>
    </w:p>
    <w:p w14:paraId="2A719BBD">
      <w:pPr>
        <w:pStyle w:val="6"/>
        <w:ind w:right="284"/>
      </w:pPr>
      <w:r>
        <w:t>Input</w:t>
      </w:r>
      <w:r>
        <w:rPr>
          <w:spacing w:val="-2"/>
        </w:rPr>
        <w:t xml:space="preserve"> </w:t>
      </w:r>
      <w:r>
        <w:t>validation</w:t>
      </w:r>
      <w:r>
        <w:rPr>
          <w:spacing w:val="-2"/>
        </w:rPr>
        <w:t xml:space="preserve"> </w:t>
      </w:r>
      <w:r>
        <w:t>verification</w:t>
      </w:r>
      <w:r>
        <w:rPr>
          <w:spacing w:val="-2"/>
        </w:rPr>
        <w:t xml:space="preserve"> </w:t>
      </w:r>
      <w:r>
        <w:t>establishes</w:t>
      </w:r>
      <w:r>
        <w:rPr>
          <w:spacing w:val="-1"/>
        </w:rPr>
        <w:t xml:space="preserve"> </w:t>
      </w:r>
      <w:r>
        <w:t>protective</w:t>
      </w:r>
      <w:r>
        <w:rPr>
          <w:spacing w:val="-2"/>
        </w:rPr>
        <w:t xml:space="preserve"> </w:t>
      </w:r>
      <w:r>
        <w:t>boundaries against</w:t>
      </w:r>
      <w:r>
        <w:rPr>
          <w:spacing w:val="-2"/>
        </w:rPr>
        <w:t xml:space="preserve"> </w:t>
      </w:r>
      <w:r>
        <w:t>malicious</w:t>
      </w:r>
      <w:r>
        <w:rPr>
          <w:spacing w:val="-1"/>
        </w:rPr>
        <w:t xml:space="preserve"> </w:t>
      </w:r>
      <w:r>
        <w:t>data</w:t>
      </w:r>
      <w:r>
        <w:rPr>
          <w:spacing w:val="-2"/>
        </w:rPr>
        <w:t xml:space="preserve"> </w:t>
      </w:r>
      <w:r>
        <w:t>introduction</w:t>
      </w:r>
      <w:r>
        <w:rPr>
          <w:spacing w:val="-2"/>
        </w:rPr>
        <w:t xml:space="preserve"> </w:t>
      </w:r>
      <w:r>
        <w:t>through</w:t>
      </w:r>
      <w:r>
        <w:rPr>
          <w:spacing w:val="-2"/>
        </w:rPr>
        <w:t xml:space="preserve"> </w:t>
      </w:r>
      <w:r>
        <w:t>API</w:t>
      </w:r>
      <w:r>
        <w:rPr>
          <w:spacing w:val="-1"/>
        </w:rPr>
        <w:t xml:space="preserve"> </w:t>
      </w:r>
      <w:r>
        <w:t>endpoints.</w:t>
      </w:r>
      <w:r>
        <w:rPr>
          <w:spacing w:val="-1"/>
        </w:rPr>
        <w:t xml:space="preserve"> </w:t>
      </w:r>
      <w:r>
        <w:t>Robust testing protocols examine handling mechanisms for unexpected data formats, oversized payloads, and deliberately malformed requests designed to exploit processing vulnerabilities [8]. The verification process must confirm proper sanitization procedures across all input channels while validating appropriate error-handling behaviors when confronted with non-conforming data structures or potentially harmful content payloads.</w:t>
      </w:r>
    </w:p>
    <w:p w14:paraId="44263BD4">
      <w:pPr>
        <w:pStyle w:val="6"/>
        <w:spacing w:before="162"/>
        <w:ind w:right="282"/>
      </w:pPr>
      <w:r>
        <w:t>Specialized</w:t>
      </w:r>
      <w:r>
        <w:rPr>
          <w:spacing w:val="-2"/>
        </w:rPr>
        <w:t xml:space="preserve"> </w:t>
      </w:r>
      <w:r>
        <w:t>testing tools</w:t>
      </w:r>
      <w:r>
        <w:rPr>
          <w:spacing w:val="-1"/>
        </w:rPr>
        <w:t xml:space="preserve"> </w:t>
      </w:r>
      <w:r>
        <w:t>have emerged</w:t>
      </w:r>
      <w:r>
        <w:rPr>
          <w:spacing w:val="-2"/>
        </w:rPr>
        <w:t xml:space="preserve"> </w:t>
      </w:r>
      <w:r>
        <w:t>to</w:t>
      </w:r>
      <w:r>
        <w:rPr>
          <w:spacing w:val="-1"/>
        </w:rPr>
        <w:t xml:space="preserve"> </w:t>
      </w:r>
      <w:r>
        <w:t>address</w:t>
      </w:r>
      <w:r>
        <w:rPr>
          <w:spacing w:val="-1"/>
        </w:rPr>
        <w:t xml:space="preserve"> </w:t>
      </w:r>
      <w:r>
        <w:t>the</w:t>
      </w:r>
      <w:r>
        <w:rPr>
          <w:spacing w:val="-2"/>
        </w:rPr>
        <w:t xml:space="preserve"> </w:t>
      </w:r>
      <w:r>
        <w:t>unique</w:t>
      </w:r>
      <w:r>
        <w:rPr>
          <w:spacing w:val="-2"/>
        </w:rPr>
        <w:t xml:space="preserve"> </w:t>
      </w:r>
      <w:r>
        <w:t>challenges</w:t>
      </w:r>
      <w:r>
        <w:rPr>
          <w:spacing w:val="-1"/>
        </w:rPr>
        <w:t xml:space="preserve"> </w:t>
      </w:r>
      <w:r>
        <w:t>of API</w:t>
      </w:r>
      <w:r>
        <w:rPr>
          <w:spacing w:val="-1"/>
        </w:rPr>
        <w:t xml:space="preserve"> </w:t>
      </w:r>
      <w:r>
        <w:t>evaluation across</w:t>
      </w:r>
      <w:r>
        <w:rPr>
          <w:spacing w:val="-1"/>
        </w:rPr>
        <w:t xml:space="preserve"> </w:t>
      </w:r>
      <w:r>
        <w:t>both</w:t>
      </w:r>
      <w:r>
        <w:rPr>
          <w:spacing w:val="-3"/>
        </w:rPr>
        <w:t xml:space="preserve"> </w:t>
      </w:r>
      <w:r>
        <w:t>performance</w:t>
      </w:r>
      <w:r>
        <w:rPr>
          <w:spacing w:val="-2"/>
        </w:rPr>
        <w:t xml:space="preserve"> </w:t>
      </w:r>
      <w:r>
        <w:t>and security dimensions.</w:t>
      </w:r>
      <w:r>
        <w:rPr>
          <w:spacing w:val="-5"/>
        </w:rPr>
        <w:t xml:space="preserve"> </w:t>
      </w:r>
      <w:r>
        <w:t>These</w:t>
      </w:r>
      <w:r>
        <w:rPr>
          <w:spacing w:val="-3"/>
        </w:rPr>
        <w:t xml:space="preserve"> </w:t>
      </w:r>
      <w:r>
        <w:t>tools</w:t>
      </w:r>
      <w:r>
        <w:rPr>
          <w:spacing w:val="-4"/>
        </w:rPr>
        <w:t xml:space="preserve"> </w:t>
      </w:r>
      <w:r>
        <w:t>leverage</w:t>
      </w:r>
      <w:r>
        <w:rPr>
          <w:spacing w:val="-6"/>
        </w:rPr>
        <w:t xml:space="preserve"> </w:t>
      </w:r>
      <w:r>
        <w:t>automation</w:t>
      </w:r>
      <w:r>
        <w:rPr>
          <w:spacing w:val="-6"/>
        </w:rPr>
        <w:t xml:space="preserve"> </w:t>
      </w:r>
      <w:r>
        <w:t>capabilities</w:t>
      </w:r>
      <w:r>
        <w:rPr>
          <w:spacing w:val="-4"/>
        </w:rPr>
        <w:t xml:space="preserve"> </w:t>
      </w:r>
      <w:r>
        <w:t>to</w:t>
      </w:r>
      <w:r>
        <w:rPr>
          <w:spacing w:val="-5"/>
        </w:rPr>
        <w:t xml:space="preserve"> </w:t>
      </w:r>
      <w:r>
        <w:t>execute</w:t>
      </w:r>
      <w:r>
        <w:rPr>
          <w:spacing w:val="-5"/>
        </w:rPr>
        <w:t xml:space="preserve"> </w:t>
      </w:r>
      <w:r>
        <w:t>comprehensive</w:t>
      </w:r>
      <w:r>
        <w:rPr>
          <w:spacing w:val="-3"/>
        </w:rPr>
        <w:t xml:space="preserve"> </w:t>
      </w:r>
      <w:r>
        <w:t>test</w:t>
      </w:r>
      <w:r>
        <w:rPr>
          <w:spacing w:val="-5"/>
        </w:rPr>
        <w:t xml:space="preserve"> </w:t>
      </w:r>
      <w:r>
        <w:t>suites</w:t>
      </w:r>
      <w:r>
        <w:rPr>
          <w:spacing w:val="-4"/>
        </w:rPr>
        <w:t xml:space="preserve"> </w:t>
      </w:r>
      <w:r>
        <w:t>while</w:t>
      </w:r>
      <w:r>
        <w:rPr>
          <w:spacing w:val="-5"/>
        </w:rPr>
        <w:t xml:space="preserve"> </w:t>
      </w:r>
      <w:r>
        <w:t>providing</w:t>
      </w:r>
      <w:r>
        <w:rPr>
          <w:spacing w:val="-3"/>
        </w:rPr>
        <w:t xml:space="preserve"> </w:t>
      </w:r>
      <w:r>
        <w:t>detailed</w:t>
      </w:r>
      <w:r>
        <w:rPr>
          <w:spacing w:val="-5"/>
        </w:rPr>
        <w:t xml:space="preserve"> </w:t>
      </w:r>
      <w:r>
        <w:t>analytical feedback</w:t>
      </w:r>
      <w:r>
        <w:rPr>
          <w:spacing w:val="-12"/>
        </w:rPr>
        <w:t xml:space="preserve"> </w:t>
      </w:r>
      <w:r>
        <w:t>regarding</w:t>
      </w:r>
      <w:r>
        <w:rPr>
          <w:spacing w:val="-12"/>
        </w:rPr>
        <w:t xml:space="preserve"> </w:t>
      </w:r>
      <w:r>
        <w:t>system</w:t>
      </w:r>
      <w:r>
        <w:rPr>
          <w:spacing w:val="-11"/>
        </w:rPr>
        <w:t xml:space="preserve"> </w:t>
      </w:r>
      <w:r>
        <w:t>behavior</w:t>
      </w:r>
      <w:r>
        <w:rPr>
          <w:spacing w:val="-12"/>
        </w:rPr>
        <w:t xml:space="preserve"> </w:t>
      </w:r>
      <w:r>
        <w:t>under</w:t>
      </w:r>
      <w:r>
        <w:rPr>
          <w:spacing w:val="-12"/>
        </w:rPr>
        <w:t xml:space="preserve"> </w:t>
      </w:r>
      <w:r>
        <w:t>varied</w:t>
      </w:r>
      <w:r>
        <w:rPr>
          <w:spacing w:val="-12"/>
        </w:rPr>
        <w:t xml:space="preserve"> </w:t>
      </w:r>
      <w:r>
        <w:t>conditions</w:t>
      </w:r>
      <w:r>
        <w:rPr>
          <w:spacing w:val="-9"/>
        </w:rPr>
        <w:t xml:space="preserve"> </w:t>
      </w:r>
      <w:r>
        <w:t>[8].</w:t>
      </w:r>
      <w:r>
        <w:rPr>
          <w:spacing w:val="-13"/>
        </w:rPr>
        <w:t xml:space="preserve"> </w:t>
      </w:r>
      <w:r>
        <w:t>Advanced</w:t>
      </w:r>
      <w:r>
        <w:rPr>
          <w:spacing w:val="-11"/>
        </w:rPr>
        <w:t xml:space="preserve"> </w:t>
      </w:r>
      <w:r>
        <w:t>solutions</w:t>
      </w:r>
      <w:r>
        <w:rPr>
          <w:spacing w:val="-12"/>
        </w:rPr>
        <w:t xml:space="preserve"> </w:t>
      </w:r>
      <w:r>
        <w:t>incorporate</w:t>
      </w:r>
      <w:r>
        <w:rPr>
          <w:spacing w:val="-12"/>
        </w:rPr>
        <w:t xml:space="preserve"> </w:t>
      </w:r>
      <w:r>
        <w:t>machine</w:t>
      </w:r>
      <w:r>
        <w:rPr>
          <w:spacing w:val="-12"/>
        </w:rPr>
        <w:t xml:space="preserve"> </w:t>
      </w:r>
      <w:r>
        <w:t>learning</w:t>
      </w:r>
      <w:r>
        <w:rPr>
          <w:spacing w:val="-12"/>
        </w:rPr>
        <w:t xml:space="preserve"> </w:t>
      </w:r>
      <w:r>
        <w:t>algorithms</w:t>
      </w:r>
      <w:r>
        <w:rPr>
          <w:spacing w:val="-12"/>
        </w:rPr>
        <w:t xml:space="preserve"> </w:t>
      </w:r>
      <w:r>
        <w:t>that establish behavioral baselines and identify anomalous response patterns, potentially indicating security weaknesses or performance optimization opportunities without requiring predefined test case specifications.</w:t>
      </w:r>
    </w:p>
    <w:p w14:paraId="5F6F3EDF">
      <w:pPr>
        <w:pStyle w:val="6"/>
        <w:spacing w:before="12"/>
        <w:ind w:left="0"/>
        <w:jc w:val="left"/>
        <w:rPr>
          <w:sz w:val="11"/>
        </w:rPr>
      </w:pPr>
    </w:p>
    <w:tbl>
      <w:tblPr>
        <w:tblStyle w:val="8"/>
        <w:tblW w:w="0" w:type="auto"/>
        <w:tblInd w:w="96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26"/>
        <w:gridCol w:w="975"/>
        <w:gridCol w:w="1651"/>
        <w:gridCol w:w="1275"/>
        <w:gridCol w:w="1441"/>
        <w:gridCol w:w="855"/>
        <w:gridCol w:w="1278"/>
      </w:tblGrid>
      <w:tr w14:paraId="6892B1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58" w:hRule="atLeast"/>
        </w:trPr>
        <w:tc>
          <w:tcPr>
            <w:tcW w:w="1426" w:type="dxa"/>
          </w:tcPr>
          <w:p w14:paraId="0FC5D75D">
            <w:pPr>
              <w:pStyle w:val="12"/>
              <w:rPr>
                <w:sz w:val="18"/>
              </w:rPr>
            </w:pPr>
          </w:p>
          <w:p w14:paraId="1AB24E99">
            <w:pPr>
              <w:pStyle w:val="12"/>
              <w:spacing w:before="1"/>
              <w:rPr>
                <w:sz w:val="18"/>
              </w:rPr>
            </w:pPr>
          </w:p>
          <w:p w14:paraId="3E1F8927">
            <w:pPr>
              <w:pStyle w:val="12"/>
              <w:ind w:left="11"/>
              <w:jc w:val="center"/>
              <w:rPr>
                <w:b/>
                <w:sz w:val="18"/>
              </w:rPr>
            </w:pPr>
            <w:r>
              <w:rPr>
                <w:b/>
                <w:spacing w:val="-4"/>
                <w:sz w:val="18"/>
              </w:rPr>
              <w:t>Tool</w:t>
            </w:r>
          </w:p>
        </w:tc>
        <w:tc>
          <w:tcPr>
            <w:tcW w:w="975" w:type="dxa"/>
          </w:tcPr>
          <w:p w14:paraId="35ACD7CF">
            <w:pPr>
              <w:pStyle w:val="12"/>
              <w:spacing w:before="121"/>
              <w:rPr>
                <w:sz w:val="18"/>
              </w:rPr>
            </w:pPr>
          </w:p>
          <w:p w14:paraId="6DB31F23">
            <w:pPr>
              <w:pStyle w:val="12"/>
              <w:ind w:left="109" w:right="98" w:firstLine="187"/>
              <w:rPr>
                <w:b/>
                <w:sz w:val="18"/>
              </w:rPr>
            </w:pPr>
            <w:r>
              <w:rPr>
                <w:b/>
                <w:spacing w:val="-4"/>
                <w:sz w:val="18"/>
              </w:rPr>
              <w:t xml:space="preserve">Year </w:t>
            </w:r>
            <w:r>
              <w:rPr>
                <w:b/>
                <w:spacing w:val="-2"/>
                <w:sz w:val="18"/>
              </w:rPr>
              <w:t>Released</w:t>
            </w:r>
          </w:p>
        </w:tc>
        <w:tc>
          <w:tcPr>
            <w:tcW w:w="1651" w:type="dxa"/>
          </w:tcPr>
          <w:p w14:paraId="2E4F0734">
            <w:pPr>
              <w:pStyle w:val="12"/>
              <w:spacing w:before="1"/>
              <w:rPr>
                <w:sz w:val="18"/>
              </w:rPr>
            </w:pPr>
          </w:p>
          <w:p w14:paraId="234E8184">
            <w:pPr>
              <w:pStyle w:val="12"/>
              <w:ind w:left="60" w:right="48"/>
              <w:jc w:val="center"/>
              <w:rPr>
                <w:b/>
                <w:sz w:val="18"/>
              </w:rPr>
            </w:pPr>
            <w:r>
              <w:rPr>
                <w:b/>
                <w:spacing w:val="-2"/>
                <w:sz w:val="18"/>
              </w:rPr>
              <w:t>Performance Testing Capabilities</w:t>
            </w:r>
          </w:p>
        </w:tc>
        <w:tc>
          <w:tcPr>
            <w:tcW w:w="1275" w:type="dxa"/>
          </w:tcPr>
          <w:p w14:paraId="63082D97">
            <w:pPr>
              <w:pStyle w:val="12"/>
              <w:spacing w:before="1"/>
              <w:rPr>
                <w:sz w:val="18"/>
              </w:rPr>
            </w:pPr>
          </w:p>
          <w:p w14:paraId="0F5817A4">
            <w:pPr>
              <w:pStyle w:val="12"/>
              <w:ind w:left="278" w:right="264" w:firstLine="16"/>
              <w:jc w:val="both"/>
              <w:rPr>
                <w:b/>
                <w:sz w:val="18"/>
              </w:rPr>
            </w:pPr>
            <w:r>
              <w:rPr>
                <w:b/>
                <w:spacing w:val="-2"/>
                <w:sz w:val="18"/>
              </w:rPr>
              <w:t>Security Testing Features</w:t>
            </w:r>
          </w:p>
        </w:tc>
        <w:tc>
          <w:tcPr>
            <w:tcW w:w="1441" w:type="dxa"/>
          </w:tcPr>
          <w:p w14:paraId="41E75A2B">
            <w:pPr>
              <w:pStyle w:val="12"/>
              <w:spacing w:before="121"/>
              <w:rPr>
                <w:sz w:val="18"/>
              </w:rPr>
            </w:pPr>
          </w:p>
          <w:p w14:paraId="5F9D6FDA">
            <w:pPr>
              <w:pStyle w:val="12"/>
              <w:ind w:left="241" w:right="173" w:hanging="32"/>
              <w:rPr>
                <w:b/>
                <w:sz w:val="18"/>
              </w:rPr>
            </w:pPr>
            <w:r>
              <w:rPr>
                <w:b/>
                <w:spacing w:val="-2"/>
                <w:sz w:val="18"/>
              </w:rPr>
              <w:t>Automation Integration</w:t>
            </w:r>
          </w:p>
        </w:tc>
        <w:tc>
          <w:tcPr>
            <w:tcW w:w="855" w:type="dxa"/>
          </w:tcPr>
          <w:p w14:paraId="6E147336">
            <w:pPr>
              <w:pStyle w:val="12"/>
              <w:spacing w:before="1"/>
              <w:rPr>
                <w:sz w:val="18"/>
              </w:rPr>
            </w:pPr>
          </w:p>
          <w:p w14:paraId="37772563">
            <w:pPr>
              <w:pStyle w:val="12"/>
              <w:ind w:left="99" w:right="88" w:hanging="2"/>
              <w:jc w:val="center"/>
              <w:rPr>
                <w:b/>
                <w:sz w:val="18"/>
              </w:rPr>
            </w:pPr>
            <w:r>
              <w:rPr>
                <w:b/>
                <w:spacing w:val="-2"/>
                <w:sz w:val="18"/>
              </w:rPr>
              <w:t xml:space="preserve">Adopti </w:t>
            </w:r>
            <w:r>
              <w:rPr>
                <w:b/>
                <w:sz w:val="18"/>
              </w:rPr>
              <w:t>on</w:t>
            </w:r>
            <w:r>
              <w:rPr>
                <w:b/>
                <w:spacing w:val="-13"/>
                <w:sz w:val="18"/>
              </w:rPr>
              <w:t xml:space="preserve"> </w:t>
            </w:r>
            <w:r>
              <w:rPr>
                <w:b/>
                <w:sz w:val="18"/>
              </w:rPr>
              <w:t xml:space="preserve">Rate </w:t>
            </w:r>
            <w:r>
              <w:rPr>
                <w:b/>
                <w:spacing w:val="-4"/>
                <w:sz w:val="18"/>
              </w:rPr>
              <w:t>(%)</w:t>
            </w:r>
          </w:p>
        </w:tc>
        <w:tc>
          <w:tcPr>
            <w:tcW w:w="1278" w:type="dxa"/>
          </w:tcPr>
          <w:p w14:paraId="59BF3081">
            <w:pPr>
              <w:pStyle w:val="12"/>
              <w:ind w:left="90" w:right="79"/>
              <w:jc w:val="center"/>
              <w:rPr>
                <w:b/>
                <w:sz w:val="18"/>
              </w:rPr>
            </w:pPr>
            <w:r>
              <w:rPr>
                <w:b/>
                <w:spacing w:val="-2"/>
                <w:sz w:val="18"/>
              </w:rPr>
              <w:t xml:space="preserve">Average Response </w:t>
            </w:r>
            <w:r>
              <w:rPr>
                <w:b/>
                <w:spacing w:val="-4"/>
                <w:sz w:val="18"/>
              </w:rPr>
              <w:t xml:space="preserve">Time </w:t>
            </w:r>
            <w:r>
              <w:rPr>
                <w:b/>
                <w:spacing w:val="-2"/>
                <w:sz w:val="18"/>
              </w:rPr>
              <w:t xml:space="preserve">Improveme </w:t>
            </w:r>
            <w:r>
              <w:rPr>
                <w:b/>
                <w:sz w:val="18"/>
              </w:rPr>
              <w:t>nt (%)</w:t>
            </w:r>
          </w:p>
        </w:tc>
      </w:tr>
      <w:tr w14:paraId="1D4B2D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5" w:hRule="atLeast"/>
        </w:trPr>
        <w:tc>
          <w:tcPr>
            <w:tcW w:w="1426" w:type="dxa"/>
          </w:tcPr>
          <w:p w14:paraId="6F0D4371">
            <w:pPr>
              <w:pStyle w:val="12"/>
              <w:rPr>
                <w:sz w:val="18"/>
              </w:rPr>
            </w:pPr>
          </w:p>
          <w:p w14:paraId="32CCBB6C">
            <w:pPr>
              <w:pStyle w:val="12"/>
              <w:spacing w:before="5"/>
              <w:rPr>
                <w:sz w:val="18"/>
              </w:rPr>
            </w:pPr>
          </w:p>
          <w:p w14:paraId="1B88C0B6">
            <w:pPr>
              <w:pStyle w:val="12"/>
              <w:spacing w:before="1"/>
              <w:ind w:left="100"/>
              <w:rPr>
                <w:sz w:val="18"/>
              </w:rPr>
            </w:pPr>
            <w:r>
              <w:rPr>
                <w:spacing w:val="-2"/>
                <w:sz w:val="18"/>
              </w:rPr>
              <w:t>Postman</w:t>
            </w:r>
          </w:p>
        </w:tc>
        <w:tc>
          <w:tcPr>
            <w:tcW w:w="975" w:type="dxa"/>
          </w:tcPr>
          <w:p w14:paraId="096A162F">
            <w:pPr>
              <w:pStyle w:val="12"/>
              <w:rPr>
                <w:sz w:val="18"/>
              </w:rPr>
            </w:pPr>
          </w:p>
          <w:p w14:paraId="1C9E4CBA">
            <w:pPr>
              <w:pStyle w:val="12"/>
              <w:spacing w:before="5"/>
              <w:rPr>
                <w:sz w:val="18"/>
              </w:rPr>
            </w:pPr>
          </w:p>
          <w:p w14:paraId="22363576">
            <w:pPr>
              <w:pStyle w:val="12"/>
              <w:spacing w:before="1"/>
              <w:ind w:left="6"/>
              <w:jc w:val="center"/>
              <w:rPr>
                <w:sz w:val="18"/>
              </w:rPr>
            </w:pPr>
            <w:r>
              <w:rPr>
                <w:spacing w:val="-4"/>
                <w:sz w:val="18"/>
              </w:rPr>
              <w:t>2020</w:t>
            </w:r>
          </w:p>
        </w:tc>
        <w:tc>
          <w:tcPr>
            <w:tcW w:w="1651" w:type="dxa"/>
          </w:tcPr>
          <w:p w14:paraId="52B65FE3">
            <w:pPr>
              <w:pStyle w:val="12"/>
              <w:spacing w:before="5"/>
              <w:rPr>
                <w:sz w:val="18"/>
              </w:rPr>
            </w:pPr>
          </w:p>
          <w:p w14:paraId="5D71C1E4">
            <w:pPr>
              <w:pStyle w:val="12"/>
              <w:ind w:left="100" w:right="64"/>
              <w:rPr>
                <w:sz w:val="18"/>
              </w:rPr>
            </w:pPr>
            <w:r>
              <w:rPr>
                <w:sz w:val="18"/>
              </w:rPr>
              <w:t>Load testing with up</w:t>
            </w:r>
            <w:r>
              <w:rPr>
                <w:spacing w:val="-13"/>
                <w:sz w:val="18"/>
              </w:rPr>
              <w:t xml:space="preserve"> </w:t>
            </w:r>
            <w:r>
              <w:rPr>
                <w:sz w:val="18"/>
              </w:rPr>
              <w:t>to</w:t>
            </w:r>
            <w:r>
              <w:rPr>
                <w:spacing w:val="-12"/>
                <w:sz w:val="18"/>
              </w:rPr>
              <w:t xml:space="preserve"> </w:t>
            </w:r>
            <w:r>
              <w:rPr>
                <w:sz w:val="18"/>
              </w:rPr>
              <w:t>1,000</w:t>
            </w:r>
            <w:r>
              <w:rPr>
                <w:spacing w:val="-12"/>
                <w:sz w:val="18"/>
              </w:rPr>
              <w:t xml:space="preserve"> </w:t>
            </w:r>
            <w:r>
              <w:rPr>
                <w:sz w:val="18"/>
              </w:rPr>
              <w:t xml:space="preserve">virtual </w:t>
            </w:r>
            <w:r>
              <w:rPr>
                <w:spacing w:val="-2"/>
                <w:sz w:val="18"/>
              </w:rPr>
              <w:t>users</w:t>
            </w:r>
          </w:p>
        </w:tc>
        <w:tc>
          <w:tcPr>
            <w:tcW w:w="1275" w:type="dxa"/>
          </w:tcPr>
          <w:p w14:paraId="59BC983B">
            <w:pPr>
              <w:pStyle w:val="12"/>
              <w:spacing w:before="124"/>
              <w:ind w:left="98" w:right="196"/>
              <w:rPr>
                <w:sz w:val="18"/>
              </w:rPr>
            </w:pPr>
            <w:r>
              <w:rPr>
                <w:sz w:val="18"/>
              </w:rPr>
              <w:t xml:space="preserve">Basic auth </w:t>
            </w:r>
            <w:r>
              <w:rPr>
                <w:spacing w:val="-2"/>
                <w:sz w:val="18"/>
              </w:rPr>
              <w:t xml:space="preserve">validation </w:t>
            </w:r>
            <w:r>
              <w:rPr>
                <w:sz w:val="18"/>
              </w:rPr>
              <w:t>and</w:t>
            </w:r>
            <w:r>
              <w:rPr>
                <w:spacing w:val="-13"/>
                <w:sz w:val="18"/>
              </w:rPr>
              <w:t xml:space="preserve"> </w:t>
            </w:r>
            <w:r>
              <w:rPr>
                <w:sz w:val="18"/>
              </w:rPr>
              <w:t>API</w:t>
            </w:r>
            <w:r>
              <w:rPr>
                <w:spacing w:val="-12"/>
                <w:sz w:val="18"/>
              </w:rPr>
              <w:t xml:space="preserve"> </w:t>
            </w:r>
            <w:r>
              <w:rPr>
                <w:sz w:val="18"/>
              </w:rPr>
              <w:t xml:space="preserve">key </w:t>
            </w:r>
            <w:r>
              <w:rPr>
                <w:spacing w:val="-2"/>
                <w:sz w:val="18"/>
              </w:rPr>
              <w:t>verification</w:t>
            </w:r>
          </w:p>
        </w:tc>
        <w:tc>
          <w:tcPr>
            <w:tcW w:w="1441" w:type="dxa"/>
          </w:tcPr>
          <w:p w14:paraId="578B45E5">
            <w:pPr>
              <w:pStyle w:val="12"/>
              <w:spacing w:before="124"/>
              <w:ind w:left="97" w:right="173"/>
              <w:rPr>
                <w:sz w:val="18"/>
              </w:rPr>
            </w:pPr>
            <w:r>
              <w:rPr>
                <w:sz w:val="18"/>
              </w:rPr>
              <w:t>CI/CD</w:t>
            </w:r>
            <w:r>
              <w:rPr>
                <w:spacing w:val="-13"/>
                <w:sz w:val="18"/>
              </w:rPr>
              <w:t xml:space="preserve"> </w:t>
            </w:r>
            <w:r>
              <w:rPr>
                <w:sz w:val="18"/>
              </w:rPr>
              <w:t xml:space="preserve">pipeline </w:t>
            </w:r>
            <w:r>
              <w:rPr>
                <w:spacing w:val="-2"/>
                <w:sz w:val="18"/>
              </w:rPr>
              <w:t xml:space="preserve">integration </w:t>
            </w:r>
            <w:r>
              <w:rPr>
                <w:sz w:val="18"/>
              </w:rPr>
              <w:t xml:space="preserve">with Jenkins, </w:t>
            </w:r>
            <w:r>
              <w:rPr>
                <w:spacing w:val="-2"/>
                <w:sz w:val="18"/>
              </w:rPr>
              <w:t>GitLab</w:t>
            </w:r>
          </w:p>
        </w:tc>
        <w:tc>
          <w:tcPr>
            <w:tcW w:w="855" w:type="dxa"/>
          </w:tcPr>
          <w:p w14:paraId="5DF3F400">
            <w:pPr>
              <w:pStyle w:val="12"/>
              <w:rPr>
                <w:sz w:val="18"/>
              </w:rPr>
            </w:pPr>
          </w:p>
          <w:p w14:paraId="474BD731">
            <w:pPr>
              <w:pStyle w:val="12"/>
              <w:spacing w:before="5"/>
              <w:rPr>
                <w:sz w:val="18"/>
              </w:rPr>
            </w:pPr>
          </w:p>
          <w:p w14:paraId="04D37AAA">
            <w:pPr>
              <w:pStyle w:val="12"/>
              <w:spacing w:before="1"/>
              <w:ind w:left="7"/>
              <w:jc w:val="center"/>
              <w:rPr>
                <w:sz w:val="18"/>
              </w:rPr>
            </w:pPr>
            <w:r>
              <w:rPr>
                <w:spacing w:val="-5"/>
                <w:sz w:val="18"/>
              </w:rPr>
              <w:t>78</w:t>
            </w:r>
          </w:p>
        </w:tc>
        <w:tc>
          <w:tcPr>
            <w:tcW w:w="1278" w:type="dxa"/>
          </w:tcPr>
          <w:p w14:paraId="0E744AD5">
            <w:pPr>
              <w:pStyle w:val="12"/>
              <w:rPr>
                <w:sz w:val="18"/>
              </w:rPr>
            </w:pPr>
          </w:p>
          <w:p w14:paraId="5B081DCD">
            <w:pPr>
              <w:pStyle w:val="12"/>
              <w:rPr>
                <w:sz w:val="18"/>
              </w:rPr>
            </w:pPr>
          </w:p>
          <w:p w14:paraId="3939D285">
            <w:pPr>
              <w:pStyle w:val="12"/>
              <w:spacing w:before="80"/>
              <w:rPr>
                <w:sz w:val="18"/>
              </w:rPr>
            </w:pPr>
          </w:p>
          <w:p w14:paraId="381437F0">
            <w:pPr>
              <w:pStyle w:val="12"/>
              <w:spacing w:before="1"/>
              <w:ind w:left="90" w:right="85"/>
              <w:jc w:val="center"/>
              <w:rPr>
                <w:sz w:val="18"/>
              </w:rPr>
            </w:pPr>
            <w:r>
              <w:rPr>
                <w:spacing w:val="-5"/>
                <w:sz w:val="18"/>
              </w:rPr>
              <w:t>32</w:t>
            </w:r>
          </w:p>
        </w:tc>
      </w:tr>
      <w:tr w14:paraId="5E5A56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5" w:hRule="atLeast"/>
        </w:trPr>
        <w:tc>
          <w:tcPr>
            <w:tcW w:w="1426" w:type="dxa"/>
          </w:tcPr>
          <w:p w14:paraId="519229A9">
            <w:pPr>
              <w:pStyle w:val="12"/>
              <w:rPr>
                <w:sz w:val="18"/>
              </w:rPr>
            </w:pPr>
          </w:p>
          <w:p w14:paraId="6B23F5CC">
            <w:pPr>
              <w:pStyle w:val="12"/>
              <w:spacing w:before="5"/>
              <w:rPr>
                <w:sz w:val="18"/>
              </w:rPr>
            </w:pPr>
          </w:p>
          <w:p w14:paraId="04274AA7">
            <w:pPr>
              <w:pStyle w:val="12"/>
              <w:spacing w:before="1"/>
              <w:ind w:left="100"/>
              <w:rPr>
                <w:sz w:val="18"/>
              </w:rPr>
            </w:pPr>
            <w:r>
              <w:rPr>
                <w:sz w:val="18"/>
              </w:rPr>
              <w:t>SoapUI</w:t>
            </w:r>
            <w:r>
              <w:rPr>
                <w:spacing w:val="1"/>
                <w:sz w:val="18"/>
              </w:rPr>
              <w:t xml:space="preserve"> </w:t>
            </w:r>
            <w:r>
              <w:rPr>
                <w:spacing w:val="-5"/>
                <w:sz w:val="18"/>
              </w:rPr>
              <w:t>Pro</w:t>
            </w:r>
          </w:p>
        </w:tc>
        <w:tc>
          <w:tcPr>
            <w:tcW w:w="975" w:type="dxa"/>
          </w:tcPr>
          <w:p w14:paraId="144FD833">
            <w:pPr>
              <w:pStyle w:val="12"/>
              <w:rPr>
                <w:sz w:val="18"/>
              </w:rPr>
            </w:pPr>
          </w:p>
          <w:p w14:paraId="1E28F912">
            <w:pPr>
              <w:pStyle w:val="12"/>
              <w:spacing w:before="5"/>
              <w:rPr>
                <w:sz w:val="18"/>
              </w:rPr>
            </w:pPr>
          </w:p>
          <w:p w14:paraId="07E7A7A6">
            <w:pPr>
              <w:pStyle w:val="12"/>
              <w:spacing w:before="1"/>
              <w:ind w:left="6"/>
              <w:jc w:val="center"/>
              <w:rPr>
                <w:sz w:val="18"/>
              </w:rPr>
            </w:pPr>
            <w:r>
              <w:rPr>
                <w:spacing w:val="-4"/>
                <w:sz w:val="18"/>
              </w:rPr>
              <w:t>2021</w:t>
            </w:r>
          </w:p>
        </w:tc>
        <w:tc>
          <w:tcPr>
            <w:tcW w:w="1651" w:type="dxa"/>
          </w:tcPr>
          <w:p w14:paraId="60BC793F">
            <w:pPr>
              <w:pStyle w:val="12"/>
              <w:spacing w:before="5"/>
              <w:rPr>
                <w:sz w:val="18"/>
              </w:rPr>
            </w:pPr>
          </w:p>
          <w:p w14:paraId="1287B698">
            <w:pPr>
              <w:pStyle w:val="12"/>
              <w:ind w:left="100" w:right="240"/>
              <w:jc w:val="both"/>
              <w:rPr>
                <w:sz w:val="18"/>
              </w:rPr>
            </w:pPr>
            <w:r>
              <w:rPr>
                <w:sz w:val="18"/>
              </w:rPr>
              <w:t>Concurrent</w:t>
            </w:r>
            <w:r>
              <w:rPr>
                <w:spacing w:val="-13"/>
                <w:sz w:val="18"/>
              </w:rPr>
              <w:t xml:space="preserve"> </w:t>
            </w:r>
            <w:r>
              <w:rPr>
                <w:sz w:val="18"/>
              </w:rPr>
              <w:t>user simulation</w:t>
            </w:r>
            <w:r>
              <w:rPr>
                <w:spacing w:val="-13"/>
                <w:sz w:val="18"/>
              </w:rPr>
              <w:t xml:space="preserve"> </w:t>
            </w:r>
            <w:r>
              <w:rPr>
                <w:sz w:val="18"/>
              </w:rPr>
              <w:t>up</w:t>
            </w:r>
            <w:r>
              <w:rPr>
                <w:spacing w:val="-12"/>
                <w:sz w:val="18"/>
              </w:rPr>
              <w:t xml:space="preserve"> </w:t>
            </w:r>
            <w:r>
              <w:rPr>
                <w:sz w:val="18"/>
              </w:rPr>
              <w:t>to 5,000 users</w:t>
            </w:r>
          </w:p>
        </w:tc>
        <w:tc>
          <w:tcPr>
            <w:tcW w:w="1275" w:type="dxa"/>
          </w:tcPr>
          <w:p w14:paraId="00161BE4">
            <w:pPr>
              <w:pStyle w:val="12"/>
              <w:spacing w:before="124"/>
              <w:ind w:left="98" w:right="99"/>
              <w:rPr>
                <w:sz w:val="18"/>
              </w:rPr>
            </w:pPr>
            <w:r>
              <w:rPr>
                <w:spacing w:val="-2"/>
                <w:sz w:val="18"/>
              </w:rPr>
              <w:t xml:space="preserve">Vulnerability </w:t>
            </w:r>
            <w:r>
              <w:rPr>
                <w:sz w:val="18"/>
              </w:rPr>
              <w:t>scanning</w:t>
            </w:r>
            <w:r>
              <w:rPr>
                <w:spacing w:val="-13"/>
                <w:sz w:val="18"/>
              </w:rPr>
              <w:t xml:space="preserve"> </w:t>
            </w:r>
            <w:r>
              <w:rPr>
                <w:sz w:val="18"/>
              </w:rPr>
              <w:t>and SQL</w:t>
            </w:r>
            <w:r>
              <w:rPr>
                <w:spacing w:val="-13"/>
                <w:sz w:val="18"/>
              </w:rPr>
              <w:t xml:space="preserve"> </w:t>
            </w:r>
            <w:r>
              <w:rPr>
                <w:sz w:val="18"/>
              </w:rPr>
              <w:t xml:space="preserve">injection </w:t>
            </w:r>
            <w:r>
              <w:rPr>
                <w:spacing w:val="-2"/>
                <w:sz w:val="18"/>
              </w:rPr>
              <w:t>testing</w:t>
            </w:r>
          </w:p>
        </w:tc>
        <w:tc>
          <w:tcPr>
            <w:tcW w:w="1441" w:type="dxa"/>
          </w:tcPr>
          <w:p w14:paraId="4B823EF4">
            <w:pPr>
              <w:pStyle w:val="12"/>
              <w:spacing w:before="124"/>
              <w:ind w:left="97" w:right="129"/>
              <w:rPr>
                <w:sz w:val="18"/>
              </w:rPr>
            </w:pPr>
            <w:r>
              <w:rPr>
                <w:spacing w:val="-2"/>
                <w:sz w:val="18"/>
              </w:rPr>
              <w:t>Integration</w:t>
            </w:r>
            <w:r>
              <w:rPr>
                <w:sz w:val="18"/>
              </w:rPr>
              <w:t xml:space="preserve"> with Azure DevOps and GitHub</w:t>
            </w:r>
            <w:r>
              <w:rPr>
                <w:spacing w:val="-13"/>
                <w:sz w:val="18"/>
              </w:rPr>
              <w:t xml:space="preserve"> </w:t>
            </w:r>
            <w:r>
              <w:rPr>
                <w:sz w:val="18"/>
              </w:rPr>
              <w:t>Actions</w:t>
            </w:r>
          </w:p>
        </w:tc>
        <w:tc>
          <w:tcPr>
            <w:tcW w:w="855" w:type="dxa"/>
          </w:tcPr>
          <w:p w14:paraId="08FDB7B7">
            <w:pPr>
              <w:pStyle w:val="12"/>
              <w:rPr>
                <w:sz w:val="18"/>
              </w:rPr>
            </w:pPr>
          </w:p>
          <w:p w14:paraId="0BA3F8FC">
            <w:pPr>
              <w:pStyle w:val="12"/>
              <w:spacing w:before="5"/>
              <w:rPr>
                <w:sz w:val="18"/>
              </w:rPr>
            </w:pPr>
          </w:p>
          <w:p w14:paraId="0A6C8294">
            <w:pPr>
              <w:pStyle w:val="12"/>
              <w:spacing w:before="1"/>
              <w:ind w:left="7"/>
              <w:jc w:val="center"/>
              <w:rPr>
                <w:sz w:val="18"/>
              </w:rPr>
            </w:pPr>
            <w:r>
              <w:rPr>
                <w:spacing w:val="-5"/>
                <w:sz w:val="18"/>
              </w:rPr>
              <w:t>65</w:t>
            </w:r>
          </w:p>
        </w:tc>
        <w:tc>
          <w:tcPr>
            <w:tcW w:w="1278" w:type="dxa"/>
          </w:tcPr>
          <w:p w14:paraId="17DB10AF">
            <w:pPr>
              <w:pStyle w:val="12"/>
              <w:rPr>
                <w:sz w:val="18"/>
              </w:rPr>
            </w:pPr>
          </w:p>
          <w:p w14:paraId="2FC3B0BA">
            <w:pPr>
              <w:pStyle w:val="12"/>
              <w:rPr>
                <w:sz w:val="18"/>
              </w:rPr>
            </w:pPr>
          </w:p>
          <w:p w14:paraId="520320EB">
            <w:pPr>
              <w:pStyle w:val="12"/>
              <w:spacing w:before="81"/>
              <w:rPr>
                <w:sz w:val="18"/>
              </w:rPr>
            </w:pPr>
          </w:p>
          <w:p w14:paraId="5C590646">
            <w:pPr>
              <w:pStyle w:val="12"/>
              <w:ind w:left="90" w:right="85"/>
              <w:jc w:val="center"/>
              <w:rPr>
                <w:sz w:val="18"/>
              </w:rPr>
            </w:pPr>
            <w:r>
              <w:rPr>
                <w:spacing w:val="-5"/>
                <w:sz w:val="18"/>
              </w:rPr>
              <w:t>29</w:t>
            </w:r>
          </w:p>
        </w:tc>
      </w:tr>
      <w:tr w14:paraId="40598F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5" w:hRule="atLeast"/>
        </w:trPr>
        <w:tc>
          <w:tcPr>
            <w:tcW w:w="1426" w:type="dxa"/>
          </w:tcPr>
          <w:p w14:paraId="44667621">
            <w:pPr>
              <w:pStyle w:val="12"/>
              <w:rPr>
                <w:sz w:val="18"/>
              </w:rPr>
            </w:pPr>
          </w:p>
          <w:p w14:paraId="59542B40">
            <w:pPr>
              <w:pStyle w:val="12"/>
              <w:spacing w:before="5"/>
              <w:rPr>
                <w:sz w:val="18"/>
              </w:rPr>
            </w:pPr>
          </w:p>
          <w:p w14:paraId="621399B3">
            <w:pPr>
              <w:pStyle w:val="12"/>
              <w:spacing w:before="1"/>
              <w:ind w:left="100"/>
              <w:rPr>
                <w:sz w:val="18"/>
              </w:rPr>
            </w:pPr>
            <w:r>
              <w:rPr>
                <w:spacing w:val="-2"/>
                <w:sz w:val="18"/>
              </w:rPr>
              <w:t>JMeter</w:t>
            </w:r>
          </w:p>
        </w:tc>
        <w:tc>
          <w:tcPr>
            <w:tcW w:w="975" w:type="dxa"/>
          </w:tcPr>
          <w:p w14:paraId="10BEE3D9">
            <w:pPr>
              <w:pStyle w:val="12"/>
              <w:rPr>
                <w:sz w:val="18"/>
              </w:rPr>
            </w:pPr>
          </w:p>
          <w:p w14:paraId="71F13DD2">
            <w:pPr>
              <w:pStyle w:val="12"/>
              <w:spacing w:before="5"/>
              <w:rPr>
                <w:sz w:val="18"/>
              </w:rPr>
            </w:pPr>
          </w:p>
          <w:p w14:paraId="5F4A35E2">
            <w:pPr>
              <w:pStyle w:val="12"/>
              <w:spacing w:before="1"/>
              <w:ind w:left="6"/>
              <w:jc w:val="center"/>
              <w:rPr>
                <w:sz w:val="18"/>
              </w:rPr>
            </w:pPr>
            <w:r>
              <w:rPr>
                <w:spacing w:val="-4"/>
                <w:sz w:val="18"/>
              </w:rPr>
              <w:t>2022</w:t>
            </w:r>
          </w:p>
        </w:tc>
        <w:tc>
          <w:tcPr>
            <w:tcW w:w="1651" w:type="dxa"/>
          </w:tcPr>
          <w:p w14:paraId="3121CA2E">
            <w:pPr>
              <w:pStyle w:val="12"/>
              <w:spacing w:before="124"/>
              <w:ind w:left="100" w:right="250"/>
              <w:rPr>
                <w:sz w:val="18"/>
              </w:rPr>
            </w:pPr>
            <w:r>
              <w:rPr>
                <w:sz w:val="18"/>
              </w:rPr>
              <w:t>Distributed</w:t>
            </w:r>
            <w:r>
              <w:rPr>
                <w:spacing w:val="-13"/>
                <w:sz w:val="18"/>
              </w:rPr>
              <w:t xml:space="preserve"> </w:t>
            </w:r>
            <w:r>
              <w:rPr>
                <w:sz w:val="18"/>
              </w:rPr>
              <w:t xml:space="preserve">load testing with 10,000+ virtual </w:t>
            </w:r>
            <w:r>
              <w:rPr>
                <w:spacing w:val="-2"/>
                <w:sz w:val="18"/>
              </w:rPr>
              <w:t>users</w:t>
            </w:r>
          </w:p>
        </w:tc>
        <w:tc>
          <w:tcPr>
            <w:tcW w:w="1275" w:type="dxa"/>
          </w:tcPr>
          <w:p w14:paraId="5D1F3314">
            <w:pPr>
              <w:pStyle w:val="12"/>
              <w:spacing w:before="4"/>
              <w:ind w:left="98" w:right="233"/>
              <w:rPr>
                <w:sz w:val="18"/>
              </w:rPr>
            </w:pPr>
            <w:r>
              <w:rPr>
                <w:spacing w:val="-2"/>
                <w:sz w:val="18"/>
              </w:rPr>
              <w:t xml:space="preserve">Custom security assertions </w:t>
            </w:r>
            <w:r>
              <w:rPr>
                <w:sz w:val="18"/>
              </w:rPr>
              <w:t>and</w:t>
            </w:r>
            <w:r>
              <w:rPr>
                <w:spacing w:val="-13"/>
                <w:sz w:val="18"/>
              </w:rPr>
              <w:t xml:space="preserve"> </w:t>
            </w:r>
            <w:r>
              <w:rPr>
                <w:sz w:val="18"/>
              </w:rPr>
              <w:t xml:space="preserve">fuzzing </w:t>
            </w:r>
            <w:r>
              <w:rPr>
                <w:spacing w:val="-2"/>
                <w:sz w:val="18"/>
              </w:rPr>
              <w:t>capabilities</w:t>
            </w:r>
          </w:p>
        </w:tc>
        <w:tc>
          <w:tcPr>
            <w:tcW w:w="1441" w:type="dxa"/>
          </w:tcPr>
          <w:p w14:paraId="49BC171C">
            <w:pPr>
              <w:pStyle w:val="12"/>
              <w:spacing w:before="5"/>
              <w:rPr>
                <w:sz w:val="18"/>
              </w:rPr>
            </w:pPr>
          </w:p>
          <w:p w14:paraId="14783D0C">
            <w:pPr>
              <w:pStyle w:val="12"/>
              <w:ind w:left="97" w:right="401"/>
              <w:rPr>
                <w:sz w:val="18"/>
              </w:rPr>
            </w:pPr>
            <w:r>
              <w:rPr>
                <w:sz w:val="18"/>
              </w:rPr>
              <w:t>Jenkins</w:t>
            </w:r>
            <w:r>
              <w:rPr>
                <w:spacing w:val="-13"/>
                <w:sz w:val="18"/>
              </w:rPr>
              <w:t xml:space="preserve"> </w:t>
            </w:r>
            <w:r>
              <w:rPr>
                <w:sz w:val="18"/>
              </w:rPr>
              <w:t xml:space="preserve">and </w:t>
            </w:r>
            <w:r>
              <w:rPr>
                <w:spacing w:val="-2"/>
                <w:sz w:val="18"/>
              </w:rPr>
              <w:t>Bamboo integration</w:t>
            </w:r>
          </w:p>
        </w:tc>
        <w:tc>
          <w:tcPr>
            <w:tcW w:w="855" w:type="dxa"/>
          </w:tcPr>
          <w:p w14:paraId="546C2847">
            <w:pPr>
              <w:pStyle w:val="12"/>
              <w:rPr>
                <w:sz w:val="18"/>
              </w:rPr>
            </w:pPr>
          </w:p>
          <w:p w14:paraId="147001EE">
            <w:pPr>
              <w:pStyle w:val="12"/>
              <w:spacing w:before="5"/>
              <w:rPr>
                <w:sz w:val="18"/>
              </w:rPr>
            </w:pPr>
          </w:p>
          <w:p w14:paraId="374629F2">
            <w:pPr>
              <w:pStyle w:val="12"/>
              <w:spacing w:before="1"/>
              <w:ind w:left="7"/>
              <w:jc w:val="center"/>
              <w:rPr>
                <w:sz w:val="18"/>
              </w:rPr>
            </w:pPr>
            <w:r>
              <w:rPr>
                <w:spacing w:val="-5"/>
                <w:sz w:val="18"/>
              </w:rPr>
              <w:t>59</w:t>
            </w:r>
          </w:p>
        </w:tc>
        <w:tc>
          <w:tcPr>
            <w:tcW w:w="1278" w:type="dxa"/>
          </w:tcPr>
          <w:p w14:paraId="78899122">
            <w:pPr>
              <w:pStyle w:val="12"/>
              <w:rPr>
                <w:sz w:val="18"/>
              </w:rPr>
            </w:pPr>
          </w:p>
          <w:p w14:paraId="1CC06B3F">
            <w:pPr>
              <w:pStyle w:val="12"/>
              <w:rPr>
                <w:sz w:val="18"/>
              </w:rPr>
            </w:pPr>
          </w:p>
          <w:p w14:paraId="481019B4">
            <w:pPr>
              <w:pStyle w:val="12"/>
              <w:spacing w:before="80"/>
              <w:rPr>
                <w:sz w:val="18"/>
              </w:rPr>
            </w:pPr>
          </w:p>
          <w:p w14:paraId="079F7D86">
            <w:pPr>
              <w:pStyle w:val="12"/>
              <w:spacing w:before="1"/>
              <w:ind w:left="90" w:right="85"/>
              <w:jc w:val="center"/>
              <w:rPr>
                <w:sz w:val="18"/>
              </w:rPr>
            </w:pPr>
            <w:r>
              <w:rPr>
                <w:spacing w:val="-5"/>
                <w:sz w:val="18"/>
              </w:rPr>
              <w:t>41</w:t>
            </w:r>
          </w:p>
        </w:tc>
      </w:tr>
      <w:tr w14:paraId="192D78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5" w:hRule="atLeast"/>
        </w:trPr>
        <w:tc>
          <w:tcPr>
            <w:tcW w:w="1426" w:type="dxa"/>
          </w:tcPr>
          <w:p w14:paraId="1F6D4601">
            <w:pPr>
              <w:pStyle w:val="12"/>
              <w:rPr>
                <w:sz w:val="18"/>
              </w:rPr>
            </w:pPr>
          </w:p>
          <w:p w14:paraId="6F8F7CD0">
            <w:pPr>
              <w:pStyle w:val="12"/>
              <w:spacing w:before="5"/>
              <w:rPr>
                <w:sz w:val="18"/>
              </w:rPr>
            </w:pPr>
          </w:p>
          <w:p w14:paraId="3C24B00F">
            <w:pPr>
              <w:pStyle w:val="12"/>
              <w:spacing w:before="1"/>
              <w:ind w:left="100"/>
              <w:rPr>
                <w:sz w:val="18"/>
              </w:rPr>
            </w:pPr>
            <w:r>
              <w:rPr>
                <w:sz w:val="18"/>
              </w:rPr>
              <w:t>Katalon</w:t>
            </w:r>
            <w:r>
              <w:rPr>
                <w:spacing w:val="-3"/>
                <w:sz w:val="18"/>
              </w:rPr>
              <w:t xml:space="preserve"> </w:t>
            </w:r>
            <w:r>
              <w:rPr>
                <w:spacing w:val="-5"/>
                <w:sz w:val="18"/>
              </w:rPr>
              <w:t>API</w:t>
            </w:r>
          </w:p>
        </w:tc>
        <w:tc>
          <w:tcPr>
            <w:tcW w:w="975" w:type="dxa"/>
          </w:tcPr>
          <w:p w14:paraId="11093807">
            <w:pPr>
              <w:pStyle w:val="12"/>
              <w:rPr>
                <w:sz w:val="18"/>
              </w:rPr>
            </w:pPr>
          </w:p>
          <w:p w14:paraId="30670066">
            <w:pPr>
              <w:pStyle w:val="12"/>
              <w:spacing w:before="5"/>
              <w:rPr>
                <w:sz w:val="18"/>
              </w:rPr>
            </w:pPr>
          </w:p>
          <w:p w14:paraId="2BAF6966">
            <w:pPr>
              <w:pStyle w:val="12"/>
              <w:spacing w:before="1"/>
              <w:ind w:left="6"/>
              <w:jc w:val="center"/>
              <w:rPr>
                <w:sz w:val="18"/>
              </w:rPr>
            </w:pPr>
            <w:r>
              <w:rPr>
                <w:spacing w:val="-4"/>
                <w:sz w:val="18"/>
              </w:rPr>
              <w:t>2023</w:t>
            </w:r>
          </w:p>
        </w:tc>
        <w:tc>
          <w:tcPr>
            <w:tcW w:w="1651" w:type="dxa"/>
          </w:tcPr>
          <w:p w14:paraId="06DE1C25">
            <w:pPr>
              <w:pStyle w:val="12"/>
              <w:spacing w:before="5"/>
              <w:rPr>
                <w:sz w:val="18"/>
              </w:rPr>
            </w:pPr>
          </w:p>
          <w:p w14:paraId="6B263CE6">
            <w:pPr>
              <w:pStyle w:val="12"/>
              <w:ind w:left="100" w:right="64"/>
              <w:rPr>
                <w:sz w:val="18"/>
              </w:rPr>
            </w:pPr>
            <w:r>
              <w:rPr>
                <w:spacing w:val="-2"/>
                <w:sz w:val="18"/>
              </w:rPr>
              <w:t xml:space="preserve">Performance </w:t>
            </w:r>
            <w:r>
              <w:rPr>
                <w:sz w:val="18"/>
              </w:rPr>
              <w:t>metrics</w:t>
            </w:r>
            <w:r>
              <w:rPr>
                <w:spacing w:val="-13"/>
                <w:sz w:val="18"/>
              </w:rPr>
              <w:t xml:space="preserve"> </w:t>
            </w:r>
            <w:r>
              <w:rPr>
                <w:sz w:val="18"/>
              </w:rPr>
              <w:t>with</w:t>
            </w:r>
            <w:r>
              <w:rPr>
                <w:spacing w:val="-12"/>
                <w:sz w:val="18"/>
              </w:rPr>
              <w:t xml:space="preserve"> </w:t>
            </w:r>
            <w:r>
              <w:rPr>
                <w:sz w:val="18"/>
              </w:rPr>
              <w:t>real- time dashboards</w:t>
            </w:r>
          </w:p>
        </w:tc>
        <w:tc>
          <w:tcPr>
            <w:tcW w:w="1275" w:type="dxa"/>
          </w:tcPr>
          <w:p w14:paraId="55CCEC69">
            <w:pPr>
              <w:pStyle w:val="12"/>
              <w:spacing w:before="4"/>
              <w:ind w:left="98" w:right="196"/>
              <w:rPr>
                <w:sz w:val="18"/>
              </w:rPr>
            </w:pPr>
            <w:r>
              <w:rPr>
                <w:sz w:val="18"/>
              </w:rPr>
              <w:t xml:space="preserve">OAuth 2.0 </w:t>
            </w:r>
            <w:r>
              <w:rPr>
                <w:spacing w:val="-2"/>
                <w:sz w:val="18"/>
              </w:rPr>
              <w:t xml:space="preserve">verification </w:t>
            </w:r>
            <w:r>
              <w:rPr>
                <w:sz w:val="18"/>
              </w:rPr>
              <w:t xml:space="preserve">and data </w:t>
            </w:r>
            <w:r>
              <w:rPr>
                <w:spacing w:val="-2"/>
                <w:sz w:val="18"/>
              </w:rPr>
              <w:t>encryption testing</w:t>
            </w:r>
          </w:p>
        </w:tc>
        <w:tc>
          <w:tcPr>
            <w:tcW w:w="1441" w:type="dxa"/>
          </w:tcPr>
          <w:p w14:paraId="15CF21A3">
            <w:pPr>
              <w:pStyle w:val="12"/>
              <w:spacing w:before="124"/>
              <w:ind w:left="97" w:right="175"/>
              <w:rPr>
                <w:sz w:val="18"/>
              </w:rPr>
            </w:pPr>
            <w:r>
              <w:rPr>
                <w:sz w:val="18"/>
              </w:rPr>
              <w:t xml:space="preserve">Full CI/CD </w:t>
            </w:r>
            <w:r>
              <w:rPr>
                <w:spacing w:val="-2"/>
                <w:sz w:val="18"/>
              </w:rPr>
              <w:t xml:space="preserve">integration </w:t>
            </w:r>
            <w:r>
              <w:rPr>
                <w:sz w:val="18"/>
              </w:rPr>
              <w:t>with</w:t>
            </w:r>
            <w:r>
              <w:rPr>
                <w:spacing w:val="-13"/>
                <w:sz w:val="18"/>
              </w:rPr>
              <w:t xml:space="preserve"> </w:t>
            </w:r>
            <w:r>
              <w:rPr>
                <w:sz w:val="18"/>
              </w:rPr>
              <w:t xml:space="preserve">advanced </w:t>
            </w:r>
            <w:r>
              <w:rPr>
                <w:spacing w:val="-2"/>
                <w:sz w:val="18"/>
              </w:rPr>
              <w:t>reporting</w:t>
            </w:r>
          </w:p>
        </w:tc>
        <w:tc>
          <w:tcPr>
            <w:tcW w:w="855" w:type="dxa"/>
          </w:tcPr>
          <w:p w14:paraId="6BBDCB42">
            <w:pPr>
              <w:pStyle w:val="12"/>
              <w:rPr>
                <w:sz w:val="18"/>
              </w:rPr>
            </w:pPr>
          </w:p>
          <w:p w14:paraId="5DAB216B">
            <w:pPr>
              <w:pStyle w:val="12"/>
              <w:spacing w:before="5"/>
              <w:rPr>
                <w:sz w:val="18"/>
              </w:rPr>
            </w:pPr>
          </w:p>
          <w:p w14:paraId="4FF613AF">
            <w:pPr>
              <w:pStyle w:val="12"/>
              <w:spacing w:before="1"/>
              <w:ind w:left="7"/>
              <w:jc w:val="center"/>
              <w:rPr>
                <w:sz w:val="18"/>
              </w:rPr>
            </w:pPr>
            <w:r>
              <w:rPr>
                <w:spacing w:val="-5"/>
                <w:sz w:val="18"/>
              </w:rPr>
              <w:t>67</w:t>
            </w:r>
          </w:p>
        </w:tc>
        <w:tc>
          <w:tcPr>
            <w:tcW w:w="1278" w:type="dxa"/>
          </w:tcPr>
          <w:p w14:paraId="0A6CE124">
            <w:pPr>
              <w:pStyle w:val="12"/>
              <w:rPr>
                <w:sz w:val="18"/>
              </w:rPr>
            </w:pPr>
          </w:p>
          <w:p w14:paraId="002199ED">
            <w:pPr>
              <w:pStyle w:val="12"/>
              <w:rPr>
                <w:sz w:val="18"/>
              </w:rPr>
            </w:pPr>
          </w:p>
          <w:p w14:paraId="7CE10666">
            <w:pPr>
              <w:pStyle w:val="12"/>
              <w:spacing w:before="80"/>
              <w:rPr>
                <w:sz w:val="18"/>
              </w:rPr>
            </w:pPr>
          </w:p>
          <w:p w14:paraId="3089DDB2">
            <w:pPr>
              <w:pStyle w:val="12"/>
              <w:spacing w:before="1"/>
              <w:ind w:left="90" w:right="85"/>
              <w:jc w:val="center"/>
              <w:rPr>
                <w:sz w:val="18"/>
              </w:rPr>
            </w:pPr>
            <w:r>
              <w:rPr>
                <w:spacing w:val="-5"/>
                <w:sz w:val="18"/>
              </w:rPr>
              <w:t>37</w:t>
            </w:r>
          </w:p>
        </w:tc>
      </w:tr>
      <w:tr w14:paraId="5F4516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57" w:hRule="atLeast"/>
        </w:trPr>
        <w:tc>
          <w:tcPr>
            <w:tcW w:w="1426" w:type="dxa"/>
          </w:tcPr>
          <w:p w14:paraId="07FD64F8">
            <w:pPr>
              <w:pStyle w:val="12"/>
              <w:rPr>
                <w:sz w:val="18"/>
              </w:rPr>
            </w:pPr>
          </w:p>
          <w:p w14:paraId="40F02760">
            <w:pPr>
              <w:pStyle w:val="12"/>
              <w:spacing w:before="1"/>
              <w:rPr>
                <w:sz w:val="18"/>
              </w:rPr>
            </w:pPr>
          </w:p>
          <w:p w14:paraId="217538AB">
            <w:pPr>
              <w:pStyle w:val="12"/>
              <w:ind w:left="100"/>
              <w:rPr>
                <w:sz w:val="18"/>
              </w:rPr>
            </w:pPr>
            <w:r>
              <w:rPr>
                <w:sz w:val="18"/>
              </w:rPr>
              <w:t>Karate</w:t>
            </w:r>
            <w:r>
              <w:rPr>
                <w:spacing w:val="-2"/>
                <w:sz w:val="18"/>
              </w:rPr>
              <w:t xml:space="preserve"> </w:t>
            </w:r>
            <w:r>
              <w:rPr>
                <w:spacing w:val="-5"/>
                <w:sz w:val="18"/>
              </w:rPr>
              <w:t>DSL</w:t>
            </w:r>
          </w:p>
        </w:tc>
        <w:tc>
          <w:tcPr>
            <w:tcW w:w="975" w:type="dxa"/>
          </w:tcPr>
          <w:p w14:paraId="49CC0DE1">
            <w:pPr>
              <w:pStyle w:val="12"/>
              <w:rPr>
                <w:sz w:val="18"/>
              </w:rPr>
            </w:pPr>
          </w:p>
          <w:p w14:paraId="315B7489">
            <w:pPr>
              <w:pStyle w:val="12"/>
              <w:spacing w:before="1"/>
              <w:rPr>
                <w:sz w:val="18"/>
              </w:rPr>
            </w:pPr>
          </w:p>
          <w:p w14:paraId="1C9F7965">
            <w:pPr>
              <w:pStyle w:val="12"/>
              <w:ind w:left="6"/>
              <w:jc w:val="center"/>
              <w:rPr>
                <w:sz w:val="18"/>
              </w:rPr>
            </w:pPr>
            <w:r>
              <w:rPr>
                <w:spacing w:val="-4"/>
                <w:sz w:val="18"/>
              </w:rPr>
              <w:t>2023</w:t>
            </w:r>
          </w:p>
        </w:tc>
        <w:tc>
          <w:tcPr>
            <w:tcW w:w="1651" w:type="dxa"/>
          </w:tcPr>
          <w:p w14:paraId="69C8CBB6">
            <w:pPr>
              <w:pStyle w:val="12"/>
              <w:rPr>
                <w:sz w:val="18"/>
              </w:rPr>
            </w:pPr>
          </w:p>
          <w:p w14:paraId="2FA01C97">
            <w:pPr>
              <w:pStyle w:val="12"/>
              <w:ind w:left="100" w:right="146"/>
              <w:jc w:val="both"/>
              <w:rPr>
                <w:sz w:val="18"/>
              </w:rPr>
            </w:pPr>
            <w:r>
              <w:rPr>
                <w:sz w:val="18"/>
              </w:rPr>
              <w:t>Parallel</w:t>
            </w:r>
            <w:r>
              <w:rPr>
                <w:spacing w:val="-13"/>
                <w:sz w:val="18"/>
              </w:rPr>
              <w:t xml:space="preserve"> </w:t>
            </w:r>
            <w:r>
              <w:rPr>
                <w:sz w:val="18"/>
              </w:rPr>
              <w:t>execution with</w:t>
            </w:r>
            <w:r>
              <w:rPr>
                <w:spacing w:val="-9"/>
                <w:sz w:val="18"/>
              </w:rPr>
              <w:t xml:space="preserve"> </w:t>
            </w:r>
            <w:r>
              <w:rPr>
                <w:sz w:val="18"/>
              </w:rPr>
              <w:t>custom</w:t>
            </w:r>
            <w:r>
              <w:rPr>
                <w:spacing w:val="-7"/>
                <w:sz w:val="18"/>
              </w:rPr>
              <w:t xml:space="preserve"> </w:t>
            </w:r>
            <w:r>
              <w:rPr>
                <w:sz w:val="18"/>
              </w:rPr>
              <w:t xml:space="preserve">load </w:t>
            </w:r>
            <w:r>
              <w:rPr>
                <w:spacing w:val="-2"/>
                <w:sz w:val="18"/>
              </w:rPr>
              <w:t>profiles</w:t>
            </w:r>
          </w:p>
        </w:tc>
        <w:tc>
          <w:tcPr>
            <w:tcW w:w="1275" w:type="dxa"/>
          </w:tcPr>
          <w:p w14:paraId="7F999EB3">
            <w:pPr>
              <w:pStyle w:val="12"/>
              <w:ind w:left="98" w:right="196"/>
              <w:rPr>
                <w:sz w:val="18"/>
              </w:rPr>
            </w:pPr>
            <w:r>
              <w:rPr>
                <w:spacing w:val="-2"/>
                <w:sz w:val="18"/>
              </w:rPr>
              <w:t xml:space="preserve">Security header validation </w:t>
            </w:r>
            <w:r>
              <w:rPr>
                <w:sz w:val="18"/>
              </w:rPr>
              <w:t xml:space="preserve">and CSRF </w:t>
            </w:r>
            <w:r>
              <w:rPr>
                <w:spacing w:val="-2"/>
                <w:sz w:val="18"/>
              </w:rPr>
              <w:t>protection</w:t>
            </w:r>
          </w:p>
        </w:tc>
        <w:tc>
          <w:tcPr>
            <w:tcW w:w="1441" w:type="dxa"/>
          </w:tcPr>
          <w:p w14:paraId="5510FEE8">
            <w:pPr>
              <w:pStyle w:val="12"/>
              <w:rPr>
                <w:sz w:val="18"/>
              </w:rPr>
            </w:pPr>
          </w:p>
          <w:p w14:paraId="49475C07">
            <w:pPr>
              <w:pStyle w:val="12"/>
              <w:ind w:left="97" w:right="121"/>
              <w:rPr>
                <w:sz w:val="18"/>
              </w:rPr>
            </w:pPr>
            <w:r>
              <w:rPr>
                <w:sz w:val="18"/>
              </w:rPr>
              <w:t>GitHub</w:t>
            </w:r>
            <w:r>
              <w:rPr>
                <w:spacing w:val="-13"/>
                <w:sz w:val="18"/>
              </w:rPr>
              <w:t xml:space="preserve"> </w:t>
            </w:r>
            <w:r>
              <w:rPr>
                <w:sz w:val="18"/>
              </w:rPr>
              <w:t xml:space="preserve">Actions and CircleCI </w:t>
            </w:r>
            <w:r>
              <w:rPr>
                <w:spacing w:val="-2"/>
                <w:sz w:val="18"/>
              </w:rPr>
              <w:t>integration</w:t>
            </w:r>
          </w:p>
        </w:tc>
        <w:tc>
          <w:tcPr>
            <w:tcW w:w="855" w:type="dxa"/>
          </w:tcPr>
          <w:p w14:paraId="711507B7">
            <w:pPr>
              <w:pStyle w:val="12"/>
              <w:rPr>
                <w:sz w:val="18"/>
              </w:rPr>
            </w:pPr>
          </w:p>
          <w:p w14:paraId="69694B0C">
            <w:pPr>
              <w:pStyle w:val="12"/>
              <w:spacing w:before="1"/>
              <w:rPr>
                <w:sz w:val="18"/>
              </w:rPr>
            </w:pPr>
          </w:p>
          <w:p w14:paraId="163B4696">
            <w:pPr>
              <w:pStyle w:val="12"/>
              <w:ind w:left="7"/>
              <w:jc w:val="center"/>
              <w:rPr>
                <w:sz w:val="18"/>
              </w:rPr>
            </w:pPr>
            <w:r>
              <w:rPr>
                <w:spacing w:val="-5"/>
                <w:sz w:val="18"/>
              </w:rPr>
              <w:t>45</w:t>
            </w:r>
          </w:p>
        </w:tc>
        <w:tc>
          <w:tcPr>
            <w:tcW w:w="1278" w:type="dxa"/>
          </w:tcPr>
          <w:p w14:paraId="40CC6701">
            <w:pPr>
              <w:pStyle w:val="12"/>
              <w:rPr>
                <w:sz w:val="18"/>
              </w:rPr>
            </w:pPr>
          </w:p>
          <w:p w14:paraId="11E319EF">
            <w:pPr>
              <w:pStyle w:val="12"/>
              <w:rPr>
                <w:sz w:val="18"/>
              </w:rPr>
            </w:pPr>
          </w:p>
          <w:p w14:paraId="3F619966">
            <w:pPr>
              <w:pStyle w:val="12"/>
              <w:spacing w:before="80"/>
              <w:rPr>
                <w:sz w:val="18"/>
              </w:rPr>
            </w:pPr>
          </w:p>
          <w:p w14:paraId="332DE95E">
            <w:pPr>
              <w:pStyle w:val="12"/>
              <w:spacing w:before="1"/>
              <w:ind w:left="90" w:right="85"/>
              <w:jc w:val="center"/>
              <w:rPr>
                <w:sz w:val="18"/>
              </w:rPr>
            </w:pPr>
            <w:r>
              <w:rPr>
                <w:spacing w:val="-5"/>
                <w:sz w:val="18"/>
              </w:rPr>
              <w:t>26</w:t>
            </w:r>
          </w:p>
        </w:tc>
      </w:tr>
      <w:tr w14:paraId="4FC29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4" w:hRule="atLeast"/>
        </w:trPr>
        <w:tc>
          <w:tcPr>
            <w:tcW w:w="1426" w:type="dxa"/>
          </w:tcPr>
          <w:p w14:paraId="3C592097">
            <w:pPr>
              <w:pStyle w:val="12"/>
              <w:rPr>
                <w:sz w:val="18"/>
              </w:rPr>
            </w:pPr>
          </w:p>
          <w:p w14:paraId="3F62FCF7">
            <w:pPr>
              <w:pStyle w:val="12"/>
              <w:spacing w:before="3"/>
              <w:rPr>
                <w:sz w:val="18"/>
              </w:rPr>
            </w:pPr>
          </w:p>
          <w:p w14:paraId="27C5E4C0">
            <w:pPr>
              <w:pStyle w:val="12"/>
              <w:ind w:left="100"/>
              <w:rPr>
                <w:sz w:val="18"/>
              </w:rPr>
            </w:pPr>
            <w:r>
              <w:rPr>
                <w:spacing w:val="-2"/>
                <w:sz w:val="18"/>
              </w:rPr>
              <w:t>RestAssured</w:t>
            </w:r>
          </w:p>
        </w:tc>
        <w:tc>
          <w:tcPr>
            <w:tcW w:w="975" w:type="dxa"/>
          </w:tcPr>
          <w:p w14:paraId="69EBCA50">
            <w:pPr>
              <w:pStyle w:val="12"/>
              <w:rPr>
                <w:sz w:val="18"/>
              </w:rPr>
            </w:pPr>
          </w:p>
          <w:p w14:paraId="256505CF">
            <w:pPr>
              <w:pStyle w:val="12"/>
              <w:spacing w:before="3"/>
              <w:rPr>
                <w:sz w:val="18"/>
              </w:rPr>
            </w:pPr>
          </w:p>
          <w:p w14:paraId="49DBFF54">
            <w:pPr>
              <w:pStyle w:val="12"/>
              <w:ind w:left="6"/>
              <w:jc w:val="center"/>
              <w:rPr>
                <w:sz w:val="18"/>
              </w:rPr>
            </w:pPr>
            <w:r>
              <w:rPr>
                <w:spacing w:val="-4"/>
                <w:sz w:val="18"/>
              </w:rPr>
              <w:t>2024</w:t>
            </w:r>
          </w:p>
        </w:tc>
        <w:tc>
          <w:tcPr>
            <w:tcW w:w="1651" w:type="dxa"/>
          </w:tcPr>
          <w:p w14:paraId="3323DC32">
            <w:pPr>
              <w:pStyle w:val="12"/>
              <w:spacing w:before="122"/>
              <w:ind w:left="100" w:right="537"/>
              <w:jc w:val="both"/>
              <w:rPr>
                <w:sz w:val="18"/>
              </w:rPr>
            </w:pPr>
            <w:r>
              <w:rPr>
                <w:spacing w:val="-2"/>
                <w:sz w:val="18"/>
              </w:rPr>
              <w:t xml:space="preserve">Throughput </w:t>
            </w:r>
            <w:r>
              <w:rPr>
                <w:sz w:val="18"/>
              </w:rPr>
              <w:t>analysis</w:t>
            </w:r>
            <w:r>
              <w:rPr>
                <w:spacing w:val="-13"/>
                <w:sz w:val="18"/>
              </w:rPr>
              <w:t xml:space="preserve"> </w:t>
            </w:r>
            <w:r>
              <w:rPr>
                <w:sz w:val="18"/>
              </w:rPr>
              <w:t xml:space="preserve">with </w:t>
            </w:r>
            <w:r>
              <w:rPr>
                <w:spacing w:val="-2"/>
                <w:sz w:val="18"/>
              </w:rPr>
              <w:t>concurrency modeling</w:t>
            </w:r>
          </w:p>
        </w:tc>
        <w:tc>
          <w:tcPr>
            <w:tcW w:w="1275" w:type="dxa"/>
          </w:tcPr>
          <w:p w14:paraId="3BBBF85B">
            <w:pPr>
              <w:pStyle w:val="12"/>
              <w:spacing w:before="2"/>
              <w:ind w:left="98" w:right="96"/>
              <w:rPr>
                <w:sz w:val="18"/>
              </w:rPr>
            </w:pPr>
            <w:r>
              <w:rPr>
                <w:spacing w:val="-2"/>
                <w:sz w:val="18"/>
              </w:rPr>
              <w:t xml:space="preserve">Authenticatio </w:t>
            </w:r>
            <w:r>
              <w:rPr>
                <w:sz w:val="18"/>
              </w:rPr>
              <w:t xml:space="preserve">n flow </w:t>
            </w:r>
            <w:r>
              <w:rPr>
                <w:spacing w:val="-2"/>
                <w:sz w:val="18"/>
              </w:rPr>
              <w:t>validation</w:t>
            </w:r>
            <w:r>
              <w:rPr>
                <w:spacing w:val="40"/>
                <w:sz w:val="18"/>
              </w:rPr>
              <w:t xml:space="preserve"> </w:t>
            </w:r>
            <w:r>
              <w:rPr>
                <w:sz w:val="18"/>
              </w:rPr>
              <w:t xml:space="preserve">and JWT </w:t>
            </w:r>
            <w:r>
              <w:rPr>
                <w:spacing w:val="-2"/>
                <w:sz w:val="18"/>
              </w:rPr>
              <w:t>testing</w:t>
            </w:r>
          </w:p>
        </w:tc>
        <w:tc>
          <w:tcPr>
            <w:tcW w:w="1441" w:type="dxa"/>
          </w:tcPr>
          <w:p w14:paraId="5FC8A851">
            <w:pPr>
              <w:pStyle w:val="12"/>
              <w:spacing w:before="2"/>
              <w:ind w:left="97" w:right="177"/>
              <w:rPr>
                <w:sz w:val="18"/>
              </w:rPr>
            </w:pPr>
            <w:r>
              <w:rPr>
                <w:sz w:val="18"/>
              </w:rPr>
              <w:t xml:space="preserve">Maven and </w:t>
            </w:r>
            <w:r>
              <w:rPr>
                <w:spacing w:val="-2"/>
                <w:sz w:val="18"/>
              </w:rPr>
              <w:t xml:space="preserve">Gradle integration </w:t>
            </w:r>
            <w:r>
              <w:rPr>
                <w:spacing w:val="-4"/>
                <w:sz w:val="18"/>
              </w:rPr>
              <w:t xml:space="preserve">with </w:t>
            </w:r>
            <w:r>
              <w:rPr>
                <w:spacing w:val="-2"/>
                <w:sz w:val="18"/>
              </w:rPr>
              <w:t>TestNG/JUnit</w:t>
            </w:r>
          </w:p>
        </w:tc>
        <w:tc>
          <w:tcPr>
            <w:tcW w:w="855" w:type="dxa"/>
          </w:tcPr>
          <w:p w14:paraId="2C42CB1F">
            <w:pPr>
              <w:pStyle w:val="12"/>
              <w:rPr>
                <w:sz w:val="18"/>
              </w:rPr>
            </w:pPr>
          </w:p>
          <w:p w14:paraId="26807DA4">
            <w:pPr>
              <w:pStyle w:val="12"/>
              <w:spacing w:before="3"/>
              <w:rPr>
                <w:sz w:val="18"/>
              </w:rPr>
            </w:pPr>
          </w:p>
          <w:p w14:paraId="772C6550">
            <w:pPr>
              <w:pStyle w:val="12"/>
              <w:ind w:left="7"/>
              <w:jc w:val="center"/>
              <w:rPr>
                <w:sz w:val="18"/>
              </w:rPr>
            </w:pPr>
            <w:r>
              <w:rPr>
                <w:spacing w:val="-5"/>
                <w:sz w:val="18"/>
              </w:rPr>
              <w:t>53</w:t>
            </w:r>
          </w:p>
        </w:tc>
        <w:tc>
          <w:tcPr>
            <w:tcW w:w="1278" w:type="dxa"/>
          </w:tcPr>
          <w:p w14:paraId="1E6F0CB4">
            <w:pPr>
              <w:pStyle w:val="12"/>
              <w:rPr>
                <w:sz w:val="18"/>
              </w:rPr>
            </w:pPr>
          </w:p>
          <w:p w14:paraId="2723216D">
            <w:pPr>
              <w:pStyle w:val="12"/>
              <w:rPr>
                <w:sz w:val="18"/>
              </w:rPr>
            </w:pPr>
          </w:p>
          <w:p w14:paraId="221FA934">
            <w:pPr>
              <w:pStyle w:val="12"/>
              <w:spacing w:before="80"/>
              <w:rPr>
                <w:sz w:val="18"/>
              </w:rPr>
            </w:pPr>
          </w:p>
          <w:p w14:paraId="024FAE55">
            <w:pPr>
              <w:pStyle w:val="12"/>
              <w:spacing w:before="1"/>
              <w:ind w:left="90" w:right="85"/>
              <w:jc w:val="center"/>
              <w:rPr>
                <w:sz w:val="18"/>
              </w:rPr>
            </w:pPr>
            <w:r>
              <w:rPr>
                <w:spacing w:val="-5"/>
                <w:sz w:val="18"/>
              </w:rPr>
              <w:t>33</w:t>
            </w:r>
          </w:p>
        </w:tc>
      </w:tr>
      <w:tr w14:paraId="57656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4" w:hRule="atLeast"/>
        </w:trPr>
        <w:tc>
          <w:tcPr>
            <w:tcW w:w="1426" w:type="dxa"/>
            <w:shd w:val="clear"/>
            <w:vAlign w:val="top"/>
          </w:tcPr>
          <w:p w14:paraId="7C6B968D">
            <w:pPr>
              <w:pStyle w:val="12"/>
              <w:rPr>
                <w:sz w:val="18"/>
              </w:rPr>
            </w:pPr>
          </w:p>
          <w:p w14:paraId="4CEEC7AD">
            <w:pPr>
              <w:pStyle w:val="12"/>
              <w:spacing w:before="4"/>
              <w:rPr>
                <w:sz w:val="18"/>
              </w:rPr>
            </w:pPr>
          </w:p>
          <w:p w14:paraId="1081C961">
            <w:pPr>
              <w:pStyle w:val="12"/>
              <w:ind w:left="100" w:leftChars="0" w:right="0" w:rightChars="0"/>
              <w:rPr>
                <w:rFonts w:ascii="Segoe UI" w:hAnsi="Segoe UI" w:eastAsia="Segoe UI" w:cs="Segoe UI"/>
                <w:sz w:val="18"/>
                <w:szCs w:val="22"/>
                <w:lang w:val="en-US" w:eastAsia="en-US" w:bidi="ar-SA"/>
              </w:rPr>
            </w:pPr>
            <w:r>
              <w:rPr>
                <w:spacing w:val="-2"/>
                <w:sz w:val="18"/>
              </w:rPr>
              <w:t>Gatling</w:t>
            </w:r>
          </w:p>
        </w:tc>
        <w:tc>
          <w:tcPr>
            <w:tcW w:w="975" w:type="dxa"/>
            <w:shd w:val="clear"/>
            <w:vAlign w:val="top"/>
          </w:tcPr>
          <w:p w14:paraId="05248199">
            <w:pPr>
              <w:pStyle w:val="12"/>
              <w:rPr>
                <w:sz w:val="18"/>
              </w:rPr>
            </w:pPr>
          </w:p>
          <w:p w14:paraId="764B6921">
            <w:pPr>
              <w:pStyle w:val="12"/>
              <w:spacing w:before="4"/>
              <w:rPr>
                <w:sz w:val="18"/>
              </w:rPr>
            </w:pPr>
          </w:p>
          <w:p w14:paraId="039C86C9">
            <w:pPr>
              <w:pStyle w:val="12"/>
              <w:ind w:left="6" w:leftChars="0" w:right="0" w:rightChars="0"/>
              <w:jc w:val="center"/>
              <w:rPr>
                <w:rFonts w:ascii="Segoe UI" w:hAnsi="Segoe UI" w:eastAsia="Segoe UI" w:cs="Segoe UI"/>
                <w:sz w:val="18"/>
                <w:szCs w:val="22"/>
                <w:lang w:val="en-US" w:eastAsia="en-US" w:bidi="ar-SA"/>
              </w:rPr>
            </w:pPr>
            <w:r>
              <w:rPr>
                <w:spacing w:val="-4"/>
                <w:sz w:val="18"/>
              </w:rPr>
              <w:t>2024</w:t>
            </w:r>
          </w:p>
        </w:tc>
        <w:tc>
          <w:tcPr>
            <w:tcW w:w="1651" w:type="dxa"/>
            <w:shd w:val="clear"/>
            <w:vAlign w:val="top"/>
          </w:tcPr>
          <w:p w14:paraId="7D9978A0">
            <w:pPr>
              <w:pStyle w:val="12"/>
              <w:spacing w:before="3"/>
              <w:rPr>
                <w:sz w:val="18"/>
              </w:rPr>
            </w:pPr>
          </w:p>
          <w:p w14:paraId="222A94E4">
            <w:pPr>
              <w:pStyle w:val="12"/>
              <w:ind w:left="100" w:leftChars="0" w:right="161" w:rightChars="0"/>
              <w:rPr>
                <w:rFonts w:ascii="Segoe UI" w:hAnsi="Segoe UI" w:eastAsia="Segoe UI" w:cs="Segoe UI"/>
                <w:sz w:val="18"/>
                <w:szCs w:val="22"/>
                <w:lang w:val="en-US" w:eastAsia="en-US" w:bidi="ar-SA"/>
              </w:rPr>
            </w:pPr>
            <w:r>
              <w:rPr>
                <w:sz w:val="18"/>
              </w:rPr>
              <w:t>Advanced load simulation with custom</w:t>
            </w:r>
            <w:r>
              <w:rPr>
                <w:spacing w:val="-13"/>
                <w:sz w:val="18"/>
              </w:rPr>
              <w:t xml:space="preserve"> </w:t>
            </w:r>
            <w:r>
              <w:rPr>
                <w:sz w:val="18"/>
              </w:rPr>
              <w:t>scenarios</w:t>
            </w:r>
          </w:p>
        </w:tc>
        <w:tc>
          <w:tcPr>
            <w:tcW w:w="1275" w:type="dxa"/>
            <w:shd w:val="clear"/>
            <w:vAlign w:val="top"/>
          </w:tcPr>
          <w:p w14:paraId="1FFB6C91">
            <w:pPr>
              <w:pStyle w:val="12"/>
              <w:spacing w:before="2"/>
              <w:ind w:left="98"/>
              <w:rPr>
                <w:sz w:val="18"/>
              </w:rPr>
            </w:pPr>
            <w:r>
              <w:rPr>
                <w:spacing w:val="-5"/>
                <w:sz w:val="18"/>
              </w:rPr>
              <w:t>API</w:t>
            </w:r>
          </w:p>
          <w:p w14:paraId="6E06C324">
            <w:pPr>
              <w:pStyle w:val="12"/>
              <w:spacing w:before="1"/>
              <w:ind w:left="98" w:leftChars="0" w:right="262" w:rightChars="0"/>
              <w:rPr>
                <w:rFonts w:ascii="Segoe UI" w:hAnsi="Segoe UI" w:eastAsia="Segoe UI" w:cs="Segoe UI"/>
                <w:sz w:val="18"/>
                <w:szCs w:val="22"/>
                <w:lang w:val="en-US" w:eastAsia="en-US" w:bidi="ar-SA"/>
              </w:rPr>
            </w:pPr>
            <w:r>
              <w:rPr>
                <w:spacing w:val="-2"/>
                <w:sz w:val="18"/>
              </w:rPr>
              <w:t xml:space="preserve">boundary </w:t>
            </w:r>
            <w:r>
              <w:rPr>
                <w:sz w:val="18"/>
              </w:rPr>
              <w:t>testing</w:t>
            </w:r>
            <w:r>
              <w:rPr>
                <w:spacing w:val="-13"/>
                <w:sz w:val="18"/>
              </w:rPr>
              <w:t xml:space="preserve"> </w:t>
            </w:r>
            <w:r>
              <w:rPr>
                <w:sz w:val="18"/>
              </w:rPr>
              <w:t xml:space="preserve">and </w:t>
            </w:r>
            <w:r>
              <w:rPr>
                <w:spacing w:val="-2"/>
                <w:sz w:val="18"/>
              </w:rPr>
              <w:t>input validation</w:t>
            </w:r>
          </w:p>
        </w:tc>
        <w:tc>
          <w:tcPr>
            <w:tcW w:w="1441" w:type="dxa"/>
            <w:shd w:val="clear"/>
            <w:vAlign w:val="top"/>
          </w:tcPr>
          <w:p w14:paraId="66813AE7">
            <w:pPr>
              <w:pStyle w:val="12"/>
              <w:spacing w:before="3"/>
              <w:rPr>
                <w:sz w:val="18"/>
              </w:rPr>
            </w:pPr>
          </w:p>
          <w:p w14:paraId="7295515F">
            <w:pPr>
              <w:pStyle w:val="12"/>
              <w:ind w:left="97" w:leftChars="0" w:right="112" w:rightChars="0"/>
              <w:rPr>
                <w:rFonts w:ascii="Segoe UI" w:hAnsi="Segoe UI" w:eastAsia="Segoe UI" w:cs="Segoe UI"/>
                <w:sz w:val="18"/>
                <w:szCs w:val="22"/>
                <w:lang w:val="en-US" w:eastAsia="en-US" w:bidi="ar-SA"/>
              </w:rPr>
            </w:pPr>
            <w:r>
              <w:rPr>
                <w:sz w:val="18"/>
              </w:rPr>
              <w:t>Jenkins,</w:t>
            </w:r>
            <w:r>
              <w:rPr>
                <w:spacing w:val="-13"/>
                <w:sz w:val="18"/>
              </w:rPr>
              <w:t xml:space="preserve"> </w:t>
            </w:r>
            <w:r>
              <w:rPr>
                <w:sz w:val="18"/>
              </w:rPr>
              <w:t xml:space="preserve">GitLab, and GitHub </w:t>
            </w:r>
            <w:r>
              <w:rPr>
                <w:spacing w:val="-2"/>
                <w:sz w:val="18"/>
              </w:rPr>
              <w:t>integration</w:t>
            </w:r>
          </w:p>
        </w:tc>
        <w:tc>
          <w:tcPr>
            <w:tcW w:w="855" w:type="dxa"/>
            <w:shd w:val="clear"/>
            <w:vAlign w:val="top"/>
          </w:tcPr>
          <w:p w14:paraId="7C9483AE">
            <w:pPr>
              <w:pStyle w:val="12"/>
              <w:rPr>
                <w:sz w:val="18"/>
              </w:rPr>
            </w:pPr>
          </w:p>
          <w:p w14:paraId="230D7BF5">
            <w:pPr>
              <w:pStyle w:val="12"/>
              <w:spacing w:before="4"/>
              <w:rPr>
                <w:sz w:val="18"/>
              </w:rPr>
            </w:pPr>
          </w:p>
          <w:p w14:paraId="4AC41BEB">
            <w:pPr>
              <w:pStyle w:val="12"/>
              <w:ind w:left="7" w:leftChars="0" w:right="0" w:rightChars="0"/>
              <w:jc w:val="center"/>
              <w:rPr>
                <w:rFonts w:ascii="Segoe UI" w:hAnsi="Segoe UI" w:eastAsia="Segoe UI" w:cs="Segoe UI"/>
                <w:sz w:val="18"/>
                <w:szCs w:val="22"/>
                <w:lang w:val="en-US" w:eastAsia="en-US" w:bidi="ar-SA"/>
              </w:rPr>
            </w:pPr>
            <w:r>
              <w:rPr>
                <w:spacing w:val="-5"/>
                <w:sz w:val="18"/>
              </w:rPr>
              <w:t>48</w:t>
            </w:r>
          </w:p>
        </w:tc>
        <w:tc>
          <w:tcPr>
            <w:tcW w:w="1278" w:type="dxa"/>
            <w:shd w:val="clear"/>
            <w:vAlign w:val="top"/>
          </w:tcPr>
          <w:p w14:paraId="063231B5">
            <w:pPr>
              <w:pStyle w:val="12"/>
              <w:rPr>
                <w:sz w:val="18"/>
              </w:rPr>
            </w:pPr>
          </w:p>
          <w:p w14:paraId="65A00149">
            <w:pPr>
              <w:pStyle w:val="12"/>
              <w:rPr>
                <w:sz w:val="18"/>
              </w:rPr>
            </w:pPr>
          </w:p>
          <w:p w14:paraId="003A4DBF">
            <w:pPr>
              <w:pStyle w:val="12"/>
              <w:spacing w:before="81"/>
              <w:rPr>
                <w:sz w:val="18"/>
              </w:rPr>
            </w:pPr>
          </w:p>
          <w:p w14:paraId="5755F9E4">
            <w:pPr>
              <w:pStyle w:val="12"/>
              <w:ind w:left="90" w:leftChars="0" w:right="85" w:rightChars="0"/>
              <w:jc w:val="center"/>
              <w:rPr>
                <w:rFonts w:ascii="Segoe UI" w:hAnsi="Segoe UI" w:eastAsia="Segoe UI" w:cs="Segoe UI"/>
                <w:sz w:val="18"/>
                <w:szCs w:val="22"/>
                <w:lang w:val="en-US" w:eastAsia="en-US" w:bidi="ar-SA"/>
              </w:rPr>
            </w:pPr>
            <w:r>
              <w:rPr>
                <w:spacing w:val="-5"/>
                <w:sz w:val="18"/>
              </w:rPr>
              <w:t>39</w:t>
            </w:r>
          </w:p>
        </w:tc>
      </w:tr>
      <w:tr w14:paraId="2A761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4" w:hRule="atLeast"/>
        </w:trPr>
        <w:tc>
          <w:tcPr>
            <w:tcW w:w="1426" w:type="dxa"/>
            <w:shd w:val="clear"/>
            <w:vAlign w:val="top"/>
          </w:tcPr>
          <w:p w14:paraId="0BC7A48F">
            <w:pPr>
              <w:pStyle w:val="12"/>
              <w:rPr>
                <w:sz w:val="18"/>
              </w:rPr>
            </w:pPr>
          </w:p>
          <w:p w14:paraId="2D4057EC">
            <w:pPr>
              <w:pStyle w:val="12"/>
              <w:spacing w:before="1"/>
              <w:rPr>
                <w:sz w:val="18"/>
              </w:rPr>
            </w:pPr>
          </w:p>
          <w:p w14:paraId="1C6A4CAF">
            <w:pPr>
              <w:pStyle w:val="12"/>
              <w:ind w:left="100" w:leftChars="0" w:right="0" w:rightChars="0"/>
              <w:rPr>
                <w:rFonts w:ascii="Segoe UI" w:hAnsi="Segoe UI" w:eastAsia="Segoe UI" w:cs="Segoe UI"/>
                <w:sz w:val="18"/>
                <w:szCs w:val="22"/>
                <w:lang w:val="en-US" w:eastAsia="en-US" w:bidi="ar-SA"/>
              </w:rPr>
            </w:pPr>
            <w:r>
              <w:rPr>
                <w:sz w:val="18"/>
              </w:rPr>
              <w:t>Thunder</w:t>
            </w:r>
            <w:r>
              <w:rPr>
                <w:spacing w:val="-7"/>
                <w:sz w:val="18"/>
              </w:rPr>
              <w:t xml:space="preserve"> </w:t>
            </w:r>
            <w:r>
              <w:rPr>
                <w:spacing w:val="-2"/>
                <w:sz w:val="18"/>
              </w:rPr>
              <w:t>Client</w:t>
            </w:r>
          </w:p>
        </w:tc>
        <w:tc>
          <w:tcPr>
            <w:tcW w:w="975" w:type="dxa"/>
            <w:shd w:val="clear"/>
            <w:vAlign w:val="top"/>
          </w:tcPr>
          <w:p w14:paraId="3FF503F2">
            <w:pPr>
              <w:pStyle w:val="12"/>
              <w:rPr>
                <w:sz w:val="18"/>
              </w:rPr>
            </w:pPr>
          </w:p>
          <w:p w14:paraId="20F78868">
            <w:pPr>
              <w:pStyle w:val="12"/>
              <w:spacing w:before="1"/>
              <w:rPr>
                <w:sz w:val="18"/>
              </w:rPr>
            </w:pPr>
          </w:p>
          <w:p w14:paraId="64D69E95">
            <w:pPr>
              <w:pStyle w:val="12"/>
              <w:ind w:left="6" w:leftChars="0" w:right="0" w:rightChars="0"/>
              <w:jc w:val="center"/>
              <w:rPr>
                <w:rFonts w:ascii="Segoe UI" w:hAnsi="Segoe UI" w:eastAsia="Segoe UI" w:cs="Segoe UI"/>
                <w:sz w:val="18"/>
                <w:szCs w:val="22"/>
                <w:lang w:val="en-US" w:eastAsia="en-US" w:bidi="ar-SA"/>
              </w:rPr>
            </w:pPr>
            <w:r>
              <w:rPr>
                <w:spacing w:val="-4"/>
                <w:sz w:val="18"/>
              </w:rPr>
              <w:t>2025</w:t>
            </w:r>
          </w:p>
        </w:tc>
        <w:tc>
          <w:tcPr>
            <w:tcW w:w="1651" w:type="dxa"/>
            <w:shd w:val="clear"/>
            <w:vAlign w:val="top"/>
          </w:tcPr>
          <w:p w14:paraId="1B846708">
            <w:pPr>
              <w:pStyle w:val="12"/>
              <w:spacing w:before="120"/>
              <w:ind w:left="100" w:leftChars="0" w:right="64" w:rightChars="0"/>
              <w:rPr>
                <w:rFonts w:ascii="Segoe UI" w:hAnsi="Segoe UI" w:eastAsia="Segoe UI" w:cs="Segoe UI"/>
                <w:sz w:val="18"/>
                <w:szCs w:val="22"/>
                <w:lang w:val="en-US" w:eastAsia="en-US" w:bidi="ar-SA"/>
              </w:rPr>
            </w:pPr>
            <w:r>
              <w:rPr>
                <w:spacing w:val="-2"/>
                <w:sz w:val="18"/>
              </w:rPr>
              <w:t xml:space="preserve">Lightweight performance </w:t>
            </w:r>
            <w:r>
              <w:rPr>
                <w:sz w:val="18"/>
              </w:rPr>
              <w:t xml:space="preserve">testing with </w:t>
            </w:r>
            <w:r>
              <w:rPr>
                <w:spacing w:val="-2"/>
                <w:sz w:val="18"/>
              </w:rPr>
              <w:t>metrics</w:t>
            </w:r>
          </w:p>
        </w:tc>
        <w:tc>
          <w:tcPr>
            <w:tcW w:w="1275" w:type="dxa"/>
            <w:shd w:val="clear"/>
            <w:vAlign w:val="top"/>
          </w:tcPr>
          <w:p w14:paraId="6B3C1BF4">
            <w:pPr>
              <w:pStyle w:val="12"/>
              <w:ind w:left="98" w:leftChars="0" w:right="99" w:rightChars="0"/>
              <w:rPr>
                <w:rFonts w:ascii="Segoe UI" w:hAnsi="Segoe UI" w:eastAsia="Segoe UI" w:cs="Segoe UI"/>
                <w:sz w:val="18"/>
                <w:szCs w:val="22"/>
                <w:lang w:val="en-US" w:eastAsia="en-US" w:bidi="ar-SA"/>
              </w:rPr>
            </w:pPr>
            <w:r>
              <w:rPr>
                <w:spacing w:val="-2"/>
                <w:sz w:val="18"/>
              </w:rPr>
              <w:t xml:space="preserve">Basic authenticatio </w:t>
            </w:r>
            <w:r>
              <w:rPr>
                <w:sz w:val="18"/>
              </w:rPr>
              <w:t xml:space="preserve">n and </w:t>
            </w:r>
            <w:r>
              <w:rPr>
                <w:spacing w:val="-2"/>
                <w:sz w:val="18"/>
              </w:rPr>
              <w:t>authorization testing</w:t>
            </w:r>
          </w:p>
        </w:tc>
        <w:tc>
          <w:tcPr>
            <w:tcW w:w="1441" w:type="dxa"/>
            <w:shd w:val="clear"/>
            <w:vAlign w:val="top"/>
          </w:tcPr>
          <w:p w14:paraId="7204DA89">
            <w:pPr>
              <w:pStyle w:val="12"/>
              <w:spacing w:before="120"/>
              <w:ind w:left="97" w:leftChars="0" w:right="424" w:rightChars="0"/>
              <w:rPr>
                <w:rFonts w:ascii="Segoe UI" w:hAnsi="Segoe UI" w:eastAsia="Segoe UI" w:cs="Segoe UI"/>
                <w:sz w:val="18"/>
                <w:szCs w:val="22"/>
                <w:lang w:val="en-US" w:eastAsia="en-US" w:bidi="ar-SA"/>
              </w:rPr>
            </w:pPr>
            <w:r>
              <w:rPr>
                <w:sz w:val="18"/>
              </w:rPr>
              <w:t xml:space="preserve">VS Code </w:t>
            </w:r>
            <w:r>
              <w:rPr>
                <w:spacing w:val="-2"/>
                <w:sz w:val="18"/>
              </w:rPr>
              <w:t xml:space="preserve">integration </w:t>
            </w:r>
            <w:r>
              <w:rPr>
                <w:sz w:val="18"/>
              </w:rPr>
              <w:t>with</w:t>
            </w:r>
            <w:r>
              <w:rPr>
                <w:spacing w:val="-13"/>
                <w:sz w:val="18"/>
              </w:rPr>
              <w:t xml:space="preserve"> </w:t>
            </w:r>
            <w:r>
              <w:rPr>
                <w:sz w:val="18"/>
              </w:rPr>
              <w:t xml:space="preserve">export </w:t>
            </w:r>
            <w:r>
              <w:rPr>
                <w:spacing w:val="-2"/>
                <w:sz w:val="18"/>
              </w:rPr>
              <w:t>capabilities</w:t>
            </w:r>
          </w:p>
        </w:tc>
        <w:tc>
          <w:tcPr>
            <w:tcW w:w="855" w:type="dxa"/>
            <w:shd w:val="clear"/>
            <w:vAlign w:val="top"/>
          </w:tcPr>
          <w:p w14:paraId="6D8D265E">
            <w:pPr>
              <w:pStyle w:val="12"/>
              <w:rPr>
                <w:sz w:val="18"/>
              </w:rPr>
            </w:pPr>
          </w:p>
          <w:p w14:paraId="08A75BF0">
            <w:pPr>
              <w:pStyle w:val="12"/>
              <w:spacing w:before="1"/>
              <w:rPr>
                <w:sz w:val="18"/>
              </w:rPr>
            </w:pPr>
          </w:p>
          <w:p w14:paraId="329F0C97">
            <w:pPr>
              <w:pStyle w:val="12"/>
              <w:ind w:left="7" w:leftChars="0" w:right="0" w:rightChars="0"/>
              <w:jc w:val="center"/>
              <w:rPr>
                <w:rFonts w:ascii="Segoe UI" w:hAnsi="Segoe UI" w:eastAsia="Segoe UI" w:cs="Segoe UI"/>
                <w:sz w:val="18"/>
                <w:szCs w:val="22"/>
                <w:lang w:val="en-US" w:eastAsia="en-US" w:bidi="ar-SA"/>
              </w:rPr>
            </w:pPr>
            <w:r>
              <w:rPr>
                <w:spacing w:val="-5"/>
                <w:sz w:val="18"/>
              </w:rPr>
              <w:t>37</w:t>
            </w:r>
          </w:p>
        </w:tc>
        <w:tc>
          <w:tcPr>
            <w:tcW w:w="1278" w:type="dxa"/>
            <w:shd w:val="clear"/>
            <w:vAlign w:val="top"/>
          </w:tcPr>
          <w:p w14:paraId="6165BFED">
            <w:pPr>
              <w:pStyle w:val="12"/>
              <w:rPr>
                <w:sz w:val="18"/>
              </w:rPr>
            </w:pPr>
          </w:p>
          <w:p w14:paraId="7FABB739">
            <w:pPr>
              <w:pStyle w:val="12"/>
              <w:rPr>
                <w:sz w:val="18"/>
              </w:rPr>
            </w:pPr>
          </w:p>
          <w:p w14:paraId="7A6D9E5B">
            <w:pPr>
              <w:pStyle w:val="12"/>
              <w:spacing w:before="80"/>
              <w:rPr>
                <w:sz w:val="18"/>
              </w:rPr>
            </w:pPr>
          </w:p>
          <w:p w14:paraId="05B5C8A8">
            <w:pPr>
              <w:pStyle w:val="12"/>
              <w:spacing w:before="1"/>
              <w:ind w:left="90" w:leftChars="0" w:right="85" w:rightChars="0"/>
              <w:jc w:val="center"/>
              <w:rPr>
                <w:rFonts w:ascii="Segoe UI" w:hAnsi="Segoe UI" w:eastAsia="Segoe UI" w:cs="Segoe UI"/>
                <w:sz w:val="18"/>
                <w:szCs w:val="22"/>
                <w:lang w:val="en-US" w:eastAsia="en-US" w:bidi="ar-SA"/>
              </w:rPr>
            </w:pPr>
            <w:r>
              <w:rPr>
                <w:spacing w:val="-5"/>
                <w:sz w:val="18"/>
              </w:rPr>
              <w:t>24</w:t>
            </w:r>
          </w:p>
        </w:tc>
      </w:tr>
      <w:tr w14:paraId="23A2D0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4" w:hRule="atLeast"/>
        </w:trPr>
        <w:tc>
          <w:tcPr>
            <w:tcW w:w="1426" w:type="dxa"/>
            <w:shd w:val="clear"/>
            <w:vAlign w:val="top"/>
          </w:tcPr>
          <w:p w14:paraId="5FB19019">
            <w:pPr>
              <w:pStyle w:val="12"/>
              <w:rPr>
                <w:sz w:val="18"/>
              </w:rPr>
            </w:pPr>
          </w:p>
          <w:p w14:paraId="6A0D0BD4">
            <w:pPr>
              <w:pStyle w:val="12"/>
              <w:spacing w:before="4"/>
              <w:rPr>
                <w:sz w:val="18"/>
              </w:rPr>
            </w:pPr>
          </w:p>
          <w:p w14:paraId="057D9F9A">
            <w:pPr>
              <w:pStyle w:val="12"/>
              <w:ind w:left="100" w:leftChars="0" w:right="0" w:rightChars="0"/>
              <w:rPr>
                <w:rFonts w:ascii="Segoe UI" w:hAnsi="Segoe UI" w:eastAsia="Segoe UI" w:cs="Segoe UI"/>
                <w:sz w:val="18"/>
                <w:szCs w:val="22"/>
                <w:lang w:val="en-US" w:eastAsia="en-US" w:bidi="ar-SA"/>
              </w:rPr>
            </w:pPr>
            <w:r>
              <w:rPr>
                <w:spacing w:val="-2"/>
                <w:sz w:val="18"/>
              </w:rPr>
              <w:t>Insomnia</w:t>
            </w:r>
          </w:p>
        </w:tc>
        <w:tc>
          <w:tcPr>
            <w:tcW w:w="975" w:type="dxa"/>
            <w:shd w:val="clear"/>
            <w:vAlign w:val="top"/>
          </w:tcPr>
          <w:p w14:paraId="6C132DD3">
            <w:pPr>
              <w:pStyle w:val="12"/>
              <w:rPr>
                <w:sz w:val="18"/>
              </w:rPr>
            </w:pPr>
          </w:p>
          <w:p w14:paraId="6C02A3EE">
            <w:pPr>
              <w:pStyle w:val="12"/>
              <w:spacing w:before="4"/>
              <w:rPr>
                <w:sz w:val="18"/>
              </w:rPr>
            </w:pPr>
          </w:p>
          <w:p w14:paraId="18A44119">
            <w:pPr>
              <w:pStyle w:val="12"/>
              <w:ind w:left="6" w:leftChars="0" w:right="0" w:rightChars="0"/>
              <w:jc w:val="center"/>
              <w:rPr>
                <w:rFonts w:ascii="Segoe UI" w:hAnsi="Segoe UI" w:eastAsia="Segoe UI" w:cs="Segoe UI"/>
                <w:sz w:val="18"/>
                <w:szCs w:val="22"/>
                <w:lang w:val="en-US" w:eastAsia="en-US" w:bidi="ar-SA"/>
              </w:rPr>
            </w:pPr>
            <w:r>
              <w:rPr>
                <w:spacing w:val="-4"/>
                <w:sz w:val="18"/>
              </w:rPr>
              <w:t>2025</w:t>
            </w:r>
          </w:p>
        </w:tc>
        <w:tc>
          <w:tcPr>
            <w:tcW w:w="1651" w:type="dxa"/>
            <w:shd w:val="clear"/>
            <w:vAlign w:val="top"/>
          </w:tcPr>
          <w:p w14:paraId="3C9218FE">
            <w:pPr>
              <w:pStyle w:val="12"/>
              <w:spacing w:before="122"/>
              <w:ind w:left="100" w:leftChars="0" w:right="364" w:rightChars="0"/>
              <w:rPr>
                <w:rFonts w:ascii="Segoe UI" w:hAnsi="Segoe UI" w:eastAsia="Segoe UI" w:cs="Segoe UI"/>
                <w:sz w:val="18"/>
                <w:szCs w:val="22"/>
                <w:lang w:val="en-US" w:eastAsia="en-US" w:bidi="ar-SA"/>
              </w:rPr>
            </w:pPr>
            <w:r>
              <w:rPr>
                <w:sz w:val="18"/>
              </w:rPr>
              <w:t>Response</w:t>
            </w:r>
            <w:r>
              <w:rPr>
                <w:spacing w:val="-13"/>
                <w:sz w:val="18"/>
              </w:rPr>
              <w:t xml:space="preserve"> </w:t>
            </w:r>
            <w:r>
              <w:rPr>
                <w:sz w:val="18"/>
              </w:rPr>
              <w:t xml:space="preserve">time analysis with </w:t>
            </w:r>
            <w:r>
              <w:rPr>
                <w:spacing w:val="-2"/>
                <w:sz w:val="18"/>
              </w:rPr>
              <w:t>graphical reporting</w:t>
            </w:r>
          </w:p>
        </w:tc>
        <w:tc>
          <w:tcPr>
            <w:tcW w:w="1275" w:type="dxa"/>
            <w:shd w:val="clear"/>
            <w:vAlign w:val="top"/>
          </w:tcPr>
          <w:p w14:paraId="7EFFFB5F">
            <w:pPr>
              <w:pStyle w:val="12"/>
              <w:spacing w:before="122"/>
              <w:ind w:left="98" w:leftChars="0" w:right="196" w:rightChars="0"/>
              <w:rPr>
                <w:rFonts w:ascii="Segoe UI" w:hAnsi="Segoe UI" w:eastAsia="Segoe UI" w:cs="Segoe UI"/>
                <w:sz w:val="18"/>
                <w:szCs w:val="22"/>
                <w:lang w:val="en-US" w:eastAsia="en-US" w:bidi="ar-SA"/>
              </w:rPr>
            </w:pPr>
            <w:r>
              <w:rPr>
                <w:spacing w:val="-2"/>
                <w:sz w:val="18"/>
              </w:rPr>
              <w:t xml:space="preserve">Schema validation </w:t>
            </w:r>
            <w:r>
              <w:rPr>
                <w:sz w:val="18"/>
              </w:rPr>
              <w:t>and</w:t>
            </w:r>
            <w:r>
              <w:rPr>
                <w:spacing w:val="-13"/>
                <w:sz w:val="18"/>
              </w:rPr>
              <w:t xml:space="preserve"> </w:t>
            </w:r>
            <w:r>
              <w:rPr>
                <w:sz w:val="18"/>
              </w:rPr>
              <w:t xml:space="preserve">security </w:t>
            </w:r>
            <w:r>
              <w:rPr>
                <w:spacing w:val="-2"/>
                <w:sz w:val="18"/>
              </w:rPr>
              <w:t>scanning</w:t>
            </w:r>
          </w:p>
        </w:tc>
        <w:tc>
          <w:tcPr>
            <w:tcW w:w="1441" w:type="dxa"/>
            <w:shd w:val="clear"/>
            <w:vAlign w:val="top"/>
          </w:tcPr>
          <w:p w14:paraId="2C868C08">
            <w:pPr>
              <w:pStyle w:val="12"/>
              <w:spacing w:before="2"/>
              <w:ind w:left="97" w:leftChars="0" w:right="177" w:rightChars="0"/>
              <w:rPr>
                <w:rFonts w:ascii="Segoe UI" w:hAnsi="Segoe UI" w:eastAsia="Segoe UI" w:cs="Segoe UI"/>
                <w:sz w:val="18"/>
                <w:szCs w:val="22"/>
                <w:lang w:val="en-US" w:eastAsia="en-US" w:bidi="ar-SA"/>
              </w:rPr>
            </w:pPr>
            <w:r>
              <w:rPr>
                <w:sz w:val="18"/>
              </w:rPr>
              <w:t xml:space="preserve">CI pipeline </w:t>
            </w:r>
            <w:r>
              <w:rPr>
                <w:spacing w:val="-2"/>
                <w:sz w:val="18"/>
              </w:rPr>
              <w:t xml:space="preserve">integration </w:t>
            </w:r>
            <w:r>
              <w:rPr>
                <w:spacing w:val="-4"/>
                <w:sz w:val="18"/>
              </w:rPr>
              <w:t xml:space="preserve">with </w:t>
            </w:r>
            <w:r>
              <w:rPr>
                <w:spacing w:val="-2"/>
                <w:sz w:val="18"/>
              </w:rPr>
              <w:t>customizable workflows</w:t>
            </w:r>
          </w:p>
        </w:tc>
        <w:tc>
          <w:tcPr>
            <w:tcW w:w="855" w:type="dxa"/>
            <w:shd w:val="clear"/>
            <w:vAlign w:val="top"/>
          </w:tcPr>
          <w:p w14:paraId="7426D670">
            <w:pPr>
              <w:pStyle w:val="12"/>
              <w:rPr>
                <w:sz w:val="18"/>
              </w:rPr>
            </w:pPr>
          </w:p>
          <w:p w14:paraId="2FA54527">
            <w:pPr>
              <w:pStyle w:val="12"/>
              <w:spacing w:before="4"/>
              <w:rPr>
                <w:sz w:val="18"/>
              </w:rPr>
            </w:pPr>
          </w:p>
          <w:p w14:paraId="1D4FE696">
            <w:pPr>
              <w:pStyle w:val="12"/>
              <w:ind w:left="7" w:leftChars="0" w:right="0" w:rightChars="0"/>
              <w:jc w:val="center"/>
              <w:rPr>
                <w:rFonts w:ascii="Segoe UI" w:hAnsi="Segoe UI" w:eastAsia="Segoe UI" w:cs="Segoe UI"/>
                <w:sz w:val="18"/>
                <w:szCs w:val="22"/>
                <w:lang w:val="en-US" w:eastAsia="en-US" w:bidi="ar-SA"/>
              </w:rPr>
            </w:pPr>
            <w:r>
              <w:rPr>
                <w:spacing w:val="-5"/>
                <w:sz w:val="18"/>
              </w:rPr>
              <w:t>42</w:t>
            </w:r>
          </w:p>
        </w:tc>
        <w:tc>
          <w:tcPr>
            <w:tcW w:w="1278" w:type="dxa"/>
            <w:shd w:val="clear"/>
            <w:vAlign w:val="top"/>
          </w:tcPr>
          <w:p w14:paraId="0A204DF2">
            <w:pPr>
              <w:pStyle w:val="12"/>
              <w:rPr>
                <w:sz w:val="18"/>
              </w:rPr>
            </w:pPr>
          </w:p>
          <w:p w14:paraId="1B2D4EFA">
            <w:pPr>
              <w:pStyle w:val="12"/>
              <w:rPr>
                <w:sz w:val="18"/>
              </w:rPr>
            </w:pPr>
          </w:p>
          <w:p w14:paraId="64F5E61B">
            <w:pPr>
              <w:pStyle w:val="12"/>
              <w:spacing w:before="81"/>
              <w:rPr>
                <w:sz w:val="18"/>
              </w:rPr>
            </w:pPr>
          </w:p>
          <w:p w14:paraId="7C3A0121">
            <w:pPr>
              <w:pStyle w:val="12"/>
              <w:ind w:left="90" w:leftChars="0" w:right="85" w:rightChars="0"/>
              <w:jc w:val="center"/>
              <w:rPr>
                <w:rFonts w:ascii="Segoe UI" w:hAnsi="Segoe UI" w:eastAsia="Segoe UI" w:cs="Segoe UI"/>
                <w:sz w:val="18"/>
                <w:szCs w:val="22"/>
                <w:lang w:val="en-US" w:eastAsia="en-US" w:bidi="ar-SA"/>
              </w:rPr>
            </w:pPr>
            <w:r>
              <w:rPr>
                <w:spacing w:val="-5"/>
                <w:sz w:val="18"/>
              </w:rPr>
              <w:t>31</w:t>
            </w:r>
          </w:p>
        </w:tc>
      </w:tr>
    </w:tbl>
    <w:p w14:paraId="353F41CA">
      <w:pPr>
        <w:pStyle w:val="6"/>
        <w:spacing w:before="9"/>
        <w:ind w:left="46" w:right="47"/>
        <w:jc w:val="center"/>
      </w:pPr>
      <w:r>
        <w:t>Table</w:t>
      </w:r>
      <w:r>
        <w:rPr>
          <w:spacing w:val="-4"/>
        </w:rPr>
        <w:t xml:space="preserve"> </w:t>
      </w:r>
      <w:r>
        <w:t>2:</w:t>
      </w:r>
      <w:r>
        <w:rPr>
          <w:spacing w:val="-3"/>
        </w:rPr>
        <w:t xml:space="preserve"> </w:t>
      </w:r>
      <w:r>
        <w:t>API</w:t>
      </w:r>
      <w:r>
        <w:rPr>
          <w:spacing w:val="-3"/>
        </w:rPr>
        <w:t xml:space="preserve"> </w:t>
      </w:r>
      <w:r>
        <w:t>Testing</w:t>
      </w:r>
      <w:r>
        <w:rPr>
          <w:spacing w:val="-3"/>
        </w:rPr>
        <w:t xml:space="preserve"> </w:t>
      </w:r>
      <w:r>
        <w:t>Tools</w:t>
      </w:r>
      <w:r>
        <w:rPr>
          <w:spacing w:val="-3"/>
        </w:rPr>
        <w:t xml:space="preserve"> </w:t>
      </w:r>
      <w:r>
        <w:t>Comparison</w:t>
      </w:r>
      <w:r>
        <w:rPr>
          <w:spacing w:val="-2"/>
        </w:rPr>
        <w:t xml:space="preserve"> </w:t>
      </w:r>
      <w:r>
        <w:t>Table</w:t>
      </w:r>
      <w:r>
        <w:rPr>
          <w:spacing w:val="-3"/>
        </w:rPr>
        <w:t xml:space="preserve"> </w:t>
      </w:r>
      <w:r>
        <w:t>(2020-2025)</w:t>
      </w:r>
      <w:r>
        <w:rPr>
          <w:spacing w:val="-2"/>
        </w:rPr>
        <w:t xml:space="preserve"> </w:t>
      </w:r>
      <w:r>
        <w:rPr>
          <w:spacing w:val="-5"/>
        </w:rPr>
        <w:t>[8]</w:t>
      </w:r>
    </w:p>
    <w:p w14:paraId="63C9EAB1">
      <w:pPr>
        <w:pStyle w:val="5"/>
        <w:numPr>
          <w:ilvl w:val="0"/>
          <w:numId w:val="1"/>
        </w:numPr>
        <w:tabs>
          <w:tab w:val="left" w:pos="487"/>
        </w:tabs>
        <w:spacing w:before="159" w:after="0" w:line="240" w:lineRule="auto"/>
        <w:ind w:left="487" w:right="0" w:hanging="200"/>
        <w:jc w:val="both"/>
      </w:pPr>
      <w:r>
        <w:t>Future</w:t>
      </w:r>
      <w:r>
        <w:rPr>
          <w:spacing w:val="-2"/>
        </w:rPr>
        <w:t xml:space="preserve"> </w:t>
      </w:r>
      <w:r>
        <w:t>Trends</w:t>
      </w:r>
      <w:r>
        <w:rPr>
          <w:spacing w:val="-2"/>
        </w:rPr>
        <w:t xml:space="preserve"> </w:t>
      </w:r>
      <w:r>
        <w:t>and</w:t>
      </w:r>
      <w:r>
        <w:rPr>
          <w:spacing w:val="-2"/>
        </w:rPr>
        <w:t xml:space="preserve"> </w:t>
      </w:r>
      <w:r>
        <w:t>Emerging</w:t>
      </w:r>
      <w:r>
        <w:rPr>
          <w:spacing w:val="-2"/>
        </w:rPr>
        <w:t xml:space="preserve"> Practices</w:t>
      </w:r>
    </w:p>
    <w:p w14:paraId="51AFB79B">
      <w:pPr>
        <w:pStyle w:val="6"/>
        <w:spacing w:before="1"/>
        <w:ind w:right="283"/>
      </w:pPr>
      <w:r>
        <w:t>API testing methodologies continue advancing alongside innovations in software design and development techniques. Computational intelligence applications represent a promising direction in test automation development. Smart systems now exhibit the ability to craft extensive test scenarios by examining interface specifications and usage history (9). These intelligence- enhanced testing tools detect potential boundary situations that manual testers might disregard, while decreasing maintenance requirements through adaptive test scripts that accommodate minor interface modifications without developer intervention.</w:t>
      </w:r>
    </w:p>
    <w:p w14:paraId="1236436A">
      <w:pPr>
        <w:pStyle w:val="6"/>
        <w:spacing w:before="158"/>
        <w:ind w:right="281"/>
      </w:pPr>
      <w:r>
        <w:t>Deliberate</w:t>
      </w:r>
      <w:r>
        <w:rPr>
          <w:spacing w:val="-5"/>
        </w:rPr>
        <w:t xml:space="preserve"> </w:t>
      </w:r>
      <w:r>
        <w:t>failure</w:t>
      </w:r>
      <w:r>
        <w:rPr>
          <w:spacing w:val="-5"/>
        </w:rPr>
        <w:t xml:space="preserve"> </w:t>
      </w:r>
      <w:r>
        <w:t>experimentation,</w:t>
      </w:r>
      <w:r>
        <w:rPr>
          <w:spacing w:val="-5"/>
        </w:rPr>
        <w:t xml:space="preserve"> </w:t>
      </w:r>
      <w:r>
        <w:t>initially</w:t>
      </w:r>
      <w:r>
        <w:rPr>
          <w:spacing w:val="-5"/>
        </w:rPr>
        <w:t xml:space="preserve"> </w:t>
      </w:r>
      <w:r>
        <w:t>conceived</w:t>
      </w:r>
      <w:r>
        <w:rPr>
          <w:spacing w:val="-5"/>
        </w:rPr>
        <w:t xml:space="preserve"> </w:t>
      </w:r>
      <w:r>
        <w:t>for</w:t>
      </w:r>
      <w:r>
        <w:rPr>
          <w:spacing w:val="-5"/>
        </w:rPr>
        <w:t xml:space="preserve"> </w:t>
      </w:r>
      <w:r>
        <w:t>infrastructure</w:t>
      </w:r>
      <w:r>
        <w:rPr>
          <w:spacing w:val="-5"/>
        </w:rPr>
        <w:t xml:space="preserve"> </w:t>
      </w:r>
      <w:r>
        <w:t>stability</w:t>
      </w:r>
      <w:r>
        <w:rPr>
          <w:spacing w:val="-5"/>
        </w:rPr>
        <w:t xml:space="preserve"> </w:t>
      </w:r>
      <w:r>
        <w:t>validation,</w:t>
      </w:r>
      <w:r>
        <w:rPr>
          <w:spacing w:val="-5"/>
        </w:rPr>
        <w:t xml:space="preserve"> </w:t>
      </w:r>
      <w:r>
        <w:t>increasingly</w:t>
      </w:r>
      <w:r>
        <w:rPr>
          <w:spacing w:val="-5"/>
        </w:rPr>
        <w:t xml:space="preserve"> </w:t>
      </w:r>
      <w:r>
        <w:t>applies</w:t>
      </w:r>
      <w:r>
        <w:rPr>
          <w:spacing w:val="-4"/>
        </w:rPr>
        <w:t xml:space="preserve"> </w:t>
      </w:r>
      <w:r>
        <w:t>to</w:t>
      </w:r>
      <w:r>
        <w:rPr>
          <w:spacing w:val="-5"/>
        </w:rPr>
        <w:t xml:space="preserve"> </w:t>
      </w:r>
      <w:r>
        <w:t>interface</w:t>
      </w:r>
      <w:r>
        <w:rPr>
          <w:spacing w:val="-5"/>
        </w:rPr>
        <w:t xml:space="preserve"> </w:t>
      </w:r>
      <w:r>
        <w:t>testing domains. Strategic fault introduction at connection points demonstrates how applications behave during unexpected circumstances, including temporary response delays, incorrect data formats, or partial functionality loss. This approach reveals weaknesses in service connections that conventional testing might not identify. By purposefully creating controlled disruptions within interface communications, technical teams enhance system durability against irregular operational conditions and locate recovery procedure shortcomings before customer impact occurs.</w:t>
      </w:r>
    </w:p>
    <w:p w14:paraId="4080922B">
      <w:pPr>
        <w:pStyle w:val="6"/>
        <w:spacing w:before="3"/>
        <w:ind w:left="0"/>
        <w:jc w:val="left"/>
        <w:rPr>
          <w:sz w:val="12"/>
        </w:rPr>
      </w:pPr>
    </w:p>
    <w:tbl>
      <w:tblPr>
        <w:tblStyle w:val="8"/>
        <w:tblW w:w="0" w:type="auto"/>
        <w:tblInd w:w="96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06"/>
        <w:gridCol w:w="3721"/>
        <w:gridCol w:w="4472"/>
      </w:tblGrid>
      <w:tr w14:paraId="78677C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06" w:type="dxa"/>
          </w:tcPr>
          <w:p w14:paraId="5FBB7EEE">
            <w:pPr>
              <w:pStyle w:val="12"/>
              <w:ind w:left="184"/>
              <w:rPr>
                <w:b/>
                <w:sz w:val="16"/>
              </w:rPr>
            </w:pPr>
            <w:r>
              <w:rPr>
                <w:b/>
                <w:spacing w:val="-4"/>
                <w:sz w:val="16"/>
              </w:rPr>
              <w:t>Year</w:t>
            </w:r>
          </w:p>
        </w:tc>
        <w:tc>
          <w:tcPr>
            <w:tcW w:w="3721" w:type="dxa"/>
          </w:tcPr>
          <w:p w14:paraId="0684C266">
            <w:pPr>
              <w:pStyle w:val="12"/>
              <w:ind w:left="956"/>
              <w:rPr>
                <w:b/>
                <w:sz w:val="16"/>
              </w:rPr>
            </w:pPr>
            <w:r>
              <w:rPr>
                <w:b/>
                <w:sz w:val="16"/>
              </w:rPr>
              <w:t>Development</w:t>
            </w:r>
            <w:r>
              <w:rPr>
                <w:b/>
                <w:spacing w:val="-11"/>
                <w:sz w:val="16"/>
              </w:rPr>
              <w:t xml:space="preserve"> </w:t>
            </w:r>
            <w:r>
              <w:rPr>
                <w:b/>
                <w:spacing w:val="-2"/>
                <w:sz w:val="16"/>
              </w:rPr>
              <w:t>Milestone</w:t>
            </w:r>
          </w:p>
        </w:tc>
        <w:tc>
          <w:tcPr>
            <w:tcW w:w="4472" w:type="dxa"/>
          </w:tcPr>
          <w:p w14:paraId="1FD6FD2E">
            <w:pPr>
              <w:pStyle w:val="12"/>
              <w:ind w:left="10"/>
              <w:jc w:val="center"/>
              <w:rPr>
                <w:b/>
                <w:sz w:val="16"/>
              </w:rPr>
            </w:pPr>
            <w:r>
              <w:rPr>
                <w:b/>
                <w:sz w:val="16"/>
              </w:rPr>
              <w:t>Statistical</w:t>
            </w:r>
            <w:r>
              <w:rPr>
                <w:b/>
                <w:spacing w:val="-6"/>
                <w:sz w:val="16"/>
              </w:rPr>
              <w:t xml:space="preserve"> </w:t>
            </w:r>
            <w:r>
              <w:rPr>
                <w:b/>
                <w:spacing w:val="-2"/>
                <w:sz w:val="16"/>
              </w:rPr>
              <w:t>Impact</w:t>
            </w:r>
          </w:p>
        </w:tc>
      </w:tr>
      <w:tr w14:paraId="5C9C41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3" w:hRule="atLeast"/>
        </w:trPr>
        <w:tc>
          <w:tcPr>
            <w:tcW w:w="706" w:type="dxa"/>
          </w:tcPr>
          <w:p w14:paraId="27CFDD2C">
            <w:pPr>
              <w:pStyle w:val="12"/>
              <w:ind w:left="100"/>
              <w:rPr>
                <w:sz w:val="16"/>
              </w:rPr>
            </w:pPr>
            <w:r>
              <w:rPr>
                <w:spacing w:val="-4"/>
                <w:sz w:val="16"/>
              </w:rPr>
              <w:t>2010</w:t>
            </w:r>
          </w:p>
        </w:tc>
        <w:tc>
          <w:tcPr>
            <w:tcW w:w="3721" w:type="dxa"/>
          </w:tcPr>
          <w:p w14:paraId="0DA2F2B8">
            <w:pPr>
              <w:pStyle w:val="12"/>
              <w:ind w:left="97"/>
              <w:rPr>
                <w:sz w:val="16"/>
              </w:rPr>
            </w:pPr>
            <w:r>
              <w:rPr>
                <w:sz w:val="16"/>
              </w:rPr>
              <w:t>REST</w:t>
            </w:r>
            <w:r>
              <w:rPr>
                <w:spacing w:val="-4"/>
                <w:sz w:val="16"/>
              </w:rPr>
              <w:t xml:space="preserve"> </w:t>
            </w:r>
            <w:r>
              <w:rPr>
                <w:sz w:val="16"/>
              </w:rPr>
              <w:t>API</w:t>
            </w:r>
            <w:r>
              <w:rPr>
                <w:spacing w:val="-2"/>
                <w:sz w:val="16"/>
              </w:rPr>
              <w:t xml:space="preserve"> standardization</w:t>
            </w:r>
          </w:p>
        </w:tc>
        <w:tc>
          <w:tcPr>
            <w:tcW w:w="4472" w:type="dxa"/>
          </w:tcPr>
          <w:p w14:paraId="6A512273">
            <w:pPr>
              <w:pStyle w:val="12"/>
              <w:ind w:left="97"/>
              <w:rPr>
                <w:sz w:val="16"/>
              </w:rPr>
            </w:pPr>
            <w:r>
              <w:rPr>
                <w:sz w:val="16"/>
              </w:rPr>
              <w:t>43%</w:t>
            </w:r>
            <w:r>
              <w:rPr>
                <w:spacing w:val="-4"/>
                <w:sz w:val="16"/>
              </w:rPr>
              <w:t xml:space="preserve"> </w:t>
            </w:r>
            <w:r>
              <w:rPr>
                <w:sz w:val="16"/>
              </w:rPr>
              <w:t>reduction</w:t>
            </w:r>
            <w:r>
              <w:rPr>
                <w:spacing w:val="-5"/>
                <w:sz w:val="16"/>
              </w:rPr>
              <w:t xml:space="preserve"> </w:t>
            </w:r>
            <w:r>
              <w:rPr>
                <w:sz w:val="16"/>
              </w:rPr>
              <w:t>in</w:t>
            </w:r>
            <w:r>
              <w:rPr>
                <w:spacing w:val="-4"/>
                <w:sz w:val="16"/>
              </w:rPr>
              <w:t xml:space="preserve"> </w:t>
            </w:r>
            <w:r>
              <w:rPr>
                <w:sz w:val="16"/>
              </w:rPr>
              <w:t>integration</w:t>
            </w:r>
            <w:r>
              <w:rPr>
                <w:spacing w:val="-4"/>
                <w:sz w:val="16"/>
              </w:rPr>
              <w:t xml:space="preserve"> </w:t>
            </w:r>
            <w:r>
              <w:rPr>
                <w:spacing w:val="-2"/>
                <w:sz w:val="16"/>
              </w:rPr>
              <w:t>defects</w:t>
            </w:r>
          </w:p>
        </w:tc>
      </w:tr>
      <w:tr w14:paraId="556E95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06" w:type="dxa"/>
          </w:tcPr>
          <w:p w14:paraId="3440E236">
            <w:pPr>
              <w:pStyle w:val="12"/>
              <w:ind w:left="100"/>
              <w:rPr>
                <w:sz w:val="16"/>
              </w:rPr>
            </w:pPr>
            <w:r>
              <w:rPr>
                <w:spacing w:val="-4"/>
                <w:sz w:val="16"/>
              </w:rPr>
              <w:t>2013</w:t>
            </w:r>
          </w:p>
        </w:tc>
        <w:tc>
          <w:tcPr>
            <w:tcW w:w="3721" w:type="dxa"/>
          </w:tcPr>
          <w:p w14:paraId="013CDA51">
            <w:pPr>
              <w:pStyle w:val="12"/>
              <w:ind w:left="97"/>
              <w:rPr>
                <w:sz w:val="16"/>
              </w:rPr>
            </w:pPr>
            <w:r>
              <w:rPr>
                <w:sz w:val="16"/>
              </w:rPr>
              <w:t>Introduction</w:t>
            </w:r>
            <w:r>
              <w:rPr>
                <w:spacing w:val="-5"/>
                <w:sz w:val="16"/>
              </w:rPr>
              <w:t xml:space="preserve"> </w:t>
            </w:r>
            <w:r>
              <w:rPr>
                <w:sz w:val="16"/>
              </w:rPr>
              <w:t>of</w:t>
            </w:r>
            <w:r>
              <w:rPr>
                <w:spacing w:val="-4"/>
                <w:sz w:val="16"/>
              </w:rPr>
              <w:t xml:space="preserve"> </w:t>
            </w:r>
            <w:r>
              <w:rPr>
                <w:sz w:val="16"/>
              </w:rPr>
              <w:t>SOAP</w:t>
            </w:r>
            <w:r>
              <w:rPr>
                <w:spacing w:val="-3"/>
                <w:sz w:val="16"/>
              </w:rPr>
              <w:t xml:space="preserve"> </w:t>
            </w:r>
            <w:r>
              <w:rPr>
                <w:sz w:val="16"/>
              </w:rPr>
              <w:t>UI</w:t>
            </w:r>
            <w:r>
              <w:rPr>
                <w:spacing w:val="-4"/>
                <w:sz w:val="16"/>
              </w:rPr>
              <w:t xml:space="preserve"> </w:t>
            </w:r>
            <w:r>
              <w:rPr>
                <w:spacing w:val="-5"/>
                <w:sz w:val="16"/>
              </w:rPr>
              <w:t>Pro</w:t>
            </w:r>
          </w:p>
        </w:tc>
        <w:tc>
          <w:tcPr>
            <w:tcW w:w="4472" w:type="dxa"/>
          </w:tcPr>
          <w:p w14:paraId="309C04A1">
            <w:pPr>
              <w:pStyle w:val="12"/>
              <w:ind w:left="97"/>
              <w:rPr>
                <w:sz w:val="16"/>
              </w:rPr>
            </w:pPr>
            <w:r>
              <w:rPr>
                <w:sz w:val="16"/>
              </w:rPr>
              <w:t>Testing</w:t>
            </w:r>
            <w:r>
              <w:rPr>
                <w:spacing w:val="-8"/>
                <w:sz w:val="16"/>
              </w:rPr>
              <w:t xml:space="preserve"> </w:t>
            </w:r>
            <w:r>
              <w:rPr>
                <w:sz w:val="16"/>
              </w:rPr>
              <w:t>efficiency</w:t>
            </w:r>
            <w:r>
              <w:rPr>
                <w:spacing w:val="-6"/>
                <w:sz w:val="16"/>
              </w:rPr>
              <w:t xml:space="preserve"> </w:t>
            </w:r>
            <w:r>
              <w:rPr>
                <w:sz w:val="16"/>
              </w:rPr>
              <w:t>improved</w:t>
            </w:r>
            <w:r>
              <w:rPr>
                <w:spacing w:val="-6"/>
                <w:sz w:val="16"/>
              </w:rPr>
              <w:t xml:space="preserve"> </w:t>
            </w:r>
            <w:r>
              <w:rPr>
                <w:sz w:val="16"/>
              </w:rPr>
              <w:t>by</w:t>
            </w:r>
            <w:r>
              <w:rPr>
                <w:spacing w:val="-6"/>
                <w:sz w:val="16"/>
              </w:rPr>
              <w:t xml:space="preserve"> </w:t>
            </w:r>
            <w:r>
              <w:rPr>
                <w:spacing w:val="-5"/>
                <w:sz w:val="16"/>
              </w:rPr>
              <w:t>62%</w:t>
            </w:r>
          </w:p>
        </w:tc>
      </w:tr>
      <w:tr w14:paraId="23F774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6" w:hRule="atLeast"/>
        </w:trPr>
        <w:tc>
          <w:tcPr>
            <w:tcW w:w="706" w:type="dxa"/>
          </w:tcPr>
          <w:p w14:paraId="24496489">
            <w:pPr>
              <w:pStyle w:val="12"/>
              <w:spacing w:before="93"/>
              <w:ind w:left="100"/>
              <w:rPr>
                <w:sz w:val="16"/>
              </w:rPr>
            </w:pPr>
            <w:r>
              <w:rPr>
                <w:spacing w:val="-4"/>
                <w:sz w:val="16"/>
              </w:rPr>
              <w:t>2015</w:t>
            </w:r>
          </w:p>
        </w:tc>
        <w:tc>
          <w:tcPr>
            <w:tcW w:w="3721" w:type="dxa"/>
          </w:tcPr>
          <w:p w14:paraId="71FFA565">
            <w:pPr>
              <w:pStyle w:val="12"/>
              <w:spacing w:before="93"/>
              <w:ind w:left="97"/>
              <w:rPr>
                <w:sz w:val="16"/>
              </w:rPr>
            </w:pPr>
            <w:r>
              <w:rPr>
                <w:sz w:val="16"/>
              </w:rPr>
              <w:t>Postman</w:t>
            </w:r>
            <w:r>
              <w:rPr>
                <w:spacing w:val="-6"/>
                <w:sz w:val="16"/>
              </w:rPr>
              <w:t xml:space="preserve"> </w:t>
            </w:r>
            <w:r>
              <w:rPr>
                <w:sz w:val="16"/>
              </w:rPr>
              <w:t>Collection</w:t>
            </w:r>
            <w:r>
              <w:rPr>
                <w:spacing w:val="-6"/>
                <w:sz w:val="16"/>
              </w:rPr>
              <w:t xml:space="preserve"> </w:t>
            </w:r>
            <w:r>
              <w:rPr>
                <w:sz w:val="16"/>
              </w:rPr>
              <w:t>format</w:t>
            </w:r>
            <w:r>
              <w:rPr>
                <w:spacing w:val="-5"/>
                <w:sz w:val="16"/>
              </w:rPr>
              <w:t xml:space="preserve"> </w:t>
            </w:r>
            <w:r>
              <w:rPr>
                <w:spacing w:val="-2"/>
                <w:sz w:val="16"/>
              </w:rPr>
              <w:t>established</w:t>
            </w:r>
          </w:p>
        </w:tc>
        <w:tc>
          <w:tcPr>
            <w:tcW w:w="4472" w:type="dxa"/>
          </w:tcPr>
          <w:p w14:paraId="714726D7">
            <w:pPr>
              <w:pStyle w:val="12"/>
              <w:spacing w:before="93"/>
              <w:ind w:left="97"/>
              <w:rPr>
                <w:sz w:val="16"/>
              </w:rPr>
            </w:pPr>
            <w:r>
              <w:rPr>
                <w:sz w:val="16"/>
              </w:rPr>
              <w:t>API</w:t>
            </w:r>
            <w:r>
              <w:rPr>
                <w:spacing w:val="-6"/>
                <w:sz w:val="16"/>
              </w:rPr>
              <w:t xml:space="preserve"> </w:t>
            </w:r>
            <w:r>
              <w:rPr>
                <w:sz w:val="16"/>
              </w:rPr>
              <w:t>documentation</w:t>
            </w:r>
            <w:r>
              <w:rPr>
                <w:spacing w:val="-6"/>
                <w:sz w:val="16"/>
              </w:rPr>
              <w:t xml:space="preserve"> </w:t>
            </w:r>
            <w:r>
              <w:rPr>
                <w:sz w:val="16"/>
              </w:rPr>
              <w:t>adoption</w:t>
            </w:r>
            <w:r>
              <w:rPr>
                <w:spacing w:val="-6"/>
                <w:sz w:val="16"/>
              </w:rPr>
              <w:t xml:space="preserve"> </w:t>
            </w:r>
            <w:r>
              <w:rPr>
                <w:sz w:val="16"/>
              </w:rPr>
              <w:t>increased</w:t>
            </w:r>
            <w:r>
              <w:rPr>
                <w:spacing w:val="-7"/>
                <w:sz w:val="16"/>
              </w:rPr>
              <w:t xml:space="preserve"> </w:t>
            </w:r>
            <w:r>
              <w:rPr>
                <w:sz w:val="16"/>
              </w:rPr>
              <w:t>by</w:t>
            </w:r>
            <w:r>
              <w:rPr>
                <w:spacing w:val="-6"/>
                <w:sz w:val="16"/>
              </w:rPr>
              <w:t xml:space="preserve"> </w:t>
            </w:r>
            <w:r>
              <w:rPr>
                <w:spacing w:val="-5"/>
                <w:sz w:val="16"/>
              </w:rPr>
              <w:t>78%</w:t>
            </w:r>
          </w:p>
        </w:tc>
      </w:tr>
      <w:tr w14:paraId="3FEB28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 w:hRule="atLeast"/>
        </w:trPr>
        <w:tc>
          <w:tcPr>
            <w:tcW w:w="706" w:type="dxa"/>
          </w:tcPr>
          <w:p w14:paraId="5B2F5323">
            <w:pPr>
              <w:pStyle w:val="12"/>
              <w:spacing w:before="91"/>
              <w:ind w:left="100"/>
              <w:rPr>
                <w:sz w:val="16"/>
              </w:rPr>
            </w:pPr>
            <w:r>
              <w:rPr>
                <w:spacing w:val="-4"/>
                <w:sz w:val="16"/>
              </w:rPr>
              <w:t>2017</w:t>
            </w:r>
          </w:p>
        </w:tc>
        <w:tc>
          <w:tcPr>
            <w:tcW w:w="3721" w:type="dxa"/>
          </w:tcPr>
          <w:p w14:paraId="0453F550">
            <w:pPr>
              <w:pStyle w:val="12"/>
              <w:spacing w:before="91"/>
              <w:ind w:left="97"/>
              <w:rPr>
                <w:sz w:val="16"/>
              </w:rPr>
            </w:pPr>
            <w:r>
              <w:rPr>
                <w:sz w:val="16"/>
              </w:rPr>
              <w:t>Contract-first</w:t>
            </w:r>
            <w:r>
              <w:rPr>
                <w:spacing w:val="-9"/>
                <w:sz w:val="16"/>
              </w:rPr>
              <w:t xml:space="preserve"> </w:t>
            </w:r>
            <w:r>
              <w:rPr>
                <w:sz w:val="16"/>
              </w:rPr>
              <w:t>testing</w:t>
            </w:r>
            <w:r>
              <w:rPr>
                <w:spacing w:val="-10"/>
                <w:sz w:val="16"/>
              </w:rPr>
              <w:t xml:space="preserve"> </w:t>
            </w:r>
            <w:r>
              <w:rPr>
                <w:sz w:val="16"/>
              </w:rPr>
              <w:t>methodologies</w:t>
            </w:r>
            <w:r>
              <w:rPr>
                <w:spacing w:val="-9"/>
                <w:sz w:val="16"/>
              </w:rPr>
              <w:t xml:space="preserve"> </w:t>
            </w:r>
            <w:r>
              <w:rPr>
                <w:spacing w:val="-2"/>
                <w:sz w:val="16"/>
              </w:rPr>
              <w:t>emerge</w:t>
            </w:r>
          </w:p>
        </w:tc>
        <w:tc>
          <w:tcPr>
            <w:tcW w:w="4472" w:type="dxa"/>
          </w:tcPr>
          <w:p w14:paraId="21CFB12E">
            <w:pPr>
              <w:pStyle w:val="12"/>
              <w:spacing w:before="91"/>
              <w:ind w:left="97"/>
              <w:rPr>
                <w:sz w:val="16"/>
              </w:rPr>
            </w:pPr>
            <w:r>
              <w:rPr>
                <w:sz w:val="16"/>
              </w:rPr>
              <w:t>Cross-team</w:t>
            </w:r>
            <w:r>
              <w:rPr>
                <w:spacing w:val="-6"/>
                <w:sz w:val="16"/>
              </w:rPr>
              <w:t xml:space="preserve"> </w:t>
            </w:r>
            <w:r>
              <w:rPr>
                <w:sz w:val="16"/>
              </w:rPr>
              <w:t>collaboration</w:t>
            </w:r>
            <w:r>
              <w:rPr>
                <w:spacing w:val="-7"/>
                <w:sz w:val="16"/>
              </w:rPr>
              <w:t xml:space="preserve"> </w:t>
            </w:r>
            <w:r>
              <w:rPr>
                <w:sz w:val="16"/>
              </w:rPr>
              <w:t>improved</w:t>
            </w:r>
            <w:r>
              <w:rPr>
                <w:spacing w:val="-7"/>
                <w:sz w:val="16"/>
              </w:rPr>
              <w:t xml:space="preserve"> </w:t>
            </w:r>
            <w:r>
              <w:rPr>
                <w:sz w:val="16"/>
              </w:rPr>
              <w:t>by</w:t>
            </w:r>
            <w:r>
              <w:rPr>
                <w:spacing w:val="-7"/>
                <w:sz w:val="16"/>
              </w:rPr>
              <w:t xml:space="preserve"> </w:t>
            </w:r>
            <w:r>
              <w:rPr>
                <w:spacing w:val="-5"/>
                <w:sz w:val="16"/>
              </w:rPr>
              <w:t>56%</w:t>
            </w:r>
          </w:p>
        </w:tc>
      </w:tr>
      <w:tr w14:paraId="1539E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3" w:hRule="atLeast"/>
        </w:trPr>
        <w:tc>
          <w:tcPr>
            <w:tcW w:w="706" w:type="dxa"/>
          </w:tcPr>
          <w:p w14:paraId="0BB2042E">
            <w:pPr>
              <w:pStyle w:val="12"/>
              <w:spacing w:before="2"/>
              <w:ind w:left="100"/>
              <w:rPr>
                <w:sz w:val="16"/>
              </w:rPr>
            </w:pPr>
            <w:r>
              <w:rPr>
                <w:spacing w:val="-4"/>
                <w:sz w:val="16"/>
              </w:rPr>
              <w:t>2019</w:t>
            </w:r>
          </w:p>
        </w:tc>
        <w:tc>
          <w:tcPr>
            <w:tcW w:w="3721" w:type="dxa"/>
          </w:tcPr>
          <w:p w14:paraId="0CD883CF">
            <w:pPr>
              <w:pStyle w:val="12"/>
              <w:spacing w:before="2"/>
              <w:ind w:left="97"/>
              <w:rPr>
                <w:sz w:val="16"/>
              </w:rPr>
            </w:pPr>
            <w:r>
              <w:rPr>
                <w:sz w:val="16"/>
              </w:rPr>
              <w:t>AI-assisted</w:t>
            </w:r>
            <w:r>
              <w:rPr>
                <w:spacing w:val="-8"/>
                <w:sz w:val="16"/>
              </w:rPr>
              <w:t xml:space="preserve"> </w:t>
            </w:r>
            <w:r>
              <w:rPr>
                <w:sz w:val="16"/>
              </w:rPr>
              <w:t>test</w:t>
            </w:r>
            <w:r>
              <w:rPr>
                <w:spacing w:val="-6"/>
                <w:sz w:val="16"/>
              </w:rPr>
              <w:t xml:space="preserve"> </w:t>
            </w:r>
            <w:r>
              <w:rPr>
                <w:sz w:val="16"/>
              </w:rPr>
              <w:t>generation</w:t>
            </w:r>
            <w:r>
              <w:rPr>
                <w:spacing w:val="-6"/>
                <w:sz w:val="16"/>
              </w:rPr>
              <w:t xml:space="preserve"> </w:t>
            </w:r>
            <w:r>
              <w:rPr>
                <w:spacing w:val="-4"/>
                <w:sz w:val="16"/>
              </w:rPr>
              <w:t>tools</w:t>
            </w:r>
          </w:p>
        </w:tc>
        <w:tc>
          <w:tcPr>
            <w:tcW w:w="4472" w:type="dxa"/>
          </w:tcPr>
          <w:p w14:paraId="6F2EE1A1">
            <w:pPr>
              <w:pStyle w:val="12"/>
              <w:spacing w:before="2"/>
              <w:ind w:left="97"/>
              <w:rPr>
                <w:sz w:val="16"/>
              </w:rPr>
            </w:pPr>
            <w:r>
              <w:rPr>
                <w:sz w:val="16"/>
              </w:rPr>
              <w:t>Test</w:t>
            </w:r>
            <w:r>
              <w:rPr>
                <w:spacing w:val="-4"/>
                <w:sz w:val="16"/>
              </w:rPr>
              <w:t xml:space="preserve"> </w:t>
            </w:r>
            <w:r>
              <w:rPr>
                <w:sz w:val="16"/>
              </w:rPr>
              <w:t>coverage</w:t>
            </w:r>
            <w:r>
              <w:rPr>
                <w:spacing w:val="-4"/>
                <w:sz w:val="16"/>
              </w:rPr>
              <w:t xml:space="preserve"> </w:t>
            </w:r>
            <w:r>
              <w:rPr>
                <w:sz w:val="16"/>
              </w:rPr>
              <w:t>expanded</w:t>
            </w:r>
            <w:r>
              <w:rPr>
                <w:spacing w:val="-5"/>
                <w:sz w:val="16"/>
              </w:rPr>
              <w:t xml:space="preserve"> </w:t>
            </w:r>
            <w:r>
              <w:rPr>
                <w:sz w:val="16"/>
              </w:rPr>
              <w:t>by</w:t>
            </w:r>
            <w:r>
              <w:rPr>
                <w:spacing w:val="-5"/>
                <w:sz w:val="16"/>
              </w:rPr>
              <w:t xml:space="preserve"> 37%</w:t>
            </w:r>
          </w:p>
        </w:tc>
      </w:tr>
      <w:tr w14:paraId="08CCF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706" w:type="dxa"/>
          </w:tcPr>
          <w:p w14:paraId="0FDD0F2C">
            <w:pPr>
              <w:pStyle w:val="12"/>
              <w:spacing w:before="91"/>
              <w:ind w:left="100"/>
              <w:rPr>
                <w:sz w:val="16"/>
              </w:rPr>
            </w:pPr>
            <w:r>
              <w:rPr>
                <w:spacing w:val="-4"/>
                <w:sz w:val="16"/>
              </w:rPr>
              <w:t>2020</w:t>
            </w:r>
          </w:p>
        </w:tc>
        <w:tc>
          <w:tcPr>
            <w:tcW w:w="3721" w:type="dxa"/>
          </w:tcPr>
          <w:p w14:paraId="1397D548">
            <w:pPr>
              <w:pStyle w:val="12"/>
              <w:spacing w:before="91"/>
              <w:ind w:left="97"/>
              <w:rPr>
                <w:sz w:val="16"/>
              </w:rPr>
            </w:pPr>
            <w:r>
              <w:rPr>
                <w:sz w:val="16"/>
              </w:rPr>
              <w:t>GraphQL</w:t>
            </w:r>
            <w:r>
              <w:rPr>
                <w:spacing w:val="-5"/>
                <w:sz w:val="16"/>
              </w:rPr>
              <w:t xml:space="preserve"> </w:t>
            </w:r>
            <w:r>
              <w:rPr>
                <w:sz w:val="16"/>
              </w:rPr>
              <w:t>testing</w:t>
            </w:r>
            <w:r>
              <w:rPr>
                <w:spacing w:val="-6"/>
                <w:sz w:val="16"/>
              </w:rPr>
              <w:t xml:space="preserve"> </w:t>
            </w:r>
            <w:r>
              <w:rPr>
                <w:sz w:val="16"/>
              </w:rPr>
              <w:t>frameworks</w:t>
            </w:r>
            <w:r>
              <w:rPr>
                <w:spacing w:val="-6"/>
                <w:sz w:val="16"/>
              </w:rPr>
              <w:t xml:space="preserve"> </w:t>
            </w:r>
            <w:r>
              <w:rPr>
                <w:sz w:val="16"/>
              </w:rPr>
              <w:t>are</w:t>
            </w:r>
            <w:r>
              <w:rPr>
                <w:spacing w:val="-5"/>
                <w:sz w:val="16"/>
              </w:rPr>
              <w:t xml:space="preserve"> </w:t>
            </w:r>
            <w:r>
              <w:rPr>
                <w:spacing w:val="-2"/>
                <w:sz w:val="16"/>
              </w:rPr>
              <w:t>maturing</w:t>
            </w:r>
          </w:p>
        </w:tc>
        <w:tc>
          <w:tcPr>
            <w:tcW w:w="4472" w:type="dxa"/>
          </w:tcPr>
          <w:p w14:paraId="53DA0950">
            <w:pPr>
              <w:pStyle w:val="12"/>
              <w:spacing w:before="91"/>
              <w:ind w:left="97"/>
              <w:rPr>
                <w:sz w:val="16"/>
              </w:rPr>
            </w:pPr>
            <w:r>
              <w:rPr>
                <w:sz w:val="16"/>
              </w:rPr>
              <w:t>Query</w:t>
            </w:r>
            <w:r>
              <w:rPr>
                <w:spacing w:val="-7"/>
                <w:sz w:val="16"/>
              </w:rPr>
              <w:t xml:space="preserve"> </w:t>
            </w:r>
            <w:r>
              <w:rPr>
                <w:sz w:val="16"/>
              </w:rPr>
              <w:t>validation</w:t>
            </w:r>
            <w:r>
              <w:rPr>
                <w:spacing w:val="-5"/>
                <w:sz w:val="16"/>
              </w:rPr>
              <w:t xml:space="preserve"> </w:t>
            </w:r>
            <w:r>
              <w:rPr>
                <w:sz w:val="16"/>
              </w:rPr>
              <w:t>efficiency</w:t>
            </w:r>
            <w:r>
              <w:rPr>
                <w:spacing w:val="-7"/>
                <w:sz w:val="16"/>
              </w:rPr>
              <w:t xml:space="preserve"> </w:t>
            </w:r>
            <w:r>
              <w:rPr>
                <w:sz w:val="16"/>
              </w:rPr>
              <w:t>increased</w:t>
            </w:r>
            <w:r>
              <w:rPr>
                <w:spacing w:val="-6"/>
                <w:sz w:val="16"/>
              </w:rPr>
              <w:t xml:space="preserve"> </w:t>
            </w:r>
            <w:r>
              <w:rPr>
                <w:sz w:val="16"/>
              </w:rPr>
              <w:t>by</w:t>
            </w:r>
            <w:r>
              <w:rPr>
                <w:spacing w:val="-6"/>
                <w:sz w:val="16"/>
              </w:rPr>
              <w:t xml:space="preserve"> </w:t>
            </w:r>
            <w:r>
              <w:rPr>
                <w:spacing w:val="-5"/>
                <w:sz w:val="16"/>
              </w:rPr>
              <w:t>84%</w:t>
            </w:r>
          </w:p>
        </w:tc>
      </w:tr>
      <w:tr w14:paraId="7D3C2E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6" w:hRule="atLeast"/>
        </w:trPr>
        <w:tc>
          <w:tcPr>
            <w:tcW w:w="706" w:type="dxa"/>
          </w:tcPr>
          <w:p w14:paraId="3819AE44">
            <w:pPr>
              <w:pStyle w:val="12"/>
              <w:spacing w:before="93"/>
              <w:ind w:left="100"/>
              <w:rPr>
                <w:sz w:val="16"/>
              </w:rPr>
            </w:pPr>
            <w:r>
              <w:rPr>
                <w:spacing w:val="-4"/>
                <w:sz w:val="16"/>
              </w:rPr>
              <w:t>2021</w:t>
            </w:r>
          </w:p>
        </w:tc>
        <w:tc>
          <w:tcPr>
            <w:tcW w:w="3721" w:type="dxa"/>
          </w:tcPr>
          <w:p w14:paraId="6207B261">
            <w:pPr>
              <w:pStyle w:val="12"/>
              <w:spacing w:before="93"/>
              <w:ind w:left="97"/>
              <w:rPr>
                <w:sz w:val="16"/>
              </w:rPr>
            </w:pPr>
            <w:r>
              <w:rPr>
                <w:sz w:val="16"/>
              </w:rPr>
              <w:t>Chaos</w:t>
            </w:r>
            <w:r>
              <w:rPr>
                <w:spacing w:val="-5"/>
                <w:sz w:val="16"/>
              </w:rPr>
              <w:t xml:space="preserve"> </w:t>
            </w:r>
            <w:r>
              <w:rPr>
                <w:sz w:val="16"/>
              </w:rPr>
              <w:t>engineering</w:t>
            </w:r>
            <w:r>
              <w:rPr>
                <w:spacing w:val="-4"/>
                <w:sz w:val="16"/>
              </w:rPr>
              <w:t xml:space="preserve"> </w:t>
            </w:r>
            <w:r>
              <w:rPr>
                <w:sz w:val="16"/>
              </w:rPr>
              <w:t>for</w:t>
            </w:r>
            <w:r>
              <w:rPr>
                <w:spacing w:val="-4"/>
                <w:sz w:val="16"/>
              </w:rPr>
              <w:t xml:space="preserve"> </w:t>
            </w:r>
            <w:r>
              <w:rPr>
                <w:sz w:val="16"/>
              </w:rPr>
              <w:t>API</w:t>
            </w:r>
            <w:r>
              <w:rPr>
                <w:spacing w:val="-2"/>
                <w:sz w:val="16"/>
              </w:rPr>
              <w:t xml:space="preserve"> resilience</w:t>
            </w:r>
          </w:p>
        </w:tc>
        <w:tc>
          <w:tcPr>
            <w:tcW w:w="4472" w:type="dxa"/>
          </w:tcPr>
          <w:p w14:paraId="0543B9E0">
            <w:pPr>
              <w:pStyle w:val="12"/>
              <w:spacing w:before="93"/>
              <w:ind w:left="97"/>
              <w:rPr>
                <w:sz w:val="16"/>
              </w:rPr>
            </w:pPr>
            <w:r>
              <w:rPr>
                <w:sz w:val="16"/>
              </w:rPr>
              <w:t>System</w:t>
            </w:r>
            <w:r>
              <w:rPr>
                <w:spacing w:val="-5"/>
                <w:sz w:val="16"/>
              </w:rPr>
              <w:t xml:space="preserve"> </w:t>
            </w:r>
            <w:r>
              <w:rPr>
                <w:sz w:val="16"/>
              </w:rPr>
              <w:t>stability</w:t>
            </w:r>
            <w:r>
              <w:rPr>
                <w:spacing w:val="-6"/>
                <w:sz w:val="16"/>
              </w:rPr>
              <w:t xml:space="preserve"> </w:t>
            </w:r>
            <w:r>
              <w:rPr>
                <w:sz w:val="16"/>
              </w:rPr>
              <w:t>improved</w:t>
            </w:r>
            <w:r>
              <w:rPr>
                <w:spacing w:val="-6"/>
                <w:sz w:val="16"/>
              </w:rPr>
              <w:t xml:space="preserve"> </w:t>
            </w:r>
            <w:r>
              <w:rPr>
                <w:sz w:val="16"/>
              </w:rPr>
              <w:t>by</w:t>
            </w:r>
            <w:r>
              <w:rPr>
                <w:spacing w:val="-5"/>
                <w:sz w:val="16"/>
              </w:rPr>
              <w:t xml:space="preserve"> </w:t>
            </w:r>
            <w:r>
              <w:rPr>
                <w:sz w:val="16"/>
              </w:rPr>
              <w:t>29%</w:t>
            </w:r>
            <w:r>
              <w:rPr>
                <w:spacing w:val="-4"/>
                <w:sz w:val="16"/>
              </w:rPr>
              <w:t xml:space="preserve"> </w:t>
            </w:r>
            <w:r>
              <w:rPr>
                <w:sz w:val="16"/>
              </w:rPr>
              <w:t>under</w:t>
            </w:r>
            <w:r>
              <w:rPr>
                <w:spacing w:val="-6"/>
                <w:sz w:val="16"/>
              </w:rPr>
              <w:t xml:space="preserve"> </w:t>
            </w:r>
            <w:r>
              <w:rPr>
                <w:sz w:val="16"/>
              </w:rPr>
              <w:t>stress</w:t>
            </w:r>
            <w:r>
              <w:rPr>
                <w:spacing w:val="-5"/>
                <w:sz w:val="16"/>
              </w:rPr>
              <w:t xml:space="preserve"> </w:t>
            </w:r>
            <w:r>
              <w:rPr>
                <w:spacing w:val="-2"/>
                <w:sz w:val="16"/>
              </w:rPr>
              <w:t>conditions</w:t>
            </w:r>
          </w:p>
        </w:tc>
      </w:tr>
      <w:tr w14:paraId="583805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706" w:type="dxa"/>
          </w:tcPr>
          <w:p w14:paraId="24F7579C">
            <w:pPr>
              <w:pStyle w:val="12"/>
              <w:spacing w:before="91"/>
              <w:ind w:left="100"/>
              <w:rPr>
                <w:sz w:val="16"/>
              </w:rPr>
            </w:pPr>
            <w:r>
              <w:rPr>
                <w:spacing w:val="-4"/>
                <w:sz w:val="16"/>
              </w:rPr>
              <w:t>2022</w:t>
            </w:r>
          </w:p>
        </w:tc>
        <w:tc>
          <w:tcPr>
            <w:tcW w:w="3721" w:type="dxa"/>
          </w:tcPr>
          <w:p w14:paraId="187FC0C3">
            <w:pPr>
              <w:pStyle w:val="12"/>
              <w:spacing w:before="91"/>
              <w:ind w:left="97"/>
              <w:rPr>
                <w:sz w:val="16"/>
              </w:rPr>
            </w:pPr>
            <w:r>
              <w:rPr>
                <w:sz w:val="16"/>
              </w:rPr>
              <w:t>Serverless</w:t>
            </w:r>
            <w:r>
              <w:rPr>
                <w:spacing w:val="-8"/>
                <w:sz w:val="16"/>
              </w:rPr>
              <w:t xml:space="preserve"> </w:t>
            </w:r>
            <w:r>
              <w:rPr>
                <w:sz w:val="16"/>
              </w:rPr>
              <w:t>testing</w:t>
            </w:r>
            <w:r>
              <w:rPr>
                <w:spacing w:val="-8"/>
                <w:sz w:val="16"/>
              </w:rPr>
              <w:t xml:space="preserve"> </w:t>
            </w:r>
            <w:r>
              <w:rPr>
                <w:sz w:val="16"/>
              </w:rPr>
              <w:t>frameworks</w:t>
            </w:r>
            <w:r>
              <w:rPr>
                <w:spacing w:val="-7"/>
                <w:sz w:val="16"/>
              </w:rPr>
              <w:t xml:space="preserve"> </w:t>
            </w:r>
            <w:r>
              <w:rPr>
                <w:spacing w:val="-2"/>
                <w:sz w:val="16"/>
              </w:rPr>
              <w:t>standardize</w:t>
            </w:r>
          </w:p>
        </w:tc>
        <w:tc>
          <w:tcPr>
            <w:tcW w:w="4472" w:type="dxa"/>
          </w:tcPr>
          <w:p w14:paraId="17E36E77">
            <w:pPr>
              <w:pStyle w:val="12"/>
              <w:spacing w:before="91"/>
              <w:ind w:left="97"/>
              <w:rPr>
                <w:sz w:val="16"/>
              </w:rPr>
            </w:pPr>
            <w:r>
              <w:rPr>
                <w:sz w:val="16"/>
              </w:rPr>
              <w:t>Deployment</w:t>
            </w:r>
            <w:r>
              <w:rPr>
                <w:spacing w:val="-5"/>
                <w:sz w:val="16"/>
              </w:rPr>
              <w:t xml:space="preserve"> </w:t>
            </w:r>
            <w:r>
              <w:rPr>
                <w:sz w:val="16"/>
              </w:rPr>
              <w:t>confidence</w:t>
            </w:r>
            <w:r>
              <w:rPr>
                <w:spacing w:val="-5"/>
                <w:sz w:val="16"/>
              </w:rPr>
              <w:t xml:space="preserve"> </w:t>
            </w:r>
            <w:r>
              <w:rPr>
                <w:sz w:val="16"/>
              </w:rPr>
              <w:t>increased</w:t>
            </w:r>
            <w:r>
              <w:rPr>
                <w:spacing w:val="-6"/>
                <w:sz w:val="16"/>
              </w:rPr>
              <w:t xml:space="preserve"> </w:t>
            </w:r>
            <w:r>
              <w:rPr>
                <w:sz w:val="16"/>
              </w:rPr>
              <w:t>by</w:t>
            </w:r>
            <w:r>
              <w:rPr>
                <w:spacing w:val="-5"/>
                <w:sz w:val="16"/>
              </w:rPr>
              <w:t xml:space="preserve"> 47%</w:t>
            </w:r>
          </w:p>
        </w:tc>
      </w:tr>
      <w:tr w14:paraId="48DC26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6" w:hRule="atLeast"/>
        </w:trPr>
        <w:tc>
          <w:tcPr>
            <w:tcW w:w="706" w:type="dxa"/>
          </w:tcPr>
          <w:p w14:paraId="3C1EC8F0">
            <w:pPr>
              <w:pStyle w:val="12"/>
              <w:spacing w:before="93"/>
              <w:ind w:left="100"/>
              <w:rPr>
                <w:sz w:val="16"/>
              </w:rPr>
            </w:pPr>
            <w:r>
              <w:rPr>
                <w:spacing w:val="-4"/>
                <w:sz w:val="16"/>
              </w:rPr>
              <w:t>2023</w:t>
            </w:r>
          </w:p>
        </w:tc>
        <w:tc>
          <w:tcPr>
            <w:tcW w:w="3721" w:type="dxa"/>
          </w:tcPr>
          <w:p w14:paraId="33A9E248">
            <w:pPr>
              <w:pStyle w:val="12"/>
              <w:spacing w:before="93"/>
              <w:ind w:left="97"/>
              <w:rPr>
                <w:sz w:val="16"/>
              </w:rPr>
            </w:pPr>
            <w:r>
              <w:rPr>
                <w:sz w:val="16"/>
              </w:rPr>
              <w:t>Real-time</w:t>
            </w:r>
            <w:r>
              <w:rPr>
                <w:spacing w:val="-6"/>
                <w:sz w:val="16"/>
              </w:rPr>
              <w:t xml:space="preserve"> </w:t>
            </w:r>
            <w:r>
              <w:rPr>
                <w:sz w:val="16"/>
              </w:rPr>
              <w:t>API</w:t>
            </w:r>
            <w:r>
              <w:rPr>
                <w:spacing w:val="-4"/>
                <w:sz w:val="16"/>
              </w:rPr>
              <w:t xml:space="preserve"> </w:t>
            </w:r>
            <w:r>
              <w:rPr>
                <w:sz w:val="16"/>
              </w:rPr>
              <w:t>monitoring</w:t>
            </w:r>
            <w:r>
              <w:rPr>
                <w:spacing w:val="-6"/>
                <w:sz w:val="16"/>
              </w:rPr>
              <w:t xml:space="preserve"> </w:t>
            </w:r>
            <w:r>
              <w:rPr>
                <w:spacing w:val="-2"/>
                <w:sz w:val="16"/>
              </w:rPr>
              <w:t>integration</w:t>
            </w:r>
          </w:p>
        </w:tc>
        <w:tc>
          <w:tcPr>
            <w:tcW w:w="4472" w:type="dxa"/>
          </w:tcPr>
          <w:p w14:paraId="7DA93124">
            <w:pPr>
              <w:pStyle w:val="12"/>
              <w:spacing w:before="93"/>
              <w:ind w:left="97"/>
              <w:rPr>
                <w:sz w:val="16"/>
              </w:rPr>
            </w:pPr>
            <w:r>
              <w:rPr>
                <w:sz w:val="16"/>
              </w:rPr>
              <w:t>Production</w:t>
            </w:r>
            <w:r>
              <w:rPr>
                <w:spacing w:val="-6"/>
                <w:sz w:val="16"/>
              </w:rPr>
              <w:t xml:space="preserve"> </w:t>
            </w:r>
            <w:r>
              <w:rPr>
                <w:sz w:val="16"/>
              </w:rPr>
              <w:t>incidents</w:t>
            </w:r>
            <w:r>
              <w:rPr>
                <w:spacing w:val="-6"/>
                <w:sz w:val="16"/>
              </w:rPr>
              <w:t xml:space="preserve"> </w:t>
            </w:r>
            <w:r>
              <w:rPr>
                <w:sz w:val="16"/>
              </w:rPr>
              <w:t>reduced</w:t>
            </w:r>
            <w:r>
              <w:rPr>
                <w:spacing w:val="-6"/>
                <w:sz w:val="16"/>
              </w:rPr>
              <w:t xml:space="preserve"> </w:t>
            </w:r>
            <w:r>
              <w:rPr>
                <w:sz w:val="16"/>
              </w:rPr>
              <w:t>by</w:t>
            </w:r>
            <w:r>
              <w:rPr>
                <w:spacing w:val="-5"/>
                <w:sz w:val="16"/>
              </w:rPr>
              <w:t xml:space="preserve"> 68%</w:t>
            </w:r>
          </w:p>
        </w:tc>
      </w:tr>
      <w:tr w14:paraId="6046CB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6" w:hRule="atLeast"/>
        </w:trPr>
        <w:tc>
          <w:tcPr>
            <w:tcW w:w="706" w:type="dxa"/>
          </w:tcPr>
          <w:p w14:paraId="725EB5FE">
            <w:pPr>
              <w:pStyle w:val="12"/>
              <w:spacing w:before="91"/>
              <w:ind w:left="100"/>
              <w:rPr>
                <w:sz w:val="16"/>
              </w:rPr>
            </w:pPr>
            <w:r>
              <w:rPr>
                <w:spacing w:val="-4"/>
                <w:sz w:val="16"/>
              </w:rPr>
              <w:t>2024</w:t>
            </w:r>
          </w:p>
        </w:tc>
        <w:tc>
          <w:tcPr>
            <w:tcW w:w="3721" w:type="dxa"/>
          </w:tcPr>
          <w:p w14:paraId="3688ED76">
            <w:pPr>
              <w:pStyle w:val="12"/>
              <w:spacing w:before="91"/>
              <w:ind w:left="97"/>
              <w:rPr>
                <w:sz w:val="16"/>
              </w:rPr>
            </w:pPr>
            <w:r>
              <w:rPr>
                <w:sz w:val="16"/>
              </w:rPr>
              <w:t>Machine</w:t>
            </w:r>
            <w:r>
              <w:rPr>
                <w:spacing w:val="-4"/>
                <w:sz w:val="16"/>
              </w:rPr>
              <w:t xml:space="preserve"> </w:t>
            </w:r>
            <w:r>
              <w:rPr>
                <w:sz w:val="16"/>
              </w:rPr>
              <w:t>learning</w:t>
            </w:r>
            <w:r>
              <w:rPr>
                <w:spacing w:val="-3"/>
                <w:sz w:val="16"/>
              </w:rPr>
              <w:t xml:space="preserve"> </w:t>
            </w:r>
            <w:r>
              <w:rPr>
                <w:sz w:val="16"/>
              </w:rPr>
              <w:t>for</w:t>
            </w:r>
            <w:r>
              <w:rPr>
                <w:spacing w:val="-4"/>
                <w:sz w:val="16"/>
              </w:rPr>
              <w:t xml:space="preserve"> </w:t>
            </w:r>
            <w:r>
              <w:rPr>
                <w:sz w:val="16"/>
              </w:rPr>
              <w:t>test</w:t>
            </w:r>
            <w:r>
              <w:rPr>
                <w:spacing w:val="-3"/>
                <w:sz w:val="16"/>
              </w:rPr>
              <w:t xml:space="preserve"> </w:t>
            </w:r>
            <w:r>
              <w:rPr>
                <w:spacing w:val="-2"/>
                <w:sz w:val="16"/>
              </w:rPr>
              <w:t>maintenance</w:t>
            </w:r>
          </w:p>
        </w:tc>
        <w:tc>
          <w:tcPr>
            <w:tcW w:w="4472" w:type="dxa"/>
          </w:tcPr>
          <w:p w14:paraId="0203BEFE">
            <w:pPr>
              <w:pStyle w:val="12"/>
              <w:spacing w:before="91"/>
              <w:ind w:left="97"/>
              <w:rPr>
                <w:sz w:val="16"/>
              </w:rPr>
            </w:pPr>
            <w:r>
              <w:rPr>
                <w:sz w:val="16"/>
              </w:rPr>
              <w:t>Script</w:t>
            </w:r>
            <w:r>
              <w:rPr>
                <w:spacing w:val="-6"/>
                <w:sz w:val="16"/>
              </w:rPr>
              <w:t xml:space="preserve"> </w:t>
            </w:r>
            <w:r>
              <w:rPr>
                <w:sz w:val="16"/>
              </w:rPr>
              <w:t>maintenance</w:t>
            </w:r>
            <w:r>
              <w:rPr>
                <w:spacing w:val="-5"/>
                <w:sz w:val="16"/>
              </w:rPr>
              <w:t xml:space="preserve"> </w:t>
            </w:r>
            <w:r>
              <w:rPr>
                <w:sz w:val="16"/>
              </w:rPr>
              <w:t>costs</w:t>
            </w:r>
            <w:r>
              <w:rPr>
                <w:spacing w:val="-7"/>
                <w:sz w:val="16"/>
              </w:rPr>
              <w:t xml:space="preserve"> </w:t>
            </w:r>
            <w:r>
              <w:rPr>
                <w:sz w:val="16"/>
              </w:rPr>
              <w:t>decreased</w:t>
            </w:r>
            <w:r>
              <w:rPr>
                <w:spacing w:val="-6"/>
                <w:sz w:val="16"/>
              </w:rPr>
              <w:t xml:space="preserve"> </w:t>
            </w:r>
            <w:r>
              <w:rPr>
                <w:sz w:val="16"/>
              </w:rPr>
              <w:t>by</w:t>
            </w:r>
            <w:r>
              <w:rPr>
                <w:spacing w:val="-6"/>
                <w:sz w:val="16"/>
              </w:rPr>
              <w:t xml:space="preserve"> </w:t>
            </w:r>
            <w:r>
              <w:rPr>
                <w:spacing w:val="-5"/>
                <w:sz w:val="16"/>
              </w:rPr>
              <w:t>41%</w:t>
            </w:r>
          </w:p>
        </w:tc>
      </w:tr>
    </w:tbl>
    <w:p w14:paraId="03E8A186">
      <w:pPr>
        <w:pStyle w:val="6"/>
        <w:spacing w:before="5"/>
        <w:ind w:left="46" w:right="46"/>
        <w:jc w:val="center"/>
      </w:pPr>
      <w:r>
        <w:t>Table</w:t>
      </w:r>
      <w:r>
        <w:rPr>
          <w:spacing w:val="-3"/>
        </w:rPr>
        <w:t xml:space="preserve"> </w:t>
      </w:r>
      <w:r>
        <w:t>3:</w:t>
      </w:r>
      <w:r>
        <w:rPr>
          <w:spacing w:val="-3"/>
        </w:rPr>
        <w:t xml:space="preserve"> </w:t>
      </w:r>
      <w:r>
        <w:t>API</w:t>
      </w:r>
      <w:r>
        <w:rPr>
          <w:spacing w:val="-2"/>
        </w:rPr>
        <w:t xml:space="preserve"> </w:t>
      </w:r>
      <w:r>
        <w:t>Testing</w:t>
      </w:r>
      <w:r>
        <w:rPr>
          <w:spacing w:val="-3"/>
        </w:rPr>
        <w:t xml:space="preserve"> </w:t>
      </w:r>
      <w:r>
        <w:t>Evolution:</w:t>
      </w:r>
      <w:r>
        <w:rPr>
          <w:spacing w:val="-1"/>
        </w:rPr>
        <w:t xml:space="preserve"> </w:t>
      </w:r>
      <w:r>
        <w:t>Key</w:t>
      </w:r>
      <w:r>
        <w:rPr>
          <w:spacing w:val="-1"/>
        </w:rPr>
        <w:t xml:space="preserve"> </w:t>
      </w:r>
      <w:r>
        <w:t>Milestones</w:t>
      </w:r>
      <w:r>
        <w:rPr>
          <w:spacing w:val="-2"/>
        </w:rPr>
        <w:t xml:space="preserve"> </w:t>
      </w:r>
      <w:r>
        <w:t>and</w:t>
      </w:r>
      <w:r>
        <w:rPr>
          <w:spacing w:val="-3"/>
        </w:rPr>
        <w:t xml:space="preserve"> </w:t>
      </w:r>
      <w:r>
        <w:t>Statistics</w:t>
      </w:r>
      <w:r>
        <w:rPr>
          <w:spacing w:val="-1"/>
        </w:rPr>
        <w:t xml:space="preserve"> </w:t>
      </w:r>
      <w:r>
        <w:rPr>
          <w:spacing w:val="-5"/>
        </w:rPr>
        <w:t>[9]</w:t>
      </w:r>
    </w:p>
    <w:p w14:paraId="21B398C2">
      <w:pPr>
        <w:pStyle w:val="6"/>
        <w:spacing w:after="0"/>
        <w:jc w:val="center"/>
        <w:sectPr>
          <w:pgSz w:w="12240" w:h="15840"/>
          <w:pgMar w:top="960" w:right="720" w:bottom="920" w:left="720" w:header="0" w:footer="732" w:gutter="0"/>
          <w:cols w:space="720" w:num="1"/>
        </w:sectPr>
      </w:pPr>
    </w:p>
    <w:p w14:paraId="7237E047">
      <w:pPr>
        <w:pStyle w:val="6"/>
        <w:spacing w:before="39"/>
        <w:ind w:left="0"/>
        <w:jc w:val="left"/>
      </w:pPr>
    </w:p>
    <w:p w14:paraId="1E64039B">
      <w:pPr>
        <w:pStyle w:val="6"/>
        <w:ind w:right="283"/>
      </w:pPr>
      <w:r>
        <w:t>The growing implementation of alternative communication protocols introduces distinct verification requirements beyond standard REST evaluations. The flexible information retrieval structure of newer query languages demands thorough definition validation and request complexity measurement to avoid performance issues from resource-demanding operations. Similarly, binary transmission protocols with strict data typing specifications require specialized verification tools capable of confirming message definitions and continuous data exchange behaviors. Testing solutions continue to develop to handle these particular protocol requirements while maintaining compatibility with existing delivery pipelines.</w:t>
      </w:r>
    </w:p>
    <w:p w14:paraId="03DD6210">
      <w:pPr>
        <w:pStyle w:val="6"/>
        <w:spacing w:before="2"/>
        <w:ind w:left="0"/>
        <w:jc w:val="left"/>
        <w:rPr>
          <w:sz w:val="12"/>
        </w:rPr>
      </w:pPr>
    </w:p>
    <w:tbl>
      <w:tblPr>
        <w:tblStyle w:val="8"/>
        <w:tblW w:w="0" w:type="auto"/>
        <w:tblInd w:w="96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37"/>
        <w:gridCol w:w="1664"/>
        <w:gridCol w:w="1217"/>
        <w:gridCol w:w="1423"/>
        <w:gridCol w:w="1366"/>
        <w:gridCol w:w="1591"/>
      </w:tblGrid>
      <w:tr w14:paraId="0A9E83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7" w:hRule="atLeast"/>
        </w:trPr>
        <w:tc>
          <w:tcPr>
            <w:tcW w:w="1637" w:type="dxa"/>
          </w:tcPr>
          <w:p w14:paraId="215E2534">
            <w:pPr>
              <w:pStyle w:val="12"/>
              <w:spacing w:before="120"/>
              <w:ind w:left="342"/>
              <w:rPr>
                <w:b/>
                <w:sz w:val="18"/>
              </w:rPr>
            </w:pPr>
            <w:r>
              <w:rPr>
                <w:b/>
                <w:spacing w:val="-2"/>
                <w:sz w:val="18"/>
              </w:rPr>
              <w:t>Framework</w:t>
            </w:r>
          </w:p>
        </w:tc>
        <w:tc>
          <w:tcPr>
            <w:tcW w:w="1664" w:type="dxa"/>
          </w:tcPr>
          <w:p w14:paraId="7C888D07">
            <w:pPr>
              <w:pStyle w:val="12"/>
              <w:ind w:left="417" w:right="404" w:firstLine="81"/>
              <w:rPr>
                <w:b/>
                <w:sz w:val="18"/>
              </w:rPr>
            </w:pPr>
            <w:r>
              <w:rPr>
                <w:b/>
                <w:spacing w:val="-2"/>
                <w:sz w:val="18"/>
              </w:rPr>
              <w:t>Primary Language</w:t>
            </w:r>
          </w:p>
        </w:tc>
        <w:tc>
          <w:tcPr>
            <w:tcW w:w="1217" w:type="dxa"/>
          </w:tcPr>
          <w:p w14:paraId="48208C32">
            <w:pPr>
              <w:pStyle w:val="12"/>
              <w:ind w:left="364" w:right="220" w:hanging="125"/>
              <w:rPr>
                <w:b/>
                <w:sz w:val="18"/>
              </w:rPr>
            </w:pPr>
            <w:r>
              <w:rPr>
                <w:b/>
                <w:spacing w:val="-2"/>
                <w:sz w:val="18"/>
              </w:rPr>
              <w:t>Learning Curve</w:t>
            </w:r>
          </w:p>
        </w:tc>
        <w:tc>
          <w:tcPr>
            <w:tcW w:w="1423" w:type="dxa"/>
          </w:tcPr>
          <w:p w14:paraId="2145C44D">
            <w:pPr>
              <w:pStyle w:val="12"/>
              <w:ind w:left="12"/>
              <w:jc w:val="center"/>
              <w:rPr>
                <w:b/>
                <w:sz w:val="18"/>
              </w:rPr>
            </w:pPr>
            <w:r>
              <w:rPr>
                <w:b/>
                <w:spacing w:val="-2"/>
                <w:sz w:val="18"/>
              </w:rPr>
              <w:t>CI/CD</w:t>
            </w:r>
          </w:p>
          <w:p w14:paraId="316DEB67">
            <w:pPr>
              <w:pStyle w:val="12"/>
              <w:ind w:left="12" w:right="5"/>
              <w:jc w:val="center"/>
              <w:rPr>
                <w:b/>
                <w:sz w:val="18"/>
              </w:rPr>
            </w:pPr>
            <w:r>
              <w:rPr>
                <w:b/>
                <w:spacing w:val="-2"/>
                <w:sz w:val="18"/>
              </w:rPr>
              <w:t>Integration</w:t>
            </w:r>
          </w:p>
        </w:tc>
        <w:tc>
          <w:tcPr>
            <w:tcW w:w="1366" w:type="dxa"/>
          </w:tcPr>
          <w:p w14:paraId="2C934FB3">
            <w:pPr>
              <w:pStyle w:val="12"/>
              <w:ind w:left="282" w:hanging="29"/>
              <w:rPr>
                <w:b/>
                <w:sz w:val="18"/>
              </w:rPr>
            </w:pPr>
            <w:r>
              <w:rPr>
                <w:b/>
                <w:spacing w:val="-2"/>
                <w:sz w:val="18"/>
              </w:rPr>
              <w:t>Enterprise Adoption</w:t>
            </w:r>
          </w:p>
        </w:tc>
        <w:tc>
          <w:tcPr>
            <w:tcW w:w="1591" w:type="dxa"/>
          </w:tcPr>
          <w:p w14:paraId="12537464">
            <w:pPr>
              <w:pStyle w:val="12"/>
              <w:spacing w:before="120"/>
              <w:ind w:left="242"/>
              <w:rPr>
                <w:b/>
                <w:sz w:val="18"/>
              </w:rPr>
            </w:pPr>
            <w:r>
              <w:rPr>
                <w:b/>
                <w:sz w:val="18"/>
              </w:rPr>
              <w:t>Key</w:t>
            </w:r>
            <w:r>
              <w:rPr>
                <w:b/>
                <w:spacing w:val="-1"/>
                <w:sz w:val="18"/>
              </w:rPr>
              <w:t xml:space="preserve"> </w:t>
            </w:r>
            <w:r>
              <w:rPr>
                <w:b/>
                <w:spacing w:val="-2"/>
                <w:sz w:val="18"/>
              </w:rPr>
              <w:t>Strength</w:t>
            </w:r>
          </w:p>
        </w:tc>
      </w:tr>
      <w:tr w14:paraId="520588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trPr>
        <w:tc>
          <w:tcPr>
            <w:tcW w:w="1637" w:type="dxa"/>
          </w:tcPr>
          <w:p w14:paraId="19D40527">
            <w:pPr>
              <w:pStyle w:val="12"/>
              <w:spacing w:before="120"/>
              <w:ind w:left="100"/>
              <w:rPr>
                <w:sz w:val="18"/>
              </w:rPr>
            </w:pPr>
            <w:r>
              <w:rPr>
                <w:spacing w:val="-2"/>
                <w:sz w:val="18"/>
              </w:rPr>
              <w:t>Postman</w:t>
            </w:r>
          </w:p>
        </w:tc>
        <w:tc>
          <w:tcPr>
            <w:tcW w:w="1664" w:type="dxa"/>
          </w:tcPr>
          <w:p w14:paraId="1FDC44D5">
            <w:pPr>
              <w:pStyle w:val="12"/>
              <w:spacing w:before="120"/>
              <w:ind w:left="97"/>
              <w:rPr>
                <w:sz w:val="18"/>
              </w:rPr>
            </w:pPr>
            <w:r>
              <w:rPr>
                <w:spacing w:val="-2"/>
                <w:sz w:val="18"/>
              </w:rPr>
              <w:t>JavaScript</w:t>
            </w:r>
          </w:p>
        </w:tc>
        <w:tc>
          <w:tcPr>
            <w:tcW w:w="1217" w:type="dxa"/>
          </w:tcPr>
          <w:p w14:paraId="00202749">
            <w:pPr>
              <w:pStyle w:val="12"/>
              <w:spacing w:before="120"/>
              <w:ind w:left="13"/>
              <w:jc w:val="center"/>
              <w:rPr>
                <w:sz w:val="18"/>
              </w:rPr>
            </w:pPr>
            <w:r>
              <w:rPr>
                <w:spacing w:val="-5"/>
                <w:sz w:val="18"/>
              </w:rPr>
              <w:t>Low</w:t>
            </w:r>
          </w:p>
        </w:tc>
        <w:tc>
          <w:tcPr>
            <w:tcW w:w="1423" w:type="dxa"/>
          </w:tcPr>
          <w:p w14:paraId="353DA143">
            <w:pPr>
              <w:pStyle w:val="12"/>
              <w:spacing w:before="120"/>
              <w:ind w:left="12" w:right="3"/>
              <w:jc w:val="center"/>
              <w:rPr>
                <w:sz w:val="18"/>
              </w:rPr>
            </w:pPr>
            <w:r>
              <w:rPr>
                <w:spacing w:val="-2"/>
                <w:sz w:val="18"/>
              </w:rPr>
              <w:t>Excellent</w:t>
            </w:r>
          </w:p>
        </w:tc>
        <w:tc>
          <w:tcPr>
            <w:tcW w:w="1366" w:type="dxa"/>
          </w:tcPr>
          <w:p w14:paraId="11EDA4F3">
            <w:pPr>
              <w:pStyle w:val="12"/>
              <w:spacing w:before="120"/>
              <w:ind w:left="9"/>
              <w:jc w:val="center"/>
              <w:rPr>
                <w:sz w:val="18"/>
              </w:rPr>
            </w:pPr>
            <w:r>
              <w:rPr>
                <w:spacing w:val="-5"/>
                <w:sz w:val="18"/>
              </w:rPr>
              <w:t>76%</w:t>
            </w:r>
          </w:p>
        </w:tc>
        <w:tc>
          <w:tcPr>
            <w:tcW w:w="1591" w:type="dxa"/>
          </w:tcPr>
          <w:p w14:paraId="4F5C9AE3">
            <w:pPr>
              <w:pStyle w:val="12"/>
              <w:ind w:left="98"/>
              <w:rPr>
                <w:sz w:val="18"/>
              </w:rPr>
            </w:pPr>
            <w:r>
              <w:rPr>
                <w:spacing w:val="-2"/>
                <w:sz w:val="18"/>
              </w:rPr>
              <w:t>Collaborative workflows</w:t>
            </w:r>
          </w:p>
        </w:tc>
      </w:tr>
      <w:tr w14:paraId="7BEF6F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8" w:hRule="atLeast"/>
        </w:trPr>
        <w:tc>
          <w:tcPr>
            <w:tcW w:w="1637" w:type="dxa"/>
          </w:tcPr>
          <w:p w14:paraId="4FCB4ED7">
            <w:pPr>
              <w:pStyle w:val="12"/>
              <w:spacing w:before="120"/>
              <w:ind w:left="100"/>
              <w:rPr>
                <w:sz w:val="18"/>
              </w:rPr>
            </w:pPr>
            <w:r>
              <w:rPr>
                <w:spacing w:val="-2"/>
                <w:sz w:val="18"/>
              </w:rPr>
              <w:t>REST-assured</w:t>
            </w:r>
          </w:p>
        </w:tc>
        <w:tc>
          <w:tcPr>
            <w:tcW w:w="1664" w:type="dxa"/>
          </w:tcPr>
          <w:p w14:paraId="797C45AA">
            <w:pPr>
              <w:pStyle w:val="12"/>
              <w:spacing w:before="120"/>
              <w:ind w:left="97"/>
              <w:rPr>
                <w:sz w:val="18"/>
              </w:rPr>
            </w:pPr>
            <w:r>
              <w:rPr>
                <w:spacing w:val="-4"/>
                <w:sz w:val="18"/>
              </w:rPr>
              <w:t>Java</w:t>
            </w:r>
          </w:p>
        </w:tc>
        <w:tc>
          <w:tcPr>
            <w:tcW w:w="1217" w:type="dxa"/>
          </w:tcPr>
          <w:p w14:paraId="7830F81E">
            <w:pPr>
              <w:pStyle w:val="12"/>
              <w:spacing w:before="120"/>
              <w:ind w:left="13" w:right="6"/>
              <w:jc w:val="center"/>
              <w:rPr>
                <w:sz w:val="18"/>
              </w:rPr>
            </w:pPr>
            <w:r>
              <w:rPr>
                <w:spacing w:val="-2"/>
                <w:sz w:val="18"/>
              </w:rPr>
              <w:t>Medium</w:t>
            </w:r>
          </w:p>
        </w:tc>
        <w:tc>
          <w:tcPr>
            <w:tcW w:w="1423" w:type="dxa"/>
          </w:tcPr>
          <w:p w14:paraId="4AB8C94C">
            <w:pPr>
              <w:pStyle w:val="12"/>
              <w:spacing w:before="120"/>
              <w:ind w:left="12" w:right="3"/>
              <w:jc w:val="center"/>
              <w:rPr>
                <w:sz w:val="18"/>
              </w:rPr>
            </w:pPr>
            <w:r>
              <w:rPr>
                <w:spacing w:val="-4"/>
                <w:sz w:val="18"/>
              </w:rPr>
              <w:t>Good</w:t>
            </w:r>
          </w:p>
        </w:tc>
        <w:tc>
          <w:tcPr>
            <w:tcW w:w="1366" w:type="dxa"/>
          </w:tcPr>
          <w:p w14:paraId="75CBAE5F">
            <w:pPr>
              <w:pStyle w:val="12"/>
              <w:spacing w:before="120"/>
              <w:ind w:left="9"/>
              <w:jc w:val="center"/>
              <w:rPr>
                <w:sz w:val="18"/>
              </w:rPr>
            </w:pPr>
            <w:r>
              <w:rPr>
                <w:spacing w:val="-5"/>
                <w:sz w:val="18"/>
              </w:rPr>
              <w:t>58%</w:t>
            </w:r>
          </w:p>
        </w:tc>
        <w:tc>
          <w:tcPr>
            <w:tcW w:w="1591" w:type="dxa"/>
          </w:tcPr>
          <w:p w14:paraId="1F940DB2">
            <w:pPr>
              <w:pStyle w:val="12"/>
              <w:ind w:left="98" w:right="255"/>
              <w:rPr>
                <w:sz w:val="18"/>
              </w:rPr>
            </w:pPr>
            <w:r>
              <w:rPr>
                <w:sz w:val="18"/>
              </w:rPr>
              <w:t>Java</w:t>
            </w:r>
            <w:r>
              <w:rPr>
                <w:spacing w:val="-13"/>
                <w:sz w:val="18"/>
              </w:rPr>
              <w:t xml:space="preserve"> </w:t>
            </w:r>
            <w:r>
              <w:rPr>
                <w:sz w:val="18"/>
              </w:rPr>
              <w:t xml:space="preserve">ecosystem </w:t>
            </w:r>
            <w:r>
              <w:rPr>
                <w:spacing w:val="-2"/>
                <w:sz w:val="18"/>
              </w:rPr>
              <w:t>integration</w:t>
            </w:r>
          </w:p>
        </w:tc>
      </w:tr>
      <w:tr w14:paraId="7A066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7" w:hRule="atLeast"/>
        </w:trPr>
        <w:tc>
          <w:tcPr>
            <w:tcW w:w="1637" w:type="dxa"/>
          </w:tcPr>
          <w:p w14:paraId="2AA046A8">
            <w:pPr>
              <w:pStyle w:val="12"/>
              <w:spacing w:before="120"/>
              <w:ind w:left="100"/>
              <w:rPr>
                <w:sz w:val="18"/>
              </w:rPr>
            </w:pPr>
            <w:r>
              <w:rPr>
                <w:sz w:val="18"/>
              </w:rPr>
              <w:t>SoapUI</w:t>
            </w:r>
            <w:r>
              <w:rPr>
                <w:spacing w:val="1"/>
                <w:sz w:val="18"/>
              </w:rPr>
              <w:t xml:space="preserve"> </w:t>
            </w:r>
            <w:r>
              <w:rPr>
                <w:spacing w:val="-5"/>
                <w:sz w:val="18"/>
              </w:rPr>
              <w:t>Pro</w:t>
            </w:r>
          </w:p>
        </w:tc>
        <w:tc>
          <w:tcPr>
            <w:tcW w:w="1664" w:type="dxa"/>
          </w:tcPr>
          <w:p w14:paraId="7C42F98F">
            <w:pPr>
              <w:pStyle w:val="12"/>
              <w:spacing w:before="120"/>
              <w:ind w:left="97"/>
              <w:rPr>
                <w:sz w:val="18"/>
              </w:rPr>
            </w:pPr>
            <w:r>
              <w:rPr>
                <w:spacing w:val="-2"/>
                <w:sz w:val="18"/>
              </w:rPr>
              <w:t>XML/Groovy</w:t>
            </w:r>
          </w:p>
        </w:tc>
        <w:tc>
          <w:tcPr>
            <w:tcW w:w="1217" w:type="dxa"/>
          </w:tcPr>
          <w:p w14:paraId="0CEDBCD2">
            <w:pPr>
              <w:pStyle w:val="12"/>
              <w:ind w:left="416" w:right="223" w:hanging="178"/>
              <w:rPr>
                <w:sz w:val="18"/>
              </w:rPr>
            </w:pPr>
            <w:r>
              <w:rPr>
                <w:spacing w:val="-2"/>
                <w:sz w:val="18"/>
              </w:rPr>
              <w:t xml:space="preserve">Medium- </w:t>
            </w:r>
            <w:r>
              <w:rPr>
                <w:spacing w:val="-4"/>
                <w:sz w:val="18"/>
              </w:rPr>
              <w:t>High</w:t>
            </w:r>
          </w:p>
        </w:tc>
        <w:tc>
          <w:tcPr>
            <w:tcW w:w="1423" w:type="dxa"/>
          </w:tcPr>
          <w:p w14:paraId="702061B4">
            <w:pPr>
              <w:pStyle w:val="12"/>
              <w:spacing w:before="120"/>
              <w:ind w:left="12" w:right="3"/>
              <w:jc w:val="center"/>
              <w:rPr>
                <w:sz w:val="18"/>
              </w:rPr>
            </w:pPr>
            <w:r>
              <w:rPr>
                <w:spacing w:val="-2"/>
                <w:sz w:val="18"/>
              </w:rPr>
              <w:t>Excellent</w:t>
            </w:r>
          </w:p>
        </w:tc>
        <w:tc>
          <w:tcPr>
            <w:tcW w:w="1366" w:type="dxa"/>
          </w:tcPr>
          <w:p w14:paraId="00231C83">
            <w:pPr>
              <w:pStyle w:val="12"/>
              <w:spacing w:before="120"/>
              <w:ind w:left="9"/>
              <w:jc w:val="center"/>
              <w:rPr>
                <w:sz w:val="18"/>
              </w:rPr>
            </w:pPr>
            <w:r>
              <w:rPr>
                <w:spacing w:val="-5"/>
                <w:sz w:val="18"/>
              </w:rPr>
              <w:t>62%</w:t>
            </w:r>
          </w:p>
        </w:tc>
        <w:tc>
          <w:tcPr>
            <w:tcW w:w="1591" w:type="dxa"/>
          </w:tcPr>
          <w:p w14:paraId="555F90CE">
            <w:pPr>
              <w:pStyle w:val="12"/>
              <w:ind w:left="98"/>
              <w:rPr>
                <w:sz w:val="18"/>
              </w:rPr>
            </w:pPr>
            <w:r>
              <w:rPr>
                <w:sz w:val="18"/>
              </w:rPr>
              <w:t>SOAP</w:t>
            </w:r>
            <w:r>
              <w:rPr>
                <w:spacing w:val="-3"/>
                <w:sz w:val="18"/>
              </w:rPr>
              <w:t xml:space="preserve"> </w:t>
            </w:r>
            <w:r>
              <w:rPr>
                <w:sz w:val="18"/>
              </w:rPr>
              <w:t>and</w:t>
            </w:r>
            <w:r>
              <w:rPr>
                <w:spacing w:val="-1"/>
                <w:sz w:val="18"/>
              </w:rPr>
              <w:t xml:space="preserve"> </w:t>
            </w:r>
            <w:r>
              <w:rPr>
                <w:spacing w:val="-4"/>
                <w:sz w:val="18"/>
              </w:rPr>
              <w:t>REST</w:t>
            </w:r>
          </w:p>
          <w:p w14:paraId="63291390">
            <w:pPr>
              <w:pStyle w:val="12"/>
              <w:ind w:left="98"/>
              <w:rPr>
                <w:sz w:val="18"/>
              </w:rPr>
            </w:pPr>
            <w:r>
              <w:rPr>
                <w:spacing w:val="-2"/>
                <w:sz w:val="18"/>
              </w:rPr>
              <w:t>support</w:t>
            </w:r>
          </w:p>
        </w:tc>
      </w:tr>
      <w:tr w14:paraId="221309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6" w:hRule="atLeast"/>
        </w:trPr>
        <w:tc>
          <w:tcPr>
            <w:tcW w:w="1637" w:type="dxa"/>
          </w:tcPr>
          <w:p w14:paraId="7A002568">
            <w:pPr>
              <w:pStyle w:val="12"/>
              <w:spacing w:before="79"/>
              <w:ind w:left="100"/>
              <w:rPr>
                <w:sz w:val="18"/>
              </w:rPr>
            </w:pPr>
            <w:r>
              <w:rPr>
                <w:sz w:val="18"/>
              </w:rPr>
              <w:t>Karate</w:t>
            </w:r>
            <w:r>
              <w:rPr>
                <w:spacing w:val="-2"/>
                <w:sz w:val="18"/>
              </w:rPr>
              <w:t xml:space="preserve"> </w:t>
            </w:r>
            <w:r>
              <w:rPr>
                <w:spacing w:val="-5"/>
                <w:sz w:val="18"/>
              </w:rPr>
              <w:t>DSL</w:t>
            </w:r>
          </w:p>
        </w:tc>
        <w:tc>
          <w:tcPr>
            <w:tcW w:w="1664" w:type="dxa"/>
          </w:tcPr>
          <w:p w14:paraId="382A409A">
            <w:pPr>
              <w:pStyle w:val="12"/>
              <w:spacing w:before="79"/>
              <w:ind w:left="97"/>
              <w:rPr>
                <w:sz w:val="18"/>
              </w:rPr>
            </w:pPr>
            <w:r>
              <w:rPr>
                <w:spacing w:val="-2"/>
                <w:sz w:val="18"/>
              </w:rPr>
              <w:t>Gherkin/Java</w:t>
            </w:r>
          </w:p>
        </w:tc>
        <w:tc>
          <w:tcPr>
            <w:tcW w:w="1217" w:type="dxa"/>
          </w:tcPr>
          <w:p w14:paraId="3BFEC887">
            <w:pPr>
              <w:pStyle w:val="12"/>
              <w:spacing w:before="79"/>
              <w:ind w:left="13" w:right="6"/>
              <w:jc w:val="center"/>
              <w:rPr>
                <w:sz w:val="18"/>
              </w:rPr>
            </w:pPr>
            <w:r>
              <w:rPr>
                <w:spacing w:val="-2"/>
                <w:sz w:val="18"/>
              </w:rPr>
              <w:t>Medium</w:t>
            </w:r>
          </w:p>
        </w:tc>
        <w:tc>
          <w:tcPr>
            <w:tcW w:w="1423" w:type="dxa"/>
          </w:tcPr>
          <w:p w14:paraId="571D020E">
            <w:pPr>
              <w:pStyle w:val="12"/>
              <w:spacing w:before="79"/>
              <w:ind w:left="12" w:right="1"/>
              <w:jc w:val="center"/>
              <w:rPr>
                <w:sz w:val="18"/>
              </w:rPr>
            </w:pPr>
            <w:r>
              <w:rPr>
                <w:sz w:val="18"/>
              </w:rPr>
              <w:t>Very</w:t>
            </w:r>
            <w:r>
              <w:rPr>
                <w:spacing w:val="-1"/>
                <w:sz w:val="18"/>
              </w:rPr>
              <w:t xml:space="preserve"> </w:t>
            </w:r>
            <w:r>
              <w:rPr>
                <w:spacing w:val="-4"/>
                <w:sz w:val="18"/>
              </w:rPr>
              <w:t>Good</w:t>
            </w:r>
          </w:p>
        </w:tc>
        <w:tc>
          <w:tcPr>
            <w:tcW w:w="1366" w:type="dxa"/>
          </w:tcPr>
          <w:p w14:paraId="170BC924">
            <w:pPr>
              <w:pStyle w:val="12"/>
              <w:spacing w:before="79"/>
              <w:ind w:left="9"/>
              <w:jc w:val="center"/>
              <w:rPr>
                <w:sz w:val="18"/>
              </w:rPr>
            </w:pPr>
            <w:r>
              <w:rPr>
                <w:spacing w:val="-5"/>
                <w:sz w:val="18"/>
              </w:rPr>
              <w:t>34%</w:t>
            </w:r>
          </w:p>
        </w:tc>
        <w:tc>
          <w:tcPr>
            <w:tcW w:w="1591" w:type="dxa"/>
          </w:tcPr>
          <w:p w14:paraId="769BC4F2">
            <w:pPr>
              <w:pStyle w:val="12"/>
              <w:spacing w:before="79"/>
              <w:ind w:left="98"/>
              <w:rPr>
                <w:sz w:val="18"/>
              </w:rPr>
            </w:pPr>
            <w:r>
              <w:rPr>
                <w:sz w:val="18"/>
              </w:rPr>
              <w:t xml:space="preserve">BDD </w:t>
            </w:r>
            <w:r>
              <w:rPr>
                <w:spacing w:val="-2"/>
                <w:sz w:val="18"/>
              </w:rPr>
              <w:t>approach</w:t>
            </w:r>
          </w:p>
        </w:tc>
      </w:tr>
      <w:tr w14:paraId="2EB493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637" w:type="dxa"/>
          </w:tcPr>
          <w:p w14:paraId="64E6031B">
            <w:pPr>
              <w:pStyle w:val="12"/>
              <w:spacing w:before="79"/>
              <w:ind w:left="100"/>
              <w:rPr>
                <w:sz w:val="18"/>
              </w:rPr>
            </w:pPr>
            <w:r>
              <w:rPr>
                <w:spacing w:val="-2"/>
                <w:sz w:val="18"/>
              </w:rPr>
              <w:t>Pactflow</w:t>
            </w:r>
          </w:p>
        </w:tc>
        <w:tc>
          <w:tcPr>
            <w:tcW w:w="1664" w:type="dxa"/>
          </w:tcPr>
          <w:p w14:paraId="4FB71153">
            <w:pPr>
              <w:pStyle w:val="12"/>
              <w:spacing w:before="79"/>
              <w:ind w:left="97"/>
              <w:rPr>
                <w:sz w:val="18"/>
              </w:rPr>
            </w:pPr>
            <w:r>
              <w:rPr>
                <w:spacing w:val="-2"/>
                <w:sz w:val="18"/>
              </w:rPr>
              <w:t>Ruby/JavaScript</w:t>
            </w:r>
          </w:p>
        </w:tc>
        <w:tc>
          <w:tcPr>
            <w:tcW w:w="1217" w:type="dxa"/>
          </w:tcPr>
          <w:p w14:paraId="17AEE4ED">
            <w:pPr>
              <w:pStyle w:val="12"/>
              <w:spacing w:before="79"/>
              <w:ind w:left="13" w:right="6"/>
              <w:jc w:val="center"/>
              <w:rPr>
                <w:sz w:val="18"/>
              </w:rPr>
            </w:pPr>
            <w:r>
              <w:rPr>
                <w:spacing w:val="-2"/>
                <w:sz w:val="18"/>
              </w:rPr>
              <w:t>Medium</w:t>
            </w:r>
          </w:p>
        </w:tc>
        <w:tc>
          <w:tcPr>
            <w:tcW w:w="1423" w:type="dxa"/>
          </w:tcPr>
          <w:p w14:paraId="397149F0">
            <w:pPr>
              <w:pStyle w:val="12"/>
              <w:spacing w:before="79"/>
              <w:ind w:left="12" w:right="3"/>
              <w:jc w:val="center"/>
              <w:rPr>
                <w:sz w:val="18"/>
              </w:rPr>
            </w:pPr>
            <w:r>
              <w:rPr>
                <w:spacing w:val="-2"/>
                <w:sz w:val="18"/>
              </w:rPr>
              <w:t>Excellent</w:t>
            </w:r>
          </w:p>
        </w:tc>
        <w:tc>
          <w:tcPr>
            <w:tcW w:w="1366" w:type="dxa"/>
          </w:tcPr>
          <w:p w14:paraId="7B60057D">
            <w:pPr>
              <w:pStyle w:val="12"/>
              <w:spacing w:before="79"/>
              <w:ind w:left="9"/>
              <w:jc w:val="center"/>
              <w:rPr>
                <w:sz w:val="18"/>
              </w:rPr>
            </w:pPr>
            <w:r>
              <w:rPr>
                <w:spacing w:val="-5"/>
                <w:sz w:val="18"/>
              </w:rPr>
              <w:t>28%</w:t>
            </w:r>
          </w:p>
        </w:tc>
        <w:tc>
          <w:tcPr>
            <w:tcW w:w="1591" w:type="dxa"/>
          </w:tcPr>
          <w:p w14:paraId="6C6C4090">
            <w:pPr>
              <w:pStyle w:val="12"/>
              <w:spacing w:before="79"/>
              <w:ind w:left="98"/>
              <w:rPr>
                <w:sz w:val="18"/>
              </w:rPr>
            </w:pPr>
            <w:r>
              <w:rPr>
                <w:sz w:val="18"/>
              </w:rPr>
              <w:t>Contract</w:t>
            </w:r>
            <w:r>
              <w:rPr>
                <w:spacing w:val="-4"/>
                <w:sz w:val="18"/>
              </w:rPr>
              <w:t xml:space="preserve"> </w:t>
            </w:r>
            <w:r>
              <w:rPr>
                <w:spacing w:val="-2"/>
                <w:sz w:val="18"/>
              </w:rPr>
              <w:t>testing</w:t>
            </w:r>
          </w:p>
        </w:tc>
      </w:tr>
      <w:tr w14:paraId="08C452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trPr>
        <w:tc>
          <w:tcPr>
            <w:tcW w:w="1637" w:type="dxa"/>
          </w:tcPr>
          <w:p w14:paraId="3E90EAC9">
            <w:pPr>
              <w:pStyle w:val="12"/>
              <w:spacing w:before="122"/>
              <w:ind w:left="100"/>
              <w:rPr>
                <w:sz w:val="18"/>
              </w:rPr>
            </w:pPr>
            <w:r>
              <w:rPr>
                <w:spacing w:val="-2"/>
                <w:sz w:val="18"/>
              </w:rPr>
              <w:t>Katalon</w:t>
            </w:r>
          </w:p>
        </w:tc>
        <w:tc>
          <w:tcPr>
            <w:tcW w:w="1664" w:type="dxa"/>
          </w:tcPr>
          <w:p w14:paraId="635670D7">
            <w:pPr>
              <w:pStyle w:val="12"/>
              <w:spacing w:before="122"/>
              <w:ind w:left="97"/>
              <w:rPr>
                <w:sz w:val="18"/>
              </w:rPr>
            </w:pPr>
            <w:r>
              <w:rPr>
                <w:spacing w:val="-2"/>
                <w:sz w:val="18"/>
              </w:rPr>
              <w:t>Groovy/Java</w:t>
            </w:r>
          </w:p>
        </w:tc>
        <w:tc>
          <w:tcPr>
            <w:tcW w:w="1217" w:type="dxa"/>
          </w:tcPr>
          <w:p w14:paraId="594E59EE">
            <w:pPr>
              <w:pStyle w:val="12"/>
              <w:ind w:left="275" w:right="256" w:firstLine="136"/>
              <w:rPr>
                <w:sz w:val="18"/>
              </w:rPr>
            </w:pPr>
            <w:r>
              <w:rPr>
                <w:spacing w:val="-4"/>
                <w:sz w:val="18"/>
              </w:rPr>
              <w:t xml:space="preserve">Low- </w:t>
            </w:r>
            <w:r>
              <w:rPr>
                <w:spacing w:val="-2"/>
                <w:sz w:val="18"/>
              </w:rPr>
              <w:t>Medium</w:t>
            </w:r>
          </w:p>
        </w:tc>
        <w:tc>
          <w:tcPr>
            <w:tcW w:w="1423" w:type="dxa"/>
          </w:tcPr>
          <w:p w14:paraId="1E45FADE">
            <w:pPr>
              <w:pStyle w:val="12"/>
              <w:spacing w:before="122"/>
              <w:ind w:left="12" w:right="3"/>
              <w:jc w:val="center"/>
              <w:rPr>
                <w:sz w:val="18"/>
              </w:rPr>
            </w:pPr>
            <w:r>
              <w:rPr>
                <w:spacing w:val="-4"/>
                <w:sz w:val="18"/>
              </w:rPr>
              <w:t>Good</w:t>
            </w:r>
          </w:p>
        </w:tc>
        <w:tc>
          <w:tcPr>
            <w:tcW w:w="1366" w:type="dxa"/>
          </w:tcPr>
          <w:p w14:paraId="6AE9E2D2">
            <w:pPr>
              <w:pStyle w:val="12"/>
              <w:spacing w:before="122"/>
              <w:ind w:left="9"/>
              <w:jc w:val="center"/>
              <w:rPr>
                <w:sz w:val="18"/>
              </w:rPr>
            </w:pPr>
            <w:r>
              <w:rPr>
                <w:spacing w:val="-5"/>
                <w:sz w:val="18"/>
              </w:rPr>
              <w:t>43%</w:t>
            </w:r>
          </w:p>
        </w:tc>
        <w:tc>
          <w:tcPr>
            <w:tcW w:w="1591" w:type="dxa"/>
          </w:tcPr>
          <w:p w14:paraId="628BD164">
            <w:pPr>
              <w:pStyle w:val="12"/>
              <w:ind w:left="98" w:right="563"/>
              <w:rPr>
                <w:sz w:val="18"/>
              </w:rPr>
            </w:pPr>
            <w:r>
              <w:rPr>
                <w:sz w:val="18"/>
              </w:rPr>
              <w:t>Record</w:t>
            </w:r>
            <w:r>
              <w:rPr>
                <w:spacing w:val="-13"/>
                <w:sz w:val="18"/>
              </w:rPr>
              <w:t xml:space="preserve"> </w:t>
            </w:r>
            <w:r>
              <w:rPr>
                <w:sz w:val="18"/>
              </w:rPr>
              <w:t xml:space="preserve">and </w:t>
            </w:r>
            <w:r>
              <w:rPr>
                <w:spacing w:val="-2"/>
                <w:sz w:val="18"/>
              </w:rPr>
              <w:t>playback</w:t>
            </w:r>
          </w:p>
        </w:tc>
      </w:tr>
      <w:tr w14:paraId="5DFF4E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8" w:hRule="atLeast"/>
        </w:trPr>
        <w:tc>
          <w:tcPr>
            <w:tcW w:w="1637" w:type="dxa"/>
          </w:tcPr>
          <w:p w14:paraId="5F413B6A">
            <w:pPr>
              <w:pStyle w:val="12"/>
              <w:spacing w:before="120"/>
              <w:ind w:left="100"/>
              <w:rPr>
                <w:sz w:val="18"/>
              </w:rPr>
            </w:pPr>
            <w:r>
              <w:rPr>
                <w:spacing w:val="-2"/>
                <w:sz w:val="18"/>
              </w:rPr>
              <w:t>JMeter</w:t>
            </w:r>
          </w:p>
        </w:tc>
        <w:tc>
          <w:tcPr>
            <w:tcW w:w="1664" w:type="dxa"/>
          </w:tcPr>
          <w:p w14:paraId="257BE47E">
            <w:pPr>
              <w:pStyle w:val="12"/>
              <w:spacing w:before="120"/>
              <w:ind w:left="97"/>
              <w:rPr>
                <w:sz w:val="18"/>
              </w:rPr>
            </w:pPr>
            <w:r>
              <w:rPr>
                <w:spacing w:val="-4"/>
                <w:sz w:val="18"/>
              </w:rPr>
              <w:t>Java</w:t>
            </w:r>
          </w:p>
        </w:tc>
        <w:tc>
          <w:tcPr>
            <w:tcW w:w="1217" w:type="dxa"/>
          </w:tcPr>
          <w:p w14:paraId="57C7A3A4">
            <w:pPr>
              <w:pStyle w:val="12"/>
              <w:spacing w:before="120"/>
              <w:ind w:left="13" w:right="4"/>
              <w:jc w:val="center"/>
              <w:rPr>
                <w:sz w:val="18"/>
              </w:rPr>
            </w:pPr>
            <w:r>
              <w:rPr>
                <w:spacing w:val="-4"/>
                <w:sz w:val="18"/>
              </w:rPr>
              <w:t>High</w:t>
            </w:r>
          </w:p>
        </w:tc>
        <w:tc>
          <w:tcPr>
            <w:tcW w:w="1423" w:type="dxa"/>
          </w:tcPr>
          <w:p w14:paraId="49A8C6B9">
            <w:pPr>
              <w:pStyle w:val="12"/>
              <w:spacing w:before="120"/>
              <w:ind w:left="12" w:right="3"/>
              <w:jc w:val="center"/>
              <w:rPr>
                <w:sz w:val="18"/>
              </w:rPr>
            </w:pPr>
            <w:r>
              <w:rPr>
                <w:spacing w:val="-4"/>
                <w:sz w:val="18"/>
              </w:rPr>
              <w:t>Good</w:t>
            </w:r>
          </w:p>
        </w:tc>
        <w:tc>
          <w:tcPr>
            <w:tcW w:w="1366" w:type="dxa"/>
          </w:tcPr>
          <w:p w14:paraId="3C44BA00">
            <w:pPr>
              <w:pStyle w:val="12"/>
              <w:spacing w:before="120"/>
              <w:ind w:left="9"/>
              <w:jc w:val="center"/>
              <w:rPr>
                <w:sz w:val="18"/>
              </w:rPr>
            </w:pPr>
            <w:r>
              <w:rPr>
                <w:spacing w:val="-5"/>
                <w:sz w:val="18"/>
              </w:rPr>
              <w:t>67%</w:t>
            </w:r>
          </w:p>
        </w:tc>
        <w:tc>
          <w:tcPr>
            <w:tcW w:w="1591" w:type="dxa"/>
          </w:tcPr>
          <w:p w14:paraId="23EC45D3">
            <w:pPr>
              <w:pStyle w:val="12"/>
              <w:ind w:left="98"/>
              <w:rPr>
                <w:sz w:val="18"/>
              </w:rPr>
            </w:pPr>
            <w:r>
              <w:rPr>
                <w:spacing w:val="-2"/>
                <w:sz w:val="18"/>
              </w:rPr>
              <w:t>Performance testing</w:t>
            </w:r>
          </w:p>
        </w:tc>
      </w:tr>
      <w:tr w14:paraId="07BBAC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trPr>
        <w:tc>
          <w:tcPr>
            <w:tcW w:w="1637" w:type="dxa"/>
          </w:tcPr>
          <w:p w14:paraId="3AF8029A">
            <w:pPr>
              <w:pStyle w:val="12"/>
              <w:spacing w:before="120"/>
              <w:ind w:left="100"/>
              <w:rPr>
                <w:sz w:val="18"/>
              </w:rPr>
            </w:pPr>
            <w:r>
              <w:rPr>
                <w:spacing w:val="-2"/>
                <w:sz w:val="18"/>
              </w:rPr>
              <w:t>Insomnia</w:t>
            </w:r>
          </w:p>
        </w:tc>
        <w:tc>
          <w:tcPr>
            <w:tcW w:w="1664" w:type="dxa"/>
          </w:tcPr>
          <w:p w14:paraId="657C42F3">
            <w:pPr>
              <w:pStyle w:val="12"/>
              <w:spacing w:before="120"/>
              <w:ind w:left="97"/>
              <w:rPr>
                <w:sz w:val="18"/>
              </w:rPr>
            </w:pPr>
            <w:r>
              <w:rPr>
                <w:spacing w:val="-2"/>
                <w:sz w:val="18"/>
              </w:rPr>
              <w:t>JavaScript</w:t>
            </w:r>
          </w:p>
        </w:tc>
        <w:tc>
          <w:tcPr>
            <w:tcW w:w="1217" w:type="dxa"/>
          </w:tcPr>
          <w:p w14:paraId="1D61949E">
            <w:pPr>
              <w:pStyle w:val="12"/>
              <w:spacing w:before="120"/>
              <w:ind w:left="13"/>
              <w:jc w:val="center"/>
              <w:rPr>
                <w:sz w:val="18"/>
              </w:rPr>
            </w:pPr>
            <w:r>
              <w:rPr>
                <w:spacing w:val="-5"/>
                <w:sz w:val="18"/>
              </w:rPr>
              <w:t>Low</w:t>
            </w:r>
          </w:p>
        </w:tc>
        <w:tc>
          <w:tcPr>
            <w:tcW w:w="1423" w:type="dxa"/>
          </w:tcPr>
          <w:p w14:paraId="4A7F72CB">
            <w:pPr>
              <w:pStyle w:val="12"/>
              <w:spacing w:before="120"/>
              <w:ind w:left="12" w:right="3"/>
              <w:jc w:val="center"/>
              <w:rPr>
                <w:sz w:val="18"/>
              </w:rPr>
            </w:pPr>
            <w:r>
              <w:rPr>
                <w:spacing w:val="-4"/>
                <w:sz w:val="18"/>
              </w:rPr>
              <w:t>Good</w:t>
            </w:r>
          </w:p>
        </w:tc>
        <w:tc>
          <w:tcPr>
            <w:tcW w:w="1366" w:type="dxa"/>
          </w:tcPr>
          <w:p w14:paraId="071B9874">
            <w:pPr>
              <w:pStyle w:val="12"/>
              <w:spacing w:before="120"/>
              <w:ind w:left="9"/>
              <w:jc w:val="center"/>
              <w:rPr>
                <w:sz w:val="18"/>
              </w:rPr>
            </w:pPr>
            <w:r>
              <w:rPr>
                <w:spacing w:val="-5"/>
                <w:sz w:val="18"/>
              </w:rPr>
              <w:t>31%</w:t>
            </w:r>
          </w:p>
        </w:tc>
        <w:tc>
          <w:tcPr>
            <w:tcW w:w="1591" w:type="dxa"/>
          </w:tcPr>
          <w:p w14:paraId="1E3090EA">
            <w:pPr>
              <w:pStyle w:val="12"/>
              <w:ind w:left="98" w:right="255"/>
              <w:rPr>
                <w:sz w:val="18"/>
              </w:rPr>
            </w:pPr>
            <w:r>
              <w:rPr>
                <w:spacing w:val="-2"/>
                <w:sz w:val="18"/>
              </w:rPr>
              <w:t xml:space="preserve">Developer- </w:t>
            </w:r>
            <w:r>
              <w:rPr>
                <w:sz w:val="18"/>
              </w:rPr>
              <w:t>friendly UI</w:t>
            </w:r>
          </w:p>
        </w:tc>
      </w:tr>
      <w:tr w14:paraId="0E7A0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7" w:hRule="atLeast"/>
        </w:trPr>
        <w:tc>
          <w:tcPr>
            <w:tcW w:w="1637" w:type="dxa"/>
          </w:tcPr>
          <w:p w14:paraId="58CA456A">
            <w:pPr>
              <w:pStyle w:val="12"/>
              <w:spacing w:before="120"/>
              <w:ind w:left="100"/>
              <w:rPr>
                <w:sz w:val="18"/>
              </w:rPr>
            </w:pPr>
            <w:r>
              <w:rPr>
                <w:spacing w:val="-2"/>
                <w:sz w:val="18"/>
              </w:rPr>
              <w:t>ReadyAPI</w:t>
            </w:r>
          </w:p>
        </w:tc>
        <w:tc>
          <w:tcPr>
            <w:tcW w:w="1664" w:type="dxa"/>
          </w:tcPr>
          <w:p w14:paraId="631B7002">
            <w:pPr>
              <w:pStyle w:val="12"/>
              <w:spacing w:before="120"/>
              <w:ind w:left="97"/>
              <w:rPr>
                <w:sz w:val="18"/>
              </w:rPr>
            </w:pPr>
            <w:r>
              <w:rPr>
                <w:spacing w:val="-2"/>
                <w:sz w:val="18"/>
              </w:rPr>
              <w:t>XML/JavaScript</w:t>
            </w:r>
          </w:p>
        </w:tc>
        <w:tc>
          <w:tcPr>
            <w:tcW w:w="1217" w:type="dxa"/>
          </w:tcPr>
          <w:p w14:paraId="7F0D7A75">
            <w:pPr>
              <w:pStyle w:val="12"/>
              <w:spacing w:before="120"/>
              <w:ind w:left="13" w:right="4"/>
              <w:jc w:val="center"/>
              <w:rPr>
                <w:sz w:val="18"/>
              </w:rPr>
            </w:pPr>
            <w:r>
              <w:rPr>
                <w:spacing w:val="-4"/>
                <w:sz w:val="18"/>
              </w:rPr>
              <w:t>High</w:t>
            </w:r>
          </w:p>
        </w:tc>
        <w:tc>
          <w:tcPr>
            <w:tcW w:w="1423" w:type="dxa"/>
          </w:tcPr>
          <w:p w14:paraId="6A4B116F">
            <w:pPr>
              <w:pStyle w:val="12"/>
              <w:spacing w:before="120"/>
              <w:ind w:left="12" w:right="3"/>
              <w:jc w:val="center"/>
              <w:rPr>
                <w:sz w:val="18"/>
              </w:rPr>
            </w:pPr>
            <w:r>
              <w:rPr>
                <w:spacing w:val="-2"/>
                <w:sz w:val="18"/>
              </w:rPr>
              <w:t>Excellent</w:t>
            </w:r>
          </w:p>
        </w:tc>
        <w:tc>
          <w:tcPr>
            <w:tcW w:w="1366" w:type="dxa"/>
          </w:tcPr>
          <w:p w14:paraId="1FCA10CF">
            <w:pPr>
              <w:pStyle w:val="12"/>
              <w:spacing w:before="120"/>
              <w:ind w:left="9"/>
              <w:jc w:val="center"/>
              <w:rPr>
                <w:sz w:val="18"/>
              </w:rPr>
            </w:pPr>
            <w:r>
              <w:rPr>
                <w:spacing w:val="-5"/>
                <w:sz w:val="18"/>
              </w:rPr>
              <w:t>46%</w:t>
            </w:r>
          </w:p>
        </w:tc>
        <w:tc>
          <w:tcPr>
            <w:tcW w:w="1591" w:type="dxa"/>
          </w:tcPr>
          <w:p w14:paraId="2E754F5E">
            <w:pPr>
              <w:pStyle w:val="12"/>
              <w:ind w:left="98" w:right="255"/>
              <w:rPr>
                <w:sz w:val="18"/>
              </w:rPr>
            </w:pPr>
            <w:r>
              <w:rPr>
                <w:spacing w:val="-2"/>
                <w:sz w:val="18"/>
              </w:rPr>
              <w:t>End-to-end testing</w:t>
            </w:r>
          </w:p>
        </w:tc>
      </w:tr>
      <w:tr w14:paraId="61FB6B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trPr>
        <w:tc>
          <w:tcPr>
            <w:tcW w:w="1637" w:type="dxa"/>
          </w:tcPr>
          <w:p w14:paraId="1938B41B">
            <w:pPr>
              <w:pStyle w:val="12"/>
              <w:spacing w:before="120"/>
              <w:ind w:left="100"/>
              <w:rPr>
                <w:sz w:val="18"/>
              </w:rPr>
            </w:pPr>
            <w:r>
              <w:rPr>
                <w:spacing w:val="-2"/>
                <w:sz w:val="18"/>
              </w:rPr>
              <w:t>Dredd</w:t>
            </w:r>
          </w:p>
        </w:tc>
        <w:tc>
          <w:tcPr>
            <w:tcW w:w="1664" w:type="dxa"/>
          </w:tcPr>
          <w:p w14:paraId="1A86FED6">
            <w:pPr>
              <w:pStyle w:val="12"/>
              <w:spacing w:before="120"/>
              <w:ind w:left="97"/>
              <w:rPr>
                <w:sz w:val="18"/>
              </w:rPr>
            </w:pPr>
            <w:r>
              <w:rPr>
                <w:spacing w:val="-2"/>
                <w:sz w:val="18"/>
              </w:rPr>
              <w:t>JavaScript</w:t>
            </w:r>
          </w:p>
        </w:tc>
        <w:tc>
          <w:tcPr>
            <w:tcW w:w="1217" w:type="dxa"/>
          </w:tcPr>
          <w:p w14:paraId="0B389635">
            <w:pPr>
              <w:pStyle w:val="12"/>
              <w:spacing w:before="120"/>
              <w:ind w:left="13" w:right="6"/>
              <w:jc w:val="center"/>
              <w:rPr>
                <w:sz w:val="18"/>
              </w:rPr>
            </w:pPr>
            <w:r>
              <w:rPr>
                <w:spacing w:val="-2"/>
                <w:sz w:val="18"/>
              </w:rPr>
              <w:t>Medium</w:t>
            </w:r>
          </w:p>
        </w:tc>
        <w:tc>
          <w:tcPr>
            <w:tcW w:w="1423" w:type="dxa"/>
          </w:tcPr>
          <w:p w14:paraId="0E57D99F">
            <w:pPr>
              <w:pStyle w:val="12"/>
              <w:spacing w:before="120"/>
              <w:ind w:left="12" w:right="1"/>
              <w:jc w:val="center"/>
              <w:rPr>
                <w:sz w:val="18"/>
              </w:rPr>
            </w:pPr>
            <w:r>
              <w:rPr>
                <w:sz w:val="18"/>
              </w:rPr>
              <w:t>Very</w:t>
            </w:r>
            <w:r>
              <w:rPr>
                <w:spacing w:val="-1"/>
                <w:sz w:val="18"/>
              </w:rPr>
              <w:t xml:space="preserve"> </w:t>
            </w:r>
            <w:r>
              <w:rPr>
                <w:spacing w:val="-4"/>
                <w:sz w:val="18"/>
              </w:rPr>
              <w:t>Good</w:t>
            </w:r>
          </w:p>
        </w:tc>
        <w:tc>
          <w:tcPr>
            <w:tcW w:w="1366" w:type="dxa"/>
          </w:tcPr>
          <w:p w14:paraId="6A02363C">
            <w:pPr>
              <w:pStyle w:val="12"/>
              <w:spacing w:before="120"/>
              <w:ind w:left="9"/>
              <w:jc w:val="center"/>
              <w:rPr>
                <w:sz w:val="18"/>
              </w:rPr>
            </w:pPr>
            <w:r>
              <w:rPr>
                <w:spacing w:val="-5"/>
                <w:sz w:val="18"/>
              </w:rPr>
              <w:t>22%</w:t>
            </w:r>
          </w:p>
        </w:tc>
        <w:tc>
          <w:tcPr>
            <w:tcW w:w="1591" w:type="dxa"/>
          </w:tcPr>
          <w:p w14:paraId="750ECF50">
            <w:pPr>
              <w:pStyle w:val="12"/>
              <w:ind w:left="98" w:right="439"/>
              <w:rPr>
                <w:sz w:val="18"/>
              </w:rPr>
            </w:pPr>
            <w:r>
              <w:rPr>
                <w:sz w:val="18"/>
              </w:rPr>
              <w:t>API</w:t>
            </w:r>
            <w:r>
              <w:rPr>
                <w:spacing w:val="-13"/>
                <w:sz w:val="18"/>
              </w:rPr>
              <w:t xml:space="preserve"> </w:t>
            </w:r>
            <w:r>
              <w:rPr>
                <w:sz w:val="18"/>
              </w:rPr>
              <w:t xml:space="preserve">Blueprint </w:t>
            </w:r>
            <w:r>
              <w:rPr>
                <w:spacing w:val="-2"/>
                <w:sz w:val="18"/>
              </w:rPr>
              <w:t>validation</w:t>
            </w:r>
          </w:p>
        </w:tc>
      </w:tr>
    </w:tbl>
    <w:p w14:paraId="1B50CB21">
      <w:pPr>
        <w:pStyle w:val="6"/>
        <w:spacing w:before="4"/>
        <w:ind w:left="46" w:right="4"/>
        <w:jc w:val="center"/>
      </w:pPr>
      <w:r>
        <w:t>Table</w:t>
      </w:r>
      <w:r>
        <w:rPr>
          <w:spacing w:val="-4"/>
        </w:rPr>
        <w:t xml:space="preserve"> </w:t>
      </w:r>
      <w:r>
        <w:t>4:</w:t>
      </w:r>
      <w:r>
        <w:rPr>
          <w:spacing w:val="-3"/>
        </w:rPr>
        <w:t xml:space="preserve"> </w:t>
      </w:r>
      <w:r>
        <w:t>Comparative</w:t>
      </w:r>
      <w:r>
        <w:rPr>
          <w:spacing w:val="-4"/>
        </w:rPr>
        <w:t xml:space="preserve"> </w:t>
      </w:r>
      <w:r>
        <w:t>Analysis of</w:t>
      </w:r>
      <w:r>
        <w:rPr>
          <w:spacing w:val="-5"/>
        </w:rPr>
        <w:t xml:space="preserve"> </w:t>
      </w:r>
      <w:r>
        <w:t>Leading</w:t>
      </w:r>
      <w:r>
        <w:rPr>
          <w:spacing w:val="-3"/>
        </w:rPr>
        <w:t xml:space="preserve"> </w:t>
      </w:r>
      <w:r>
        <w:t>API</w:t>
      </w:r>
      <w:r>
        <w:rPr>
          <w:spacing w:val="-3"/>
        </w:rPr>
        <w:t xml:space="preserve"> </w:t>
      </w:r>
      <w:r>
        <w:t>Testing</w:t>
      </w:r>
      <w:r>
        <w:rPr>
          <w:spacing w:val="-3"/>
        </w:rPr>
        <w:t xml:space="preserve"> </w:t>
      </w:r>
      <w:r>
        <w:t>Frameworks</w:t>
      </w:r>
      <w:r>
        <w:rPr>
          <w:spacing w:val="-2"/>
        </w:rPr>
        <w:t xml:space="preserve"> [9,10]</w:t>
      </w:r>
    </w:p>
    <w:p w14:paraId="15337A9D">
      <w:pPr>
        <w:pStyle w:val="6"/>
        <w:spacing w:before="159"/>
        <w:ind w:right="283"/>
      </w:pPr>
      <w:r>
        <w:t>Function-based cloud architectures create unique verification challenges due to their temporary operation nature and platform- specific dependencies. Evaluating serverless implementations requires simulating activation events, confirming intricate access settings,</w:t>
      </w:r>
      <w:r>
        <w:rPr>
          <w:spacing w:val="-3"/>
        </w:rPr>
        <w:t xml:space="preserve"> </w:t>
      </w:r>
      <w:r>
        <w:t>and</w:t>
      </w:r>
      <w:r>
        <w:rPr>
          <w:spacing w:val="-3"/>
        </w:rPr>
        <w:t xml:space="preserve"> </w:t>
      </w:r>
      <w:r>
        <w:t>verifying</w:t>
      </w:r>
      <w:r>
        <w:rPr>
          <w:spacing w:val="-3"/>
        </w:rPr>
        <w:t xml:space="preserve"> </w:t>
      </w:r>
      <w:r>
        <w:t>appropriate</w:t>
      </w:r>
      <w:r>
        <w:rPr>
          <w:spacing w:val="-3"/>
        </w:rPr>
        <w:t xml:space="preserve"> </w:t>
      </w:r>
      <w:r>
        <w:t>resource</w:t>
      </w:r>
      <w:r>
        <w:rPr>
          <w:spacing w:val="-3"/>
        </w:rPr>
        <w:t xml:space="preserve"> </w:t>
      </w:r>
      <w:r>
        <w:t>allocation.</w:t>
      </w:r>
      <w:r>
        <w:rPr>
          <w:spacing w:val="-3"/>
        </w:rPr>
        <w:t xml:space="preserve"> </w:t>
      </w:r>
      <w:r>
        <w:t>Local</w:t>
      </w:r>
      <w:r>
        <w:rPr>
          <w:spacing w:val="-3"/>
        </w:rPr>
        <w:t xml:space="preserve"> </w:t>
      </w:r>
      <w:r>
        <w:t>execution</w:t>
      </w:r>
      <w:r>
        <w:rPr>
          <w:spacing w:val="-4"/>
        </w:rPr>
        <w:t xml:space="preserve"> </w:t>
      </w:r>
      <w:r>
        <w:t>environments</w:t>
      </w:r>
      <w:r>
        <w:rPr>
          <w:spacing w:val="-2"/>
        </w:rPr>
        <w:t xml:space="preserve"> </w:t>
      </w:r>
      <w:r>
        <w:t>now</w:t>
      </w:r>
      <w:r>
        <w:rPr>
          <w:spacing w:val="-3"/>
        </w:rPr>
        <w:t xml:space="preserve"> </w:t>
      </w:r>
      <w:r>
        <w:t>permit</w:t>
      </w:r>
      <w:r>
        <w:rPr>
          <w:spacing w:val="-4"/>
        </w:rPr>
        <w:t xml:space="preserve"> </w:t>
      </w:r>
      <w:r>
        <w:t>comprehensive</w:t>
      </w:r>
      <w:r>
        <w:rPr>
          <w:spacing w:val="-3"/>
        </w:rPr>
        <w:t xml:space="preserve"> </w:t>
      </w:r>
      <w:r>
        <w:t>function</w:t>
      </w:r>
      <w:r>
        <w:rPr>
          <w:spacing w:val="-1"/>
        </w:rPr>
        <w:t xml:space="preserve"> </w:t>
      </w:r>
      <w:r>
        <w:t>testing before cloud deployment. These development tools considerably shorten implementation cycles by detecting configuration problems prior to incurring service provider usage expenses (10).</w:t>
      </w:r>
    </w:p>
    <w:p w14:paraId="17CCE2E9">
      <w:pPr>
        <w:pStyle w:val="6"/>
        <w:spacing w:before="160"/>
        <w:ind w:right="286"/>
      </w:pPr>
      <w:r>
        <w:t>Ongoing interface observation extends testing practices into live environments. Operational monitoring frameworks capture current usage behaviors, performance measurements, and failure frequencies across interconnected systems. This operational information enhances testing procedures, ensuring verification scenarios mirror authentic usage while identifying developing issues</w:t>
      </w:r>
      <w:r>
        <w:rPr>
          <w:spacing w:val="-8"/>
        </w:rPr>
        <w:t xml:space="preserve"> </w:t>
      </w:r>
      <w:r>
        <w:t>before</w:t>
      </w:r>
      <w:r>
        <w:rPr>
          <w:spacing w:val="-8"/>
        </w:rPr>
        <w:t xml:space="preserve"> </w:t>
      </w:r>
      <w:r>
        <w:t>reaching</w:t>
      </w:r>
      <w:r>
        <w:rPr>
          <w:spacing w:val="-8"/>
        </w:rPr>
        <w:t xml:space="preserve"> </w:t>
      </w:r>
      <w:r>
        <w:t>critical</w:t>
      </w:r>
      <w:r>
        <w:rPr>
          <w:spacing w:val="-8"/>
        </w:rPr>
        <w:t xml:space="preserve"> </w:t>
      </w:r>
      <w:r>
        <w:t>levels.</w:t>
      </w:r>
      <w:r>
        <w:rPr>
          <w:spacing w:val="-8"/>
        </w:rPr>
        <w:t xml:space="preserve"> </w:t>
      </w:r>
      <w:r>
        <w:t>The</w:t>
      </w:r>
      <w:r>
        <w:rPr>
          <w:spacing w:val="-8"/>
        </w:rPr>
        <w:t xml:space="preserve"> </w:t>
      </w:r>
      <w:r>
        <w:t>combination</w:t>
      </w:r>
      <w:r>
        <w:rPr>
          <w:spacing w:val="-8"/>
        </w:rPr>
        <w:t xml:space="preserve"> </w:t>
      </w:r>
      <w:r>
        <w:t>of</w:t>
      </w:r>
      <w:r>
        <w:rPr>
          <w:spacing w:val="-8"/>
        </w:rPr>
        <w:t xml:space="preserve"> </w:t>
      </w:r>
      <w:r>
        <w:t>testing</w:t>
      </w:r>
      <w:r>
        <w:rPr>
          <w:spacing w:val="-8"/>
        </w:rPr>
        <w:t xml:space="preserve"> </w:t>
      </w:r>
      <w:r>
        <w:t>with</w:t>
      </w:r>
      <w:r>
        <w:rPr>
          <w:spacing w:val="-8"/>
        </w:rPr>
        <w:t xml:space="preserve"> </w:t>
      </w:r>
      <w:r>
        <w:t>continuous</w:t>
      </w:r>
      <w:r>
        <w:rPr>
          <w:spacing w:val="-8"/>
        </w:rPr>
        <w:t xml:space="preserve"> </w:t>
      </w:r>
      <w:r>
        <w:t>monitoring</w:t>
      </w:r>
      <w:r>
        <w:rPr>
          <w:spacing w:val="-6"/>
        </w:rPr>
        <w:t xml:space="preserve"> </w:t>
      </w:r>
      <w:r>
        <w:t>establishes</w:t>
      </w:r>
      <w:r>
        <w:rPr>
          <w:spacing w:val="-8"/>
        </w:rPr>
        <w:t xml:space="preserve"> </w:t>
      </w:r>
      <w:r>
        <w:t>a</w:t>
      </w:r>
      <w:r>
        <w:rPr>
          <w:spacing w:val="-8"/>
        </w:rPr>
        <w:t xml:space="preserve"> </w:t>
      </w:r>
      <w:r>
        <w:t>persistent</w:t>
      </w:r>
      <w:r>
        <w:rPr>
          <w:spacing w:val="-8"/>
        </w:rPr>
        <w:t xml:space="preserve"> </w:t>
      </w:r>
      <w:r>
        <w:t>improvement cycle that progressively strengthens interface reliability throughout the software l</w:t>
      </w:r>
      <w:bookmarkStart w:id="0" w:name="_GoBack"/>
      <w:bookmarkEnd w:id="0"/>
      <w:r>
        <w:t>ifespan.</w:t>
      </w:r>
    </w:p>
    <w:p w14:paraId="42ECC627">
      <w:pPr>
        <w:pStyle w:val="6"/>
        <w:spacing w:after="0"/>
        <w:sectPr>
          <w:pgSz w:w="12240" w:h="15840"/>
          <w:pgMar w:top="1200" w:right="720" w:bottom="920" w:left="720" w:header="0" w:footer="732" w:gutter="0"/>
          <w:cols w:space="720" w:num="1"/>
        </w:sectPr>
      </w:pPr>
    </w:p>
    <w:p w14:paraId="0521873D">
      <w:pPr>
        <w:pStyle w:val="6"/>
        <w:spacing w:before="29"/>
        <w:ind w:left="0"/>
        <w:jc w:val="left"/>
      </w:pPr>
    </w:p>
    <w:p w14:paraId="7959B861">
      <w:pPr>
        <w:pStyle w:val="4"/>
      </w:pPr>
      <w:r>
        <w:rPr>
          <w:spacing w:val="-2"/>
        </w:rPr>
        <w:t>Conclusion</w:t>
      </w:r>
    </w:p>
    <w:p w14:paraId="69307C5C">
      <w:pPr>
        <w:pStyle w:val="6"/>
        <w:spacing w:before="1"/>
        <w:ind w:right="282"/>
      </w:pPr>
      <w:r>
        <w:t>Structured</w:t>
      </w:r>
      <w:r>
        <w:rPr>
          <w:spacing w:val="-2"/>
        </w:rPr>
        <w:t xml:space="preserve"> </w:t>
      </w:r>
      <w:r>
        <w:t>API</w:t>
      </w:r>
      <w:r>
        <w:rPr>
          <w:spacing w:val="-1"/>
        </w:rPr>
        <w:t xml:space="preserve"> </w:t>
      </w:r>
      <w:r>
        <w:t>testing</w:t>
      </w:r>
      <w:r>
        <w:rPr>
          <w:spacing w:val="-2"/>
        </w:rPr>
        <w:t xml:space="preserve"> </w:t>
      </w:r>
      <w:r>
        <w:t>emerges</w:t>
      </w:r>
      <w:r>
        <w:rPr>
          <w:spacing w:val="-1"/>
        </w:rPr>
        <w:t xml:space="preserve"> </w:t>
      </w:r>
      <w:r>
        <w:t>as</w:t>
      </w:r>
      <w:r>
        <w:rPr>
          <w:spacing w:val="-2"/>
        </w:rPr>
        <w:t xml:space="preserve"> </w:t>
      </w:r>
      <w:r>
        <w:t>a</w:t>
      </w:r>
      <w:r>
        <w:rPr>
          <w:spacing w:val="-2"/>
        </w:rPr>
        <w:t xml:space="preserve"> </w:t>
      </w:r>
      <w:r>
        <w:t>key</w:t>
      </w:r>
      <w:r>
        <w:rPr>
          <w:spacing w:val="-2"/>
        </w:rPr>
        <w:t xml:space="preserve"> </w:t>
      </w:r>
      <w:r>
        <w:t>factor</w:t>
      </w:r>
      <w:r>
        <w:rPr>
          <w:spacing w:val="-2"/>
        </w:rPr>
        <w:t xml:space="preserve"> </w:t>
      </w:r>
      <w:r>
        <w:t>determining</w:t>
      </w:r>
      <w:r>
        <w:rPr>
          <w:spacing w:val="-2"/>
        </w:rPr>
        <w:t xml:space="preserve"> </w:t>
      </w:r>
      <w:r>
        <w:t>software</w:t>
      </w:r>
      <w:r>
        <w:rPr>
          <w:spacing w:val="-2"/>
        </w:rPr>
        <w:t xml:space="preserve"> </w:t>
      </w:r>
      <w:r>
        <w:t>reliability</w:t>
      </w:r>
      <w:r>
        <w:rPr>
          <w:spacing w:val="-2"/>
        </w:rPr>
        <w:t xml:space="preserve"> </w:t>
      </w:r>
      <w:r>
        <w:t>within</w:t>
      </w:r>
      <w:r>
        <w:rPr>
          <w:spacing w:val="-3"/>
        </w:rPr>
        <w:t xml:space="preserve"> </w:t>
      </w:r>
      <w:r>
        <w:t>connected</w:t>
      </w:r>
      <w:r>
        <w:rPr>
          <w:spacing w:val="-2"/>
        </w:rPr>
        <w:t xml:space="preserve"> </w:t>
      </w:r>
      <w:r>
        <w:t>system</w:t>
      </w:r>
      <w:r>
        <w:rPr>
          <w:spacing w:val="-1"/>
        </w:rPr>
        <w:t xml:space="preserve"> </w:t>
      </w:r>
      <w:r>
        <w:t>designs.</w:t>
      </w:r>
      <w:r>
        <w:rPr>
          <w:spacing w:val="-2"/>
        </w:rPr>
        <w:t xml:space="preserve"> </w:t>
      </w:r>
      <w:r>
        <w:t>Tool</w:t>
      </w:r>
      <w:r>
        <w:rPr>
          <w:spacing w:val="-2"/>
        </w:rPr>
        <w:t xml:space="preserve"> </w:t>
      </w:r>
      <w:r>
        <w:t>evaluations indicate that framework selection must match specific company profiles and quality goals rather than seeking universal answers. Adopting contract-based development creates distinct service boundaries while supporting simultaneous development efforts. Thorough</w:t>
      </w:r>
      <w:r>
        <w:rPr>
          <w:spacing w:val="-11"/>
        </w:rPr>
        <w:t xml:space="preserve"> </w:t>
      </w:r>
      <w:r>
        <w:t>API</w:t>
      </w:r>
      <w:r>
        <w:rPr>
          <w:spacing w:val="-9"/>
        </w:rPr>
        <w:t xml:space="preserve"> </w:t>
      </w:r>
      <w:r>
        <w:t>verification</w:t>
      </w:r>
      <w:r>
        <w:rPr>
          <w:spacing w:val="-11"/>
        </w:rPr>
        <w:t xml:space="preserve"> </w:t>
      </w:r>
      <w:r>
        <w:t>necessarily</w:t>
      </w:r>
      <w:r>
        <w:rPr>
          <w:spacing w:val="-10"/>
        </w:rPr>
        <w:t xml:space="preserve"> </w:t>
      </w:r>
      <w:r>
        <w:t>includes</w:t>
      </w:r>
      <w:r>
        <w:rPr>
          <w:spacing w:val="-9"/>
        </w:rPr>
        <w:t xml:space="preserve"> </w:t>
      </w:r>
      <w:r>
        <w:t>security</w:t>
      </w:r>
      <w:r>
        <w:rPr>
          <w:spacing w:val="-10"/>
        </w:rPr>
        <w:t xml:space="preserve"> </w:t>
      </w:r>
      <w:r>
        <w:t>checking,</w:t>
      </w:r>
      <w:r>
        <w:rPr>
          <w:spacing w:val="-11"/>
        </w:rPr>
        <w:t xml:space="preserve"> </w:t>
      </w:r>
      <w:r>
        <w:t>performance</w:t>
      </w:r>
      <w:r>
        <w:rPr>
          <w:spacing w:val="-10"/>
        </w:rPr>
        <w:t xml:space="preserve"> </w:t>
      </w:r>
      <w:r>
        <w:t>measurement,</w:t>
      </w:r>
      <w:r>
        <w:rPr>
          <w:spacing w:val="-10"/>
        </w:rPr>
        <w:t xml:space="preserve"> </w:t>
      </w:r>
      <w:r>
        <w:t>and</w:t>
      </w:r>
      <w:r>
        <w:rPr>
          <w:spacing w:val="-10"/>
        </w:rPr>
        <w:t xml:space="preserve"> </w:t>
      </w:r>
      <w:r>
        <w:t>error</w:t>
      </w:r>
      <w:r>
        <w:rPr>
          <w:spacing w:val="-10"/>
        </w:rPr>
        <w:t xml:space="preserve"> </w:t>
      </w:r>
      <w:r>
        <w:t>handling</w:t>
      </w:r>
      <w:r>
        <w:rPr>
          <w:spacing w:val="-10"/>
        </w:rPr>
        <w:t xml:space="preserve"> </w:t>
      </w:r>
      <w:r>
        <w:t>validation</w:t>
      </w:r>
      <w:r>
        <w:rPr>
          <w:spacing w:val="-9"/>
        </w:rPr>
        <w:t xml:space="preserve"> </w:t>
      </w:r>
      <w:r>
        <w:t>beyond functional testing. Embedding automated API assessment within delivery sequences produces major advantages through faster fault</w:t>
      </w:r>
      <w:r>
        <w:rPr>
          <w:spacing w:val="-13"/>
        </w:rPr>
        <w:t xml:space="preserve"> </w:t>
      </w:r>
      <w:r>
        <w:t>identification</w:t>
      </w:r>
      <w:r>
        <w:rPr>
          <w:spacing w:val="-12"/>
        </w:rPr>
        <w:t xml:space="preserve"> </w:t>
      </w:r>
      <w:r>
        <w:t>and</w:t>
      </w:r>
      <w:r>
        <w:rPr>
          <w:spacing w:val="-12"/>
        </w:rPr>
        <w:t xml:space="preserve"> </w:t>
      </w:r>
      <w:r>
        <w:t>reduced</w:t>
      </w:r>
      <w:r>
        <w:rPr>
          <w:spacing w:val="-13"/>
        </w:rPr>
        <w:t xml:space="preserve"> </w:t>
      </w:r>
      <w:r>
        <w:t>live</w:t>
      </w:r>
      <w:r>
        <w:rPr>
          <w:spacing w:val="-12"/>
        </w:rPr>
        <w:t xml:space="preserve"> </w:t>
      </w:r>
      <w:r>
        <w:t>incidents.</w:t>
      </w:r>
      <w:r>
        <w:rPr>
          <w:spacing w:val="-12"/>
        </w:rPr>
        <w:t xml:space="preserve"> </w:t>
      </w:r>
      <w:r>
        <w:t>Applying</w:t>
      </w:r>
      <w:r>
        <w:rPr>
          <w:spacing w:val="-13"/>
        </w:rPr>
        <w:t xml:space="preserve"> </w:t>
      </w:r>
      <w:r>
        <w:t>computational</w:t>
      </w:r>
      <w:r>
        <w:rPr>
          <w:spacing w:val="-12"/>
        </w:rPr>
        <w:t xml:space="preserve"> </w:t>
      </w:r>
      <w:r>
        <w:t>intelligence</w:t>
      </w:r>
      <w:r>
        <w:rPr>
          <w:spacing w:val="-12"/>
        </w:rPr>
        <w:t xml:space="preserve"> </w:t>
      </w:r>
      <w:r>
        <w:t>to</w:t>
      </w:r>
      <w:r>
        <w:rPr>
          <w:spacing w:val="-13"/>
        </w:rPr>
        <w:t xml:space="preserve"> </w:t>
      </w:r>
      <w:r>
        <w:t>enhance</w:t>
      </w:r>
      <w:r>
        <w:rPr>
          <w:spacing w:val="-12"/>
        </w:rPr>
        <w:t xml:space="preserve"> </w:t>
      </w:r>
      <w:r>
        <w:t>test</w:t>
      </w:r>
      <w:r>
        <w:rPr>
          <w:spacing w:val="-12"/>
        </w:rPr>
        <w:t xml:space="preserve"> </w:t>
      </w:r>
      <w:r>
        <w:t>coverage</w:t>
      </w:r>
      <w:r>
        <w:rPr>
          <w:spacing w:val="-13"/>
        </w:rPr>
        <w:t xml:space="preserve"> </w:t>
      </w:r>
      <w:r>
        <w:t>and</w:t>
      </w:r>
      <w:r>
        <w:rPr>
          <w:spacing w:val="-12"/>
        </w:rPr>
        <w:t xml:space="preserve"> </w:t>
      </w:r>
      <w:r>
        <w:t>create</w:t>
      </w:r>
      <w:r>
        <w:rPr>
          <w:spacing w:val="-12"/>
        </w:rPr>
        <w:t xml:space="preserve"> </w:t>
      </w:r>
      <w:r>
        <w:t>verification scenarios</w:t>
      </w:r>
      <w:r>
        <w:rPr>
          <w:spacing w:val="-5"/>
        </w:rPr>
        <w:t xml:space="preserve"> </w:t>
      </w:r>
      <w:r>
        <w:t>offers</w:t>
      </w:r>
      <w:r>
        <w:rPr>
          <w:spacing w:val="-5"/>
        </w:rPr>
        <w:t xml:space="preserve"> </w:t>
      </w:r>
      <w:r>
        <w:t>promising</w:t>
      </w:r>
      <w:r>
        <w:rPr>
          <w:spacing w:val="-5"/>
        </w:rPr>
        <w:t xml:space="preserve"> </w:t>
      </w:r>
      <w:r>
        <w:t>directions</w:t>
      </w:r>
      <w:r>
        <w:rPr>
          <w:spacing w:val="-4"/>
        </w:rPr>
        <w:t xml:space="preserve"> </w:t>
      </w:r>
      <w:r>
        <w:t>for</w:t>
      </w:r>
      <w:r>
        <w:rPr>
          <w:spacing w:val="-5"/>
        </w:rPr>
        <w:t xml:space="preserve"> </w:t>
      </w:r>
      <w:r>
        <w:t>future</w:t>
      </w:r>
      <w:r>
        <w:rPr>
          <w:spacing w:val="-5"/>
        </w:rPr>
        <w:t xml:space="preserve"> </w:t>
      </w:r>
      <w:r>
        <w:t>growth.</w:t>
      </w:r>
      <w:r>
        <w:rPr>
          <w:spacing w:val="-5"/>
        </w:rPr>
        <w:t xml:space="preserve"> </w:t>
      </w:r>
      <w:r>
        <w:t>Disciplined</w:t>
      </w:r>
      <w:r>
        <w:rPr>
          <w:spacing w:val="-5"/>
        </w:rPr>
        <w:t xml:space="preserve"> </w:t>
      </w:r>
      <w:r>
        <w:t>API</w:t>
      </w:r>
      <w:r>
        <w:rPr>
          <w:spacing w:val="-5"/>
        </w:rPr>
        <w:t xml:space="preserve"> </w:t>
      </w:r>
      <w:r>
        <w:t>testing</w:t>
      </w:r>
      <w:r>
        <w:rPr>
          <w:spacing w:val="-5"/>
        </w:rPr>
        <w:t xml:space="preserve"> </w:t>
      </w:r>
      <w:r>
        <w:t>yields</w:t>
      </w:r>
      <w:r>
        <w:rPr>
          <w:spacing w:val="-4"/>
        </w:rPr>
        <w:t xml:space="preserve"> </w:t>
      </w:r>
      <w:r>
        <w:t>concrete</w:t>
      </w:r>
      <w:r>
        <w:rPr>
          <w:spacing w:val="-5"/>
        </w:rPr>
        <w:t xml:space="preserve"> </w:t>
      </w:r>
      <w:r>
        <w:t>benefits:</w:t>
      </w:r>
      <w:r>
        <w:rPr>
          <w:spacing w:val="-5"/>
        </w:rPr>
        <w:t xml:space="preserve"> </w:t>
      </w:r>
      <w:r>
        <w:t>improved</w:t>
      </w:r>
      <w:r>
        <w:rPr>
          <w:spacing w:val="-5"/>
        </w:rPr>
        <w:t xml:space="preserve"> </w:t>
      </w:r>
      <w:r>
        <w:t>system</w:t>
      </w:r>
      <w:r>
        <w:rPr>
          <w:spacing w:val="-4"/>
        </w:rPr>
        <w:t xml:space="preserve"> </w:t>
      </w:r>
      <w:r>
        <w:t>stability, faster development</w:t>
      </w:r>
      <w:r>
        <w:rPr>
          <w:spacing w:val="-1"/>
        </w:rPr>
        <w:t xml:space="preserve"> </w:t>
      </w:r>
      <w:r>
        <w:t>cycles, and enhanced</w:t>
      </w:r>
      <w:r>
        <w:rPr>
          <w:spacing w:val="-1"/>
        </w:rPr>
        <w:t xml:space="preserve"> </w:t>
      </w:r>
      <w:r>
        <w:t>departmental</w:t>
      </w:r>
      <w:r>
        <w:rPr>
          <w:spacing w:val="-1"/>
        </w:rPr>
        <w:t xml:space="preserve"> </w:t>
      </w:r>
      <w:r>
        <w:t>cooperation.</w:t>
      </w:r>
      <w:r>
        <w:rPr>
          <w:spacing w:val="-1"/>
        </w:rPr>
        <w:t xml:space="preserve"> </w:t>
      </w:r>
      <w:r>
        <w:t>Investing</w:t>
      </w:r>
      <w:r>
        <w:rPr>
          <w:spacing w:val="-1"/>
        </w:rPr>
        <w:t xml:space="preserve"> </w:t>
      </w:r>
      <w:r>
        <w:t>in</w:t>
      </w:r>
      <w:r>
        <w:rPr>
          <w:spacing w:val="-2"/>
        </w:rPr>
        <w:t xml:space="preserve"> </w:t>
      </w:r>
      <w:r>
        <w:t>robust</w:t>
      </w:r>
      <w:r>
        <w:rPr>
          <w:spacing w:val="-1"/>
        </w:rPr>
        <w:t xml:space="preserve"> </w:t>
      </w:r>
      <w:r>
        <w:t>verification</w:t>
      </w:r>
      <w:r>
        <w:rPr>
          <w:spacing w:val="-1"/>
        </w:rPr>
        <w:t xml:space="preserve"> </w:t>
      </w:r>
      <w:r>
        <w:t>infrastructure</w:t>
      </w:r>
      <w:r>
        <w:rPr>
          <w:spacing w:val="-1"/>
        </w:rPr>
        <w:t xml:space="preserve"> </w:t>
      </w:r>
      <w:r>
        <w:t>represents not just a technical decision but a fundamental business requirement. Enterprises pursuing competitive differentiation now position API</w:t>
      </w:r>
      <w:r>
        <w:rPr>
          <w:spacing w:val="-7"/>
        </w:rPr>
        <w:t xml:space="preserve"> </w:t>
      </w:r>
      <w:r>
        <w:t>testing</w:t>
      </w:r>
      <w:r>
        <w:rPr>
          <w:spacing w:val="-8"/>
        </w:rPr>
        <w:t xml:space="preserve"> </w:t>
      </w:r>
      <w:r>
        <w:t>as</w:t>
      </w:r>
      <w:r>
        <w:rPr>
          <w:spacing w:val="-7"/>
        </w:rPr>
        <w:t xml:space="preserve"> </w:t>
      </w:r>
      <w:r>
        <w:t>a</w:t>
      </w:r>
      <w:r>
        <w:rPr>
          <w:spacing w:val="-8"/>
        </w:rPr>
        <w:t xml:space="preserve"> </w:t>
      </w:r>
      <w:r>
        <w:t>cornerstone</w:t>
      </w:r>
      <w:r>
        <w:rPr>
          <w:spacing w:val="-8"/>
        </w:rPr>
        <w:t xml:space="preserve"> </w:t>
      </w:r>
      <w:r>
        <w:t>within</w:t>
      </w:r>
      <w:r>
        <w:rPr>
          <w:spacing w:val="-9"/>
        </w:rPr>
        <w:t xml:space="preserve"> </w:t>
      </w:r>
      <w:r>
        <w:t>their</w:t>
      </w:r>
      <w:r>
        <w:rPr>
          <w:spacing w:val="-8"/>
        </w:rPr>
        <w:t xml:space="preserve"> </w:t>
      </w:r>
      <w:r>
        <w:t>technical</w:t>
      </w:r>
      <w:r>
        <w:rPr>
          <w:spacing w:val="-7"/>
        </w:rPr>
        <w:t xml:space="preserve"> </w:t>
      </w:r>
      <w:r>
        <w:t>roadmaps,</w:t>
      </w:r>
      <w:r>
        <w:rPr>
          <w:spacing w:val="-7"/>
        </w:rPr>
        <w:t xml:space="preserve"> </w:t>
      </w:r>
      <w:r>
        <w:t>especially</w:t>
      </w:r>
      <w:r>
        <w:rPr>
          <w:spacing w:val="-8"/>
        </w:rPr>
        <w:t xml:space="preserve"> </w:t>
      </w:r>
      <w:r>
        <w:t>as</w:t>
      </w:r>
      <w:r>
        <w:rPr>
          <w:spacing w:val="-7"/>
        </w:rPr>
        <w:t xml:space="preserve"> </w:t>
      </w:r>
      <w:r>
        <w:t>decentralized</w:t>
      </w:r>
      <w:r>
        <w:rPr>
          <w:spacing w:val="-8"/>
        </w:rPr>
        <w:t xml:space="preserve"> </w:t>
      </w:r>
      <w:r>
        <w:t>architectural</w:t>
      </w:r>
      <w:r>
        <w:rPr>
          <w:spacing w:val="-8"/>
        </w:rPr>
        <w:t xml:space="preserve"> </w:t>
      </w:r>
      <w:r>
        <w:t>patterns</w:t>
      </w:r>
      <w:r>
        <w:rPr>
          <w:spacing w:val="-7"/>
        </w:rPr>
        <w:t xml:space="preserve"> </w:t>
      </w:r>
      <w:r>
        <w:t>dominate</w:t>
      </w:r>
      <w:r>
        <w:rPr>
          <w:spacing w:val="-8"/>
        </w:rPr>
        <w:t xml:space="preserve"> </w:t>
      </w:r>
      <w:r>
        <w:t>corporate computing environments. The critical significance of interface verification escalates continuously while applications become increasingly interconnected and mutually dependent throughout digital landscapes.</w:t>
      </w:r>
    </w:p>
    <w:p w14:paraId="1C3F6A06">
      <w:pPr>
        <w:spacing w:before="160"/>
        <w:ind w:left="287" w:right="0" w:firstLine="0"/>
        <w:jc w:val="both"/>
        <w:rPr>
          <w:rFonts w:ascii="Calibri"/>
          <w:sz w:val="20"/>
        </w:rPr>
      </w:pPr>
      <w:r>
        <w:rPr>
          <w:rFonts w:ascii="Calibri"/>
          <w:b/>
          <w:sz w:val="20"/>
        </w:rPr>
        <w:t>Funding:</w:t>
      </w:r>
      <w:r>
        <w:rPr>
          <w:rFonts w:ascii="Calibri"/>
          <w:b/>
          <w:spacing w:val="-7"/>
          <w:sz w:val="20"/>
        </w:rPr>
        <w:t xml:space="preserve"> </w:t>
      </w:r>
      <w:r>
        <w:rPr>
          <w:rFonts w:ascii="Calibri"/>
          <w:sz w:val="20"/>
        </w:rPr>
        <w:t>This</w:t>
      </w:r>
      <w:r>
        <w:rPr>
          <w:rFonts w:ascii="Calibri"/>
          <w:spacing w:val="-9"/>
          <w:sz w:val="20"/>
        </w:rPr>
        <w:t xml:space="preserve"> </w:t>
      </w:r>
      <w:r>
        <w:rPr>
          <w:rFonts w:ascii="Calibri"/>
          <w:sz w:val="20"/>
        </w:rPr>
        <w:t>research</w:t>
      </w:r>
      <w:r>
        <w:rPr>
          <w:rFonts w:ascii="Calibri"/>
          <w:spacing w:val="-8"/>
          <w:sz w:val="20"/>
        </w:rPr>
        <w:t xml:space="preserve"> </w:t>
      </w:r>
      <w:r>
        <w:rPr>
          <w:rFonts w:ascii="Calibri"/>
          <w:sz w:val="20"/>
        </w:rPr>
        <w:t>received</w:t>
      </w:r>
      <w:r>
        <w:rPr>
          <w:rFonts w:ascii="Calibri"/>
          <w:spacing w:val="-7"/>
          <w:sz w:val="20"/>
        </w:rPr>
        <w:t xml:space="preserve"> </w:t>
      </w:r>
      <w:r>
        <w:rPr>
          <w:rFonts w:ascii="Calibri"/>
          <w:sz w:val="20"/>
        </w:rPr>
        <w:t>no</w:t>
      </w:r>
      <w:r>
        <w:rPr>
          <w:rFonts w:ascii="Calibri"/>
          <w:spacing w:val="-7"/>
          <w:sz w:val="20"/>
        </w:rPr>
        <w:t xml:space="preserve"> </w:t>
      </w:r>
      <w:r>
        <w:rPr>
          <w:rFonts w:ascii="Calibri"/>
          <w:sz w:val="20"/>
        </w:rPr>
        <w:t>external</w:t>
      </w:r>
      <w:r>
        <w:rPr>
          <w:rFonts w:ascii="Calibri"/>
          <w:spacing w:val="-8"/>
          <w:sz w:val="20"/>
        </w:rPr>
        <w:t xml:space="preserve"> </w:t>
      </w:r>
      <w:r>
        <w:rPr>
          <w:rFonts w:ascii="Calibri"/>
          <w:spacing w:val="-2"/>
          <w:sz w:val="20"/>
        </w:rPr>
        <w:t>funding.</w:t>
      </w:r>
    </w:p>
    <w:p w14:paraId="12DADB6B">
      <w:pPr>
        <w:spacing w:before="1" w:line="244" w:lineRule="exact"/>
        <w:ind w:left="287" w:right="0" w:firstLine="0"/>
        <w:jc w:val="both"/>
        <w:rPr>
          <w:rFonts w:ascii="Calibri"/>
          <w:sz w:val="20"/>
        </w:rPr>
      </w:pPr>
      <w:r>
        <w:rPr>
          <w:rFonts w:ascii="Calibri"/>
          <w:b/>
          <w:sz w:val="20"/>
        </w:rPr>
        <w:t>Conflicts</w:t>
      </w:r>
      <w:r>
        <w:rPr>
          <w:rFonts w:ascii="Calibri"/>
          <w:b/>
          <w:spacing w:val="-6"/>
          <w:sz w:val="20"/>
        </w:rPr>
        <w:t xml:space="preserve"> </w:t>
      </w:r>
      <w:r>
        <w:rPr>
          <w:rFonts w:ascii="Calibri"/>
          <w:b/>
          <w:sz w:val="20"/>
        </w:rPr>
        <w:t>of</w:t>
      </w:r>
      <w:r>
        <w:rPr>
          <w:rFonts w:ascii="Calibri"/>
          <w:b/>
          <w:spacing w:val="-6"/>
          <w:sz w:val="20"/>
        </w:rPr>
        <w:t xml:space="preserve"> </w:t>
      </w:r>
      <w:r>
        <w:rPr>
          <w:rFonts w:ascii="Calibri"/>
          <w:b/>
          <w:sz w:val="20"/>
        </w:rPr>
        <w:t>Interest:</w:t>
      </w:r>
      <w:r>
        <w:rPr>
          <w:rFonts w:ascii="Calibri"/>
          <w:b/>
          <w:spacing w:val="-3"/>
          <w:sz w:val="20"/>
        </w:rPr>
        <w:t xml:space="preserve"> </w:t>
      </w:r>
      <w:r>
        <w:rPr>
          <w:rFonts w:ascii="Calibri"/>
          <w:sz w:val="20"/>
        </w:rPr>
        <w:t>The</w:t>
      </w:r>
      <w:r>
        <w:rPr>
          <w:rFonts w:ascii="Calibri"/>
          <w:spacing w:val="-6"/>
          <w:sz w:val="20"/>
        </w:rPr>
        <w:t xml:space="preserve"> </w:t>
      </w:r>
      <w:r>
        <w:rPr>
          <w:rFonts w:ascii="Calibri"/>
          <w:sz w:val="20"/>
        </w:rPr>
        <w:t>authors</w:t>
      </w:r>
      <w:r>
        <w:rPr>
          <w:rFonts w:ascii="Calibri"/>
          <w:spacing w:val="-7"/>
          <w:sz w:val="20"/>
        </w:rPr>
        <w:t xml:space="preserve"> </w:t>
      </w:r>
      <w:r>
        <w:rPr>
          <w:rFonts w:ascii="Calibri"/>
          <w:sz w:val="20"/>
        </w:rPr>
        <w:t>declare</w:t>
      </w:r>
      <w:r>
        <w:rPr>
          <w:rFonts w:ascii="Calibri"/>
          <w:spacing w:val="-6"/>
          <w:sz w:val="20"/>
        </w:rPr>
        <w:t xml:space="preserve"> </w:t>
      </w:r>
      <w:r>
        <w:rPr>
          <w:rFonts w:ascii="Calibri"/>
          <w:sz w:val="20"/>
        </w:rPr>
        <w:t>no</w:t>
      </w:r>
      <w:r>
        <w:rPr>
          <w:rFonts w:ascii="Calibri"/>
          <w:spacing w:val="-5"/>
          <w:sz w:val="20"/>
        </w:rPr>
        <w:t xml:space="preserve"> </w:t>
      </w:r>
      <w:r>
        <w:rPr>
          <w:rFonts w:ascii="Calibri"/>
          <w:sz w:val="20"/>
        </w:rPr>
        <w:t>conflict</w:t>
      </w:r>
      <w:r>
        <w:rPr>
          <w:rFonts w:ascii="Calibri"/>
          <w:spacing w:val="-5"/>
          <w:sz w:val="20"/>
        </w:rPr>
        <w:t xml:space="preserve"> </w:t>
      </w:r>
      <w:r>
        <w:rPr>
          <w:rFonts w:ascii="Calibri"/>
          <w:sz w:val="20"/>
        </w:rPr>
        <w:t>of</w:t>
      </w:r>
      <w:r>
        <w:rPr>
          <w:rFonts w:ascii="Calibri"/>
          <w:spacing w:val="-7"/>
          <w:sz w:val="20"/>
        </w:rPr>
        <w:t xml:space="preserve"> </w:t>
      </w:r>
      <w:r>
        <w:rPr>
          <w:rFonts w:ascii="Calibri"/>
          <w:spacing w:val="-2"/>
          <w:sz w:val="20"/>
        </w:rPr>
        <w:t>interest.</w:t>
      </w:r>
    </w:p>
    <w:p w14:paraId="4614C908">
      <w:pPr>
        <w:pStyle w:val="6"/>
        <w:ind w:right="322"/>
        <w:jc w:val="left"/>
      </w:pPr>
      <w:r>
        <w:rPr>
          <w:b/>
        </w:rPr>
        <w:t>Publisher’s</w:t>
      </w:r>
      <w:r>
        <w:rPr>
          <w:b/>
          <w:spacing w:val="-3"/>
        </w:rPr>
        <w:t xml:space="preserve"> </w:t>
      </w:r>
      <w:r>
        <w:rPr>
          <w:b/>
        </w:rPr>
        <w:t>Note</w:t>
      </w:r>
      <w:r>
        <w:t>:</w:t>
      </w:r>
      <w:r>
        <w:rPr>
          <w:spacing w:val="-3"/>
        </w:rPr>
        <w:t xml:space="preserve"> </w:t>
      </w:r>
      <w:r>
        <w:t>All</w:t>
      </w:r>
      <w:r>
        <w:rPr>
          <w:spacing w:val="-3"/>
        </w:rPr>
        <w:t xml:space="preserve"> </w:t>
      </w:r>
      <w:r>
        <w:t>claims</w:t>
      </w:r>
      <w:r>
        <w:rPr>
          <w:spacing w:val="-2"/>
        </w:rPr>
        <w:t xml:space="preserve"> </w:t>
      </w:r>
      <w:r>
        <w:t>expressed</w:t>
      </w:r>
      <w:r>
        <w:rPr>
          <w:spacing w:val="-3"/>
        </w:rPr>
        <w:t xml:space="preserve"> </w:t>
      </w:r>
      <w:r>
        <w:t>in</w:t>
      </w:r>
      <w:r>
        <w:rPr>
          <w:spacing w:val="-4"/>
        </w:rPr>
        <w:t xml:space="preserve"> </w:t>
      </w:r>
      <w:r>
        <w:t>this</w:t>
      </w:r>
      <w:r>
        <w:rPr>
          <w:spacing w:val="-2"/>
        </w:rPr>
        <w:t xml:space="preserve"> </w:t>
      </w:r>
      <w:r>
        <w:t>article</w:t>
      </w:r>
      <w:r>
        <w:rPr>
          <w:spacing w:val="-3"/>
        </w:rPr>
        <w:t xml:space="preserve"> </w:t>
      </w:r>
      <w:r>
        <w:t>are</w:t>
      </w:r>
      <w:r>
        <w:rPr>
          <w:spacing w:val="-3"/>
        </w:rPr>
        <w:t xml:space="preserve"> </w:t>
      </w:r>
      <w:r>
        <w:t>solely</w:t>
      </w:r>
      <w:r>
        <w:rPr>
          <w:spacing w:val="-3"/>
        </w:rPr>
        <w:t xml:space="preserve"> </w:t>
      </w:r>
      <w:r>
        <w:t>those</w:t>
      </w:r>
      <w:r>
        <w:rPr>
          <w:spacing w:val="-3"/>
        </w:rPr>
        <w:t xml:space="preserve"> </w:t>
      </w:r>
      <w:r>
        <w:t>of</w:t>
      </w:r>
      <w:r>
        <w:rPr>
          <w:spacing w:val="-4"/>
        </w:rPr>
        <w:t xml:space="preserve"> </w:t>
      </w:r>
      <w:r>
        <w:t>the</w:t>
      </w:r>
      <w:r>
        <w:rPr>
          <w:spacing w:val="-3"/>
        </w:rPr>
        <w:t xml:space="preserve"> </w:t>
      </w:r>
      <w:r>
        <w:t>authors</w:t>
      </w:r>
      <w:r>
        <w:rPr>
          <w:spacing w:val="-2"/>
        </w:rPr>
        <w:t xml:space="preserve"> </w:t>
      </w:r>
      <w:r>
        <w:t>and</w:t>
      </w:r>
      <w:r>
        <w:rPr>
          <w:spacing w:val="-3"/>
        </w:rPr>
        <w:t xml:space="preserve"> </w:t>
      </w:r>
      <w:r>
        <w:t>do</w:t>
      </w:r>
      <w:r>
        <w:rPr>
          <w:spacing w:val="-3"/>
        </w:rPr>
        <w:t xml:space="preserve"> </w:t>
      </w:r>
      <w:r>
        <w:t>not</w:t>
      </w:r>
      <w:r>
        <w:rPr>
          <w:spacing w:val="-3"/>
        </w:rPr>
        <w:t xml:space="preserve"> </w:t>
      </w:r>
      <w:r>
        <w:t>necessarily</w:t>
      </w:r>
      <w:r>
        <w:rPr>
          <w:spacing w:val="-3"/>
        </w:rPr>
        <w:t xml:space="preserve"> </w:t>
      </w:r>
      <w:r>
        <w:t>represent</w:t>
      </w:r>
      <w:r>
        <w:rPr>
          <w:spacing w:val="-4"/>
        </w:rPr>
        <w:t xml:space="preserve"> </w:t>
      </w:r>
      <w:r>
        <w:t>those</w:t>
      </w:r>
      <w:r>
        <w:rPr>
          <w:spacing w:val="-3"/>
        </w:rPr>
        <w:t xml:space="preserve"> </w:t>
      </w:r>
      <w:r>
        <w:t>of their affiliated organizations, or those of the publisher, the editors and the reviewers.</w:t>
      </w:r>
    </w:p>
    <w:p w14:paraId="4E5BE6BA">
      <w:pPr>
        <w:pStyle w:val="4"/>
        <w:spacing w:before="239"/>
      </w:pPr>
      <w:r>
        <w:rPr>
          <w:spacing w:val="-2"/>
        </w:rPr>
        <w:t>References</w:t>
      </w:r>
    </w:p>
    <w:p w14:paraId="0220B071">
      <w:pPr>
        <w:pStyle w:val="11"/>
        <w:numPr>
          <w:ilvl w:val="0"/>
          <w:numId w:val="2"/>
        </w:numPr>
        <w:tabs>
          <w:tab w:val="left" w:pos="509"/>
        </w:tabs>
        <w:spacing w:before="0" w:after="0" w:line="240" w:lineRule="auto"/>
        <w:ind w:left="287" w:right="283" w:firstLine="0"/>
        <w:jc w:val="left"/>
        <w:rPr>
          <w:sz w:val="16"/>
        </w:rPr>
      </w:pPr>
      <w:r>
        <w:rPr>
          <w:sz w:val="16"/>
        </w:rPr>
        <w:t>José</w:t>
      </w:r>
      <w:r>
        <w:rPr>
          <w:spacing w:val="-5"/>
          <w:sz w:val="16"/>
        </w:rPr>
        <w:t xml:space="preserve"> </w:t>
      </w:r>
      <w:r>
        <w:rPr>
          <w:sz w:val="16"/>
        </w:rPr>
        <w:t>Carlos</w:t>
      </w:r>
      <w:r>
        <w:rPr>
          <w:spacing w:val="-5"/>
          <w:sz w:val="16"/>
        </w:rPr>
        <w:t xml:space="preserve"> </w:t>
      </w:r>
      <w:r>
        <w:rPr>
          <w:sz w:val="16"/>
        </w:rPr>
        <w:t>Paiva</w:t>
      </w:r>
      <w:r>
        <w:rPr>
          <w:spacing w:val="-5"/>
          <w:sz w:val="16"/>
        </w:rPr>
        <w:t xml:space="preserve"> </w:t>
      </w:r>
      <w:r>
        <w:rPr>
          <w:sz w:val="16"/>
        </w:rPr>
        <w:t>et</w:t>
      </w:r>
      <w:r>
        <w:rPr>
          <w:spacing w:val="-4"/>
          <w:sz w:val="16"/>
        </w:rPr>
        <w:t xml:space="preserve"> </w:t>
      </w:r>
      <w:r>
        <w:rPr>
          <w:sz w:val="16"/>
        </w:rPr>
        <w:t>al.,</w:t>
      </w:r>
      <w:r>
        <w:rPr>
          <w:spacing w:val="-3"/>
          <w:sz w:val="16"/>
        </w:rPr>
        <w:t xml:space="preserve"> </w:t>
      </w:r>
      <w:r>
        <w:rPr>
          <w:sz w:val="16"/>
        </w:rPr>
        <w:t>"Automated</w:t>
      </w:r>
      <w:r>
        <w:rPr>
          <w:spacing w:val="-4"/>
          <w:sz w:val="16"/>
        </w:rPr>
        <w:t xml:space="preserve"> </w:t>
      </w:r>
      <w:r>
        <w:rPr>
          <w:sz w:val="16"/>
        </w:rPr>
        <w:t>Assessment</w:t>
      </w:r>
      <w:r>
        <w:rPr>
          <w:spacing w:val="-4"/>
          <w:sz w:val="16"/>
        </w:rPr>
        <w:t xml:space="preserve"> </w:t>
      </w:r>
      <w:r>
        <w:rPr>
          <w:sz w:val="16"/>
        </w:rPr>
        <w:t>in</w:t>
      </w:r>
      <w:r>
        <w:rPr>
          <w:spacing w:val="-4"/>
          <w:sz w:val="16"/>
        </w:rPr>
        <w:t xml:space="preserve"> </w:t>
      </w:r>
      <w:r>
        <w:rPr>
          <w:sz w:val="16"/>
        </w:rPr>
        <w:t>Computer</w:t>
      </w:r>
      <w:r>
        <w:rPr>
          <w:spacing w:val="-8"/>
          <w:sz w:val="16"/>
        </w:rPr>
        <w:t xml:space="preserve"> </w:t>
      </w:r>
      <w:r>
        <w:rPr>
          <w:sz w:val="16"/>
        </w:rPr>
        <w:t>Science</w:t>
      </w:r>
      <w:r>
        <w:rPr>
          <w:spacing w:val="-4"/>
          <w:sz w:val="16"/>
        </w:rPr>
        <w:t xml:space="preserve"> </w:t>
      </w:r>
      <w:r>
        <w:rPr>
          <w:sz w:val="16"/>
        </w:rPr>
        <w:t>Education:</w:t>
      </w:r>
      <w:r>
        <w:rPr>
          <w:spacing w:val="-3"/>
          <w:sz w:val="16"/>
        </w:rPr>
        <w:t xml:space="preserve"> </w:t>
      </w:r>
      <w:r>
        <w:rPr>
          <w:sz w:val="16"/>
        </w:rPr>
        <w:t>A</w:t>
      </w:r>
      <w:r>
        <w:rPr>
          <w:spacing w:val="-7"/>
          <w:sz w:val="16"/>
        </w:rPr>
        <w:t xml:space="preserve"> </w:t>
      </w:r>
      <w:r>
        <w:rPr>
          <w:sz w:val="16"/>
        </w:rPr>
        <w:t>State-of-the-Art</w:t>
      </w:r>
      <w:r>
        <w:rPr>
          <w:spacing w:val="-6"/>
          <w:sz w:val="16"/>
        </w:rPr>
        <w:t xml:space="preserve"> </w:t>
      </w:r>
      <w:r>
        <w:rPr>
          <w:sz w:val="16"/>
        </w:rPr>
        <w:t>Review,"</w:t>
      </w:r>
      <w:r>
        <w:rPr>
          <w:spacing w:val="-5"/>
          <w:sz w:val="16"/>
        </w:rPr>
        <w:t xml:space="preserve"> </w:t>
      </w:r>
      <w:r>
        <w:rPr>
          <w:sz w:val="16"/>
        </w:rPr>
        <w:t>ACM</w:t>
      </w:r>
      <w:r>
        <w:rPr>
          <w:spacing w:val="-5"/>
          <w:sz w:val="16"/>
        </w:rPr>
        <w:t xml:space="preserve"> </w:t>
      </w:r>
      <w:r>
        <w:rPr>
          <w:sz w:val="16"/>
        </w:rPr>
        <w:t>Digital</w:t>
      </w:r>
      <w:r>
        <w:rPr>
          <w:spacing w:val="-5"/>
          <w:sz w:val="16"/>
        </w:rPr>
        <w:t xml:space="preserve"> </w:t>
      </w:r>
      <w:r>
        <w:rPr>
          <w:sz w:val="16"/>
        </w:rPr>
        <w:t>Library,</w:t>
      </w:r>
      <w:r>
        <w:rPr>
          <w:spacing w:val="-3"/>
          <w:sz w:val="16"/>
        </w:rPr>
        <w:t xml:space="preserve"> </w:t>
      </w:r>
      <w:r>
        <w:rPr>
          <w:sz w:val="16"/>
        </w:rPr>
        <w:t>Jun.</w:t>
      </w:r>
      <w:r>
        <w:rPr>
          <w:spacing w:val="-6"/>
          <w:sz w:val="16"/>
        </w:rPr>
        <w:t xml:space="preserve"> </w:t>
      </w:r>
      <w:r>
        <w:rPr>
          <w:sz w:val="16"/>
        </w:rPr>
        <w:t>09,</w:t>
      </w:r>
      <w:r>
        <w:rPr>
          <w:spacing w:val="-3"/>
          <w:sz w:val="16"/>
        </w:rPr>
        <w:t xml:space="preserve"> </w:t>
      </w:r>
      <w:r>
        <w:rPr>
          <w:sz w:val="16"/>
        </w:rPr>
        <w:t xml:space="preserve">2022. </w:t>
      </w:r>
      <w:r>
        <w:fldChar w:fldCharType="begin"/>
      </w:r>
      <w:r>
        <w:instrText xml:space="preserve"> HYPERLINK "https://dl.acm.org/doi/10.1145/3513140" \h </w:instrText>
      </w:r>
      <w:r>
        <w:fldChar w:fldCharType="separate"/>
      </w:r>
      <w:r>
        <w:rPr>
          <w:color w:val="1154CC"/>
          <w:spacing w:val="-2"/>
          <w:sz w:val="16"/>
          <w:u w:val="single" w:color="1154CC"/>
        </w:rPr>
        <w:t>https://dl.acm.org/doi/10.1145/3513140</w:t>
      </w:r>
      <w:r>
        <w:rPr>
          <w:color w:val="1154CC"/>
          <w:spacing w:val="-2"/>
          <w:sz w:val="16"/>
          <w:u w:val="single" w:color="1154CC"/>
        </w:rPr>
        <w:fldChar w:fldCharType="end"/>
      </w:r>
    </w:p>
    <w:p w14:paraId="57FB1911">
      <w:pPr>
        <w:pStyle w:val="11"/>
        <w:numPr>
          <w:ilvl w:val="0"/>
          <w:numId w:val="2"/>
        </w:numPr>
        <w:tabs>
          <w:tab w:val="left" w:pos="586"/>
        </w:tabs>
        <w:spacing w:before="0" w:after="0" w:line="240" w:lineRule="auto"/>
        <w:ind w:left="287" w:right="290" w:firstLine="0"/>
        <w:jc w:val="left"/>
        <w:rPr>
          <w:sz w:val="16"/>
        </w:rPr>
      </w:pPr>
      <w:r>
        <w:rPr>
          <w:sz w:val="16"/>
        </w:rPr>
        <w:t>Myeongsoo</w:t>
      </w:r>
      <w:r>
        <w:rPr>
          <w:spacing w:val="74"/>
          <w:sz w:val="16"/>
        </w:rPr>
        <w:t xml:space="preserve"> </w:t>
      </w:r>
      <w:r>
        <w:rPr>
          <w:sz w:val="16"/>
        </w:rPr>
        <w:t>Kim</w:t>
      </w:r>
      <w:r>
        <w:rPr>
          <w:spacing w:val="73"/>
          <w:sz w:val="16"/>
        </w:rPr>
        <w:t xml:space="preserve"> </w:t>
      </w:r>
      <w:r>
        <w:rPr>
          <w:sz w:val="16"/>
        </w:rPr>
        <w:t>et</w:t>
      </w:r>
      <w:r>
        <w:rPr>
          <w:spacing w:val="73"/>
          <w:sz w:val="16"/>
        </w:rPr>
        <w:t xml:space="preserve"> </w:t>
      </w:r>
      <w:r>
        <w:rPr>
          <w:sz w:val="16"/>
        </w:rPr>
        <w:t>al.,</w:t>
      </w:r>
      <w:r>
        <w:rPr>
          <w:spacing w:val="73"/>
          <w:sz w:val="16"/>
        </w:rPr>
        <w:t xml:space="preserve"> </w:t>
      </w:r>
      <w:r>
        <w:rPr>
          <w:sz w:val="16"/>
        </w:rPr>
        <w:t>"Automated</w:t>
      </w:r>
      <w:r>
        <w:rPr>
          <w:spacing w:val="71"/>
          <w:sz w:val="16"/>
        </w:rPr>
        <w:t xml:space="preserve"> </w:t>
      </w:r>
      <w:r>
        <w:rPr>
          <w:sz w:val="16"/>
        </w:rPr>
        <w:t>test</w:t>
      </w:r>
      <w:r>
        <w:rPr>
          <w:spacing w:val="73"/>
          <w:sz w:val="16"/>
        </w:rPr>
        <w:t xml:space="preserve"> </w:t>
      </w:r>
      <w:r>
        <w:rPr>
          <w:sz w:val="16"/>
        </w:rPr>
        <w:t>generation</w:t>
      </w:r>
      <w:r>
        <w:rPr>
          <w:spacing w:val="77"/>
          <w:sz w:val="16"/>
        </w:rPr>
        <w:t xml:space="preserve"> </w:t>
      </w:r>
      <w:r>
        <w:rPr>
          <w:sz w:val="16"/>
        </w:rPr>
        <w:t>for</w:t>
      </w:r>
      <w:r>
        <w:rPr>
          <w:spacing w:val="72"/>
          <w:sz w:val="16"/>
        </w:rPr>
        <w:t xml:space="preserve"> </w:t>
      </w:r>
      <w:r>
        <w:rPr>
          <w:sz w:val="16"/>
        </w:rPr>
        <w:t>REST</w:t>
      </w:r>
      <w:r>
        <w:rPr>
          <w:spacing w:val="72"/>
          <w:sz w:val="16"/>
        </w:rPr>
        <w:t xml:space="preserve"> </w:t>
      </w:r>
      <w:r>
        <w:rPr>
          <w:sz w:val="16"/>
        </w:rPr>
        <w:t>APIs:</w:t>
      </w:r>
      <w:r>
        <w:rPr>
          <w:spacing w:val="73"/>
          <w:sz w:val="16"/>
        </w:rPr>
        <w:t xml:space="preserve"> </w:t>
      </w:r>
      <w:r>
        <w:rPr>
          <w:sz w:val="16"/>
        </w:rPr>
        <w:t>no</w:t>
      </w:r>
      <w:r>
        <w:rPr>
          <w:spacing w:val="72"/>
          <w:sz w:val="16"/>
        </w:rPr>
        <w:t xml:space="preserve"> </w:t>
      </w:r>
      <w:r>
        <w:rPr>
          <w:sz w:val="16"/>
        </w:rPr>
        <w:t>time</w:t>
      </w:r>
      <w:r>
        <w:rPr>
          <w:spacing w:val="72"/>
          <w:sz w:val="16"/>
        </w:rPr>
        <w:t xml:space="preserve"> </w:t>
      </w:r>
      <w:r>
        <w:rPr>
          <w:sz w:val="16"/>
        </w:rPr>
        <w:t>to</w:t>
      </w:r>
      <w:r>
        <w:rPr>
          <w:spacing w:val="72"/>
          <w:sz w:val="16"/>
        </w:rPr>
        <w:t xml:space="preserve"> </w:t>
      </w:r>
      <w:r>
        <w:rPr>
          <w:sz w:val="16"/>
        </w:rPr>
        <w:t>rest</w:t>
      </w:r>
      <w:r>
        <w:rPr>
          <w:spacing w:val="73"/>
          <w:sz w:val="16"/>
        </w:rPr>
        <w:t xml:space="preserve"> </w:t>
      </w:r>
      <w:r>
        <w:rPr>
          <w:sz w:val="16"/>
        </w:rPr>
        <w:t>yet,"</w:t>
      </w:r>
      <w:r>
        <w:rPr>
          <w:spacing w:val="72"/>
          <w:sz w:val="16"/>
        </w:rPr>
        <w:t xml:space="preserve"> </w:t>
      </w:r>
      <w:r>
        <w:rPr>
          <w:sz w:val="16"/>
        </w:rPr>
        <w:t>ACM</w:t>
      </w:r>
      <w:r>
        <w:rPr>
          <w:spacing w:val="72"/>
          <w:sz w:val="16"/>
        </w:rPr>
        <w:t xml:space="preserve"> </w:t>
      </w:r>
      <w:r>
        <w:rPr>
          <w:sz w:val="16"/>
        </w:rPr>
        <w:t>Digital</w:t>
      </w:r>
      <w:r>
        <w:rPr>
          <w:spacing w:val="72"/>
          <w:sz w:val="16"/>
        </w:rPr>
        <w:t xml:space="preserve"> </w:t>
      </w:r>
      <w:r>
        <w:rPr>
          <w:sz w:val="16"/>
        </w:rPr>
        <w:t>Library,</w:t>
      </w:r>
      <w:r>
        <w:rPr>
          <w:spacing w:val="73"/>
          <w:sz w:val="16"/>
        </w:rPr>
        <w:t xml:space="preserve"> </w:t>
      </w:r>
      <w:r>
        <w:rPr>
          <w:sz w:val="16"/>
        </w:rPr>
        <w:t>Jul.</w:t>
      </w:r>
      <w:r>
        <w:rPr>
          <w:spacing w:val="73"/>
          <w:sz w:val="16"/>
        </w:rPr>
        <w:t xml:space="preserve"> </w:t>
      </w:r>
      <w:r>
        <w:rPr>
          <w:sz w:val="16"/>
        </w:rPr>
        <w:t>18,</w:t>
      </w:r>
      <w:r>
        <w:rPr>
          <w:spacing w:val="73"/>
          <w:sz w:val="16"/>
        </w:rPr>
        <w:t xml:space="preserve"> </w:t>
      </w:r>
      <w:r>
        <w:rPr>
          <w:sz w:val="16"/>
        </w:rPr>
        <w:t xml:space="preserve">2022. </w:t>
      </w:r>
      <w:r>
        <w:fldChar w:fldCharType="begin"/>
      </w:r>
      <w:r>
        <w:instrText xml:space="preserve"> HYPERLINK "https://dl.acm.org/doi/10.1145/3533767.3534401" \h </w:instrText>
      </w:r>
      <w:r>
        <w:fldChar w:fldCharType="separate"/>
      </w:r>
      <w:r>
        <w:rPr>
          <w:color w:val="1154CC"/>
          <w:spacing w:val="-2"/>
          <w:sz w:val="16"/>
          <w:u w:val="single" w:color="1154CC"/>
        </w:rPr>
        <w:t>https://dl.acm.org/doi/10.1145/3533767.3534401</w:t>
      </w:r>
      <w:r>
        <w:rPr>
          <w:color w:val="1154CC"/>
          <w:spacing w:val="-2"/>
          <w:sz w:val="16"/>
          <w:u w:val="single" w:color="1154CC"/>
        </w:rPr>
        <w:fldChar w:fldCharType="end"/>
      </w:r>
    </w:p>
    <w:p w14:paraId="4BA20ABC">
      <w:pPr>
        <w:pStyle w:val="11"/>
        <w:numPr>
          <w:ilvl w:val="0"/>
          <w:numId w:val="2"/>
        </w:numPr>
        <w:tabs>
          <w:tab w:val="left" w:pos="511"/>
        </w:tabs>
        <w:spacing w:before="0" w:after="0" w:line="240" w:lineRule="auto"/>
        <w:ind w:left="287" w:right="1705" w:firstLine="0"/>
        <w:jc w:val="left"/>
        <w:rPr>
          <w:sz w:val="16"/>
        </w:rPr>
      </w:pPr>
      <w:r>
        <w:rPr>
          <w:sz w:val="16"/>
        </w:rPr>
        <w:t>Priyanka</w:t>
      </w:r>
      <w:r>
        <w:rPr>
          <w:spacing w:val="-2"/>
          <w:sz w:val="16"/>
        </w:rPr>
        <w:t xml:space="preserve"> </w:t>
      </w:r>
      <w:r>
        <w:rPr>
          <w:sz w:val="16"/>
        </w:rPr>
        <w:t>Gupta</w:t>
      </w:r>
      <w:r>
        <w:rPr>
          <w:spacing w:val="-2"/>
          <w:sz w:val="16"/>
        </w:rPr>
        <w:t xml:space="preserve"> </w:t>
      </w:r>
      <w:r>
        <w:rPr>
          <w:sz w:val="16"/>
        </w:rPr>
        <w:t>et</w:t>
      </w:r>
      <w:r>
        <w:rPr>
          <w:spacing w:val="-2"/>
          <w:sz w:val="16"/>
        </w:rPr>
        <w:t xml:space="preserve"> </w:t>
      </w:r>
      <w:r>
        <w:rPr>
          <w:sz w:val="16"/>
        </w:rPr>
        <w:t>al.,</w:t>
      </w:r>
      <w:r>
        <w:rPr>
          <w:spacing w:val="-1"/>
          <w:sz w:val="16"/>
        </w:rPr>
        <w:t xml:space="preserve"> </w:t>
      </w:r>
      <w:r>
        <w:rPr>
          <w:sz w:val="16"/>
        </w:rPr>
        <w:t>"Generative</w:t>
      </w:r>
      <w:r>
        <w:rPr>
          <w:spacing w:val="-2"/>
          <w:sz w:val="16"/>
        </w:rPr>
        <w:t xml:space="preserve"> </w:t>
      </w:r>
      <w:r>
        <w:rPr>
          <w:sz w:val="16"/>
        </w:rPr>
        <w:t>AI:</w:t>
      </w:r>
      <w:r>
        <w:rPr>
          <w:spacing w:val="-1"/>
          <w:sz w:val="16"/>
        </w:rPr>
        <w:t xml:space="preserve"> </w:t>
      </w:r>
      <w:r>
        <w:rPr>
          <w:sz w:val="16"/>
        </w:rPr>
        <w:t>A</w:t>
      </w:r>
      <w:r>
        <w:rPr>
          <w:spacing w:val="-3"/>
          <w:sz w:val="16"/>
        </w:rPr>
        <w:t xml:space="preserve"> </w:t>
      </w:r>
      <w:r>
        <w:rPr>
          <w:sz w:val="16"/>
        </w:rPr>
        <w:t>systematic</w:t>
      </w:r>
      <w:r>
        <w:rPr>
          <w:spacing w:val="-2"/>
          <w:sz w:val="16"/>
        </w:rPr>
        <w:t xml:space="preserve"> </w:t>
      </w:r>
      <w:r>
        <w:rPr>
          <w:sz w:val="16"/>
        </w:rPr>
        <w:t>review</w:t>
      </w:r>
      <w:r>
        <w:rPr>
          <w:spacing w:val="-3"/>
          <w:sz w:val="16"/>
        </w:rPr>
        <w:t xml:space="preserve"> </w:t>
      </w:r>
      <w:r>
        <w:rPr>
          <w:sz w:val="16"/>
        </w:rPr>
        <w:t>using</w:t>
      </w:r>
      <w:r>
        <w:rPr>
          <w:spacing w:val="-2"/>
          <w:sz w:val="16"/>
        </w:rPr>
        <w:t xml:space="preserve"> </w:t>
      </w:r>
      <w:r>
        <w:rPr>
          <w:sz w:val="16"/>
        </w:rPr>
        <w:t>topic</w:t>
      </w:r>
      <w:r>
        <w:rPr>
          <w:spacing w:val="-2"/>
          <w:sz w:val="16"/>
        </w:rPr>
        <w:t xml:space="preserve"> </w:t>
      </w:r>
      <w:r>
        <w:rPr>
          <w:sz w:val="16"/>
        </w:rPr>
        <w:t>modelling</w:t>
      </w:r>
      <w:r>
        <w:rPr>
          <w:spacing w:val="-3"/>
          <w:sz w:val="16"/>
        </w:rPr>
        <w:t xml:space="preserve"> </w:t>
      </w:r>
      <w:r>
        <w:rPr>
          <w:sz w:val="16"/>
        </w:rPr>
        <w:t>techniques,"</w:t>
      </w:r>
      <w:r>
        <w:rPr>
          <w:spacing w:val="-3"/>
          <w:sz w:val="16"/>
        </w:rPr>
        <w:t xml:space="preserve"> </w:t>
      </w:r>
      <w:r>
        <w:rPr>
          <w:sz w:val="16"/>
        </w:rPr>
        <w:t>Science</w:t>
      </w:r>
      <w:r>
        <w:rPr>
          <w:spacing w:val="-4"/>
          <w:sz w:val="16"/>
        </w:rPr>
        <w:t xml:space="preserve"> </w:t>
      </w:r>
      <w:r>
        <w:rPr>
          <w:sz w:val="16"/>
        </w:rPr>
        <w:t>Direct,</w:t>
      </w:r>
      <w:r>
        <w:rPr>
          <w:spacing w:val="-1"/>
          <w:sz w:val="16"/>
        </w:rPr>
        <w:t xml:space="preserve"> </w:t>
      </w:r>
      <w:r>
        <w:rPr>
          <w:sz w:val="16"/>
        </w:rPr>
        <w:t>May</w:t>
      </w:r>
      <w:r>
        <w:rPr>
          <w:spacing w:val="-3"/>
          <w:sz w:val="16"/>
        </w:rPr>
        <w:t xml:space="preserve"> </w:t>
      </w:r>
      <w:r>
        <w:rPr>
          <w:sz w:val="16"/>
        </w:rPr>
        <w:t>15,</w:t>
      </w:r>
      <w:r>
        <w:rPr>
          <w:spacing w:val="-1"/>
          <w:sz w:val="16"/>
        </w:rPr>
        <w:t xml:space="preserve"> </w:t>
      </w:r>
      <w:r>
        <w:rPr>
          <w:sz w:val="16"/>
        </w:rPr>
        <w:t xml:space="preserve">2024. </w:t>
      </w:r>
      <w:r>
        <w:fldChar w:fldCharType="begin"/>
      </w:r>
      <w:r>
        <w:instrText xml:space="preserve"> HYPERLINK "https://www.sciencedirect.com/science/article/pii/S2543925124000020" \h </w:instrText>
      </w:r>
      <w:r>
        <w:fldChar w:fldCharType="separate"/>
      </w:r>
      <w:r>
        <w:rPr>
          <w:color w:val="1154CC"/>
          <w:spacing w:val="-2"/>
          <w:sz w:val="16"/>
          <w:u w:val="single" w:color="1154CC"/>
        </w:rPr>
        <w:t>https://www.sciencedirect.com/science/article/pii/S2543925124000020</w:t>
      </w:r>
      <w:r>
        <w:rPr>
          <w:color w:val="1154CC"/>
          <w:spacing w:val="-2"/>
          <w:sz w:val="16"/>
          <w:u w:val="single" w:color="1154CC"/>
        </w:rPr>
        <w:fldChar w:fldCharType="end"/>
      </w:r>
    </w:p>
    <w:p w14:paraId="618E58E1">
      <w:pPr>
        <w:pStyle w:val="11"/>
        <w:numPr>
          <w:ilvl w:val="0"/>
          <w:numId w:val="2"/>
        </w:numPr>
        <w:tabs>
          <w:tab w:val="left" w:pos="511"/>
        </w:tabs>
        <w:spacing w:before="0" w:after="0" w:line="240" w:lineRule="auto"/>
        <w:ind w:left="287" w:right="1065" w:firstLine="0"/>
        <w:jc w:val="left"/>
        <w:rPr>
          <w:sz w:val="16"/>
        </w:rPr>
      </w:pPr>
      <w:r>
        <w:rPr>
          <w:sz w:val="16"/>
        </w:rPr>
        <w:t>Alexander</w:t>
      </w:r>
      <w:r>
        <w:rPr>
          <w:spacing w:val="-3"/>
          <w:sz w:val="16"/>
        </w:rPr>
        <w:t xml:space="preserve"> </w:t>
      </w:r>
      <w:r>
        <w:rPr>
          <w:sz w:val="16"/>
        </w:rPr>
        <w:t>Lercher</w:t>
      </w:r>
      <w:r>
        <w:rPr>
          <w:spacing w:val="-2"/>
          <w:sz w:val="16"/>
        </w:rPr>
        <w:t xml:space="preserve"> </w:t>
      </w:r>
      <w:r>
        <w:rPr>
          <w:sz w:val="16"/>
        </w:rPr>
        <w:t>et</w:t>
      </w:r>
      <w:r>
        <w:rPr>
          <w:spacing w:val="-2"/>
          <w:sz w:val="16"/>
        </w:rPr>
        <w:t xml:space="preserve"> </w:t>
      </w:r>
      <w:r>
        <w:rPr>
          <w:sz w:val="16"/>
        </w:rPr>
        <w:t>al.,</w:t>
      </w:r>
      <w:r>
        <w:rPr>
          <w:spacing w:val="-1"/>
          <w:sz w:val="16"/>
        </w:rPr>
        <w:t xml:space="preserve"> </w:t>
      </w:r>
      <w:r>
        <w:rPr>
          <w:sz w:val="16"/>
        </w:rPr>
        <w:t>"Microservice</w:t>
      </w:r>
      <w:r>
        <w:rPr>
          <w:spacing w:val="-2"/>
          <w:sz w:val="16"/>
        </w:rPr>
        <w:t xml:space="preserve"> </w:t>
      </w:r>
      <w:r>
        <w:rPr>
          <w:sz w:val="16"/>
        </w:rPr>
        <w:t>API</w:t>
      </w:r>
      <w:r>
        <w:rPr>
          <w:spacing w:val="-1"/>
          <w:sz w:val="16"/>
        </w:rPr>
        <w:t xml:space="preserve"> </w:t>
      </w:r>
      <w:r>
        <w:rPr>
          <w:sz w:val="16"/>
        </w:rPr>
        <w:t>Evolution</w:t>
      </w:r>
      <w:r>
        <w:rPr>
          <w:spacing w:val="-2"/>
          <w:sz w:val="16"/>
        </w:rPr>
        <w:t xml:space="preserve"> </w:t>
      </w:r>
      <w:r>
        <w:rPr>
          <w:sz w:val="16"/>
        </w:rPr>
        <w:t>in</w:t>
      </w:r>
      <w:r>
        <w:rPr>
          <w:spacing w:val="-2"/>
          <w:sz w:val="16"/>
        </w:rPr>
        <w:t xml:space="preserve"> </w:t>
      </w:r>
      <w:r>
        <w:rPr>
          <w:sz w:val="16"/>
        </w:rPr>
        <w:t>Practice:</w:t>
      </w:r>
      <w:r>
        <w:rPr>
          <w:spacing w:val="-1"/>
          <w:sz w:val="16"/>
        </w:rPr>
        <w:t xml:space="preserve"> </w:t>
      </w:r>
      <w:r>
        <w:rPr>
          <w:sz w:val="16"/>
        </w:rPr>
        <w:t>A</w:t>
      </w:r>
      <w:r>
        <w:rPr>
          <w:spacing w:val="-3"/>
          <w:sz w:val="16"/>
        </w:rPr>
        <w:t xml:space="preserve"> </w:t>
      </w:r>
      <w:r>
        <w:rPr>
          <w:sz w:val="16"/>
        </w:rPr>
        <w:t>Study</w:t>
      </w:r>
      <w:r>
        <w:rPr>
          <w:spacing w:val="-3"/>
          <w:sz w:val="16"/>
        </w:rPr>
        <w:t xml:space="preserve"> </w:t>
      </w:r>
      <w:r>
        <w:rPr>
          <w:sz w:val="16"/>
        </w:rPr>
        <w:t>on</w:t>
      </w:r>
      <w:r>
        <w:rPr>
          <w:spacing w:val="-2"/>
          <w:sz w:val="16"/>
        </w:rPr>
        <w:t xml:space="preserve"> </w:t>
      </w:r>
      <w:r>
        <w:rPr>
          <w:sz w:val="16"/>
        </w:rPr>
        <w:t>Strategies</w:t>
      </w:r>
      <w:r>
        <w:rPr>
          <w:spacing w:val="-3"/>
          <w:sz w:val="16"/>
        </w:rPr>
        <w:t xml:space="preserve"> </w:t>
      </w:r>
      <w:r>
        <w:rPr>
          <w:sz w:val="16"/>
        </w:rPr>
        <w:t>and</w:t>
      </w:r>
      <w:r>
        <w:rPr>
          <w:spacing w:val="-3"/>
          <w:sz w:val="16"/>
        </w:rPr>
        <w:t xml:space="preserve"> </w:t>
      </w:r>
      <w:r>
        <w:rPr>
          <w:sz w:val="16"/>
        </w:rPr>
        <w:t>Challenges,"</w:t>
      </w:r>
      <w:r>
        <w:rPr>
          <w:spacing w:val="-3"/>
          <w:sz w:val="16"/>
        </w:rPr>
        <w:t xml:space="preserve"> </w:t>
      </w:r>
      <w:r>
        <w:rPr>
          <w:sz w:val="16"/>
        </w:rPr>
        <w:t>Science</w:t>
      </w:r>
      <w:r>
        <w:rPr>
          <w:spacing w:val="-2"/>
          <w:sz w:val="16"/>
        </w:rPr>
        <w:t xml:space="preserve"> </w:t>
      </w:r>
      <w:r>
        <w:rPr>
          <w:sz w:val="16"/>
        </w:rPr>
        <w:t>Direct,</w:t>
      </w:r>
      <w:r>
        <w:rPr>
          <w:spacing w:val="-1"/>
          <w:sz w:val="16"/>
        </w:rPr>
        <w:t xml:space="preserve"> </w:t>
      </w:r>
      <w:r>
        <w:rPr>
          <w:sz w:val="16"/>
        </w:rPr>
        <w:t>Jun.</w:t>
      </w:r>
      <w:r>
        <w:rPr>
          <w:spacing w:val="-1"/>
          <w:sz w:val="16"/>
        </w:rPr>
        <w:t xml:space="preserve"> </w:t>
      </w:r>
      <w:r>
        <w:rPr>
          <w:sz w:val="16"/>
        </w:rPr>
        <w:t>3,</w:t>
      </w:r>
      <w:r>
        <w:rPr>
          <w:spacing w:val="-1"/>
          <w:sz w:val="16"/>
        </w:rPr>
        <w:t xml:space="preserve"> </w:t>
      </w:r>
      <w:r>
        <w:rPr>
          <w:sz w:val="16"/>
        </w:rPr>
        <w:t xml:space="preserve">2024. </w:t>
      </w:r>
      <w:r>
        <w:fldChar w:fldCharType="begin"/>
      </w:r>
      <w:r>
        <w:instrText xml:space="preserve"> HYPERLINK "https://www.sciencedirect.com/science/article/pii/S0164121224001559" \h </w:instrText>
      </w:r>
      <w:r>
        <w:fldChar w:fldCharType="separate"/>
      </w:r>
      <w:r>
        <w:rPr>
          <w:color w:val="1154CC"/>
          <w:spacing w:val="-2"/>
          <w:sz w:val="16"/>
          <w:u w:val="single" w:color="1154CC"/>
        </w:rPr>
        <w:t>https://www.sciencedirect.com/science/article/pii/S0164121224001559</w:t>
      </w:r>
      <w:r>
        <w:rPr>
          <w:color w:val="1154CC"/>
          <w:spacing w:val="-2"/>
          <w:sz w:val="16"/>
          <w:u w:val="single" w:color="1154CC"/>
        </w:rPr>
        <w:fldChar w:fldCharType="end"/>
      </w:r>
    </w:p>
    <w:p w14:paraId="7BB20FEE">
      <w:pPr>
        <w:pStyle w:val="11"/>
        <w:numPr>
          <w:ilvl w:val="0"/>
          <w:numId w:val="2"/>
        </w:numPr>
        <w:tabs>
          <w:tab w:val="left" w:pos="519"/>
        </w:tabs>
        <w:spacing w:before="0" w:after="0" w:line="240" w:lineRule="auto"/>
        <w:ind w:left="287" w:right="281" w:firstLine="0"/>
        <w:jc w:val="left"/>
        <w:rPr>
          <w:sz w:val="16"/>
        </w:rPr>
      </w:pPr>
      <w:r>
        <w:rPr>
          <w:sz w:val="16"/>
        </w:rPr>
        <w:t xml:space="preserve">Sothy Sundara Raju and Wai Yie Leong, "Modernizing Testing: A Comparative Review of Test Automation Frameworks and AI Tools," Science Direct, Apr. 2025. </w:t>
      </w:r>
      <w:r>
        <w:fldChar w:fldCharType="begin"/>
      </w:r>
      <w:r>
        <w:instrText xml:space="preserve"> HYPERLINK "https://www.researchgate.net/publication/390677466_Modernizing_Testing_A_Comparative_Review_of_Test_Automation_Frameworks_and_AI_Tools" \h </w:instrText>
      </w:r>
      <w:r>
        <w:fldChar w:fldCharType="separate"/>
      </w:r>
      <w:r>
        <w:rPr>
          <w:color w:val="1154CC"/>
          <w:spacing w:val="-2"/>
          <w:sz w:val="16"/>
          <w:u w:val="single" w:color="1154CC"/>
        </w:rPr>
        <w:t>https://www.researchgate.net/publication/390677466_Modernizing_Testing_A_Comparative_Review_of_Test_Automation_Frameworks_and_AI_To</w:t>
      </w:r>
      <w:r>
        <w:rPr>
          <w:color w:val="1154CC"/>
          <w:spacing w:val="-2"/>
          <w:sz w:val="16"/>
          <w:u w:val="single" w:color="1154CC"/>
        </w:rPr>
        <w:fldChar w:fldCharType="end"/>
      </w:r>
      <w:r>
        <w:rPr>
          <w:color w:val="1154CC"/>
          <w:spacing w:val="80"/>
          <w:sz w:val="16"/>
        </w:rPr>
        <w:t xml:space="preserve">  </w:t>
      </w:r>
      <w:r>
        <w:fldChar w:fldCharType="begin"/>
      </w:r>
      <w:r>
        <w:instrText xml:space="preserve"> HYPERLINK "https://www.researchgate.net/publication/390677466_Modernizing_Testing_A_Comparative_Review_of_Test_Automation_Frameworks_and_AI_Tools" \h </w:instrText>
      </w:r>
      <w:r>
        <w:fldChar w:fldCharType="separate"/>
      </w:r>
      <w:r>
        <w:rPr>
          <w:color w:val="1154CC"/>
          <w:spacing w:val="-4"/>
          <w:sz w:val="16"/>
          <w:u w:val="single" w:color="1154CC"/>
        </w:rPr>
        <w:t>ols</w:t>
      </w:r>
      <w:r>
        <w:rPr>
          <w:color w:val="1154CC"/>
          <w:spacing w:val="-4"/>
          <w:sz w:val="16"/>
          <w:u w:val="single" w:color="1154CC"/>
        </w:rPr>
        <w:fldChar w:fldCharType="end"/>
      </w:r>
    </w:p>
    <w:p w14:paraId="09D7F215">
      <w:pPr>
        <w:pStyle w:val="11"/>
        <w:numPr>
          <w:ilvl w:val="0"/>
          <w:numId w:val="2"/>
        </w:numPr>
        <w:tabs>
          <w:tab w:val="left" w:pos="511"/>
        </w:tabs>
        <w:spacing w:before="0" w:after="0" w:line="240" w:lineRule="auto"/>
        <w:ind w:left="287" w:right="1238" w:firstLine="0"/>
        <w:jc w:val="left"/>
        <w:rPr>
          <w:sz w:val="16"/>
        </w:rPr>
      </w:pPr>
      <w:r>
        <w:rPr>
          <w:sz w:val="16"/>
        </w:rPr>
        <w:t>Anand</w:t>
      </w:r>
      <w:r>
        <w:rPr>
          <w:spacing w:val="-3"/>
          <w:sz w:val="16"/>
        </w:rPr>
        <w:t xml:space="preserve"> </w:t>
      </w:r>
      <w:r>
        <w:rPr>
          <w:sz w:val="16"/>
        </w:rPr>
        <w:t>Singh</w:t>
      </w:r>
      <w:r>
        <w:rPr>
          <w:spacing w:val="-2"/>
          <w:sz w:val="16"/>
        </w:rPr>
        <w:t xml:space="preserve"> </w:t>
      </w:r>
      <w:r>
        <w:rPr>
          <w:sz w:val="16"/>
        </w:rPr>
        <w:t>Gadwal</w:t>
      </w:r>
      <w:r>
        <w:rPr>
          <w:spacing w:val="-3"/>
          <w:sz w:val="16"/>
        </w:rPr>
        <w:t xml:space="preserve"> </w:t>
      </w:r>
      <w:r>
        <w:rPr>
          <w:sz w:val="16"/>
        </w:rPr>
        <w:t>and</w:t>
      </w:r>
      <w:r>
        <w:rPr>
          <w:spacing w:val="-3"/>
          <w:sz w:val="16"/>
        </w:rPr>
        <w:t xml:space="preserve"> </w:t>
      </w:r>
      <w:r>
        <w:rPr>
          <w:sz w:val="16"/>
        </w:rPr>
        <w:t>Lalji</w:t>
      </w:r>
      <w:r>
        <w:rPr>
          <w:spacing w:val="-3"/>
          <w:sz w:val="16"/>
        </w:rPr>
        <w:t xml:space="preserve"> </w:t>
      </w:r>
      <w:r>
        <w:rPr>
          <w:sz w:val="16"/>
        </w:rPr>
        <w:t>Prasad,</w:t>
      </w:r>
      <w:r>
        <w:rPr>
          <w:spacing w:val="-1"/>
          <w:sz w:val="16"/>
        </w:rPr>
        <w:t xml:space="preserve"> </w:t>
      </w:r>
      <w:r>
        <w:rPr>
          <w:sz w:val="16"/>
        </w:rPr>
        <w:t>"Comparative</w:t>
      </w:r>
      <w:r>
        <w:rPr>
          <w:spacing w:val="-3"/>
          <w:sz w:val="16"/>
        </w:rPr>
        <w:t xml:space="preserve"> </w:t>
      </w:r>
      <w:r>
        <w:rPr>
          <w:sz w:val="16"/>
        </w:rPr>
        <w:t>review</w:t>
      </w:r>
      <w:r>
        <w:rPr>
          <w:spacing w:val="-3"/>
          <w:sz w:val="16"/>
        </w:rPr>
        <w:t xml:space="preserve"> </w:t>
      </w:r>
      <w:r>
        <w:rPr>
          <w:sz w:val="16"/>
        </w:rPr>
        <w:t>of</w:t>
      </w:r>
      <w:r>
        <w:rPr>
          <w:spacing w:val="-2"/>
          <w:sz w:val="16"/>
        </w:rPr>
        <w:t xml:space="preserve"> </w:t>
      </w:r>
      <w:r>
        <w:rPr>
          <w:sz w:val="16"/>
        </w:rPr>
        <w:t>the literature</w:t>
      </w:r>
      <w:r>
        <w:rPr>
          <w:spacing w:val="-2"/>
          <w:sz w:val="16"/>
        </w:rPr>
        <w:t xml:space="preserve"> </w:t>
      </w:r>
      <w:r>
        <w:rPr>
          <w:sz w:val="16"/>
        </w:rPr>
        <w:t>of</w:t>
      </w:r>
      <w:r>
        <w:rPr>
          <w:spacing w:val="-2"/>
          <w:sz w:val="16"/>
        </w:rPr>
        <w:t xml:space="preserve"> </w:t>
      </w:r>
      <w:r>
        <w:rPr>
          <w:sz w:val="16"/>
        </w:rPr>
        <w:t>automated</w:t>
      </w:r>
      <w:r>
        <w:rPr>
          <w:spacing w:val="-3"/>
          <w:sz w:val="16"/>
        </w:rPr>
        <w:t xml:space="preserve"> </w:t>
      </w:r>
      <w:r>
        <w:rPr>
          <w:sz w:val="16"/>
        </w:rPr>
        <w:t>testing</w:t>
      </w:r>
      <w:r>
        <w:rPr>
          <w:spacing w:val="-3"/>
          <w:sz w:val="16"/>
        </w:rPr>
        <w:t xml:space="preserve"> </w:t>
      </w:r>
      <w:r>
        <w:rPr>
          <w:sz w:val="16"/>
        </w:rPr>
        <w:t>tools,"</w:t>
      </w:r>
      <w:r>
        <w:rPr>
          <w:spacing w:val="-3"/>
          <w:sz w:val="16"/>
        </w:rPr>
        <w:t xml:space="preserve"> </w:t>
      </w:r>
      <w:r>
        <w:rPr>
          <w:sz w:val="16"/>
        </w:rPr>
        <w:t>Research</w:t>
      </w:r>
      <w:r>
        <w:rPr>
          <w:spacing w:val="-2"/>
          <w:sz w:val="16"/>
        </w:rPr>
        <w:t xml:space="preserve"> </w:t>
      </w:r>
      <w:r>
        <w:rPr>
          <w:sz w:val="16"/>
        </w:rPr>
        <w:t>Gate,</w:t>
      </w:r>
      <w:r>
        <w:rPr>
          <w:spacing w:val="-1"/>
          <w:sz w:val="16"/>
        </w:rPr>
        <w:t xml:space="preserve"> </w:t>
      </w:r>
      <w:r>
        <w:rPr>
          <w:sz w:val="16"/>
        </w:rPr>
        <w:t>Jul.</w:t>
      </w:r>
      <w:r>
        <w:rPr>
          <w:spacing w:val="-1"/>
          <w:sz w:val="16"/>
        </w:rPr>
        <w:t xml:space="preserve"> </w:t>
      </w:r>
      <w:r>
        <w:rPr>
          <w:sz w:val="16"/>
        </w:rPr>
        <w:t xml:space="preserve">2020 </w:t>
      </w:r>
      <w:r>
        <w:fldChar w:fldCharType="begin"/>
      </w:r>
      <w:r>
        <w:instrText xml:space="preserve"> HYPERLINK "https://www.researchgate.net/publication/342657805_Comparative_review_of_the_literature_of_automated_testing_tools" \h </w:instrText>
      </w:r>
      <w:r>
        <w:fldChar w:fldCharType="separate"/>
      </w:r>
      <w:r>
        <w:rPr>
          <w:color w:val="1154CC"/>
          <w:spacing w:val="-2"/>
          <w:sz w:val="16"/>
          <w:u w:val="single" w:color="1154CC"/>
        </w:rPr>
        <w:t>https://www.researchgate.net/publication/342657805_Comparative_review_of_the_literature_of_automated_testing_tools</w:t>
      </w:r>
      <w:r>
        <w:rPr>
          <w:color w:val="1154CC"/>
          <w:spacing w:val="-2"/>
          <w:sz w:val="16"/>
          <w:u w:val="single" w:color="1154CC"/>
        </w:rPr>
        <w:fldChar w:fldCharType="end"/>
      </w:r>
    </w:p>
    <w:p w14:paraId="241F6FE2">
      <w:pPr>
        <w:pStyle w:val="11"/>
        <w:numPr>
          <w:ilvl w:val="0"/>
          <w:numId w:val="2"/>
        </w:numPr>
        <w:tabs>
          <w:tab w:val="left" w:pos="530"/>
        </w:tabs>
        <w:spacing w:before="0" w:after="0" w:line="240" w:lineRule="auto"/>
        <w:ind w:left="287" w:right="281" w:firstLine="0"/>
        <w:jc w:val="left"/>
        <w:rPr>
          <w:sz w:val="16"/>
        </w:rPr>
      </w:pPr>
      <w:r>
        <w:rPr>
          <w:sz w:val="16"/>
        </w:rPr>
        <w:t>Natnael</w:t>
      </w:r>
      <w:r>
        <w:rPr>
          <w:spacing w:val="17"/>
          <w:sz w:val="16"/>
        </w:rPr>
        <w:t xml:space="preserve"> </w:t>
      </w:r>
      <w:r>
        <w:rPr>
          <w:sz w:val="16"/>
        </w:rPr>
        <w:t>Gonfa</w:t>
      </w:r>
      <w:r>
        <w:rPr>
          <w:spacing w:val="18"/>
          <w:sz w:val="16"/>
        </w:rPr>
        <w:t xml:space="preserve"> </w:t>
      </w:r>
      <w:r>
        <w:rPr>
          <w:sz w:val="16"/>
        </w:rPr>
        <w:t>Berihun</w:t>
      </w:r>
      <w:r>
        <w:rPr>
          <w:spacing w:val="18"/>
          <w:sz w:val="16"/>
        </w:rPr>
        <w:t xml:space="preserve"> </w:t>
      </w:r>
      <w:r>
        <w:rPr>
          <w:sz w:val="16"/>
        </w:rPr>
        <w:t>et</w:t>
      </w:r>
      <w:r>
        <w:rPr>
          <w:spacing w:val="18"/>
          <w:sz w:val="16"/>
        </w:rPr>
        <w:t xml:space="preserve"> </w:t>
      </w:r>
      <w:r>
        <w:rPr>
          <w:sz w:val="16"/>
        </w:rPr>
        <w:t>al.,</w:t>
      </w:r>
      <w:r>
        <w:rPr>
          <w:spacing w:val="19"/>
          <w:sz w:val="16"/>
        </w:rPr>
        <w:t xml:space="preserve"> </w:t>
      </w:r>
      <w:r>
        <w:rPr>
          <w:sz w:val="16"/>
        </w:rPr>
        <w:t>"The</w:t>
      </w:r>
      <w:r>
        <w:rPr>
          <w:spacing w:val="18"/>
          <w:sz w:val="16"/>
        </w:rPr>
        <w:t xml:space="preserve"> </w:t>
      </w:r>
      <w:r>
        <w:rPr>
          <w:sz w:val="16"/>
        </w:rPr>
        <w:t>Applicability</w:t>
      </w:r>
      <w:r>
        <w:rPr>
          <w:spacing w:val="17"/>
          <w:sz w:val="16"/>
        </w:rPr>
        <w:t xml:space="preserve"> </w:t>
      </w:r>
      <w:r>
        <w:rPr>
          <w:sz w:val="16"/>
        </w:rPr>
        <w:t>of</w:t>
      </w:r>
      <w:r>
        <w:rPr>
          <w:spacing w:val="20"/>
          <w:sz w:val="16"/>
        </w:rPr>
        <w:t xml:space="preserve"> </w:t>
      </w:r>
      <w:r>
        <w:rPr>
          <w:sz w:val="16"/>
        </w:rPr>
        <w:t>Automated Testing</w:t>
      </w:r>
      <w:r>
        <w:rPr>
          <w:spacing w:val="17"/>
          <w:sz w:val="16"/>
        </w:rPr>
        <w:t xml:space="preserve"> </w:t>
      </w:r>
      <w:r>
        <w:rPr>
          <w:sz w:val="16"/>
        </w:rPr>
        <w:t>Frameworks</w:t>
      </w:r>
      <w:r>
        <w:rPr>
          <w:spacing w:val="17"/>
          <w:sz w:val="16"/>
        </w:rPr>
        <w:t xml:space="preserve"> </w:t>
      </w:r>
      <w:r>
        <w:rPr>
          <w:sz w:val="16"/>
        </w:rPr>
        <w:t>for</w:t>
      </w:r>
      <w:r>
        <w:rPr>
          <w:spacing w:val="17"/>
          <w:sz w:val="16"/>
        </w:rPr>
        <w:t xml:space="preserve"> </w:t>
      </w:r>
      <w:r>
        <w:rPr>
          <w:sz w:val="16"/>
        </w:rPr>
        <w:t>Mobile</w:t>
      </w:r>
      <w:r>
        <w:rPr>
          <w:spacing w:val="20"/>
          <w:sz w:val="16"/>
        </w:rPr>
        <w:t xml:space="preserve"> </w:t>
      </w:r>
      <w:r>
        <w:rPr>
          <w:sz w:val="16"/>
        </w:rPr>
        <w:t>Application</w:t>
      </w:r>
      <w:r>
        <w:rPr>
          <w:spacing w:val="18"/>
          <w:sz w:val="16"/>
        </w:rPr>
        <w:t xml:space="preserve"> </w:t>
      </w:r>
      <w:r>
        <w:rPr>
          <w:sz w:val="16"/>
        </w:rPr>
        <w:t>Testing:</w:t>
      </w:r>
      <w:r>
        <w:rPr>
          <w:spacing w:val="19"/>
          <w:sz w:val="16"/>
        </w:rPr>
        <w:t xml:space="preserve"> </w:t>
      </w:r>
      <w:r>
        <w:rPr>
          <w:sz w:val="16"/>
        </w:rPr>
        <w:t>A</w:t>
      </w:r>
      <w:r>
        <w:rPr>
          <w:spacing w:val="17"/>
          <w:sz w:val="16"/>
        </w:rPr>
        <w:t xml:space="preserve"> </w:t>
      </w:r>
      <w:r>
        <w:rPr>
          <w:sz w:val="16"/>
        </w:rPr>
        <w:t>Systematic Literature Review," MDPI, May 3, 2023.</w:t>
      </w:r>
    </w:p>
    <w:p w14:paraId="64E50F21">
      <w:pPr>
        <w:spacing w:before="0" w:line="212" w:lineRule="exact"/>
        <w:ind w:left="287" w:right="0" w:firstLine="0"/>
        <w:jc w:val="left"/>
        <w:rPr>
          <w:sz w:val="16"/>
        </w:rPr>
      </w:pPr>
      <w:r>
        <w:fldChar w:fldCharType="begin"/>
      </w:r>
      <w:r>
        <w:instrText xml:space="preserve"> HYPERLINK "https://www.mdpi.com/2073-431X/12/5/97" \h </w:instrText>
      </w:r>
      <w:r>
        <w:fldChar w:fldCharType="separate"/>
      </w:r>
      <w:r>
        <w:rPr>
          <w:color w:val="1154CC"/>
          <w:spacing w:val="-2"/>
          <w:sz w:val="16"/>
          <w:u w:val="single" w:color="1154CC"/>
        </w:rPr>
        <w:t>https://www.mdpi.com/2073-431X/12/5/97</w:t>
      </w:r>
      <w:r>
        <w:rPr>
          <w:color w:val="1154CC"/>
          <w:spacing w:val="-2"/>
          <w:sz w:val="16"/>
          <w:u w:val="single" w:color="1154CC"/>
        </w:rPr>
        <w:fldChar w:fldCharType="end"/>
      </w:r>
    </w:p>
    <w:p w14:paraId="1FB70343">
      <w:pPr>
        <w:pStyle w:val="11"/>
        <w:numPr>
          <w:ilvl w:val="0"/>
          <w:numId w:val="2"/>
        </w:numPr>
        <w:tabs>
          <w:tab w:val="left" w:pos="540"/>
        </w:tabs>
        <w:spacing w:before="0" w:after="0" w:line="240" w:lineRule="auto"/>
        <w:ind w:left="287" w:right="280" w:firstLine="0"/>
        <w:jc w:val="left"/>
        <w:rPr>
          <w:sz w:val="16"/>
        </w:rPr>
      </w:pPr>
      <w:r>
        <w:rPr>
          <w:sz w:val="16"/>
        </w:rPr>
        <w:t>Khalid</w:t>
      </w:r>
      <w:r>
        <w:rPr>
          <w:spacing w:val="25"/>
          <w:sz w:val="16"/>
        </w:rPr>
        <w:t xml:space="preserve"> </w:t>
      </w:r>
      <w:r>
        <w:rPr>
          <w:sz w:val="16"/>
        </w:rPr>
        <w:t>Eldrandaly</w:t>
      </w:r>
      <w:r>
        <w:rPr>
          <w:spacing w:val="25"/>
          <w:sz w:val="16"/>
        </w:rPr>
        <w:t xml:space="preserve"> </w:t>
      </w:r>
      <w:r>
        <w:rPr>
          <w:sz w:val="16"/>
        </w:rPr>
        <w:t>et</w:t>
      </w:r>
      <w:r>
        <w:rPr>
          <w:spacing w:val="26"/>
          <w:sz w:val="16"/>
        </w:rPr>
        <w:t xml:space="preserve"> </w:t>
      </w:r>
      <w:r>
        <w:rPr>
          <w:sz w:val="16"/>
        </w:rPr>
        <w:t>al.,</w:t>
      </w:r>
      <w:r>
        <w:rPr>
          <w:spacing w:val="27"/>
          <w:sz w:val="16"/>
        </w:rPr>
        <w:t xml:space="preserve"> </w:t>
      </w:r>
      <w:r>
        <w:rPr>
          <w:sz w:val="16"/>
        </w:rPr>
        <w:t>"Comparative</w:t>
      </w:r>
      <w:r>
        <w:rPr>
          <w:spacing w:val="25"/>
          <w:sz w:val="16"/>
        </w:rPr>
        <w:t xml:space="preserve"> </w:t>
      </w:r>
      <w:r>
        <w:rPr>
          <w:sz w:val="16"/>
        </w:rPr>
        <w:t>Study</w:t>
      </w:r>
      <w:r>
        <w:rPr>
          <w:spacing w:val="25"/>
          <w:sz w:val="16"/>
        </w:rPr>
        <w:t xml:space="preserve"> </w:t>
      </w:r>
      <w:r>
        <w:rPr>
          <w:sz w:val="16"/>
        </w:rPr>
        <w:t>of</w:t>
      </w:r>
      <w:r>
        <w:rPr>
          <w:spacing w:val="26"/>
          <w:sz w:val="16"/>
        </w:rPr>
        <w:t xml:space="preserve"> </w:t>
      </w:r>
      <w:r>
        <w:rPr>
          <w:sz w:val="16"/>
        </w:rPr>
        <w:t>Software</w:t>
      </w:r>
      <w:r>
        <w:rPr>
          <w:spacing w:val="26"/>
          <w:sz w:val="16"/>
        </w:rPr>
        <w:t xml:space="preserve"> </w:t>
      </w:r>
      <w:r>
        <w:rPr>
          <w:sz w:val="16"/>
        </w:rPr>
        <w:t>Test</w:t>
      </w:r>
      <w:r>
        <w:rPr>
          <w:spacing w:val="24"/>
          <w:sz w:val="16"/>
        </w:rPr>
        <w:t xml:space="preserve"> </w:t>
      </w:r>
      <w:r>
        <w:rPr>
          <w:sz w:val="16"/>
        </w:rPr>
        <w:t>Automation</w:t>
      </w:r>
      <w:r>
        <w:rPr>
          <w:spacing w:val="26"/>
          <w:sz w:val="16"/>
        </w:rPr>
        <w:t xml:space="preserve"> </w:t>
      </w:r>
      <w:r>
        <w:rPr>
          <w:sz w:val="16"/>
        </w:rPr>
        <w:t>Frameworks,"</w:t>
      </w:r>
      <w:r>
        <w:rPr>
          <w:spacing w:val="25"/>
          <w:sz w:val="16"/>
        </w:rPr>
        <w:t xml:space="preserve"> </w:t>
      </w:r>
      <w:r>
        <w:rPr>
          <w:sz w:val="16"/>
        </w:rPr>
        <w:t>International</w:t>
      </w:r>
      <w:r>
        <w:rPr>
          <w:spacing w:val="25"/>
          <w:sz w:val="16"/>
        </w:rPr>
        <w:t xml:space="preserve"> </w:t>
      </w:r>
      <w:r>
        <w:rPr>
          <w:sz w:val="16"/>
        </w:rPr>
        <w:t>Journal</w:t>
      </w:r>
      <w:r>
        <w:rPr>
          <w:spacing w:val="25"/>
          <w:sz w:val="16"/>
        </w:rPr>
        <w:t xml:space="preserve"> </w:t>
      </w:r>
      <w:r>
        <w:rPr>
          <w:sz w:val="16"/>
        </w:rPr>
        <w:t>of</w:t>
      </w:r>
      <w:r>
        <w:rPr>
          <w:spacing w:val="23"/>
          <w:sz w:val="16"/>
        </w:rPr>
        <w:t xml:space="preserve"> </w:t>
      </w:r>
      <w:r>
        <w:rPr>
          <w:sz w:val="16"/>
        </w:rPr>
        <w:t>Engineering</w:t>
      </w:r>
      <w:r>
        <w:rPr>
          <w:spacing w:val="25"/>
          <w:sz w:val="16"/>
        </w:rPr>
        <w:t xml:space="preserve"> </w:t>
      </w:r>
      <w:r>
        <w:rPr>
          <w:sz w:val="16"/>
        </w:rPr>
        <w:t>Trends</w:t>
      </w:r>
      <w:r>
        <w:rPr>
          <w:spacing w:val="25"/>
          <w:sz w:val="16"/>
        </w:rPr>
        <w:t xml:space="preserve"> </w:t>
      </w:r>
      <w:r>
        <w:rPr>
          <w:sz w:val="16"/>
        </w:rPr>
        <w:t>and Technology (IJETT), 2019.</w:t>
      </w:r>
    </w:p>
    <w:p w14:paraId="1B6F715A">
      <w:pPr>
        <w:spacing w:before="0" w:line="212" w:lineRule="exact"/>
        <w:ind w:left="287" w:right="0" w:firstLine="0"/>
        <w:jc w:val="left"/>
        <w:rPr>
          <w:sz w:val="16"/>
        </w:rPr>
      </w:pPr>
      <w:r>
        <w:fldChar w:fldCharType="begin"/>
      </w:r>
      <w:r>
        <w:instrText xml:space="preserve"> HYPERLINK "https://ijettjournal.org/archive/ijett-v67i11p216" \h </w:instrText>
      </w:r>
      <w:r>
        <w:fldChar w:fldCharType="separate"/>
      </w:r>
      <w:r>
        <w:rPr>
          <w:color w:val="1154CC"/>
          <w:spacing w:val="-2"/>
          <w:sz w:val="16"/>
          <w:u w:val="single" w:color="1154CC"/>
        </w:rPr>
        <w:t>https://ijettjournal.org/archive/ijett-v67i11p216</w:t>
      </w:r>
      <w:r>
        <w:rPr>
          <w:color w:val="1154CC"/>
          <w:spacing w:val="-2"/>
          <w:sz w:val="16"/>
          <w:u w:val="single" w:color="1154CC"/>
        </w:rPr>
        <w:fldChar w:fldCharType="end"/>
      </w:r>
    </w:p>
    <w:p w14:paraId="0DDDAFBC">
      <w:pPr>
        <w:pStyle w:val="11"/>
        <w:numPr>
          <w:ilvl w:val="0"/>
          <w:numId w:val="2"/>
        </w:numPr>
        <w:tabs>
          <w:tab w:val="left" w:pos="504"/>
        </w:tabs>
        <w:spacing w:before="1" w:after="0" w:line="240" w:lineRule="auto"/>
        <w:ind w:left="287" w:right="283" w:firstLine="0"/>
        <w:jc w:val="left"/>
        <w:rPr>
          <w:sz w:val="16"/>
        </w:rPr>
      </w:pPr>
      <w:r>
        <w:rPr>
          <w:sz w:val="16"/>
        </w:rPr>
        <w:t>Abdulaziz</w:t>
      </w:r>
      <w:r>
        <w:rPr>
          <w:spacing w:val="-11"/>
          <w:sz w:val="16"/>
        </w:rPr>
        <w:t xml:space="preserve"> </w:t>
      </w:r>
      <w:r>
        <w:rPr>
          <w:sz w:val="16"/>
        </w:rPr>
        <w:t>Aldoseri</w:t>
      </w:r>
      <w:r>
        <w:rPr>
          <w:spacing w:val="-11"/>
          <w:sz w:val="16"/>
        </w:rPr>
        <w:t xml:space="preserve"> </w:t>
      </w:r>
      <w:r>
        <w:rPr>
          <w:sz w:val="16"/>
        </w:rPr>
        <w:t>et</w:t>
      </w:r>
      <w:r>
        <w:rPr>
          <w:spacing w:val="-11"/>
          <w:sz w:val="16"/>
        </w:rPr>
        <w:t xml:space="preserve"> </w:t>
      </w:r>
      <w:r>
        <w:rPr>
          <w:sz w:val="16"/>
        </w:rPr>
        <w:t>al.,</w:t>
      </w:r>
      <w:r>
        <w:rPr>
          <w:spacing w:val="-10"/>
          <w:sz w:val="16"/>
        </w:rPr>
        <w:t xml:space="preserve"> </w:t>
      </w:r>
      <w:r>
        <w:rPr>
          <w:sz w:val="16"/>
        </w:rPr>
        <w:t>"Methodological</w:t>
      </w:r>
      <w:r>
        <w:rPr>
          <w:spacing w:val="-11"/>
          <w:sz w:val="16"/>
        </w:rPr>
        <w:t xml:space="preserve"> </w:t>
      </w:r>
      <w:r>
        <w:rPr>
          <w:sz w:val="16"/>
        </w:rPr>
        <w:t>Approach</w:t>
      </w:r>
      <w:r>
        <w:rPr>
          <w:spacing w:val="-10"/>
          <w:sz w:val="16"/>
        </w:rPr>
        <w:t xml:space="preserve"> </w:t>
      </w:r>
      <w:r>
        <w:rPr>
          <w:sz w:val="16"/>
        </w:rPr>
        <w:t>to</w:t>
      </w:r>
      <w:r>
        <w:rPr>
          <w:spacing w:val="-11"/>
          <w:sz w:val="16"/>
        </w:rPr>
        <w:t xml:space="preserve"> </w:t>
      </w:r>
      <w:r>
        <w:rPr>
          <w:sz w:val="16"/>
        </w:rPr>
        <w:t>Assessing</w:t>
      </w:r>
      <w:r>
        <w:rPr>
          <w:spacing w:val="-11"/>
          <w:sz w:val="16"/>
        </w:rPr>
        <w:t xml:space="preserve"> </w:t>
      </w:r>
      <w:r>
        <w:rPr>
          <w:sz w:val="16"/>
        </w:rPr>
        <w:t>the</w:t>
      </w:r>
      <w:r>
        <w:rPr>
          <w:spacing w:val="-10"/>
          <w:sz w:val="16"/>
        </w:rPr>
        <w:t xml:space="preserve"> </w:t>
      </w:r>
      <w:r>
        <w:rPr>
          <w:sz w:val="16"/>
        </w:rPr>
        <w:t>Current</w:t>
      </w:r>
      <w:r>
        <w:rPr>
          <w:spacing w:val="-11"/>
          <w:sz w:val="16"/>
        </w:rPr>
        <w:t xml:space="preserve"> </w:t>
      </w:r>
      <w:r>
        <w:rPr>
          <w:sz w:val="16"/>
        </w:rPr>
        <w:t>State</w:t>
      </w:r>
      <w:r>
        <w:rPr>
          <w:spacing w:val="-10"/>
          <w:sz w:val="16"/>
        </w:rPr>
        <w:t xml:space="preserve"> </w:t>
      </w:r>
      <w:r>
        <w:rPr>
          <w:sz w:val="16"/>
        </w:rPr>
        <w:t>of</w:t>
      </w:r>
      <w:r>
        <w:rPr>
          <w:spacing w:val="-11"/>
          <w:sz w:val="16"/>
        </w:rPr>
        <w:t xml:space="preserve"> </w:t>
      </w:r>
      <w:r>
        <w:rPr>
          <w:sz w:val="16"/>
        </w:rPr>
        <w:t>Organizations</w:t>
      </w:r>
      <w:r>
        <w:rPr>
          <w:spacing w:val="-7"/>
          <w:sz w:val="16"/>
        </w:rPr>
        <w:t xml:space="preserve"> </w:t>
      </w:r>
      <w:r>
        <w:rPr>
          <w:sz w:val="16"/>
        </w:rPr>
        <w:t>for</w:t>
      </w:r>
      <w:r>
        <w:rPr>
          <w:spacing w:val="-11"/>
          <w:sz w:val="16"/>
        </w:rPr>
        <w:t xml:space="preserve"> </w:t>
      </w:r>
      <w:r>
        <w:rPr>
          <w:sz w:val="16"/>
        </w:rPr>
        <w:t>AI-Based</w:t>
      </w:r>
      <w:r>
        <w:rPr>
          <w:spacing w:val="-11"/>
          <w:sz w:val="16"/>
        </w:rPr>
        <w:t xml:space="preserve"> </w:t>
      </w:r>
      <w:r>
        <w:rPr>
          <w:sz w:val="16"/>
        </w:rPr>
        <w:t>Digital</w:t>
      </w:r>
      <w:r>
        <w:rPr>
          <w:spacing w:val="-11"/>
          <w:sz w:val="16"/>
        </w:rPr>
        <w:t xml:space="preserve"> </w:t>
      </w:r>
      <w:r>
        <w:rPr>
          <w:sz w:val="16"/>
        </w:rPr>
        <w:t>Transformation,"</w:t>
      </w:r>
      <w:r>
        <w:rPr>
          <w:spacing w:val="-11"/>
          <w:sz w:val="16"/>
        </w:rPr>
        <w:t xml:space="preserve"> </w:t>
      </w:r>
      <w:r>
        <w:rPr>
          <w:sz w:val="16"/>
        </w:rPr>
        <w:t>MDPI, Feb. 8, 2024.</w:t>
      </w:r>
    </w:p>
    <w:p w14:paraId="2AAC783A">
      <w:pPr>
        <w:spacing w:before="0" w:line="213" w:lineRule="exact"/>
        <w:ind w:left="287" w:right="0" w:firstLine="0"/>
        <w:jc w:val="left"/>
        <w:rPr>
          <w:sz w:val="16"/>
        </w:rPr>
      </w:pPr>
      <w:r>
        <w:fldChar w:fldCharType="begin"/>
      </w:r>
      <w:r>
        <w:instrText xml:space="preserve"> HYPERLINK "https://www.mdpi.com/2571-5577/7/1/14" \h </w:instrText>
      </w:r>
      <w:r>
        <w:fldChar w:fldCharType="separate"/>
      </w:r>
      <w:r>
        <w:rPr>
          <w:color w:val="1154CC"/>
          <w:spacing w:val="-2"/>
          <w:sz w:val="16"/>
          <w:u w:val="single" w:color="1154CC"/>
        </w:rPr>
        <w:t>https://www.mdpi.com/2571-5577/7/1/14</w:t>
      </w:r>
      <w:r>
        <w:rPr>
          <w:color w:val="1154CC"/>
          <w:spacing w:val="-2"/>
          <w:sz w:val="16"/>
          <w:u w:val="single" w:color="1154CC"/>
        </w:rPr>
        <w:fldChar w:fldCharType="end"/>
      </w:r>
    </w:p>
    <w:p w14:paraId="678157B0">
      <w:pPr>
        <w:pStyle w:val="11"/>
        <w:numPr>
          <w:ilvl w:val="0"/>
          <w:numId w:val="2"/>
        </w:numPr>
        <w:tabs>
          <w:tab w:val="left" w:pos="596"/>
        </w:tabs>
        <w:spacing w:before="1" w:after="0" w:line="240" w:lineRule="auto"/>
        <w:ind w:left="287" w:right="5407" w:firstLine="0"/>
        <w:jc w:val="left"/>
        <w:rPr>
          <w:sz w:val="16"/>
        </w:rPr>
      </w:pPr>
      <w:r>
        <w:rPr>
          <w:sz w:val="16"/>
        </w:rPr>
        <w:t>"Top</w:t>
      </w:r>
      <w:r>
        <w:rPr>
          <w:spacing w:val="-5"/>
          <w:sz w:val="16"/>
        </w:rPr>
        <w:t xml:space="preserve"> </w:t>
      </w:r>
      <w:r>
        <w:rPr>
          <w:sz w:val="16"/>
        </w:rPr>
        <w:t>Automated</w:t>
      </w:r>
      <w:r>
        <w:rPr>
          <w:spacing w:val="-5"/>
          <w:sz w:val="16"/>
        </w:rPr>
        <w:t xml:space="preserve"> </w:t>
      </w:r>
      <w:r>
        <w:rPr>
          <w:sz w:val="16"/>
        </w:rPr>
        <w:t>API</w:t>
      </w:r>
      <w:r>
        <w:rPr>
          <w:spacing w:val="-3"/>
          <w:sz w:val="16"/>
        </w:rPr>
        <w:t xml:space="preserve"> </w:t>
      </w:r>
      <w:r>
        <w:rPr>
          <w:sz w:val="16"/>
        </w:rPr>
        <w:t>Testing</w:t>
      </w:r>
      <w:r>
        <w:rPr>
          <w:spacing w:val="-5"/>
          <w:sz w:val="16"/>
        </w:rPr>
        <w:t xml:space="preserve"> </w:t>
      </w:r>
      <w:r>
        <w:rPr>
          <w:sz w:val="16"/>
        </w:rPr>
        <w:t>Tools</w:t>
      </w:r>
      <w:r>
        <w:rPr>
          <w:spacing w:val="-5"/>
          <w:sz w:val="16"/>
        </w:rPr>
        <w:t xml:space="preserve"> </w:t>
      </w:r>
      <w:r>
        <w:rPr>
          <w:sz w:val="16"/>
        </w:rPr>
        <w:t>For</w:t>
      </w:r>
      <w:r>
        <w:rPr>
          <w:spacing w:val="-5"/>
          <w:sz w:val="16"/>
        </w:rPr>
        <w:t xml:space="preserve"> </w:t>
      </w:r>
      <w:r>
        <w:rPr>
          <w:sz w:val="16"/>
        </w:rPr>
        <w:t>2025,"</w:t>
      </w:r>
      <w:r>
        <w:rPr>
          <w:spacing w:val="-5"/>
          <w:sz w:val="16"/>
        </w:rPr>
        <w:t xml:space="preserve"> </w:t>
      </w:r>
      <w:r>
        <w:rPr>
          <w:sz w:val="16"/>
        </w:rPr>
        <w:t>Katalon,</w:t>
      </w:r>
      <w:r>
        <w:rPr>
          <w:spacing w:val="-3"/>
          <w:sz w:val="16"/>
        </w:rPr>
        <w:t xml:space="preserve"> </w:t>
      </w:r>
      <w:r>
        <w:rPr>
          <w:sz w:val="16"/>
        </w:rPr>
        <w:t>Jun.</w:t>
      </w:r>
      <w:r>
        <w:rPr>
          <w:spacing w:val="-3"/>
          <w:sz w:val="16"/>
        </w:rPr>
        <w:t xml:space="preserve"> </w:t>
      </w:r>
      <w:r>
        <w:rPr>
          <w:sz w:val="16"/>
        </w:rPr>
        <w:t>18,</w:t>
      </w:r>
      <w:r>
        <w:rPr>
          <w:spacing w:val="-3"/>
          <w:sz w:val="16"/>
        </w:rPr>
        <w:t xml:space="preserve"> </w:t>
      </w:r>
      <w:r>
        <w:rPr>
          <w:sz w:val="16"/>
        </w:rPr>
        <w:t xml:space="preserve">2025. </w:t>
      </w:r>
      <w:r>
        <w:fldChar w:fldCharType="begin"/>
      </w:r>
      <w:r>
        <w:instrText xml:space="preserve"> HYPERLINK "https://katalon.com/resources-center/blog/top-5-free-api-testing-tools" \h </w:instrText>
      </w:r>
      <w:r>
        <w:fldChar w:fldCharType="separate"/>
      </w:r>
      <w:r>
        <w:rPr>
          <w:color w:val="1154CC"/>
          <w:spacing w:val="-2"/>
          <w:sz w:val="16"/>
          <w:u w:val="single" w:color="1154CC"/>
        </w:rPr>
        <w:t>https://katalon.com/resources-center/blog/top-5-free-api-testing-tools</w:t>
      </w:r>
      <w:r>
        <w:rPr>
          <w:color w:val="1154CC"/>
          <w:spacing w:val="-2"/>
          <w:sz w:val="16"/>
          <w:u w:val="single" w:color="1154CC"/>
        </w:rPr>
        <w:fldChar w:fldCharType="end"/>
      </w:r>
    </w:p>
    <w:sectPr>
      <w:pgSz w:w="12240" w:h="15840"/>
      <w:pgMar w:top="960" w:right="720" w:bottom="920" w:left="720" w:header="0" w:footer="7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1"/>
    <w:family w:val="swiss"/>
    <w:pitch w:val="default"/>
    <w:sig w:usb0="E4002EFF" w:usb1="C000E47F" w:usb2="00000009" w:usb3="00000000" w:csb0="200001FF" w:csb1="00000000"/>
  </w:font>
  <w:font w:name="Cambria">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5BCE5">
    <w:pPr>
      <w:pStyle w:val="6"/>
      <w:spacing w:line="14" w:lineRule="auto"/>
      <w:ind w:left="0"/>
      <w:jc w:val="left"/>
      <w:rPr>
        <w:sz w:val="16"/>
      </w:rPr>
    </w:pPr>
    <w:r>
      <w:rPr>
        <w:sz w:val="16"/>
      </w:rPr>
      <mc:AlternateContent>
        <mc:Choice Requires="wps">
          <w:drawing>
            <wp:anchor distT="0" distB="0" distL="0" distR="0" simplePos="0" relativeHeight="251661312" behindDoc="1" locked="0" layoutInCell="1" allowOverlap="1">
              <wp:simplePos x="0" y="0"/>
              <wp:positionH relativeFrom="page">
                <wp:posOffset>6619240</wp:posOffset>
              </wp:positionH>
              <wp:positionV relativeFrom="page">
                <wp:posOffset>9453880</wp:posOffset>
              </wp:positionV>
              <wp:extent cx="565150" cy="161290"/>
              <wp:effectExtent l="0" t="0" r="0" b="0"/>
              <wp:wrapNone/>
              <wp:docPr id="2" name="Textbox 2"/>
              <wp:cNvGraphicFramePr/>
              <a:graphic xmlns:a="http://schemas.openxmlformats.org/drawingml/2006/main">
                <a:graphicData uri="http://schemas.microsoft.com/office/word/2010/wordprocessingShape">
                  <wps:wsp>
                    <wps:cNvSpPr txBox="1"/>
                    <wps:spPr>
                      <a:xfrm>
                        <a:off x="0" y="0"/>
                        <a:ext cx="565150" cy="161290"/>
                      </a:xfrm>
                      <a:prstGeom prst="rect">
                        <a:avLst/>
                      </a:prstGeom>
                    </wps:spPr>
                    <wps:txbx>
                      <w:txbxContent>
                        <w:p w14:paraId="0B6E8C1E">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801</w:t>
                          </w:r>
                          <w:r>
                            <w:rPr>
                              <w:b/>
                              <w:spacing w:val="-5"/>
                              <w:sz w:val="1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21.2pt;margin-top:744.4pt;height:12.7pt;width:44.5pt;mso-position-horizontal-relative:page;mso-position-vertical-relative:page;z-index:-251655168;mso-width-relative:page;mso-height-relative:page;" filled="f" stroked="f" coordsize="21600,21600" o:gfxdata="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f80gdoAAAAPAQAADwAAAAAAAAABACAAAAAiAAAAZHJzL2Rvd25yZXYueG1sUEsBAhQAFAAAAAgA&#10;h07iQI4xkA+xAQAAcwMAAA4AAAAAAAAAAQAgAAAAKQEAAGRycy9lMm9Eb2MueG1sUEsFBgAAAAAG&#10;AAYAWQEAAEwFAAAAAA==&#10;">
              <v:fill on="f" focussize="0,0"/>
              <v:stroke on="f"/>
              <v:imagedata o:title=""/>
              <o:lock v:ext="edit" aspectratio="f"/>
              <v:textbox inset="0mm,0mm,0mm,0mm">
                <w:txbxContent>
                  <w:p w14:paraId="0B6E8C1E">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801</w:t>
                    </w:r>
                    <w:r>
                      <w:rPr>
                        <w:b/>
                        <w:spacing w:val="-5"/>
                        <w:sz w:val="1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830BB">
    <w:pPr>
      <w:pStyle w:val="6"/>
      <w:spacing w:line="14" w:lineRule="auto"/>
      <w:ind w:left="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6619240</wp:posOffset>
              </wp:positionH>
              <wp:positionV relativeFrom="page">
                <wp:posOffset>9453880</wp:posOffset>
              </wp:positionV>
              <wp:extent cx="565150" cy="161290"/>
              <wp:effectExtent l="0" t="0" r="0" b="0"/>
              <wp:wrapNone/>
              <wp:docPr id="1" name="Textbox 1"/>
              <wp:cNvGraphicFramePr/>
              <a:graphic xmlns:a="http://schemas.openxmlformats.org/drawingml/2006/main">
                <a:graphicData uri="http://schemas.microsoft.com/office/word/2010/wordprocessingShape">
                  <wps:wsp>
                    <wps:cNvSpPr txBox="1"/>
                    <wps:spPr>
                      <a:xfrm>
                        <a:off x="0" y="0"/>
                        <a:ext cx="565150" cy="161290"/>
                      </a:xfrm>
                      <a:prstGeom prst="rect">
                        <a:avLst/>
                      </a:prstGeom>
                    </wps:spPr>
                    <wps:txbx>
                      <w:txbxContent>
                        <w:p w14:paraId="3C6C7D51">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798</w:t>
                          </w:r>
                          <w:r>
                            <w:rPr>
                              <w:b/>
                              <w:spacing w:val="-5"/>
                              <w:sz w:val="16"/>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21.2pt;margin-top:744.4pt;height:12.7pt;width:44.5pt;mso-position-horizontal-relative:page;mso-position-vertical-relative:page;z-index:-251656192;mso-width-relative:page;mso-height-relative:page;" filled="f" stroked="f" coordsize="21600,21600" o:gfxdata="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10;/zSB2gAAAA8BAAAPAAAAAAAAAAEAIAAAACIAAABkcnMvZG93bnJldi54bWxQSwECFAAUAAAACACH&#10;TuJAJtqWs7ABAABzAwAADgAAAAAAAAABACAAAAApAQAAZHJzL2Uyb0RvYy54bWxQSwUGAAAAAAYA&#10;BgBZAQAASwUAAAAA&#10;">
              <v:fill on="f" focussize="0,0"/>
              <v:stroke on="f"/>
              <v:imagedata o:title=""/>
              <o:lock v:ext="edit" aspectratio="f"/>
              <v:textbox inset="0mm,0mm,0mm,0mm">
                <w:txbxContent>
                  <w:p w14:paraId="3C6C7D51">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798</w:t>
                    </w:r>
                    <w:r>
                      <w:rPr>
                        <w:b/>
                        <w:spacing w:val="-5"/>
                        <w:sz w:val="16"/>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12CA5">
    <w:pPr>
      <w:pStyle w:val="6"/>
      <w:spacing w:line="14" w:lineRule="auto"/>
      <w:ind w:left="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6619240</wp:posOffset>
              </wp:positionH>
              <wp:positionV relativeFrom="page">
                <wp:posOffset>9453880</wp:posOffset>
              </wp:positionV>
              <wp:extent cx="565150" cy="161290"/>
              <wp:effectExtent l="0" t="0" r="0" b="0"/>
              <wp:wrapNone/>
              <wp:docPr id="12" name="Textbox 12"/>
              <wp:cNvGraphicFramePr/>
              <a:graphic xmlns:a="http://schemas.openxmlformats.org/drawingml/2006/main">
                <a:graphicData uri="http://schemas.microsoft.com/office/word/2010/wordprocessingShape">
                  <wps:wsp>
                    <wps:cNvSpPr txBox="1"/>
                    <wps:spPr>
                      <a:xfrm>
                        <a:off x="0" y="0"/>
                        <a:ext cx="565150" cy="161290"/>
                      </a:xfrm>
                      <a:prstGeom prst="rect">
                        <a:avLst/>
                      </a:prstGeom>
                    </wps:spPr>
                    <wps:txbx>
                      <w:txbxContent>
                        <w:p w14:paraId="3638A8AA">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801</w:t>
                          </w:r>
                          <w:r>
                            <w:rPr>
                              <w:b/>
                              <w:spacing w:val="-5"/>
                              <w:sz w:val="16"/>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521.2pt;margin-top:744.4pt;height:12.7pt;width:44.5pt;mso-position-horizontal-relative:page;mso-position-vertical-relative:page;z-index:-251652096;mso-width-relative:page;mso-height-relative:page;" filled="f" stroked="f" coordsize="21600,21600" o:gfxdata="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X/NIHaAAAADwEAAA8AAAAAAAAAAQAgAAAAIgAAAGRycy9kb3ducmV2LnhtbFBLAQIUABQAAAAI&#10;AIdO4kC8kPRqsgEAAHUDAAAOAAAAAAAAAAEAIAAAACkBAABkcnMvZTJvRG9jLnhtbFBLBQYAAAAA&#10;BgAGAFkBAABNBQAAAAA=&#10;">
              <v:fill on="f" focussize="0,0"/>
              <v:stroke on="f"/>
              <v:imagedata o:title=""/>
              <o:lock v:ext="edit" aspectratio="f"/>
              <v:textbox inset="0mm,0mm,0mm,0mm">
                <w:txbxContent>
                  <w:p w14:paraId="3638A8AA">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801</w:t>
                    </w:r>
                    <w:r>
                      <w:rPr>
                        <w:b/>
                        <w:spacing w:val="-5"/>
                        <w:sz w:val="16"/>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F47D2">
    <w:pPr>
      <w:pStyle w:val="6"/>
      <w:spacing w:line="14" w:lineRule="auto"/>
      <w:ind w:left="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6619240</wp:posOffset>
              </wp:positionH>
              <wp:positionV relativeFrom="page">
                <wp:posOffset>9453880</wp:posOffset>
              </wp:positionV>
              <wp:extent cx="565150" cy="16129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65150" cy="161290"/>
                      </a:xfrm>
                      <a:prstGeom prst="rect">
                        <a:avLst/>
                      </a:prstGeom>
                    </wps:spPr>
                    <wps:txbx>
                      <w:txbxContent>
                        <w:p w14:paraId="30392690">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800</w:t>
                          </w:r>
                          <w:r>
                            <w:rPr>
                              <w:b/>
                              <w:spacing w:val="-5"/>
                              <w:sz w:val="16"/>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521.2pt;margin-top:744.4pt;height:12.7pt;width:44.5pt;mso-position-horizontal-relative:page;mso-position-vertical-relative:page;z-index:-251653120;mso-width-relative:page;mso-height-relative:page;" filled="f" stroked="f" coordsize="21600,21600" o:gfxdata="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X/NIHaAAAADwEAAA8AAAAAAAAAAQAgAAAAIgAAAGRycy9kb3ducmV2LnhtbFBLAQIUABQAAAAI&#10;AIdO4kCfrSICsgEAAHUDAAAOAAAAAAAAAAEAIAAAACkBAABkcnMvZTJvRG9jLnhtbFBLBQYAAAAA&#10;BgAGAFkBAABNBQAAAAA=&#10;">
              <v:fill on="f" focussize="0,0"/>
              <v:stroke on="f"/>
              <v:imagedata o:title=""/>
              <o:lock v:ext="edit" aspectratio="f"/>
              <v:textbox inset="0mm,0mm,0mm,0mm">
                <w:txbxContent>
                  <w:p w14:paraId="30392690">
                    <w:pPr>
                      <w:spacing w:before="21"/>
                      <w:ind w:left="20" w:right="0" w:firstLine="0"/>
                      <w:jc w:val="left"/>
                      <w:rPr>
                        <w:b/>
                        <w:sz w:val="16"/>
                      </w:rPr>
                    </w:pPr>
                    <w:r>
                      <w:rPr>
                        <w:b/>
                        <w:sz w:val="16"/>
                      </w:rPr>
                      <w:t>Page</w:t>
                    </w:r>
                    <w:r>
                      <w:rPr>
                        <w:b/>
                        <w:spacing w:val="-6"/>
                        <w:sz w:val="16"/>
                      </w:rPr>
                      <w:t xml:space="preserve"> </w:t>
                    </w:r>
                    <w:r>
                      <w:rPr>
                        <w:b/>
                        <w:sz w:val="16"/>
                      </w:rPr>
                      <w:t>|</w:t>
                    </w:r>
                    <w:r>
                      <w:rPr>
                        <w:b/>
                        <w:spacing w:val="-3"/>
                        <w:sz w:val="16"/>
                      </w:rPr>
                      <w:t xml:space="preserve"> </w:t>
                    </w:r>
                    <w:r>
                      <w:rPr>
                        <w:b/>
                        <w:spacing w:val="-5"/>
                        <w:sz w:val="16"/>
                      </w:rPr>
                      <w:fldChar w:fldCharType="begin"/>
                    </w:r>
                    <w:r>
                      <w:rPr>
                        <w:b/>
                        <w:spacing w:val="-5"/>
                        <w:sz w:val="16"/>
                      </w:rPr>
                      <w:instrText xml:space="preserve"> PAGE </w:instrText>
                    </w:r>
                    <w:r>
                      <w:rPr>
                        <w:b/>
                        <w:spacing w:val="-5"/>
                        <w:sz w:val="16"/>
                      </w:rPr>
                      <w:fldChar w:fldCharType="separate"/>
                    </w:r>
                    <w:r>
                      <w:rPr>
                        <w:b/>
                        <w:spacing w:val="-5"/>
                        <w:sz w:val="16"/>
                      </w:rPr>
                      <w:t>800</w:t>
                    </w:r>
                    <w:r>
                      <w:rPr>
                        <w:b/>
                        <w:spacing w:val="-5"/>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46AF5">
    <w:pPr>
      <w:pStyle w:val="6"/>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621665</wp:posOffset>
              </wp:positionH>
              <wp:positionV relativeFrom="page">
                <wp:posOffset>604520</wp:posOffset>
              </wp:positionV>
              <wp:extent cx="6530340" cy="6350"/>
              <wp:effectExtent l="0" t="0" r="0" b="0"/>
              <wp:wrapNone/>
              <wp:docPr id="7" name="Graphic 7"/>
              <wp:cNvGraphicFramePr/>
              <a:graphic xmlns:a="http://schemas.openxmlformats.org/drawingml/2006/main">
                <a:graphicData uri="http://schemas.microsoft.com/office/word/2010/wordprocessingShape">
                  <wps:wsp>
                    <wps:cNvSpPr/>
                    <wps:spPr>
                      <a:xfrm>
                        <a:off x="0" y="0"/>
                        <a:ext cx="6530340" cy="6350"/>
                      </a:xfrm>
                      <a:custGeom>
                        <a:avLst/>
                        <a:gdLst/>
                        <a:ahLst/>
                        <a:cxnLst/>
                        <a:rect l="l" t="t" r="r" b="b"/>
                        <a:pathLst>
                          <a:path w="6530340" h="6350">
                            <a:moveTo>
                              <a:pt x="6530340" y="0"/>
                            </a:moveTo>
                            <a:lnTo>
                              <a:pt x="0" y="0"/>
                            </a:lnTo>
                            <a:lnTo>
                              <a:pt x="0" y="6096"/>
                            </a:lnTo>
                            <a:lnTo>
                              <a:pt x="6530340" y="6096"/>
                            </a:lnTo>
                            <a:lnTo>
                              <a:pt x="6530340" y="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48.95pt;margin-top:47.6pt;height:0.5pt;width:514.2pt;mso-position-horizontal-relative:page;mso-position-vertical-relative:page;z-index:-251655168;mso-width-relative:page;mso-height-relative:page;" fillcolor="#000000" filled="t" stroked="f" coordsize="6530340,6350" o:gfxdata="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UvxF7YAAAA&#10;CQEAAA8AAAAAAAAAAQAgAAAAIgAAAGRycy9kb3ducmV2LnhtbFBLAQIUABQAAAAIAIdO4kCASKUt&#10;HQIAANwEAAAOAAAAAAAAAAEAIAAAACcBAABkcnMvZTJvRG9jLnhtbFBLBQYAAAAABgAGAFkBAAC2&#10;BQAAAAA=&#10;" path="m6530340,0l0,0,0,6096,6530340,6096,653034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6174105</wp:posOffset>
              </wp:positionH>
              <wp:positionV relativeFrom="page">
                <wp:posOffset>443865</wp:posOffset>
              </wp:positionV>
              <wp:extent cx="973455" cy="161290"/>
              <wp:effectExtent l="0" t="0" r="0" b="0"/>
              <wp:wrapNone/>
              <wp:docPr id="8" name="Textbox 8"/>
              <wp:cNvGraphicFramePr/>
              <a:graphic xmlns:a="http://schemas.openxmlformats.org/drawingml/2006/main">
                <a:graphicData uri="http://schemas.microsoft.com/office/word/2010/wordprocessingShape">
                  <wps:wsp>
                    <wps:cNvSpPr txBox="1"/>
                    <wps:spPr>
                      <a:xfrm>
                        <a:off x="0" y="0"/>
                        <a:ext cx="973455" cy="161290"/>
                      </a:xfrm>
                      <a:prstGeom prst="rect">
                        <a:avLst/>
                      </a:prstGeom>
                    </wps:spPr>
                    <wps:txbx>
                      <w:txbxContent>
                        <w:p w14:paraId="2663D678">
                          <w:pPr>
                            <w:spacing w:before="21"/>
                            <w:ind w:left="20" w:right="0" w:firstLine="0"/>
                            <w:jc w:val="left"/>
                            <w:rPr>
                              <w:b/>
                              <w:i/>
                              <w:sz w:val="16"/>
                            </w:rPr>
                          </w:pPr>
                          <w:r>
                            <w:rPr>
                              <w:b/>
                              <w:i/>
                              <w:sz w:val="16"/>
                            </w:rPr>
                            <w:t>JCSTS</w:t>
                          </w:r>
                          <w:r>
                            <w:rPr>
                              <w:b/>
                              <w:i/>
                              <w:spacing w:val="-7"/>
                              <w:sz w:val="16"/>
                            </w:rPr>
                            <w:t xml:space="preserve"> </w:t>
                          </w:r>
                          <w:r>
                            <w:rPr>
                              <w:b/>
                              <w:i/>
                              <w:sz w:val="16"/>
                            </w:rPr>
                            <w:t>7(8):</w:t>
                          </w:r>
                          <w:r>
                            <w:rPr>
                              <w:b/>
                              <w:i/>
                              <w:spacing w:val="-4"/>
                              <w:sz w:val="16"/>
                            </w:rPr>
                            <w:t xml:space="preserve"> </w:t>
                          </w:r>
                          <w:r>
                            <w:rPr>
                              <w:b/>
                              <w:i/>
                              <w:sz w:val="16"/>
                            </w:rPr>
                            <w:t>798-</w:t>
                          </w:r>
                          <w:r>
                            <w:rPr>
                              <w:b/>
                              <w:i/>
                              <w:spacing w:val="-5"/>
                              <w:sz w:val="16"/>
                            </w:rPr>
                            <w:t>805</w:t>
                          </w:r>
                        </w:p>
                      </w:txbxContent>
                    </wps:txbx>
                    <wps:bodyPr wrap="square" lIns="0" tIns="0" rIns="0" bIns="0" rtlCol="0">
                      <a:noAutofit/>
                    </wps:bodyPr>
                  </wps:wsp>
                </a:graphicData>
              </a:graphic>
            </wp:anchor>
          </w:drawing>
        </mc:Choice>
        <mc:Fallback>
          <w:pict>
            <v:shape id="Textbox 8" o:spid="_x0000_s1026" o:spt="202" type="#_x0000_t202" style="position:absolute;left:0pt;margin-left:486.15pt;margin-top:34.95pt;height:12.7pt;width:76.65pt;mso-position-horizontal-relative:page;mso-position-vertical-relative:page;z-index:-251654144;mso-width-relative:page;mso-height-relative:page;" filled="f" stroked="f" coordsize="21600,21600" o:gfxdata="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j4dEvZAAAACgEAAA8AAAAAAAAAAQAgAAAAIgAAAGRycy9kb3ducmV2LnhtbFBLAQIUABQAAAAI&#10;AIdO4kCl36TnswEAAHMDAAAOAAAAAAAAAAEAIAAAACgBAABkcnMvZTJvRG9jLnhtbFBLBQYAAAAA&#10;BgAGAFkBAABNBQAAAAA=&#10;">
              <v:fill on="f" focussize="0,0"/>
              <v:stroke on="f"/>
              <v:imagedata o:title=""/>
              <o:lock v:ext="edit" aspectratio="f"/>
              <v:textbox inset="0mm,0mm,0mm,0mm">
                <w:txbxContent>
                  <w:p w14:paraId="2663D678">
                    <w:pPr>
                      <w:spacing w:before="21"/>
                      <w:ind w:left="20" w:right="0" w:firstLine="0"/>
                      <w:jc w:val="left"/>
                      <w:rPr>
                        <w:b/>
                        <w:i/>
                        <w:sz w:val="16"/>
                      </w:rPr>
                    </w:pPr>
                    <w:r>
                      <w:rPr>
                        <w:b/>
                        <w:i/>
                        <w:sz w:val="16"/>
                      </w:rPr>
                      <w:t>JCSTS</w:t>
                    </w:r>
                    <w:r>
                      <w:rPr>
                        <w:b/>
                        <w:i/>
                        <w:spacing w:val="-7"/>
                        <w:sz w:val="16"/>
                      </w:rPr>
                      <w:t xml:space="preserve"> </w:t>
                    </w:r>
                    <w:r>
                      <w:rPr>
                        <w:b/>
                        <w:i/>
                        <w:sz w:val="16"/>
                      </w:rPr>
                      <w:t>7(8):</w:t>
                    </w:r>
                    <w:r>
                      <w:rPr>
                        <w:b/>
                        <w:i/>
                        <w:spacing w:val="-4"/>
                        <w:sz w:val="16"/>
                      </w:rPr>
                      <w:t xml:space="preserve"> </w:t>
                    </w:r>
                    <w:r>
                      <w:rPr>
                        <w:b/>
                        <w:i/>
                        <w:sz w:val="16"/>
                      </w:rPr>
                      <w:t>798-</w:t>
                    </w:r>
                    <w:r>
                      <w:rPr>
                        <w:b/>
                        <w:i/>
                        <w:spacing w:val="-5"/>
                        <w:sz w:val="16"/>
                      </w:rPr>
                      <w:t>805</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3DACB">
    <w:pPr>
      <w:pStyle w:val="6"/>
      <w:spacing w:line="14" w:lineRule="auto"/>
      <w:ind w:left="0"/>
      <w:jc w:val="left"/>
      <w:rPr>
        <w:sz w:val="20"/>
      </w:rPr>
    </w:pPr>
    <w:r>
      <w:rPr>
        <w:sz w:val="20"/>
      </w:rPr>
      <mc:AlternateContent>
        <mc:Choice Requires="wps">
          <w:drawing>
            <wp:anchor distT="0" distB="0" distL="0" distR="0" simplePos="0" relativeHeight="251662336" behindDoc="1" locked="0" layoutInCell="1" allowOverlap="1">
              <wp:simplePos x="0" y="0"/>
              <wp:positionH relativeFrom="page">
                <wp:posOffset>621665</wp:posOffset>
              </wp:positionH>
              <wp:positionV relativeFrom="page">
                <wp:posOffset>762000</wp:posOffset>
              </wp:positionV>
              <wp:extent cx="6480175" cy="6350"/>
              <wp:effectExtent l="0" t="0" r="0" b="0"/>
              <wp:wrapNone/>
              <wp:docPr id="9" name="Graphic 9"/>
              <wp:cNvGraphicFramePr/>
              <a:graphic xmlns:a="http://schemas.openxmlformats.org/drawingml/2006/main">
                <a:graphicData uri="http://schemas.microsoft.com/office/word/2010/wordprocessingShape">
                  <wps:wsp>
                    <wps:cNvSpPr/>
                    <wps:spPr>
                      <a:xfrm>
                        <a:off x="0" y="0"/>
                        <a:ext cx="6480175" cy="6350"/>
                      </a:xfrm>
                      <a:custGeom>
                        <a:avLst/>
                        <a:gdLst/>
                        <a:ahLst/>
                        <a:cxnLst/>
                        <a:rect l="l" t="t" r="r" b="b"/>
                        <a:pathLst>
                          <a:path w="6480175" h="6350">
                            <a:moveTo>
                              <a:pt x="6480048" y="0"/>
                            </a:moveTo>
                            <a:lnTo>
                              <a:pt x="0" y="0"/>
                            </a:lnTo>
                            <a:lnTo>
                              <a:pt x="0" y="6096"/>
                            </a:lnTo>
                            <a:lnTo>
                              <a:pt x="6480048" y="6096"/>
                            </a:lnTo>
                            <a:lnTo>
                              <a:pt x="6480048"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48.95pt;margin-top:60pt;height:0.5pt;width:510.25pt;mso-position-horizontal-relative:page;mso-position-vertical-relative:page;z-index:-251654144;mso-width-relative:page;mso-height-relative:page;" fillcolor="#000000" filled="t" stroked="f" coordsize="6480175,6350" o:gfxdata="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0KsytYA&#10;AAALAQAADwAAAAAAAAABACAAAAAiAAAAZHJzL2Rvd25yZXYueG1sUEsBAhQAFAAAAAgAh07iQMzd&#10;PGohAgAA3AQAAA4AAAAAAAAAAQAgAAAAJQEAAGRycy9lMm9Eb2MueG1sUEsFBgAAAAAGAAYAWQEA&#10;ALgFAAAAAA==&#10;" path="m6480048,0l0,0,0,6096,6480048,6096,6480048,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627380</wp:posOffset>
              </wp:positionH>
              <wp:positionV relativeFrom="page">
                <wp:posOffset>443865</wp:posOffset>
              </wp:positionV>
              <wp:extent cx="6174740" cy="307975"/>
              <wp:effectExtent l="0" t="0" r="0" b="0"/>
              <wp:wrapNone/>
              <wp:docPr id="10" name="Textbox 10"/>
              <wp:cNvGraphicFramePr/>
              <a:graphic xmlns:a="http://schemas.openxmlformats.org/drawingml/2006/main">
                <a:graphicData uri="http://schemas.microsoft.com/office/word/2010/wordprocessingShape">
                  <wps:wsp>
                    <wps:cNvSpPr txBox="1"/>
                    <wps:spPr>
                      <a:xfrm>
                        <a:off x="0" y="0"/>
                        <a:ext cx="6174740" cy="307975"/>
                      </a:xfrm>
                      <a:prstGeom prst="rect">
                        <a:avLst/>
                      </a:prstGeom>
                    </wps:spPr>
                    <wps:txbx>
                      <w:txbxContent>
                        <w:p w14:paraId="7710EEB3">
                          <w:pPr>
                            <w:spacing w:before="21" w:line="259" w:lineRule="auto"/>
                            <w:ind w:left="20" w:right="18" w:firstLine="0"/>
                            <w:jc w:val="left"/>
                            <w:rPr>
                              <w:b/>
                              <w:i/>
                              <w:sz w:val="16"/>
                            </w:rPr>
                          </w:pPr>
                          <w:r>
                            <w:rPr>
                              <w:b/>
                              <w:i/>
                              <w:sz w:val="16"/>
                            </w:rPr>
                            <w:t>Advancing</w:t>
                          </w:r>
                          <w:r>
                            <w:rPr>
                              <w:b/>
                              <w:i/>
                              <w:spacing w:val="-3"/>
                              <w:sz w:val="16"/>
                            </w:rPr>
                            <w:t xml:space="preserve"> </w:t>
                          </w:r>
                          <w:r>
                            <w:rPr>
                              <w:b/>
                              <w:i/>
                              <w:sz w:val="16"/>
                            </w:rPr>
                            <w:t>Software</w:t>
                          </w:r>
                          <w:r>
                            <w:rPr>
                              <w:b/>
                              <w:i/>
                              <w:spacing w:val="-3"/>
                              <w:sz w:val="16"/>
                            </w:rPr>
                            <w:t xml:space="preserve"> </w:t>
                          </w:r>
                          <w:r>
                            <w:rPr>
                              <w:b/>
                              <w:i/>
                              <w:sz w:val="16"/>
                            </w:rPr>
                            <w:t>Reliability</w:t>
                          </w:r>
                          <w:r>
                            <w:rPr>
                              <w:b/>
                              <w:i/>
                              <w:spacing w:val="-4"/>
                              <w:sz w:val="16"/>
                            </w:rPr>
                            <w:t xml:space="preserve"> </w:t>
                          </w:r>
                          <w:r>
                            <w:rPr>
                              <w:b/>
                              <w:i/>
                              <w:sz w:val="16"/>
                            </w:rPr>
                            <w:t>Through</w:t>
                          </w:r>
                          <w:r>
                            <w:rPr>
                              <w:b/>
                              <w:i/>
                              <w:spacing w:val="-3"/>
                              <w:sz w:val="16"/>
                            </w:rPr>
                            <w:t xml:space="preserve"> </w:t>
                          </w:r>
                          <w:r>
                            <w:rPr>
                              <w:b/>
                              <w:i/>
                              <w:sz w:val="16"/>
                            </w:rPr>
                            <w:t>Systematic</w:t>
                          </w:r>
                          <w:r>
                            <w:rPr>
                              <w:b/>
                              <w:i/>
                              <w:spacing w:val="-3"/>
                              <w:sz w:val="16"/>
                            </w:rPr>
                            <w:t xml:space="preserve"> </w:t>
                          </w:r>
                          <w:r>
                            <w:rPr>
                              <w:b/>
                              <w:i/>
                              <w:sz w:val="16"/>
                            </w:rPr>
                            <w:t>API</w:t>
                          </w:r>
                          <w:r>
                            <w:rPr>
                              <w:b/>
                              <w:i/>
                              <w:spacing w:val="-4"/>
                              <w:sz w:val="16"/>
                            </w:rPr>
                            <w:t xml:space="preserve"> </w:t>
                          </w:r>
                          <w:r>
                            <w:rPr>
                              <w:b/>
                              <w:i/>
                              <w:sz w:val="16"/>
                            </w:rPr>
                            <w:t>Testing:</w:t>
                          </w:r>
                          <w:r>
                            <w:rPr>
                              <w:b/>
                              <w:i/>
                              <w:spacing w:val="-4"/>
                              <w:sz w:val="16"/>
                            </w:rPr>
                            <w:t xml:space="preserve"> </w:t>
                          </w:r>
                          <w:r>
                            <w:rPr>
                              <w:b/>
                              <w:i/>
                              <w:sz w:val="16"/>
                            </w:rPr>
                            <w:t>A</w:t>
                          </w:r>
                          <w:r>
                            <w:rPr>
                              <w:b/>
                              <w:i/>
                              <w:spacing w:val="-4"/>
                              <w:sz w:val="16"/>
                            </w:rPr>
                            <w:t xml:space="preserve"> </w:t>
                          </w:r>
                          <w:r>
                            <w:rPr>
                              <w:b/>
                              <w:i/>
                              <w:sz w:val="16"/>
                            </w:rPr>
                            <w:t>Comparative</w:t>
                          </w:r>
                          <w:r>
                            <w:rPr>
                              <w:b/>
                              <w:i/>
                              <w:spacing w:val="-3"/>
                              <w:sz w:val="16"/>
                            </w:rPr>
                            <w:t xml:space="preserve"> </w:t>
                          </w:r>
                          <w:r>
                            <w:rPr>
                              <w:b/>
                              <w:i/>
                              <w:sz w:val="16"/>
                            </w:rPr>
                            <w:t>Analysis</w:t>
                          </w:r>
                          <w:r>
                            <w:rPr>
                              <w:b/>
                              <w:i/>
                              <w:spacing w:val="-4"/>
                              <w:sz w:val="16"/>
                            </w:rPr>
                            <w:t xml:space="preserve"> </w:t>
                          </w:r>
                          <w:r>
                            <w:rPr>
                              <w:b/>
                              <w:i/>
                              <w:sz w:val="16"/>
                            </w:rPr>
                            <w:t>of</w:t>
                          </w:r>
                          <w:r>
                            <w:rPr>
                              <w:b/>
                              <w:i/>
                              <w:spacing w:val="-4"/>
                              <w:sz w:val="16"/>
                            </w:rPr>
                            <w:t xml:space="preserve"> </w:t>
                          </w:r>
                          <w:r>
                            <w:rPr>
                              <w:b/>
                              <w:i/>
                              <w:sz w:val="16"/>
                            </w:rPr>
                            <w:t>Modern</w:t>
                          </w:r>
                          <w:r>
                            <w:rPr>
                              <w:b/>
                              <w:i/>
                              <w:spacing w:val="-3"/>
                              <w:sz w:val="16"/>
                            </w:rPr>
                            <w:t xml:space="preserve"> </w:t>
                          </w:r>
                          <w:r>
                            <w:rPr>
                              <w:b/>
                              <w:i/>
                              <w:sz w:val="16"/>
                            </w:rPr>
                            <w:t>Automation</w:t>
                          </w:r>
                          <w:r>
                            <w:rPr>
                              <w:b/>
                              <w:i/>
                              <w:spacing w:val="-3"/>
                              <w:sz w:val="16"/>
                            </w:rPr>
                            <w:t xml:space="preserve"> </w:t>
                          </w:r>
                          <w:r>
                            <w:rPr>
                              <w:b/>
                              <w:i/>
                              <w:sz w:val="16"/>
                            </w:rPr>
                            <w:t>Frameworks</w:t>
                          </w:r>
                          <w:r>
                            <w:rPr>
                              <w:b/>
                              <w:i/>
                              <w:spacing w:val="-4"/>
                              <w:sz w:val="16"/>
                            </w:rPr>
                            <w:t xml:space="preserve"> </w:t>
                          </w:r>
                          <w:r>
                            <w:rPr>
                              <w:b/>
                              <w:i/>
                              <w:sz w:val="16"/>
                            </w:rPr>
                            <w:t>and Methodological Implications for Distributed Systems</w:t>
                          </w:r>
                        </w:p>
                      </w:txbxContent>
                    </wps:txbx>
                    <wps:bodyPr wrap="square" lIns="0" tIns="0" rIns="0" bIns="0" rtlCol="0">
                      <a:noAutofit/>
                    </wps:bodyPr>
                  </wps:wsp>
                </a:graphicData>
              </a:graphic>
            </wp:anchor>
          </w:drawing>
        </mc:Choice>
        <mc:Fallback>
          <w:pict>
            <v:shape id="Textbox 10" o:spid="_x0000_s1026" o:spt="202" type="#_x0000_t202" style="position:absolute;left:0pt;margin-left:49.4pt;margin-top:34.95pt;height:24.25pt;width:486.2pt;mso-position-horizontal-relative:page;mso-position-vertical-relative:page;z-index:-251653120;mso-width-relative:page;mso-height-relative:page;" filled="f" stroked="f" coordsize="21600,21600" o:gfxdata="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JEReXZAAAACgEAAA8AAAAAAAAAAQAgAAAAIgAAAGRycy9kb3ducmV2LnhtbFBLAQIUABQAAAAI&#10;AIdO4kAClhz0swEAAHYDAAAOAAAAAAAAAAEAIAAAACgBAABkcnMvZTJvRG9jLnhtbFBLBQYAAAAA&#10;BgAGAFkBAABNBQAAAAA=&#10;">
              <v:fill on="f" focussize="0,0"/>
              <v:stroke on="f"/>
              <v:imagedata o:title=""/>
              <o:lock v:ext="edit" aspectratio="f"/>
              <v:textbox inset="0mm,0mm,0mm,0mm">
                <w:txbxContent>
                  <w:p w14:paraId="7710EEB3">
                    <w:pPr>
                      <w:spacing w:before="21" w:line="259" w:lineRule="auto"/>
                      <w:ind w:left="20" w:right="18" w:firstLine="0"/>
                      <w:jc w:val="left"/>
                      <w:rPr>
                        <w:b/>
                        <w:i/>
                        <w:sz w:val="16"/>
                      </w:rPr>
                    </w:pPr>
                    <w:r>
                      <w:rPr>
                        <w:b/>
                        <w:i/>
                        <w:sz w:val="16"/>
                      </w:rPr>
                      <w:t>Advancing</w:t>
                    </w:r>
                    <w:r>
                      <w:rPr>
                        <w:b/>
                        <w:i/>
                        <w:spacing w:val="-3"/>
                        <w:sz w:val="16"/>
                      </w:rPr>
                      <w:t xml:space="preserve"> </w:t>
                    </w:r>
                    <w:r>
                      <w:rPr>
                        <w:b/>
                        <w:i/>
                        <w:sz w:val="16"/>
                      </w:rPr>
                      <w:t>Software</w:t>
                    </w:r>
                    <w:r>
                      <w:rPr>
                        <w:b/>
                        <w:i/>
                        <w:spacing w:val="-3"/>
                        <w:sz w:val="16"/>
                      </w:rPr>
                      <w:t xml:space="preserve"> </w:t>
                    </w:r>
                    <w:r>
                      <w:rPr>
                        <w:b/>
                        <w:i/>
                        <w:sz w:val="16"/>
                      </w:rPr>
                      <w:t>Reliability</w:t>
                    </w:r>
                    <w:r>
                      <w:rPr>
                        <w:b/>
                        <w:i/>
                        <w:spacing w:val="-4"/>
                        <w:sz w:val="16"/>
                      </w:rPr>
                      <w:t xml:space="preserve"> </w:t>
                    </w:r>
                    <w:r>
                      <w:rPr>
                        <w:b/>
                        <w:i/>
                        <w:sz w:val="16"/>
                      </w:rPr>
                      <w:t>Through</w:t>
                    </w:r>
                    <w:r>
                      <w:rPr>
                        <w:b/>
                        <w:i/>
                        <w:spacing w:val="-3"/>
                        <w:sz w:val="16"/>
                      </w:rPr>
                      <w:t xml:space="preserve"> </w:t>
                    </w:r>
                    <w:r>
                      <w:rPr>
                        <w:b/>
                        <w:i/>
                        <w:sz w:val="16"/>
                      </w:rPr>
                      <w:t>Systematic</w:t>
                    </w:r>
                    <w:r>
                      <w:rPr>
                        <w:b/>
                        <w:i/>
                        <w:spacing w:val="-3"/>
                        <w:sz w:val="16"/>
                      </w:rPr>
                      <w:t xml:space="preserve"> </w:t>
                    </w:r>
                    <w:r>
                      <w:rPr>
                        <w:b/>
                        <w:i/>
                        <w:sz w:val="16"/>
                      </w:rPr>
                      <w:t>API</w:t>
                    </w:r>
                    <w:r>
                      <w:rPr>
                        <w:b/>
                        <w:i/>
                        <w:spacing w:val="-4"/>
                        <w:sz w:val="16"/>
                      </w:rPr>
                      <w:t xml:space="preserve"> </w:t>
                    </w:r>
                    <w:r>
                      <w:rPr>
                        <w:b/>
                        <w:i/>
                        <w:sz w:val="16"/>
                      </w:rPr>
                      <w:t>Testing:</w:t>
                    </w:r>
                    <w:r>
                      <w:rPr>
                        <w:b/>
                        <w:i/>
                        <w:spacing w:val="-4"/>
                        <w:sz w:val="16"/>
                      </w:rPr>
                      <w:t xml:space="preserve"> </w:t>
                    </w:r>
                    <w:r>
                      <w:rPr>
                        <w:b/>
                        <w:i/>
                        <w:sz w:val="16"/>
                      </w:rPr>
                      <w:t>A</w:t>
                    </w:r>
                    <w:r>
                      <w:rPr>
                        <w:b/>
                        <w:i/>
                        <w:spacing w:val="-4"/>
                        <w:sz w:val="16"/>
                      </w:rPr>
                      <w:t xml:space="preserve"> </w:t>
                    </w:r>
                    <w:r>
                      <w:rPr>
                        <w:b/>
                        <w:i/>
                        <w:sz w:val="16"/>
                      </w:rPr>
                      <w:t>Comparative</w:t>
                    </w:r>
                    <w:r>
                      <w:rPr>
                        <w:b/>
                        <w:i/>
                        <w:spacing w:val="-3"/>
                        <w:sz w:val="16"/>
                      </w:rPr>
                      <w:t xml:space="preserve"> </w:t>
                    </w:r>
                    <w:r>
                      <w:rPr>
                        <w:b/>
                        <w:i/>
                        <w:sz w:val="16"/>
                      </w:rPr>
                      <w:t>Analysis</w:t>
                    </w:r>
                    <w:r>
                      <w:rPr>
                        <w:b/>
                        <w:i/>
                        <w:spacing w:val="-4"/>
                        <w:sz w:val="16"/>
                      </w:rPr>
                      <w:t xml:space="preserve"> </w:t>
                    </w:r>
                    <w:r>
                      <w:rPr>
                        <w:b/>
                        <w:i/>
                        <w:sz w:val="16"/>
                      </w:rPr>
                      <w:t>of</w:t>
                    </w:r>
                    <w:r>
                      <w:rPr>
                        <w:b/>
                        <w:i/>
                        <w:spacing w:val="-4"/>
                        <w:sz w:val="16"/>
                      </w:rPr>
                      <w:t xml:space="preserve"> </w:t>
                    </w:r>
                    <w:r>
                      <w:rPr>
                        <w:b/>
                        <w:i/>
                        <w:sz w:val="16"/>
                      </w:rPr>
                      <w:t>Modern</w:t>
                    </w:r>
                    <w:r>
                      <w:rPr>
                        <w:b/>
                        <w:i/>
                        <w:spacing w:val="-3"/>
                        <w:sz w:val="16"/>
                      </w:rPr>
                      <w:t xml:space="preserve"> </w:t>
                    </w:r>
                    <w:r>
                      <w:rPr>
                        <w:b/>
                        <w:i/>
                        <w:sz w:val="16"/>
                      </w:rPr>
                      <w:t>Automation</w:t>
                    </w:r>
                    <w:r>
                      <w:rPr>
                        <w:b/>
                        <w:i/>
                        <w:spacing w:val="-3"/>
                        <w:sz w:val="16"/>
                      </w:rPr>
                      <w:t xml:space="preserve"> </w:t>
                    </w:r>
                    <w:r>
                      <w:rPr>
                        <w:b/>
                        <w:i/>
                        <w:sz w:val="16"/>
                      </w:rPr>
                      <w:t>Frameworks</w:t>
                    </w:r>
                    <w:r>
                      <w:rPr>
                        <w:b/>
                        <w:i/>
                        <w:spacing w:val="-4"/>
                        <w:sz w:val="16"/>
                      </w:rPr>
                      <w:t xml:space="preserve"> </w:t>
                    </w:r>
                    <w:r>
                      <w:rPr>
                        <w:b/>
                        <w:i/>
                        <w:sz w:val="16"/>
                      </w:rPr>
                      <w:t>and Methodological Implications for Distributed Systems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288" w:hanging="224"/>
        <w:jc w:val="left"/>
      </w:pPr>
      <w:rPr>
        <w:rFonts w:hint="default" w:ascii="Segoe UI" w:hAnsi="Segoe UI" w:eastAsia="Segoe UI" w:cs="Segoe UI"/>
        <w:b w:val="0"/>
        <w:bCs w:val="0"/>
        <w:i w:val="0"/>
        <w:iCs w:val="0"/>
        <w:spacing w:val="-1"/>
        <w:w w:val="100"/>
        <w:sz w:val="16"/>
        <w:szCs w:val="16"/>
        <w:lang w:val="en-US" w:eastAsia="en-US" w:bidi="ar-SA"/>
      </w:rPr>
    </w:lvl>
    <w:lvl w:ilvl="1" w:tentative="0">
      <w:start w:val="0"/>
      <w:numFmt w:val="bullet"/>
      <w:lvlText w:val="•"/>
      <w:lvlJc w:val="left"/>
      <w:pPr>
        <w:ind w:left="1332" w:hanging="224"/>
      </w:pPr>
      <w:rPr>
        <w:rFonts w:hint="default"/>
        <w:lang w:val="en-US" w:eastAsia="en-US" w:bidi="ar-SA"/>
      </w:rPr>
    </w:lvl>
    <w:lvl w:ilvl="2" w:tentative="0">
      <w:start w:val="0"/>
      <w:numFmt w:val="bullet"/>
      <w:lvlText w:val="•"/>
      <w:lvlJc w:val="left"/>
      <w:pPr>
        <w:ind w:left="2384" w:hanging="224"/>
      </w:pPr>
      <w:rPr>
        <w:rFonts w:hint="default"/>
        <w:lang w:val="en-US" w:eastAsia="en-US" w:bidi="ar-SA"/>
      </w:rPr>
    </w:lvl>
    <w:lvl w:ilvl="3" w:tentative="0">
      <w:start w:val="0"/>
      <w:numFmt w:val="bullet"/>
      <w:lvlText w:val="•"/>
      <w:lvlJc w:val="left"/>
      <w:pPr>
        <w:ind w:left="3436" w:hanging="224"/>
      </w:pPr>
      <w:rPr>
        <w:rFonts w:hint="default"/>
        <w:lang w:val="en-US" w:eastAsia="en-US" w:bidi="ar-SA"/>
      </w:rPr>
    </w:lvl>
    <w:lvl w:ilvl="4" w:tentative="0">
      <w:start w:val="0"/>
      <w:numFmt w:val="bullet"/>
      <w:lvlText w:val="•"/>
      <w:lvlJc w:val="left"/>
      <w:pPr>
        <w:ind w:left="4488" w:hanging="224"/>
      </w:pPr>
      <w:rPr>
        <w:rFonts w:hint="default"/>
        <w:lang w:val="en-US" w:eastAsia="en-US" w:bidi="ar-SA"/>
      </w:rPr>
    </w:lvl>
    <w:lvl w:ilvl="5" w:tentative="0">
      <w:start w:val="0"/>
      <w:numFmt w:val="bullet"/>
      <w:lvlText w:val="•"/>
      <w:lvlJc w:val="left"/>
      <w:pPr>
        <w:ind w:left="5540" w:hanging="224"/>
      </w:pPr>
      <w:rPr>
        <w:rFonts w:hint="default"/>
        <w:lang w:val="en-US" w:eastAsia="en-US" w:bidi="ar-SA"/>
      </w:rPr>
    </w:lvl>
    <w:lvl w:ilvl="6" w:tentative="0">
      <w:start w:val="0"/>
      <w:numFmt w:val="bullet"/>
      <w:lvlText w:val="•"/>
      <w:lvlJc w:val="left"/>
      <w:pPr>
        <w:ind w:left="6592" w:hanging="224"/>
      </w:pPr>
      <w:rPr>
        <w:rFonts w:hint="default"/>
        <w:lang w:val="en-US" w:eastAsia="en-US" w:bidi="ar-SA"/>
      </w:rPr>
    </w:lvl>
    <w:lvl w:ilvl="7" w:tentative="0">
      <w:start w:val="0"/>
      <w:numFmt w:val="bullet"/>
      <w:lvlText w:val="•"/>
      <w:lvlJc w:val="left"/>
      <w:pPr>
        <w:ind w:left="7644" w:hanging="224"/>
      </w:pPr>
      <w:rPr>
        <w:rFonts w:hint="default"/>
        <w:lang w:val="en-US" w:eastAsia="en-US" w:bidi="ar-SA"/>
      </w:rPr>
    </w:lvl>
    <w:lvl w:ilvl="8" w:tentative="0">
      <w:start w:val="0"/>
      <w:numFmt w:val="bullet"/>
      <w:lvlText w:val="•"/>
      <w:lvlJc w:val="left"/>
      <w:pPr>
        <w:ind w:left="8696" w:hanging="224"/>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489" w:hanging="202"/>
        <w:jc w:val="left"/>
      </w:pPr>
      <w:rPr>
        <w:rFonts w:hint="default" w:ascii="Segoe UI" w:hAnsi="Segoe UI" w:eastAsia="Segoe UI" w:cs="Segoe UI"/>
        <w:b/>
        <w:bCs/>
        <w:i/>
        <w:iCs/>
        <w:spacing w:val="0"/>
        <w:w w:val="100"/>
        <w:sz w:val="18"/>
        <w:szCs w:val="18"/>
        <w:lang w:val="en-US" w:eastAsia="en-US" w:bidi="ar-SA"/>
      </w:rPr>
    </w:lvl>
    <w:lvl w:ilvl="1" w:tentative="0">
      <w:start w:val="0"/>
      <w:numFmt w:val="bullet"/>
      <w:lvlText w:val="•"/>
      <w:lvlJc w:val="left"/>
      <w:pPr>
        <w:ind w:left="1512" w:hanging="202"/>
      </w:pPr>
      <w:rPr>
        <w:rFonts w:hint="default"/>
        <w:lang w:val="en-US" w:eastAsia="en-US" w:bidi="ar-SA"/>
      </w:rPr>
    </w:lvl>
    <w:lvl w:ilvl="2" w:tentative="0">
      <w:start w:val="0"/>
      <w:numFmt w:val="bullet"/>
      <w:lvlText w:val="•"/>
      <w:lvlJc w:val="left"/>
      <w:pPr>
        <w:ind w:left="2544" w:hanging="202"/>
      </w:pPr>
      <w:rPr>
        <w:rFonts w:hint="default"/>
        <w:lang w:val="en-US" w:eastAsia="en-US" w:bidi="ar-SA"/>
      </w:rPr>
    </w:lvl>
    <w:lvl w:ilvl="3" w:tentative="0">
      <w:start w:val="0"/>
      <w:numFmt w:val="bullet"/>
      <w:lvlText w:val="•"/>
      <w:lvlJc w:val="left"/>
      <w:pPr>
        <w:ind w:left="3576" w:hanging="202"/>
      </w:pPr>
      <w:rPr>
        <w:rFonts w:hint="default"/>
        <w:lang w:val="en-US" w:eastAsia="en-US" w:bidi="ar-SA"/>
      </w:rPr>
    </w:lvl>
    <w:lvl w:ilvl="4" w:tentative="0">
      <w:start w:val="0"/>
      <w:numFmt w:val="bullet"/>
      <w:lvlText w:val="•"/>
      <w:lvlJc w:val="left"/>
      <w:pPr>
        <w:ind w:left="4608" w:hanging="202"/>
      </w:pPr>
      <w:rPr>
        <w:rFonts w:hint="default"/>
        <w:lang w:val="en-US" w:eastAsia="en-US" w:bidi="ar-SA"/>
      </w:rPr>
    </w:lvl>
    <w:lvl w:ilvl="5" w:tentative="0">
      <w:start w:val="0"/>
      <w:numFmt w:val="bullet"/>
      <w:lvlText w:val="•"/>
      <w:lvlJc w:val="left"/>
      <w:pPr>
        <w:ind w:left="5640" w:hanging="202"/>
      </w:pPr>
      <w:rPr>
        <w:rFonts w:hint="default"/>
        <w:lang w:val="en-US" w:eastAsia="en-US" w:bidi="ar-SA"/>
      </w:rPr>
    </w:lvl>
    <w:lvl w:ilvl="6" w:tentative="0">
      <w:start w:val="0"/>
      <w:numFmt w:val="bullet"/>
      <w:lvlText w:val="•"/>
      <w:lvlJc w:val="left"/>
      <w:pPr>
        <w:ind w:left="6672" w:hanging="202"/>
      </w:pPr>
      <w:rPr>
        <w:rFonts w:hint="default"/>
        <w:lang w:val="en-US" w:eastAsia="en-US" w:bidi="ar-SA"/>
      </w:rPr>
    </w:lvl>
    <w:lvl w:ilvl="7" w:tentative="0">
      <w:start w:val="0"/>
      <w:numFmt w:val="bullet"/>
      <w:lvlText w:val="•"/>
      <w:lvlJc w:val="left"/>
      <w:pPr>
        <w:ind w:left="7704" w:hanging="202"/>
      </w:pPr>
      <w:rPr>
        <w:rFonts w:hint="default"/>
        <w:lang w:val="en-US" w:eastAsia="en-US" w:bidi="ar-SA"/>
      </w:rPr>
    </w:lvl>
    <w:lvl w:ilvl="8" w:tentative="0">
      <w:start w:val="0"/>
      <w:numFmt w:val="bullet"/>
      <w:lvlText w:val="•"/>
      <w:lvlJc w:val="left"/>
      <w:pPr>
        <w:ind w:left="8736" w:hanging="202"/>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565551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w:hAnsi="Segoe UI" w:eastAsia="Segoe UI" w:cs="Segoe UI"/>
      <w:sz w:val="22"/>
      <w:szCs w:val="22"/>
      <w:lang w:val="en-US" w:eastAsia="en-US" w:bidi="ar-SA"/>
    </w:rPr>
  </w:style>
  <w:style w:type="paragraph" w:styleId="2">
    <w:name w:val="heading 1"/>
    <w:basedOn w:val="1"/>
    <w:qFormat/>
    <w:uiPriority w:val="1"/>
    <w:pPr>
      <w:spacing w:before="80"/>
      <w:ind w:left="287"/>
      <w:outlineLvl w:val="1"/>
    </w:pPr>
    <w:rPr>
      <w:rFonts w:ascii="Segoe UI" w:hAnsi="Segoe UI" w:eastAsia="Segoe UI" w:cs="Segoe UI"/>
      <w:b/>
      <w:bCs/>
      <w:sz w:val="22"/>
      <w:szCs w:val="22"/>
      <w:lang w:val="en-US" w:eastAsia="en-US" w:bidi="ar-SA"/>
    </w:rPr>
  </w:style>
  <w:style w:type="paragraph" w:styleId="3">
    <w:name w:val="heading 2"/>
    <w:basedOn w:val="1"/>
    <w:qFormat/>
    <w:uiPriority w:val="1"/>
    <w:pPr>
      <w:spacing w:before="120"/>
      <w:ind w:left="290"/>
      <w:outlineLvl w:val="2"/>
    </w:pPr>
    <w:rPr>
      <w:rFonts w:ascii="Segoe UI" w:hAnsi="Segoe UI" w:eastAsia="Segoe UI" w:cs="Segoe UI"/>
      <w:b/>
      <w:bCs/>
      <w:sz w:val="20"/>
      <w:szCs w:val="20"/>
      <w:lang w:val="en-US" w:eastAsia="en-US" w:bidi="ar-SA"/>
    </w:rPr>
  </w:style>
  <w:style w:type="paragraph" w:styleId="4">
    <w:name w:val="heading 3"/>
    <w:basedOn w:val="1"/>
    <w:qFormat/>
    <w:uiPriority w:val="1"/>
    <w:pPr>
      <w:ind w:left="287"/>
      <w:outlineLvl w:val="3"/>
    </w:pPr>
    <w:rPr>
      <w:rFonts w:ascii="Segoe UI" w:hAnsi="Segoe UI" w:eastAsia="Segoe UI" w:cs="Segoe UI"/>
      <w:b/>
      <w:bCs/>
      <w:sz w:val="18"/>
      <w:szCs w:val="18"/>
      <w:lang w:val="en-US" w:eastAsia="en-US" w:bidi="ar-SA"/>
    </w:rPr>
  </w:style>
  <w:style w:type="paragraph" w:styleId="5">
    <w:name w:val="heading 4"/>
    <w:basedOn w:val="1"/>
    <w:qFormat/>
    <w:uiPriority w:val="1"/>
    <w:pPr>
      <w:spacing w:before="161"/>
      <w:ind w:left="487" w:hanging="200"/>
      <w:jc w:val="both"/>
      <w:outlineLvl w:val="4"/>
    </w:pPr>
    <w:rPr>
      <w:rFonts w:ascii="Segoe UI" w:hAnsi="Segoe UI" w:eastAsia="Segoe UI" w:cs="Segoe UI"/>
      <w:b/>
      <w:bCs/>
      <w:i/>
      <w:iCs/>
      <w:sz w:val="18"/>
      <w:szCs w:val="18"/>
      <w:lang w:val="en-US" w:eastAsia="en-US" w:bidi="ar-SA"/>
    </w:rPr>
  </w:style>
  <w:style w:type="character" w:default="1" w:styleId="9">
    <w:name w:val="Default Paragraph Font"/>
    <w:semiHidden/>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287"/>
      <w:jc w:val="both"/>
    </w:pPr>
    <w:rPr>
      <w:rFonts w:ascii="Segoe UI" w:hAnsi="Segoe UI" w:eastAsia="Segoe UI" w:cs="Segoe UI"/>
      <w:sz w:val="18"/>
      <w:szCs w:val="18"/>
      <w:lang w:val="en-US" w:eastAsia="en-US" w:bidi="ar-SA"/>
    </w:rPr>
  </w:style>
  <w:style w:type="paragraph" w:styleId="7">
    <w:name w:val="Title"/>
    <w:basedOn w:val="1"/>
    <w:qFormat/>
    <w:uiPriority w:val="1"/>
    <w:pPr>
      <w:spacing w:before="80" w:line="656" w:lineRule="exact"/>
      <w:ind w:left="354" w:right="120"/>
      <w:jc w:val="center"/>
    </w:pPr>
    <w:rPr>
      <w:rFonts w:ascii="Cambria" w:hAnsi="Cambria" w:eastAsia="Cambria" w:cs="Cambria"/>
      <w:b/>
      <w:bCs/>
      <w:sz w:val="56"/>
      <w:szCs w:val="56"/>
      <w:lang w:val="en-US" w:eastAsia="en-US" w:bidi="ar-SA"/>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287"/>
    </w:pPr>
    <w:rPr>
      <w:rFonts w:ascii="Segoe UI" w:hAnsi="Segoe UI" w:eastAsia="Segoe UI" w:cs="Segoe UI"/>
      <w:lang w:val="en-US" w:eastAsia="en-US" w:bidi="ar-SA"/>
    </w:rPr>
  </w:style>
  <w:style w:type="paragraph" w:customStyle="1" w:styleId="12">
    <w:name w:val="Table Paragraph"/>
    <w:basedOn w:val="1"/>
    <w:qFormat/>
    <w:uiPriority w:val="1"/>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1351</Words>
  <Characters>10859</Characters>
  <TotalTime>1</TotalTime>
  <ScaleCrop>false</ScaleCrop>
  <LinksUpToDate>false</LinksUpToDate>
  <CharactersWithSpaces>12178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2025-12-30T12:06:00Z</dcterms:created>
  <dc:creator>Murad Sawalmeh</dc:creator>
  <cp:lastModifiedBy>斌</cp:lastModifiedBy>
  <dcterms:modified xsi:type="dcterms:W3CDTF">2025-12-30T12:08:02Z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Microsoft® Word 2016</vt:lpwstr>
  </property>
  <property fmtid="{D5CDD505-2E9C-101B-9397-08002B2CF9AE}" pid="6" name="KSOTemplateDocerSaveRecord">
    <vt:lpwstr>eyJoZGlkIjoiZWIyNDAzOTMwNmUyM2E1MzJkMDdlYjkxYzgyMTMwOWIiLCJ1c2VySWQiOiI4ODQzNTg0ODMifQ==</vt:lpwstr>
  </property>
  <property fmtid="{D5CDD505-2E9C-101B-9397-08002B2CF9AE}" pid="7" name="KSOProductBuildVer">
    <vt:lpwstr>2052-12.1.0.24034</vt:lpwstr>
  </property>
  <property fmtid="{D5CDD505-2E9C-101B-9397-08002B2CF9AE}" pid="8" name="ICV">
    <vt:lpwstr>EEF19BF58CD74373B948C928D60291ED_12</vt:lpwstr>
  </property>
</Properties>
</file>