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atLeast"/>
        <w:ind w:left="-178" w:leftChars="-85"/>
        <w:jc w:val="center"/>
        <w:rPr>
          <w:rFonts w:hint="eastAsia" w:ascii="方正小标宋_GBK" w:eastAsia="方正小标宋_GBK"/>
          <w:color w:val="FF0000"/>
          <w:spacing w:val="-34"/>
          <w:w w:val="50"/>
          <w:sz w:val="140"/>
          <w:szCs w:val="140"/>
        </w:rPr>
      </w:pPr>
      <w:r>
        <w:rPr>
          <w:rFonts w:hint="eastAsia" w:ascii="方正小标宋_GBK" w:eastAsia="方正小标宋_GBK"/>
          <w:color w:val="FF0000"/>
          <w:spacing w:val="-34"/>
          <w:w w:val="50"/>
          <w:sz w:val="140"/>
          <w:szCs w:val="140"/>
        </w:rPr>
        <w:t>青岛市住房公积金管理中心文件</w:t>
      </w:r>
    </w:p>
    <w:p>
      <w:pPr>
        <w:spacing w:line="440" w:lineRule="exact"/>
        <w:jc w:val="center"/>
        <w:rPr>
          <w:rFonts w:hint="eastAsia" w:ascii="仿宋_GB2312" w:eastAsia="仿宋_GB2312"/>
          <w:sz w:val="32"/>
        </w:rPr>
      </w:pPr>
    </w:p>
    <w:p>
      <w:pPr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青住金字〔20</w:t>
      </w:r>
      <w:r>
        <w:rPr>
          <w:rFonts w:ascii="仿宋_GB2312" w:hAnsi="宋体" w:eastAsia="仿宋_GB2312"/>
          <w:sz w:val="32"/>
          <w:szCs w:val="32"/>
        </w:rPr>
        <w:t>2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宋体" w:eastAsia="仿宋_GB2312"/>
          <w:sz w:val="32"/>
          <w:szCs w:val="32"/>
        </w:rPr>
        <w:t>〕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75</w:t>
      </w:r>
      <w:r>
        <w:rPr>
          <w:rFonts w:hint="eastAsia" w:ascii="仿宋_GB2312" w:hAnsi="宋体" w:eastAsia="仿宋_GB231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仿宋_GB2312"/>
          <w:b/>
          <w:color w:val="FF0000"/>
          <w:sz w:val="44"/>
        </w:rPr>
        <w:t>────────────────────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青岛市住房公积金管理中心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关于开展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“商转组合”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贷款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业务的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各处、室：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为充分发挥住房公积金民生保障作用，进一步减轻职工还贷负担，经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市住房公积金管理中心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研究，决定对“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商转公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”业务办理模式进行优化，开展“商转组合”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贷款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业务，具体通知如下：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申请办理“商转公”业务的职工家庭，可选择将原商业贷款的一部分转为公积金贷款，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形成“商转组合”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，无需自筹资金偿还原商业贷款余额与公积金贷款额度的差额部分。职工的原商业贷款剩余本金应不超过所购房屋当前评估价值的70%。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本通知自发布之日起执行，以贷款受理时点为准。其他未作调整事项仍按《青岛市住房公积金管理中心关于印发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&lt;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青岛市商业性住房贷款转个人住房公积金贷款管理暂行办法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&gt;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的通知》（青住金字〔2022〕80号）等有关规定执行。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4320" w:firstLineChars="135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青岛市住房公积金管理中心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020" w:firstLineChars="1569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2023年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bookmarkStart w:id="0" w:name="_GoBack"/>
      <w:bookmarkEnd w:id="0"/>
    </w:p>
    <w:p>
      <w:pPr>
        <w:spacing w:line="52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pacing w:val="-2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374650</wp:posOffset>
                </wp:positionV>
                <wp:extent cx="5600700" cy="0"/>
                <wp:effectExtent l="0" t="9525" r="7620" b="1333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.45pt;margin-top:29.5pt;height:0pt;width:441pt;z-index:251659264;mso-width-relative:page;mso-height-relative:page;" filled="f" stroked="t" coordsize="21600,21600" o:gfxdata="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NiEV/SAAAABwEAAA8AAAAAAAAAAQAgAAAAIgAAAGRycy9kb3ducmV2LnhtbFBL&#10;AQIUABQAAAAIAIdO4kAOTcvv/AEAAO0DAAAOAAAAAAAAAAEAIAAAACEBAABkcnMvZTJvRG9jLnht&#10;bFBLBQYAAAAABgAGAFkBAACP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120" w:firstLineChars="5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/>
          <w:spacing w:val="-2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416560</wp:posOffset>
                </wp:positionV>
                <wp:extent cx="5600700" cy="0"/>
                <wp:effectExtent l="0" t="9525" r="7620" b="1333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.2pt;margin-top:32.8pt;height:0pt;width:441pt;z-index:251660288;mso-width-relative:page;mso-height-relative:page;" filled="f" stroked="t" coordsize="21600,21600" o:gfxdata="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3ZzLl0AAAAAcBAAAPAAAAAAAAAAEAIAAAACIAAABkcnMvZG93bnJldi54bWxQSwEC&#10;FAAUAAAACACHTuJAWEuPpfwBAADtAwAADgAAAAAAAAABACAAAAAfAQAAZHJzL2Uyb0RvYy54bWxQ&#10;SwUGAAAAAAYABgBZAQAAj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/>
          <w:spacing w:val="-20"/>
          <w:sz w:val="28"/>
          <w:szCs w:val="28"/>
        </w:rPr>
        <w:t>青岛市住房公积金管理中心办公室</w:t>
      </w:r>
      <w:r>
        <w:rPr>
          <w:rFonts w:hint="eastAsia" w:ascii="仿宋_GB2312" w:eastAsia="仿宋_GB2312"/>
          <w:sz w:val="28"/>
          <w:szCs w:val="28"/>
        </w:rPr>
        <w:t xml:space="preserve">  　        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2023年</w:t>
      </w:r>
      <w:r>
        <w:rPr>
          <w:rFonts w:hint="eastAsia" w:ascii="仿宋_GB2312" w:hAnsi="华文中宋" w:eastAsia="仿宋_GB2312"/>
          <w:color w:val="000000"/>
          <w:sz w:val="28"/>
          <w:szCs w:val="28"/>
          <w:lang w:val="en-US" w:eastAsia="zh-CN"/>
        </w:rPr>
        <w:t>11</w:t>
      </w:r>
      <w:r>
        <w:rPr>
          <w:rFonts w:hint="eastAsia" w:ascii="仿宋_GB2312" w:hAnsi="华文中宋" w:eastAsia="仿宋_GB2312"/>
          <w:color w:val="000000"/>
          <w:sz w:val="28"/>
          <w:szCs w:val="28"/>
        </w:rPr>
        <w:t>月</w:t>
      </w:r>
      <w:r>
        <w:rPr>
          <w:rFonts w:hint="eastAsia" w:ascii="仿宋_GB2312" w:hAnsi="华文中宋" w:eastAsia="仿宋_GB2312"/>
          <w:color w:val="000000"/>
          <w:sz w:val="28"/>
          <w:szCs w:val="28"/>
          <w:lang w:val="en-US" w:eastAsia="zh-CN"/>
        </w:rPr>
        <w:t>6</w:t>
      </w:r>
      <w:r>
        <w:rPr>
          <w:rFonts w:hint="eastAsia" w:ascii="仿宋_GB2312" w:hAnsi="华文中宋" w:eastAsia="仿宋_GB2312"/>
          <w:color w:val="000000"/>
          <w:sz w:val="28"/>
          <w:szCs w:val="28"/>
        </w:rPr>
        <w:t>日印发</w:t>
      </w:r>
    </w:p>
    <w:sectPr>
      <w:footerReference r:id="rId3" w:type="default"/>
      <w:pgSz w:w="11906" w:h="16838"/>
      <w:pgMar w:top="2098" w:right="1474" w:bottom="1984" w:left="1587" w:header="851" w:footer="1417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zOTgyYWI0NDU5NGU4MDgzZTgyNmIyNDZiM2Y2NDgifQ=="/>
  </w:docVars>
  <w:rsids>
    <w:rsidRoot w:val="00000000"/>
    <w:rsid w:val="0075629C"/>
    <w:rsid w:val="04367644"/>
    <w:rsid w:val="089424DC"/>
    <w:rsid w:val="0F9128E3"/>
    <w:rsid w:val="11EE1872"/>
    <w:rsid w:val="1EC25153"/>
    <w:rsid w:val="1FFD131B"/>
    <w:rsid w:val="24DE082B"/>
    <w:rsid w:val="32B83797"/>
    <w:rsid w:val="3CE56ED4"/>
    <w:rsid w:val="42F67F02"/>
    <w:rsid w:val="487C7736"/>
    <w:rsid w:val="4BC22FAF"/>
    <w:rsid w:val="4CB96905"/>
    <w:rsid w:val="544520C1"/>
    <w:rsid w:val="6B996875"/>
    <w:rsid w:val="734004D9"/>
    <w:rsid w:val="772A0639"/>
    <w:rsid w:val="7C4C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351</Characters>
  <Lines>0</Lines>
  <Paragraphs>0</Paragraphs>
  <TotalTime>0</TotalTime>
  <ScaleCrop>false</ScaleCrop>
  <LinksUpToDate>false</LinksUpToDate>
  <CharactersWithSpaces>351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2022-09-15T07:14:00Z</dcterms:created>
  <dc:creator>Administrator</dc:creator>
  <cp:lastModifiedBy>Administrator</cp:lastModifiedBy>
  <dcterms:modified xsi:type="dcterms:W3CDTF">2023-11-06T00:39:31Z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D6551FBC2410464582DFEEFBE90DBFF2_13</vt:lpwstr>
  </property>
</Properties>
</file>