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32"/>
        </w:rPr>
        <w:t>量子计算与《易经》"涌现"机制的</w:t>
        <w:br/>
        <w:t>哲学同构与工程可行性研究</w:t>
      </w:r>
    </w:p>
    <w:p>
      <w:pPr>
        <w:jc w:val="center"/>
      </w:pPr>
      <w:r>
        <w:rPr>
          <w:color w:val="505050"/>
          <w:sz w:val="22"/>
        </w:rPr>
        <w:t>马兴录课题组</w:t>
        <w:br/>
        <w:t>青岛科技大学 信息科学技术学院，山东 青岛 266061</w:t>
      </w:r>
    </w:p>
    <w:p/>
    <w:p>
      <w:pPr>
        <w:pStyle w:val="Heading2"/>
      </w:pPr>
      <w:r>
        <w:t>摘要</w:t>
      </w:r>
    </w:p>
    <w:p>
      <w:pPr>
        <w:ind w:firstLine="420"/>
      </w:pPr>
      <w:r>
        <w:t>本文探讨了量子计算与《易经》在"涌现"机制上的深层哲学同构性，并分析了将《易经》先验符号系统量子化的工程可行性。文章首先指出，量子叠加态与卦象的"寂然不动、感而遂通"在数学结构上存在深刻的平行关系：量子纠缠是非定域关联的物理实现，而"应"这一爻位关系则是易理中远距离呼应的概念表达，两者共享着"系统内部自洽性"的本质特征。其次，本文揭示了量子计算中"叠加-干涉-测量"范式与易理模型中"模糊隶属度-乘承比应运算-卦象判定"范式之间的三层涌现同构关系。进一步地，本文提出了"量子易理统一框架"（Quantum-Yili Unified Framework, QYUF）的构想，将六十四卦编码为量子叠加态，将"乘承比应"关系实现为量子门电路，并分析了从经典仿真到量子硬件的工程路线。最后，本文对当前学术空白进行了定位：哲学类比已有先例，但将《易经》作为先验知识体系与量子计算在工程层面融合的探讨几乎为空白，这构成了本文的核心原创性贡献。</w:t>
      </w:r>
    </w:p>
    <w:p>
      <w:r>
        <w:rPr>
          <w:b/>
        </w:rPr>
        <w:t>关键词：</w:t>
      </w:r>
      <w:r>
        <w:t>量子计算；《易经》；涌现机制；神经符号系统；乘承比应；量子纠缠；先验知识</w:t>
      </w:r>
    </w:p>
    <w:p>
      <w:r>
        <w:br w:type="page"/>
      </w:r>
    </w:p>
    <w:p>
      <w:pPr>
        <w:pStyle w:val="Heading1"/>
      </w:pPr>
      <w:r>
        <w:t>1  引言</w:t>
      </w:r>
    </w:p>
    <w:p>
      <w:pPr>
        <w:pStyle w:val="Heading2"/>
      </w:pPr>
      <w:r>
        <w:t>1.1  问题背景：东西方智慧的深层共振</w:t>
      </w:r>
    </w:p>
    <w:p>
      <w:r>
        <w:t>量子力学自诞生以来，其反直觉的特征一直挑战着经典的因果论和实在论世界观。爱因斯坦将其称为"鬼魅般的超距作用"，费曼则坦言"没有人真正理解量子力学"[1]。而在东方，《易经》作为"群经之首"，两千余年来构建了一套以阴阳为基元、以卦象为模式的符号推演系统，其"寂然不动，感而遂通"的哲学命题与量子非定域性之间存在着令人惊异的结构性共鸣。</w:t>
      </w:r>
    </w:p>
    <w:p>
      <w:r>
        <w:t>这种共鸣并非偶然。量子力学奠基人尼尔斯·玻尔在1937年访问中国后，深刻认识到其"互补原理"与太极阴阳思想的高度一致，并将太极图设计为自己的家族徽章，亲笔题词"Contraria sunt complementa"（相反者相成）[2]。此后，卡普拉在《物理学之道》中系统比较了量子力学与东方神秘主义[3]，但其工作停留在哲学解释层面，未触及可计算、可工程化的形式化建模。</w:t>
      </w:r>
    </w:p>
    <w:p>
      <w:pPr>
        <w:pStyle w:val="Heading2"/>
      </w:pPr>
      <w:r>
        <w:t>1.2  从"哲学类比"到"工程同构"</w:t>
      </w:r>
    </w:p>
    <w:p>
      <w:r>
        <w:t>近年来，两个领域的发展使得更深层的融合成为可能。</w:t>
      </w:r>
    </w:p>
    <w:p>
      <w:r>
        <w:t>量子计算范式的成熟。量子计算通过叠加态实现并行探索，通过干涉效应筛选正确答案，通过测量完成结果的"涌现"。这一"叠加-干涉-测量"范式天然契合"无为而无不为"的计算哲学——不逐个尝试所有可能性，而是构建一个让正确答案自然浮现的物理框架[4]。</w:t>
      </w:r>
    </w:p>
    <w:p>
      <w:r>
        <w:t>易理模型的形式化突破。本课题组在YLYW（易理研物）项目中，已首次将《易经》的卦象符号系统形式化为模糊隶属度框架下的可计算决策架构[5]。通过以八卦作为连续模糊隶属度的符号基元、以六十四卦作为结构化决策模板、以"乘承比应当位得中"作为可计算算子，YLYW系统在300物体的零样本抓取决策中达到了92.7%的策略合理率。</w:t>
      </w:r>
    </w:p>
    <w:p>
      <w:r>
        <w:t>这两个突破的交汇，使我们有理由追问一个更具颠覆性的问题：如果《易经》的符号逻辑不是通过经典计算来"模拟"，而是通过量子比特的物理特性来"原生表达"，将会涌现出怎样的智能形态？</w:t>
      </w:r>
    </w:p>
    <w:p>
      <w:pPr>
        <w:pStyle w:val="Heading2"/>
      </w:pPr>
      <w:r>
        <w:t>1.3  本文贡献</w:t>
      </w:r>
    </w:p>
    <w:p>
      <w:r>
        <w:t>本文的核心贡献包括以下四点：</w:t>
      </w:r>
    </w:p>
    <w:p>
      <w:pPr>
        <w:pStyle w:val="ListBullet"/>
      </w:pPr>
      <w:r>
        <w:t>揭示了量子计算与易理模型在"涌现"机制上的三层同构关系——从哲学共鸣深化为数学结构上的形式化对应。</w:t>
      </w:r>
    </w:p>
    <w:p>
      <w:pPr>
        <w:pStyle w:val="ListBullet"/>
      </w:pPr>
      <w:r>
        <w:t>提出了"量子易理统一框架"（QYUF）的工程构想——将六十四卦编码为6量子比特叠加态，将"乘承比应"实现为量子门电路。</w:t>
      </w:r>
    </w:p>
    <w:p>
      <w:pPr>
        <w:pStyle w:val="ListBullet"/>
      </w:pPr>
      <w:r>
        <w:t>论证了量子化带来的三个质的飞跃——从"模拟"到"原生"的表达能力飞跃、从"逐路径搜索"到"并行涌现"的效率飞跃、从"确定推理"到"真随机创造"的创新力飞跃。</w:t>
      </w:r>
    </w:p>
    <w:p>
      <w:pPr>
        <w:pStyle w:val="ListBullet"/>
      </w:pPr>
      <w:r>
        <w:t>明确了当前学术空白——在已有量子认知模型[6]和经典易理仿真之间，"量子-易理"交叉工程领域几乎为空白。</w:t>
      </w:r>
    </w:p>
    <w:p>
      <w:r>
        <w:br w:type="page"/>
      </w:r>
    </w:p>
    <w:p>
      <w:pPr>
        <w:pStyle w:val="Heading1"/>
      </w:pPr>
      <w:r>
        <w:t>2  量子计算与易理模型的涌现机制同构</w:t>
      </w:r>
    </w:p>
    <w:p>
      <w:pPr>
        <w:pStyle w:val="Heading2"/>
      </w:pPr>
      <w:r>
        <w:t>2.1  涌现作为计算范式：从物理到哲学的统一视角</w:t>
      </w:r>
    </w:p>
    <w:p>
      <w:r>
        <w:t>"涌现"（Emergence）是指系统通过局部规则的简单交互，在宏观层面呈现出不可预测的新性质[7]。从这一视角审视，量子计算和易理决策共享着同一个深层逻辑：智能的核心不在于逐一排查所有可能性，而在于构建一个让正确答案自然"浮出水面"的框架。</w:t>
      </w:r>
    </w:p>
    <w:p>
      <w:r>
        <w:t>表1  三类"涌现"机制的结构性对比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涌现代理</w:t>
            </w:r>
          </w:p>
        </w:tc>
        <w:tc>
          <w:tcPr>
            <w:tcW w:type="dxa" w:w="2880"/>
          </w:tcPr>
          <w:p>
            <w:r>
              <w:t>初始状态</w:t>
            </w:r>
          </w:p>
        </w:tc>
        <w:tc>
          <w:tcPr>
            <w:tcW w:type="dxa" w:w="2880"/>
          </w:tcPr>
          <w:p>
            <w:r>
              <w:t>演化规则</w:t>
            </w:r>
          </w:p>
        </w:tc>
      </w:tr>
      <w:tr>
        <w:tc>
          <w:tcPr>
            <w:tcW w:type="dxa" w:w="2880"/>
          </w:tcPr>
          <w:p>
            <w:r>
              <w:t>量子涌现</w:t>
            </w:r>
          </w:p>
        </w:tc>
        <w:tc>
          <w:tcPr>
            <w:tcW w:type="dxa" w:w="2880"/>
          </w:tcPr>
          <w:p>
            <w:r>
              <w:t>量子比特处于所有可能解的叠加态</w:t>
            </w:r>
          </w:p>
        </w:tc>
        <w:tc>
          <w:tcPr>
            <w:tcW w:type="dxa" w:w="2880"/>
          </w:tcPr>
          <w:p>
            <w:r>
              <w:t>酉变换干涉使错误路径相消、正确路径相长</w:t>
            </w:r>
          </w:p>
        </w:tc>
      </w:tr>
      <w:tr>
        <w:tc>
          <w:tcPr>
            <w:tcW w:type="dxa" w:w="2880"/>
          </w:tcPr>
          <w:p>
            <w:r>
              <w:t>易理涌现</w:t>
            </w:r>
          </w:p>
        </w:tc>
        <w:tc>
          <w:tcPr>
            <w:tcW w:type="dxa" w:w="2880"/>
          </w:tcPr>
          <w:p>
            <w:r>
              <w:t>卦象处于多个隶属度的模糊分布</w:t>
            </w:r>
          </w:p>
        </w:tc>
        <w:tc>
          <w:tcPr>
            <w:tcW w:type="dxa" w:w="2880"/>
          </w:tcPr>
          <w:p>
            <w:r>
              <w:t>乘承比应规则筛选，使最优卦象浮现</w:t>
            </w:r>
          </w:p>
        </w:tc>
      </w:tr>
      <w:tr>
        <w:tc>
          <w:tcPr>
            <w:tcW w:type="dxa" w:w="2880"/>
          </w:tcPr>
          <w:p>
            <w:r>
              <w:t>自然涌现</w:t>
            </w:r>
          </w:p>
        </w:tc>
        <w:tc>
          <w:tcPr>
            <w:tcW w:type="dxa" w:w="2880"/>
          </w:tcPr>
          <w:p>
            <w:r>
              <w:t>简单物理法则与初始条件</w:t>
            </w:r>
          </w:p>
        </w:tc>
        <w:tc>
          <w:tcPr>
            <w:tcW w:type="dxa" w:w="2880"/>
          </w:tcPr>
          <w:p>
            <w:r>
              <w:t>非线性相互作用产生复杂秩序</w:t>
            </w:r>
          </w:p>
        </w:tc>
      </w:tr>
    </w:tbl>
    <w:p>
      <w:pPr>
        <w:pStyle w:val="Heading2"/>
      </w:pPr>
      <w:r>
        <w:t>2.2  第一层同构："叠加态"与"模糊隶属度"</w:t>
      </w:r>
    </w:p>
    <w:p>
      <w:r>
        <w:t>量子叠加是最根本的反经典特征：一个量子比特可同时处于|0⟩和|1⟩的任意线性组合α|0⟩+β|1⟩，其中|α|²+|β|²=1。系统在测量之前不归属于任何确定的基态。</w:t>
      </w:r>
    </w:p>
    <w:p>
      <w:r>
        <w:t>易理的"模糊隶属度"与之高度平行。在YLYW模型中，一个物体的物理特征不是"属于或不属于"某个卦象，而是以程度的隶属度同时关联多个卦象。例如，一个球体可能同时"似震"（滚动倾向高）和"似离"（可见性高），这种多维度的"似卦"关系以连续值[0,1]⁸的隶属度向量表示[5]。</w:t>
      </w:r>
    </w:p>
    <w:p>
      <w:r>
        <w:t>形式化对应：量子态的归一化条件Σ_i|α_i|²=1与模糊隶属度的凸组合约束Σ_j μ_j=1存在自然的数学类比。两者都不是在描述"系统是什么"，而是在描述"系统可能是什么"的各种权重分布。</w:t>
      </w:r>
    </w:p>
    <w:p>
      <w:pPr>
        <w:pStyle w:val="Heading2"/>
      </w:pPr>
      <w:r>
        <w:t>2.3  第二层同构："纠缠"与"应"</w:t>
      </w:r>
    </w:p>
    <w:p>
      <w:r>
        <w:t>量子纠缠是超越经典相关性的非定域关联：子系统A和B构成纠缠态时，对A的任何测量会瞬时影响B的状态，无论两者相距多远。这种"整体性"（Wholeness）是量子力学最深刻的特征[2]。</w:t>
      </w:r>
    </w:p>
    <w:p>
      <w:r>
        <w:t>易理中的"应"描述初爻与四爻、二爻与五爻、三爻与上爻之间的远距离呼应关系。卦爻辞显示，当相应爻位阴阳相异时往往呈"吉"（如九五与六二阴阳相应），相同则往往呈"吝"或"凶"。这种隔着其他爻位却能产生决定性影响的关系，本质上也是一种非局部的、内在的整体关联。</w:t>
      </w:r>
    </w:p>
    <w:p>
      <w:r>
        <w:t>核心洞见：量子纠缠不是"两个粒子之间的信号传递"，而是"太极"（统一系统）内部"两仪"（阴与阳）自我展现时的必然同步。因此，纠缠非但不神秘，反而是宇宙作为"道"之整体最自然的物理呈现。易理中的"应"正是这一哲学命题在符号系统中的概念表达。</w:t>
      </w:r>
    </w:p>
    <w:p>
      <w:pPr>
        <w:pStyle w:val="Heading2"/>
      </w:pPr>
      <w:r>
        <w:t>2.4  第三层同构："干涉"与"乘承比应"运算</w:t>
      </w:r>
    </w:p>
    <w:p>
      <w:r>
        <w:t>量子干涉是涌现机制的核心驱动力：在量子算法（如Grover搜索[8]）中，叠加态经过精心设计的酉变换，使得代表错误答案的路径通过"相消干涉"被抑制，而代表正确答案的路径通过"相长干涉"被增强。最终的测量操作使得正确结果以高概率"涌现"出来。</w:t>
      </w:r>
    </w:p>
    <w:p>
      <w:r>
        <w:t>易理中的"乘承比应"运算在YLYW系统中扮演着类似的角色。"乘"（阴乘阳）为凶、"承"（阴承阳）为吉、"比"（相邻爻的关系）、"应"（远距离呼应）构成了筛选和修正决策参数的结构化算子网络。这些算子对初始的卦象隶属度进行逐层运算和约束，使得代表最优决策的卦象自然浮现。</w:t>
      </w:r>
    </w:p>
    <w:p>
      <w:r>
        <w:t>两者的核心功能都是在一个并行的可能性空间中进行结构性约束，让正确答案自然浮现。</w:t>
      </w:r>
    </w:p>
    <w:p>
      <w:r>
        <w:br w:type="page"/>
      </w:r>
    </w:p>
    <w:p>
      <w:pPr>
        <w:pStyle w:val="Heading1"/>
      </w:pPr>
      <w:r>
        <w:t>3  从经典到量子：表达能力的范式飞跃</w:t>
      </w:r>
    </w:p>
    <w:p>
      <w:pPr>
        <w:pStyle w:val="Heading2"/>
      </w:pPr>
      <w:r>
        <w:t>3.1  卦象表达：从"是一卦"到"同时是64卦的叠加"</w:t>
      </w:r>
    </w:p>
    <w:p>
      <w:r>
        <w:t>在经典计算中，一个六爻卦象被编码为一个确定的6位二进制数（如111111代表乾卦）。系统在任一时刻只能处于一个确定的卦象状态。</w:t>
      </w:r>
    </w:p>
    <w:p>
      <w:r>
        <w:t>在量子表示中，6个量子比特可以处于2⁶=64个基态的任意叠加态：|ψ_hexagram⟩=Σ_k α_k |k⟩，其中Σ_k|α_k|²=1。这完美地表达了"寂然不动，感而遂通"的未定状态——系统在推理过程中同时以不同概率幅度关联所有64卦的可能性。最终的"测量"（断卦）才使其坍缩为一个确定的卦象输出。这比任何经典模糊隶属度表示都更贴近《易经》"阴阳不测之谓神"的根本精神。</w:t>
      </w:r>
    </w:p>
    <w:p>
      <w:pPr>
        <w:pStyle w:val="Heading2"/>
      </w:pPr>
      <w:r>
        <w:t>3.2  关系表达：从"被计算"到"物理真实"</w:t>
      </w:r>
    </w:p>
    <w:p>
      <w:r>
        <w:t>在经典易理模型中，"乘承比应"等爻位关系通过人为编写的算法去检查和计算。这本质上是一种"模拟"——我们告诉计算机如何计算这些关系。</w:t>
      </w:r>
    </w:p>
    <w:p>
      <w:r>
        <w:t>在量子实现中，可以将代表相应爻位的量子比特制备为纠缠态。例如，代表初爻（q₀）和四爻（q₃）的两个量子比特通过CNOT门建立纠缠：CNOT_{0,3}|q₀ q₃⟩=|q₀⟩|q₀⊕q₃⟩。于是，对初爻的任何操作（如"变爻"），都会瞬时、自然地影响四爻的状态。"应"的关系从一种被计算的逻辑规则，变成了一种物理上真实存在的、内在的关联。</w:t>
      </w:r>
    </w:p>
    <w:p>
      <w:r>
        <w:t>这是质的飞跃：如果说经典易理模型是一本"烹饪手册"（告诉你如何模拟"应"），那么量子易理模型就是一场"化学实验"（"应"本身就是反应的一部分）。</w:t>
      </w:r>
    </w:p>
    <w:p>
      <w:pPr>
        <w:pStyle w:val="Heading2"/>
      </w:pPr>
      <w:r>
        <w:t>3.3  涌现效率：从串行探索到并行干涉</w:t>
      </w:r>
    </w:p>
    <w:p>
      <w:r>
        <w:t>经典易理模型在做决策时，需要依次检查各卦象的匹配度，或在"变卦"时沿着一条路径推导。即使使用模糊推理加速，本质上仍受限于经典计算的分步特性。</w:t>
      </w:r>
    </w:p>
    <w:p>
      <w:r>
        <w:t>量子模型利用叠加态，可以同时对所有64卦进行并行运算。通过精心设计的量子门电路（量子版的"乘承比应"算子），系统会对所有并行路径进行干涉：违背"中正"和"当位"的路径（凶象）被抑制，符合"应"和"得中"的路径（吉象）被增强。最终进行测量时，最佳卦象/决策会以极高概率自然涌现。</w:t>
      </w:r>
    </w:p>
    <w:p>
      <w:r>
        <w:t>这种"无为而无不为"的计算范式——不告诉它如何找答案，只定义变化的法则（"道"），答案便会自己涌现——在理论上可以实现指数级的效率提升。</w:t>
      </w:r>
    </w:p>
    <w:p>
      <w:r>
        <w:br w:type="page"/>
      </w:r>
    </w:p>
    <w:p>
      <w:pPr>
        <w:pStyle w:val="Heading1"/>
      </w:pPr>
      <w:r>
        <w:t>4  量子易理统一框架（QYUF）的工程构想</w:t>
      </w:r>
    </w:p>
    <w:p>
      <w:pPr>
        <w:pStyle w:val="Heading2"/>
      </w:pPr>
      <w:r>
        <w:t>4.1  总体架构</w:t>
      </w:r>
    </w:p>
    <w:p>
      <w:r>
        <w:t>量子易理统一框架（Quantum-Yili Unified Framework, QYUF）的总体架构分为三个层级：</w:t>
      </w:r>
    </w:p>
    <w:p>
      <w:pPr>
        <w:pStyle w:val="ListBullet"/>
      </w:pPr>
      <w:r>
        <w:t>L1: 量子感知层——将物理世界的信息编码为量子初态。每个物体的13维物理特征向量通过幅度编码或角度编码映射到6量子比特的初态|ψ₀⟩。</w:t>
      </w:r>
    </w:p>
    <w:p>
      <w:pPr>
        <w:pStyle w:val="ListBullet"/>
      </w:pPr>
      <w:r>
        <w:t>L2: 量子卦辞层——将"乘承比应"关系实现为参数化的量子门电路。核心包括："应"门（CNOT纠缠）、"比"门（相邻SWAP测试）、"乘/承"门（受控相位旋转）、"中正"门（相位反馈）。</w:t>
      </w:r>
    </w:p>
    <w:p>
      <w:pPr>
        <w:pStyle w:val="ListBullet"/>
      </w:pPr>
      <w:r>
        <w:t>L3: 量子测量层——通过测量量子态，从64卦叠加中"涌现"出最优决策。测量结果以概率幅分布呈现，直接对应各卦象的"吉凶"权重。</w:t>
      </w:r>
    </w:p>
    <w:p>
      <w:pPr>
        <w:pStyle w:val="Heading2"/>
      </w:pPr>
      <w:r>
        <w:t>4.2  关键量子门的设计</w:t>
      </w:r>
    </w:p>
    <w:p>
      <w:r>
        <w:t>"应"门（Response Gate）：将初爻与四爻、二爻与五爻、三爻与上爻分别制备为纠缠态。核心操作为U_response = Π_i CNOT_{i, i+3}，这使"应"的关系从数学运算变为物理上的内在关联。</w:t>
      </w:r>
    </w:p>
    <w:p>
      <w:r>
        <w:t>"中正"门（Proper Center Gate）：根据当前爻位是否"得中"（二爻或五爻）和"当位"（阳爻居阳位、阴爻居阴位）施加相位旋转。这等价于对不符合条件的状态施加相位惩罚，在干涉中自然抑制其概率幅。</w:t>
      </w:r>
    </w:p>
    <w:p>
      <w:r>
        <w:t>"乘承"门（Riding-Supporting Gate）：检测相邻爻位的阴阳关系，对"阴乘阳"（凶）状态进行相位翻转，从而在后续干涉中抑制其涌现概率。</w:t>
      </w:r>
    </w:p>
    <w:p>
      <w:pPr>
        <w:pStyle w:val="Heading2"/>
      </w:pPr>
      <w:r>
        <w:t>4.3  从仿真到硬件的路线图</w:t>
      </w:r>
    </w:p>
    <w:p>
      <w:r>
        <w:t>阶段一：经典仿真验证（Qiskit实现）。在IBM Qiskit框架上实现QYUF的量子电路，使用状态向量模拟器验证逻辑正确性。此阶段无需真实量子硬件，主要完成：(a) 验证"应"门能否正确产生爻间纠缠关联；(b) 验证干涉效应能否抑制"凶"象并增强"吉"象；(c) 在300物体测试集上与经典YLYW系统的决策结果进行对比。</w:t>
      </w:r>
    </w:p>
    <w:p>
      <w:r>
        <w:t>阶段二：含噪声模拟。在Qiskit Aer的噪声模型上测试QYUF的鲁棒性，研究退相干和测量误差对"变卦"逻辑的影响。</w:t>
      </w:r>
    </w:p>
    <w:p>
      <w:r>
        <w:t>阶段三：真实量子硬件实验。在IBM Quantum或超导量子处理器上部署简化版QYUF（5-7量子比特规模），验证真实硬件上的"量子易理涌现"效果。</w:t>
      </w:r>
    </w:p>
    <w:p>
      <w:r>
        <w:br w:type="page"/>
      </w:r>
    </w:p>
    <w:p>
      <w:pPr>
        <w:pStyle w:val="Heading1"/>
      </w:pPr>
      <w:r>
        <w:t>5  当前学术空白与本文定位</w:t>
      </w:r>
    </w:p>
    <w:p>
      <w:pPr>
        <w:pStyle w:val="Heading2"/>
      </w:pPr>
      <w:r>
        <w:t>5.1  已有工作的三个层次</w:t>
      </w:r>
    </w:p>
    <w:p>
      <w:r>
        <w:t>经系统检索，现有《易经》与量子/人工智能交叉的研究主要集中于三个层次：</w:t>
      </w:r>
    </w:p>
    <w:p>
      <w:pPr>
        <w:pStyle w:val="ListBullet"/>
      </w:pPr>
      <w:r>
        <w:t>层次一：哲学类比。从玻尔的互补原理到卡普拉的物理学之道[3]，已有大量讨论指出量子力学与东方哲学的世界观平行。但这些工作缺乏可计算的模型，停留在思想阐述层面。</w:t>
      </w:r>
    </w:p>
    <w:p>
      <w:pPr>
        <w:pStyle w:val="ListBullet"/>
      </w:pPr>
      <w:r>
        <w:t>层次二：经典计算中的易理模型。YLYW系统[5]首次将《易经》符号系统形式化为可执行的决策架构，但运行在经典冯·诺依曼架构上。</w:t>
      </w:r>
    </w:p>
    <w:p>
      <w:pPr>
        <w:pStyle w:val="ListBullet"/>
      </w:pPr>
      <w:r>
        <w:t>层次三：量子认知模型。量子认知科学[6]借鉴量子数学框架来描述人类决策的非经典特征，但其目标是拟合心理实验数据，而非利用《易经》作为先验知识结构。</w:t>
      </w:r>
    </w:p>
    <w:p>
      <w:pPr>
        <w:pStyle w:val="Heading2"/>
      </w:pPr>
      <w:r>
        <w:t>5.2  空白与本文的核心定位</w:t>
      </w:r>
    </w:p>
    <w:p>
      <w:r>
        <w:t>以上三个层次的交汇处——将《易经》作为先验知识体系与量子计算在工程层面融合，构建"量子-易理"涌现决策模型——在现有文献中几乎为空白。造成这一空白的原因包括：跨学科门槛极高、形式化技术难度大、主流范式的遮蔽效应。</w:t>
      </w:r>
    </w:p>
    <w:p>
      <w:r>
        <w:t>本文的核心贡献不是提供完整的工程实现，而是：(1) 揭示并论证量子计算与易理模型在涌现机制上的数学同构性；(2) 提出QYUF这一工程构想并分析其可行性；(3) 为该方向确立学术合法性和研究路线图。</w:t>
      </w:r>
    </w:p>
    <w:p>
      <w:pPr>
        <w:pStyle w:val="Heading1"/>
      </w:pPr>
      <w:r>
        <w:t>6  讨论与展望</w:t>
      </w:r>
    </w:p>
    <w:p>
      <w:pPr>
        <w:pStyle w:val="Heading2"/>
      </w:pPr>
      <w:r>
        <w:t>6.1  "道"的最终不可计算性</w:t>
      </w:r>
    </w:p>
    <w:p>
      <w:r>
        <w:t>必须坦率地承认一个根本性的边界：正如老子所说"道可道，非常道"，任何能用数学精确"计算"和"描述"的，已经是"可道"的"非常道"，是"道"在特定层面的显化与功用，而非那永恒、绝对、无以名状的"常道"本身。</w:t>
      </w:r>
    </w:p>
    <w:p>
      <w:r>
        <w:t>《易经》本身也给出了同样的教诲：六十四卦的推演穷尽了特定规则下的所有变化，但其终卦是"未济"（尚未完成）。这不仅是一种叙事选择，更是一种深刻的哲学洞见——宇宙永远不会被一套封闭的规则计算殆尽，它永远向未来敞开。</w:t>
      </w:r>
    </w:p>
    <w:p>
      <w:r>
        <w:t>因此，量子计算可以帮助我们更深刻地理解"道"在物理世界的运作法则，但它无法穷尽"道"。这个无法被计算的"剩余"，或许正是宇宙的意义与魅力所在。</w:t>
      </w:r>
    </w:p>
    <w:p>
      <w:pPr>
        <w:pStyle w:val="Heading2"/>
      </w:pPr>
      <w:r>
        <w:t>6.2  展望</w:t>
      </w:r>
    </w:p>
    <w:p>
      <w:r>
        <w:t>本文提出的QYUF框架为后续研究开辟了多个极具潜力的方向：</w:t>
      </w:r>
    </w:p>
    <w:p>
      <w:pPr>
        <w:pStyle w:val="ListBullet"/>
      </w:pPr>
      <w:r>
        <w:t>QYUF原型实现：在Qiskit框架上实现第一版量子易理门电路，验证"涌现"机制的工程可行性。</w:t>
      </w:r>
    </w:p>
    <w:p>
      <w:pPr>
        <w:pStyle w:val="ListBullet"/>
      </w:pPr>
      <w:r>
        <w:t>理论深化：探索量子希尔伯特空间与卦象隶属度空间的严格数学同构，构建"量子-易理"的形式化代数体系。</w:t>
      </w:r>
    </w:p>
    <w:p>
      <w:pPr>
        <w:pStyle w:val="ListBullet"/>
      </w:pPr>
      <w:r>
        <w:t>与YLYW系统融合：将QYUF作为YLYW架构的加速推理模块，在量子硬件可用时实现"经典+量子"混合决策。</w:t>
      </w:r>
    </w:p>
    <w:p>
      <w:pPr>
        <w:pStyle w:val="ListBullet"/>
      </w:pPr>
      <w:r>
        <w:t>更普遍的哲学意义：探讨"量子-易理"统一框架是否为AGI提供了一条不同于深度学习的"第三条路径"。</w:t>
      </w:r>
    </w:p>
    <w:p>
      <w:pPr>
        <w:pStyle w:val="Heading1"/>
      </w:pPr>
      <w:r>
        <w:t>7  结论</w:t>
      </w:r>
    </w:p>
    <w:p>
      <w:r>
        <w:t>本文从"涌现"机制这一统一视角出发，系统揭示了量子计算与《易经》模型之间的三层数学同构关系：叠加态与模糊隶属度的平行性、纠缠与"应"的非定域共鸣、干涉与"乘承比应"运算的结构性对应。在此基础上，提出了"量子易理统一框架"（QYUF）的工程构想，论证了从"经典模拟"到"量子原生"将带来的三大飞跃——表达能力从"确定的一卦"到"叠加的64卦"、关系表达从"被计算的逻辑"到"物理真实的关联"、涌现效率从"串行搜索"到"并行干涉"。</w:t>
      </w:r>
    </w:p>
    <w:p>
      <w:r>
        <w:t>本文的核心主张是：在量子计算与易理模型的交叉地带，存在一个极具学术价值和工程潜力的"空白地带"。这一交叉不仅为理解《易经》提供了现代科学的注脚，更重要的是为未来高复杂度决策问题开辟了一条"道器合一"的新型技术路径。</w:t>
      </w:r>
    </w:p>
    <w:p>
      <w:r>
        <w:br w:type="page"/>
      </w:r>
    </w:p>
    <w:p>
      <w:pPr>
        <w:pStyle w:val="Heading1"/>
      </w:pPr>
      <w:r>
        <w:t>参考文献</w:t>
      </w:r>
    </w:p>
    <w:p>
      <w:r>
        <w:t>[1] R.P. Feynman, The Character of Physical Law, MIT Press, 1965.</w:t>
      </w:r>
    </w:p>
    <w:p>
      <w:r>
        <w:t>[2] N. Bohr, Discussion with Einstein on Epistemological Problems in Atomic Physics, in Albert Einstein: Philosopher-Scientist, Open Court, 1949.</w:t>
      </w:r>
    </w:p>
    <w:p>
      <w:r>
        <w:t>[3] F. Capra, The Tao of Physics, Shambhala, 1975.</w:t>
      </w:r>
    </w:p>
    <w:p>
      <w:r>
        <w:t>[4] M.A. Nielsen, I.L. Chuang, Quantum Computation and Quantum Information, 10th Anniversary Edition, Cambridge University Press, 2010.</w:t>
      </w:r>
    </w:p>
    <w:p>
      <w:r>
        <w:t>[5] 马兴录课题组, YLYW: 一种基于《易经》先验符号知识的联邦式神经符号具身决策框架, 2026.</w:t>
      </w:r>
    </w:p>
    <w:p>
      <w:r>
        <w:t>[6] J.R. Busemeyer, P.D. Bruza, Quantum Models of Cognition and Decision, Cambridge University Press, 2015.</w:t>
      </w:r>
    </w:p>
    <w:p>
      <w:r>
        <w:t>[7] P.W. Anderson, More Is Different, Science, 177(4047):393-396, 1972.</w:t>
      </w:r>
    </w:p>
    <w:p>
      <w:r>
        <w:t>[8] L.K. Grover, A Fast Quantum Mechanical Algorithm for Database Search, STOC, 1996.</w:t>
      </w:r>
    </w:p>
    <w:p/>
    <w:p>
      <w:pPr>
        <w:jc w:val="center"/>
      </w:pPr>
      <w:r>
        <w:t>━━━━━━━━━━━━━━━━━━━━━━</w:t>
      </w:r>
    </w:p>
    <w:p>
      <w:pPr>
        <w:jc w:val="center"/>
      </w:pPr>
      <w:r>
        <w:rPr>
          <w:color w:val="808080"/>
          <w:sz w:val="18"/>
        </w:rPr>
        <w:t>论文版本: v1.0 | 2026年7月 | 青岛科技大学 信息科学技术学院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