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量子易理统一框架（QYUF）：全栈量子化的《易经》先验知识工程实现</w:t>
      </w:r>
    </w:p>
    <w:p>
      <w:pPr>
        <w:ind w:firstLine="0"/>
        <w:jc w:val="center"/>
      </w:pPr>
      <w:r>
        <w:t>马兴录课题组</w:t>
      </w:r>
    </w:p>
    <w:p>
      <w:pPr>
        <w:ind w:firstLine="0"/>
        <w:jc w:val="center"/>
      </w:pPr>
      <w:r>
        <w:t>青岛科技大学 信息科学技术学院，山东 青岛 266061</w:t>
      </w:r>
    </w:p>
    <w:p>
      <w:pPr>
        <w:ind w:firstLine="0"/>
        <w:jc w:val="center"/>
      </w:pPr>
      <w:r>
        <w:t>2026年7月</w:t>
      </w:r>
    </w:p>
    <w:p>
      <w:r>
        <w:br w:type="page"/>
      </w:r>
    </w:p>
    <w:p>
      <w:pPr>
        <w:pStyle w:val="Heading1"/>
        <w:ind w:firstLine="0"/>
      </w:pPr>
      <w:r>
        <w:rPr>
          <w:color w:val="000000"/>
        </w:rPr>
        <w:t>摘要</w:t>
      </w:r>
    </w:p>
    <w:p>
      <w:pPr>
        <w:ind w:firstLine="425"/>
      </w:pPr>
      <w:r>
        <w:t>本文提出量子易理统一框架（QYUF v3），实现了《易经》先验符号系统的全栈量子化。从物体特征编码（L0）、卦象叠加态编码（L1/L2）、乘承比应酉变换（L3）到Grover振幅放大涌现（L4），QYUF将YLYW经典易理模型中四层串行计算全部替换为量子并行运算。在标准易理评分的对比中，YiliOracle与YLYW YaoRelations的逐卦评分完全一致，但计算范式发生了根本变化：从"逐条if-else规则串行计算"变为"一次酉变换并行涌现"。</w:t>
      </w:r>
    </w:p>
    <w:p>
      <w:pPr>
        <w:ind w:firstLine="425"/>
      </w:pPr>
      <w:r>
        <w:t>在ALFWorld V20环境中的134任务全量测试表明，全栈量子化的QYUF在以下方面系统性超越经典YLYW：（1）易理评分：100%的任务中QYUF选卦评分不低于经典，平均高出+0.27；（2）策略多样性：从4种策略扩展至6种；（3）风险自适应：对易碎物体的策略风险从0.78降至0.31；（4）任务感知：同一物体在不同任务中涌现出适应语境的不同卦象。此外，L0编码后的量子初态经1次Grover迭代后吉卦概率从33.7%跃升至93.1%，信息熵从6.00 bits降至5.33 bits。</w:t>
      </w:r>
    </w:p>
    <w:p>
      <w:pPr>
        <w:ind w:firstLine="0"/>
      </w:pPr>
      <w:r>
        <w:rPr>
          <w:b/>
        </w:rPr>
        <w:t>关键词：</w:t>
      </w:r>
      <w:r>
        <w:t>量子计算；《易经》；全栈量子化；乘承比应；Grover算法；YLYW；ALFWorld</w:t>
      </w:r>
    </w:p>
    <w:p>
      <w:r>
        <w:br w:type="page"/>
      </w:r>
    </w:p>
    <w:p>
      <w:pPr>
        <w:pStyle w:val="Heading1"/>
        <w:ind w:firstLine="0"/>
      </w:pPr>
      <w:r>
        <w:rPr>
          <w:color w:val="000000"/>
        </w:rPr>
        <w:t>1. 引言</w:t>
      </w:r>
    </w:p>
    <w:p>
      <w:pPr>
        <w:pStyle w:val="Heading2"/>
        <w:ind w:firstLine="0"/>
      </w:pPr>
      <w:r>
        <w:rPr>
          <w:color w:val="000000"/>
        </w:rPr>
        <w:t>1.1 问题背景</w:t>
      </w:r>
    </w:p>
    <w:p>
      <w:pPr>
        <w:ind w:firstLine="425"/>
      </w:pPr>
      <w:r>
        <w:t>量子力学自诞生以来，其反直觉的特征一直挑战着经典的因果论和实在论世界观。尼尔斯·玻尔在1937年访问中国后，深刻认识到其"互补原理"与太极阴阳思想的高度一致，并将太极图设计为自己的家族徽章，亲笔题词"Contraria sunt complementa"（相反者相成）[1]。此后卡普拉在《物理学之道》中系统比较了量子力学与东方神秘主义[2]。</w:t>
      </w:r>
    </w:p>
    <w:p>
      <w:pPr>
        <w:ind w:firstLine="425"/>
      </w:pPr>
      <w:r>
        <w:t>近年来，两个领域的突破使得更深层的工程融合成为可能。量子计算范式通过叠加态实现并行探索，通过干涉效应筛选正确答案，通过测量完成结果的"涌现"[3]。易理模型的形式化方面，本课题组在YLYW项目中已首次将《易经》的卦象符号系统形式化为模糊隶属度框架下的可计算决策架构[4]。</w:t>
      </w:r>
    </w:p>
    <w:p>
      <w:pPr>
        <w:pStyle w:val="Heading2"/>
        <w:ind w:firstLine="0"/>
      </w:pPr>
      <w:r>
        <w:rPr>
          <w:color w:val="000000"/>
        </w:rPr>
        <w:t>1.2 从"单点替换"到"全栈量子化"</w:t>
      </w:r>
    </w:p>
    <w:p>
      <w:pPr>
        <w:ind w:firstLine="425"/>
      </w:pPr>
      <w:r>
        <w:t>本文的前期工作（QYUF v1-v2）分别验证了用Grover振幅放大替代经典Top1排序（L4量子化）、用YiliOracle替代经典乘承比应if-else规则（L3量子化）。本文（QYUF v3）进一步实现L0量子化——物体特征到量子态的叠加态编码，完成全栈量子化替换。</w:t>
      </w:r>
    </w:p>
    <w:p>
      <w:pPr>
        <w:pStyle w:val="Heading2"/>
        <w:ind w:firstLine="0"/>
      </w:pPr>
      <w:r>
        <w:rPr>
          <w:color w:val="000000"/>
        </w:rPr>
        <w:t>1.3 本文贡献</w:t>
      </w:r>
    </w:p>
    <w:p>
      <w:pPr>
        <w:ind w:firstLine="425"/>
      </w:pPr>
      <w:r>
        <w:t>（1）构建并验证6量子比特与64卦的四层深层工程同构——从维度等同、CNOT对应「应」、酉变换对应乘承比应、Grover对应涌现四个层次建立了可计算、可验证的工程映射关系。（2）提出YiliOracle——将YLYW YaoRelations的乘承比应规则酉变换化。（3）ALFWorld V20 134任务全量验证——量化6个维度的系统提升。（4）论证"涌现优于计算"的范式跃迁。</w:t>
      </w:r>
    </w:p>
    <w:p>
      <w:pPr>
        <w:pStyle w:val="Heading1"/>
        <w:ind w:firstLine="0"/>
      </w:pPr>
      <w:r>
        <w:rPr>
          <w:color w:val="000000"/>
        </w:rPr>
        <w:t>2. 量子计算与易理的深层工程同构</w:t>
      </w:r>
    </w:p>
    <w:p>
      <w:pPr>
        <w:ind w:firstLine="425"/>
      </w:pPr>
      <w:r>
        <w:t>本节从量子计算最基本的三种运算出发，揭示其与易理"乘承比应当位得中"的深层工程同构关系。这里"工程同构"的含义是：对应关系不是人为设计的编码方案，而是在抽象数学结构层面可建立可计算、可验证的工程映射，对偶地保持了运算的封闭性和可组合性。需要说明的是，本文的工作是工程层面的同构验证（empirical validation），而非纯数学的严格范畴论证明。</w:t>
      </w:r>
    </w:p>
    <w:p>
      <w:pPr>
        <w:pStyle w:val="Heading2"/>
        <w:ind w:firstLine="0"/>
      </w:pPr>
      <w:r>
        <w:rPr>
          <w:color w:val="000000"/>
        </w:rPr>
        <w:t>2.1 6量子比特与64卦：从"编码"到"维度对应"</w:t>
      </w:r>
    </w:p>
    <w:p>
      <w:pPr>
        <w:ind w:firstLine="425"/>
      </w:pPr>
      <w:r>
        <w:t>经典计算机用6比特表示64卦时，两者是编码关系：比特串000000代表乾卦，但这种对应是人为约定的，6比特本身并不"知道"自己在代表什么。</w:t>
      </w:r>
    </w:p>
    <w:p>
      <w:pPr>
        <w:ind w:firstLine="425"/>
      </w:pPr>
      <w:r>
        <w:t>量子计算机中6个量子比特的基态{|000000&gt;, |000001&gt;, ..., |111111&gt;}正好是64个正交基矢。在工程同构的意义上，6量子比特的Hilbert空间与64卦的完全状态空间存在严密的维度对应：两个都是64维向量空间，其基矢可以一一对应。这一对应为后续的量子态编码提供了天然的数学基础。</w:t>
      </w:r>
    </w:p>
    <w:p>
      <w:pPr>
        <w:ind w:firstLine="0"/>
        <w:jc w:val="center"/>
      </w:pPr>
      <w:r>
        <w:rPr>
          <w:rFonts w:ascii="Courier New" w:hAnsi="Courier New"/>
          <w:sz w:val="16"/>
        </w:rPr>
        <w:t xml:space="preserve">  6量子比特系统             64卦空间            </w:t>
        <w:br/>
        <w:t xml:space="preserve">  +------+      +--------------------+         </w:t>
        <w:br/>
        <w:t xml:space="preserve">  | q0---+------| 乾 (000000)        |         </w:t>
        <w:br/>
        <w:t xml:space="preserve">  | q1---+------| 坤 (000001)        |         </w:t>
        <w:br/>
        <w:t xml:space="preserve">  | q2---+------| 屯 (000010)        |         </w:t>
        <w:br/>
        <w:t xml:space="preserve">  | q3---+      |  ...               |         </w:t>
        <w:br/>
        <w:t xml:space="preserve">  | q4---+      |  ...               |         </w:t>
        <w:br/>
        <w:t xml:space="preserve">  | q5---+------| 未济 (111111)      |         </w:t>
        <w:br/>
        <w:t xml:space="preserve">  +------+      +--------------------+         </w:t>
        <w:br/>
        <w:t xml:space="preserve">  不是"编码关系"            而是"维度对应"         </w:t>
      </w:r>
    </w:p>
    <w:p>
      <w:pPr>
        <w:ind w:firstLine="0"/>
        <w:jc w:val="center"/>
      </w:pPr>
      <w:r>
        <w:rPr>
          <w:b/>
          <w:sz w:val="18"/>
        </w:rPr>
        <w:t>图1 6量子比特基态与64卦的维度对应关系</w:t>
      </w:r>
    </w:p>
    <w:p>
      <w:pPr>
        <w:pStyle w:val="Heading2"/>
        <w:ind w:firstLine="0"/>
      </w:pPr>
      <w:r>
        <w:rPr>
          <w:color w:val="000000"/>
        </w:rPr>
        <w:t>2.2 CNOT门与"应"：非定域关联的物理实现</w:t>
      </w:r>
    </w:p>
    <w:p>
      <w:pPr>
        <w:ind w:firstLine="425"/>
      </w:pPr>
      <w:r>
        <w:t>易理中的"应"描述了初-四、二-五、三-上之间的远距离呼应关系。在经典YLYW中，这是通过检查对应爻位的值是否相反来实现的if-else规则。</w:t>
      </w:r>
    </w:p>
    <w:p>
      <w:pPr>
        <w:ind w:firstLine="425"/>
      </w:pPr>
      <w:r>
        <w:t>在量子计算中，CNOT（受控非门）天然实现这种"远距离关联"：CNOT_{i,j} |q_i q_j&gt; = |q_i&gt; |q_i XOR q_j&gt;。当(i,j)是(0,3)或(1,4)或(2,5)时，CNOT门在物理上创建了初爻与四爻之间的纠缠——对初爻的任何操作会瞬时影响四爻。"应"不再是一条被计算的规则，而是物理上真实存在的内在关联。</w:t>
      </w:r>
    </w:p>
    <w:p>
      <w:pPr>
        <w:ind w:firstLine="0"/>
        <w:jc w:val="center"/>
      </w:pPr>
      <w:r>
        <w:rPr>
          <w:rFonts w:ascii="Courier New" w:hAnsi="Courier New"/>
          <w:sz w:val="16"/>
        </w:rPr>
        <w:t xml:space="preserve">  爻位应关系                    CNOT门           </w:t>
        <w:br/>
        <w:t xml:space="preserve">  +------+                    +------+          </w:t>
        <w:br/>
        <w:t xml:space="preserve">  |初爻--+---- 应 ----+四爻|  | q0--X----+ q3 |  CNOT(0,3)</w:t>
        <w:br/>
        <w:t xml:space="preserve">  |二爻--+---- 应 ----+五爻| =| q1--X----+ q4 |  CNOT(1,4)</w:t>
        <w:br/>
        <w:t xml:space="preserve">  |三爻--+---- 应 ----+上爻|  | q2--X----+ q5 |  CNOT(2,5)</w:t>
        <w:br/>
        <w:t xml:space="preserve">  +------+                    +------+          </w:t>
        <w:br/>
        <w:t xml:space="preserve">  if-else检查                   物理纠缠           </w:t>
      </w:r>
    </w:p>
    <w:p>
      <w:pPr>
        <w:ind w:firstLine="0"/>
        <w:jc w:val="center"/>
      </w:pPr>
      <w:r>
        <w:rPr>
          <w:b/>
          <w:sz w:val="18"/>
        </w:rPr>
        <w:t>图2 易理"应"关系与CNOT门的物理同构</w:t>
      </w:r>
    </w:p>
    <w:p>
      <w:pPr>
        <w:pStyle w:val="Heading2"/>
        <w:ind w:firstLine="0"/>
      </w:pPr>
      <w:r>
        <w:rPr>
          <w:color w:val="000000"/>
        </w:rPr>
        <w:t>2.3 酉变换与"乘承比应"</w:t>
      </w:r>
    </w:p>
    <w:p>
      <w:pPr>
        <w:ind w:firstLine="425"/>
      </w:pPr>
      <w:r>
        <w:t>经典YLYW中，"乘承比应当位得中"需要运行5条if-else规则，每次处理一个卦，64卦需循环64次。量子计算中，这些规则可以合并为一次酉变换：U = PI U_i。由于酉变换的线性性，U同时作用于所有64个基态，相当于在一个时钟周期内完成全部64卦的乘承比应评估。</w:t>
      </w:r>
    </w:p>
    <w:p>
      <w:pPr>
        <w:jc w:val="center"/>
      </w:pPr>
      <w:r>
        <w:rPr>
          <w:b/>
          <w:sz w:val="18"/>
        </w:rPr>
        <w:t>表1 量子运算与易理规则的天然对应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量子运算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易理规则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经典实现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物理意义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6比特基态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64卦空间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编码+数组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数学等同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CNOT门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应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if-else规则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物理纠缠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酉变换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乘承比应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5条规则串行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一次完成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Grover算法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涌现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排序取Top1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无为而治</w:t>
            </w:r>
          </w:p>
        </w:tc>
      </w:tr>
    </w:tbl>
    <w:p>
      <w:pPr>
        <w:pStyle w:val="Heading1"/>
        <w:ind w:firstLine="0"/>
      </w:pPr>
      <w:r>
        <w:rPr>
          <w:color w:val="000000"/>
        </w:rPr>
        <w:t>3. 经典易理的四层计算与量子化方案</w:t>
      </w:r>
    </w:p>
    <w:p>
      <w:pPr>
        <w:pStyle w:val="Heading2"/>
        <w:ind w:firstLine="0"/>
      </w:pPr>
      <w:r>
        <w:rPr>
          <w:color w:val="000000"/>
        </w:rPr>
        <w:t>3.1 经典YLYW的四层计算链条</w:t>
      </w:r>
    </w:p>
    <w:p>
      <w:pPr>
        <w:ind w:firstLine="425"/>
      </w:pPr>
      <w:r>
        <w:t>L0 — 物体特征→八卦隶属度：mu_t = (1/5)Sigma max(0, 1 - 1.5*|x_i - p_{t,i}|)，输出[0,1]^8隶属度向量。L1 — 八卦→六十四卦：s_h = mu_upper x mu_lower。L3 — 乘承比应运算：逐条if-else规则，5项规则x64卦。L4 — 策略排序：排序取Top1，信息熵坍缩至0 bits。</w:t>
      </w:r>
    </w:p>
    <w:p>
      <w:pPr>
        <w:ind w:firstLine="425"/>
      </w:pPr>
      <w:r>
        <w:t>关键局限：L0丢失多重性，L1丢失上下卦依赖关系，L3串行检查5项规则，L4坍缩信息熵。</w:t>
      </w:r>
    </w:p>
    <w:p>
      <w:pPr>
        <w:pStyle w:val="Heading2"/>
        <w:ind w:firstLine="0"/>
      </w:pPr>
      <w:r>
        <w:rPr>
          <w:color w:val="000000"/>
        </w:rPr>
        <w:t>3.2 全栈量子化架构</w:t>
      </w:r>
    </w:p>
    <w:p>
      <w:pPr>
        <w:jc w:val="center"/>
      </w:pPr>
      <w:r>
        <w:rPr>
          <w:b/>
          <w:sz w:val="18"/>
        </w:rPr>
        <w:t>表2 经典易理 vs 全栈量子易理架构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经典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QYUF v1-v2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QYUF v3（本文）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L0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余弦高斯隶属度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经典编码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FeatureEncoder量子态编码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L1/L2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上下卦乘积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6比特叠加态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6比特叠加态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L3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YaoRelations if-else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硬编码评分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YiliOracle酉变换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L4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排序取Top1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Grover涌现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Grover涌现</w:t>
            </w:r>
          </w:p>
        </w:tc>
      </w:tr>
    </w:tbl>
    <w:p>
      <w:pPr>
        <w:pStyle w:val="Heading1"/>
        <w:ind w:firstLine="0"/>
      </w:pPr>
      <w:r>
        <w:rPr>
          <w:color w:val="000000"/>
        </w:rPr>
        <w:t>4. 全栈量子化实现细节</w:t>
      </w:r>
    </w:p>
    <w:p>
      <w:pPr>
        <w:pStyle w:val="Heading2"/>
        <w:ind w:firstLine="0"/>
      </w:pPr>
      <w:r>
        <w:rPr>
          <w:color w:val="000000"/>
        </w:rPr>
        <w:t>4.1 L0: FeatureEncoder</w:t>
      </w:r>
    </w:p>
    <w:p>
      <w:pPr>
        <w:ind w:firstLine="425"/>
      </w:pPr>
      <w:r>
        <w:t>L0的目标是将物体的物理特征编码为64卦叠加态的初态。当前实现中，隶属度计算仍采用经典高斯核——这是YLYW框架的"先验知识"核心组成部分：八卦物理原型（"乾为刚健重厚之物"等）由课题组根据《说卦传》哲学描述经验定义，无需训练数据即可零样本工作。从技术上讲，这一映射可通过VQC实现端到端量子化，但当前保持经典高斯核体现了YLYW"先验知识+零样本"的核心理念。经典L0的余弦核运算后得到8维隶属度向量mu，然后通过上下卦乘积得到64个标量分数。量子L0将结果编码为64维复数态矢量：|psi_0&gt; = Sigma alpha_h |h&gt;，alpha_h = sqrt(mu_upper * mu_lower + epsilon) * (0.8 + s_h * 0.4)。经典L0+L1输出R^64标量数组，量子L0输出C^64归一化态矢量。</w:t>
      </w:r>
    </w:p>
    <w:p>
      <w:pPr>
        <w:pStyle w:val="Heading2"/>
        <w:ind w:firstLine="0"/>
      </w:pPr>
      <w:r>
        <w:rPr>
          <w:color w:val="000000"/>
        </w:rPr>
        <w:t>4.2 L3: YiliOracle</w:t>
      </w:r>
    </w:p>
    <w:p>
      <w:pPr>
        <w:ind w:firstLine="425"/>
      </w:pPr>
      <w:r>
        <w:t>YiliOracle将YLYW YaoRelations的5项爻位关系算术化为数学函数，权重经方差最大化搜索优化（当位0.50, 得中0.25, 乘承0.10, 比0.05, 应0.10）。Oracle酉变换O标记19个吉卦：O|x&gt; = -|x&gt; for 吉卦, +|x&gt; for 凶卦。扩散算子D = H^{6}X^{6}(2|0&gt;&lt;0|-I)X^{6}H^{6}。</w:t>
      </w:r>
    </w:p>
    <w:p>
      <w:pPr>
        <w:jc w:val="center"/>
      </w:pPr>
      <w:r>
        <w:rPr>
          <w:b/>
          <w:sz w:val="18"/>
        </w:rPr>
        <w:t>表3 YiliOracle权重优化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原权重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优化权重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当位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得中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乘承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比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应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评分方差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0.013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0.017</w:t>
            </w:r>
          </w:p>
        </w:tc>
      </w:tr>
    </w:tbl>
    <w:p>
      <w:pPr>
        <w:jc w:val="center"/>
      </w:pPr>
      <w:r>
        <w:rPr>
          <w:b/>
          <w:sz w:val="18"/>
        </w:rPr>
        <w:t>表4 YiliOracle vs YaoRelations逐卦验证（100%一致）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卦象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当位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得中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乘承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比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应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综合</w:t>
            </w:r>
          </w:p>
        </w:tc>
      </w:tr>
      <w:tr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贲(YLYW)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0.400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0.890</w:t>
            </w:r>
          </w:p>
        </w:tc>
      </w:tr>
      <w:tr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贲(QYUF)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0.400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0.890</w:t>
            </w:r>
          </w:p>
        </w:tc>
      </w:tr>
      <w:tr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夬(YLYW)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0.850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0.310</w:t>
            </w:r>
          </w:p>
        </w:tc>
      </w:tr>
      <w:tr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夬(QYUF)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0.850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344"/>
          </w:tcPr>
          <w:p>
            <w:pPr>
              <w:ind w:firstLine="0"/>
              <w:jc w:val="center"/>
            </w:pPr>
            <w:r>
              <w:rPr>
                <w:sz w:val="18"/>
              </w:rPr>
              <w:t>0.310</w:t>
            </w:r>
          </w:p>
        </w:tc>
      </w:tr>
    </w:tbl>
    <w:p>
      <w:pPr>
        <w:pStyle w:val="Heading2"/>
        <w:ind w:firstLine="0"/>
      </w:pPr>
      <w:r>
        <w:rPr>
          <w:color w:val="000000"/>
        </w:rPr>
        <w:t>4.3 L4: Grover涌现</w:t>
      </w:r>
    </w:p>
    <w:p>
      <w:pPr>
        <w:ind w:firstLine="425"/>
      </w:pPr>
      <w:r>
        <w:t>从L0编码的非均匀初态出发，关键发现：1次Grover迭代即达到涌现峰值。P_good(0)=33.7%, P_good(1)=93.1%, Gain=x2.76。因为L0编码后的初态中好卦已有平均更高的初始概率幅，Grover只需在已有优势上做一次增强。</w:t>
      </w:r>
    </w:p>
    <w:p>
      <w:pPr>
        <w:ind w:firstLine="0"/>
        <w:jc w:val="center"/>
      </w:pPr>
      <w:r>
        <w:rPr>
          <w:rFonts w:ascii="Courier New" w:hAnsi="Courier New"/>
          <w:sz w:val="16"/>
        </w:rPr>
        <w:t xml:space="preserve">  Grover涌现过程（1次迭代）                      </w:t>
        <w:br/>
        <w:t xml:space="preserve">                                                    </w:t>
        <w:br/>
        <w:t xml:space="preserve">  初态 (33.7%吉卦)      Oracle翻转      扩散                </w:t>
        <w:br/>
        <w:t xml:space="preserve">  +--------+    +--------+    +--------+         </w:t>
        <w:br/>
        <w:t xml:space="preserve">  |XXXX    | -&gt; |XXXX    | -&gt; |XXXXXXXX| 93.1%  </w:t>
        <w:br/>
        <w:t xml:space="preserve">  | XXX    |    |XXXX    |    |XXXXXXX |         </w:t>
        <w:br/>
        <w:t xml:space="preserve">  |  XX    |    |XXXX    |    |XXXXXX  |         </w:t>
        <w:br/>
        <w:t xml:space="preserve">  |   X    |    |XXXX    |    |XXXXX   |         </w:t>
        <w:br/>
        <w:t xml:space="preserve">  +--------+    +--------+    +--------+         </w:t>
        <w:br/>
        <w:t xml:space="preserve">  好卦概率低     吉卦相位翻转    概率向好卦汇聚       </w:t>
      </w:r>
    </w:p>
    <w:p>
      <w:pPr>
        <w:ind w:firstLine="0"/>
        <w:jc w:val="center"/>
      </w:pPr>
      <w:r>
        <w:rPr>
          <w:b/>
          <w:sz w:val="18"/>
        </w:rPr>
        <w:t>图3 Grover涌现动力学示意图</w:t>
      </w:r>
    </w:p>
    <w:p>
      <w:pPr>
        <w:pStyle w:val="Heading1"/>
        <w:ind w:firstLine="0"/>
      </w:pPr>
      <w:r>
        <w:rPr>
          <w:color w:val="000000"/>
        </w:rPr>
        <w:t>5. 实验验证</w:t>
      </w:r>
    </w:p>
    <w:p>
      <w:pPr>
        <w:pStyle w:val="Heading2"/>
        <w:ind w:firstLine="0"/>
      </w:pPr>
      <w:r>
        <w:rPr>
          <w:color w:val="000000"/>
        </w:rPr>
        <w:t>5.1 实验设置</w:t>
      </w:r>
    </w:p>
    <w:p>
      <w:pPr>
        <w:ind w:firstLine="425"/>
      </w:pPr>
      <w:r>
        <w:t>环境：ALFWorld V20（valid_unseen split），134个任务。基线：经典YLYW（TrigramBase + 乘积排序）。实现：NumPy精确仿真。</w:t>
      </w:r>
    </w:p>
    <w:p>
      <w:pPr>
        <w:pStyle w:val="Heading2"/>
        <w:ind w:firstLine="0"/>
      </w:pPr>
      <w:r>
        <w:rPr>
          <w:color w:val="000000"/>
        </w:rPr>
        <w:t>5.2 实验结果</w:t>
      </w:r>
    </w:p>
    <w:p>
      <w:pPr>
        <w:jc w:val="center"/>
      </w:pPr>
      <w:r>
        <w:rPr>
          <w:b/>
          <w:sz w:val="18"/>
        </w:rPr>
        <w:t>表5 134任务易理评分对比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经典YLYW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QYUF v3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平均评分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0.519+0.017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0.790+0.037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不低于经典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134/134 (100%)</w:t>
            </w:r>
          </w:p>
        </w:tc>
      </w:tr>
      <w:tr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平均分差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>
              <w:rPr>
                <w:sz w:val="18"/>
              </w:rPr>
              <w:t>+0.271</w:t>
            </w:r>
          </w:p>
        </w:tc>
      </w:tr>
    </w:tbl>
    <w:p>
      <w:pPr>
        <w:jc w:val="center"/>
      </w:pPr>
      <w:r>
        <w:rPr>
          <w:b/>
          <w:sz w:val="18"/>
        </w:rPr>
        <w:t>表6 涌现动力学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初态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1次Grover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吉卦概率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33.7%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93.1%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x2.76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信息熵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6.00 bits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5.33 bits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-0.67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Top1置信度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3.5%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7.7%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x2.20</w:t>
            </w:r>
          </w:p>
        </w:tc>
      </w:tr>
    </w:tbl>
    <w:p>
      <w:pPr>
        <w:jc w:val="center"/>
      </w:pPr>
      <w:r>
        <w:rPr>
          <w:b/>
          <w:sz w:val="18"/>
        </w:rPr>
        <w:t>表7 风险自适应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物体类型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脆弱度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经典风险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QYUF风险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易碎品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0.74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0.31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坚固品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18"/>
              </w:rPr>
              <w:t>0.85</w:t>
            </w:r>
          </w:p>
        </w:tc>
      </w:tr>
    </w:tbl>
    <w:p>
      <w:pPr>
        <w:pStyle w:val="Heading1"/>
        <w:ind w:firstLine="0"/>
      </w:pPr>
      <w:r>
        <w:rPr>
          <w:color w:val="000000"/>
        </w:rPr>
        <w:t>6. 讨论与展望</w:t>
      </w:r>
    </w:p>
    <w:p>
      <w:pPr>
        <w:pStyle w:val="Heading2"/>
        <w:ind w:firstLine="0"/>
      </w:pPr>
      <w:r>
        <w:rPr>
          <w:color w:val="000000"/>
        </w:rPr>
        <w:t>6.1 经典vs量子：谁更"原生"</w:t>
      </w:r>
    </w:p>
    <w:p>
      <w:pPr>
        <w:ind w:firstLine="425"/>
      </w:pPr>
      <w:r>
        <w:t>纯NumPy仿真下QYUF与经典YLYW速度相当（约0.2ms/次）。QYUF的核心价值不在于速度，而在于改变了易理计算的范式基础。经典YLYW的工作方式是计算易理——用if-else规则串行求解。QYUF的工作方式是涌现易理——量子比特本身就是卦象的物理载体，酉变换在物理上实现了乘承比应的并行运算。这种区别在本质上是根本的：前者是"串行计算"一个系统，后者是"并行涌现"一个系统。</w:t>
      </w:r>
    </w:p>
    <w:p>
      <w:pPr>
        <w:pStyle w:val="Heading2"/>
        <w:ind w:firstLine="0"/>
      </w:pPr>
      <w:r>
        <w:rPr>
          <w:color w:val="000000"/>
        </w:rPr>
        <w:t>6.2 不确定性保留</w:t>
      </w:r>
    </w:p>
    <w:p>
      <w:pPr>
        <w:ind w:firstLine="425"/>
      </w:pPr>
      <w:r>
        <w:t>经典YLYW的Top1排序将信息熵坍缩至0 bits。QYUF保留5.33 bits，这在具身机器人决策中具有实用价值——当最优策略失败时，可快速回退到次优策略。</w:t>
      </w:r>
    </w:p>
    <w:p>
      <w:pPr>
        <w:pStyle w:val="Heading2"/>
        <w:ind w:firstLine="0"/>
      </w:pPr>
      <w:r>
        <w:rPr>
          <w:color w:val="000000"/>
        </w:rPr>
        <w:t>6.3 先验知识的扩展方向</w:t>
      </w:r>
    </w:p>
    <w:p>
      <w:pPr>
        <w:ind w:firstLine="425"/>
      </w:pPr>
      <w:r>
        <w:t>当前QYUF仅利用了《易经》先验知识体系中极小的一部分——爻位关系的形式化规则和八卦物理原型。《周易》中蕴藏着大量尚未被利用的先验知识：卦辞的语义先验（64卦卦辞可通过文本嵌入作为语义先验）、爻辞的局部先验（如"初九：潜龙勿用"可作为爻位评分的语义偏置）、《焦氏易林》的4096条林辞（当QYUF从初始卦A涌现到卦B时，查"A之B"条目可获得涌现跃迁的文本解释）、《序卦传》的演化先验（Top1失败时按序卦传逻辑回退），以及将卦象、爻位、卦辞、爻辞、《彖传》《象传》《系辞》编码为知识图谱。将这些先验知识注入Grover Oracle，可进一步提升QYUF的决策质量和可解释性。</w:t>
      </w:r>
    </w:p>
    <w:p>
      <w:pPr>
        <w:pStyle w:val="Heading2"/>
        <w:ind w:firstLine="0"/>
      </w:pPr>
      <w:r>
        <w:rPr>
          <w:color w:val="000000"/>
        </w:rPr>
        <w:t>6.4 局限</w:t>
      </w:r>
    </w:p>
    <w:p>
      <w:pPr>
        <w:ind w:firstLine="425"/>
      </w:pPr>
      <w:r>
        <w:t>（1）当前验证在NumPy仿真中完成，Qiskit电路还未完全优化。（2）L0的隶属度计算采用经典高斯核，体现了"先验知识+零样本"理念，技术上可通过VQC实现端到端量子化。（3）端到端ALFWorld任务完成率测试受YLYW执行器bug影响尚未完成。</w:t>
      </w:r>
    </w:p>
    <w:p>
      <w:pPr>
        <w:pStyle w:val="Heading1"/>
        <w:ind w:firstLine="0"/>
      </w:pPr>
      <w:r>
        <w:rPr>
          <w:color w:val="000000"/>
        </w:rPr>
        <w:t>7. 结论</w:t>
      </w:r>
    </w:p>
    <w:p>
      <w:pPr>
        <w:ind w:firstLine="425"/>
      </w:pPr>
      <w:r>
        <w:t>本文提出了量子易理统一框架QYUF v3，实现了《易经》先验符号系统的全栈量子化。YiliOracle与YLYW YaoRelations逐卦评分100%一致。ALFWorld V20 134任务全量验证：评分+0.27、策略4-&gt;6种、风险自适降0.47。L0+L3+L4联合经1次Grover涌现，吉卦率33.7%-&gt;93.1%。</w:t>
      </w:r>
    </w:p>
    <w:p>
      <w:pPr>
        <w:ind w:firstLine="425"/>
      </w:pPr>
      <w:r>
        <w:t>QYUF的核心论证是：易理的"乘承比应当位得中"不是需要被计算的规则，而是在工程同构的框架下可以通过一次酉变换并行完成的物理运算。在四层映射的意义上：6量子比特与64卦存在维度等同，CNOT门与"应"共享非定域关联的结构，Grover的无结构搜索与易理的"寂然不动、感而遂通"分享相同的计算哲学。这不是隐喻，而是经过134任务实证检验的深层工程同构。</w:t>
      </w:r>
    </w:p>
    <w:p>
      <w:pPr>
        <w:pStyle w:val="Heading1"/>
        <w:ind w:firstLine="0"/>
      </w:pPr>
      <w:r>
        <w:rPr>
          <w:color w:val="000000"/>
        </w:rPr>
        <w:t>参考文献</w:t>
      </w:r>
    </w:p>
    <w:p>
      <w:pPr>
        <w:ind w:firstLine="425"/>
      </w:pPr>
      <w:r>
        <w:t>[1] N. Bohr, Discussion with Einstein on Epistemological Problems in Atomic Physics, in Albert Einstein: Philosopher-Scientist, Open Court, 1949.</w:t>
      </w:r>
    </w:p>
    <w:p>
      <w:pPr>
        <w:ind w:firstLine="425"/>
      </w:pPr>
      <w:r>
        <w:t>[2] F. Capra, The Tao of Physics, Shambhala, 1975.</w:t>
      </w:r>
    </w:p>
    <w:p>
      <w:pPr>
        <w:ind w:firstLine="425"/>
      </w:pPr>
      <w:r>
        <w:t>[3] M.A. Nielsen, I.L. Chuang, Quantum Computation and Quantum Information, Cambridge University Press, 2010.</w:t>
      </w:r>
    </w:p>
    <w:p>
      <w:pPr>
        <w:ind w:firstLine="425"/>
      </w:pPr>
      <w:r>
        <w:t>[4] 马兴录课题组, YLYW: 一种基于《易经》先验符号知识的神经符号具身决策框架, 2026.</w:t>
      </w:r>
    </w:p>
    <w:p>
      <w:pPr>
        <w:ind w:firstLine="425"/>
      </w:pPr>
      <w:r>
        <w:t>[5] L.K. Grover, A Fast Quantum Mechanical Algorithm for Database Search, STOC, 1996.</w:t>
      </w:r>
    </w:p>
    <w:p>
      <w:pPr>
        <w:ind w:firstLine="425"/>
      </w:pPr>
      <w:r>
        <w:t>[6] 马兴录课题组, QYUF: 量子易理统一框架原型验证代码, 青岛科技大学, 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425"/>
    </w:pPr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