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YLYW: A Federated Neuro-Symbolic Embodied Decision-Making Framework Based on I Ching Prior Symbolic Knowledge</w:t>
      </w:r>
    </w:p>
    <w:p>
      <w:pPr>
        <w:jc w:val="center"/>
      </w:pPr>
      <w:r>
        <w:t>Ma Xinglu, Zhang Guoan, Li Jinhan, Yu Jingtao, Li Wang, Ma Shengjie*</w:t>
      </w:r>
    </w:p>
    <w:p>
      <w:pPr>
        <w:jc w:val="center"/>
      </w:pPr>
      <w:r>
        <w:t>School of Information Science and Technology, Qingdao University of Science and Technology, Qingdao 266061, China</w:t>
      </w:r>
    </w:p>
    <w:p>
      <w:pPr>
        <w:jc w:val="center"/>
      </w:pPr>
      <w:r>
        <w:t>* Corresponding author: Ma Shengjie</w:t>
      </w:r>
    </w:p>
    <w:p/>
    <w:p>
      <w:pPr>
        <w:pStyle w:val="Heading1"/>
      </w:pPr>
      <w:r>
        <w:t>Abstract</w:t>
      </w:r>
    </w:p>
    <w:p>
      <w:r>
        <w:t>Current embodied intelligence decision-making methods primarily rely on data-driven deep learning paradigms—hierarchical decision-making depends on large model pre-training (e.g., PaLM-E), while end-to-end Vision-Language-Action (VLA) models (e.g., RT-2, OpenVLA) require hundreds of thousands of robot trajectories. These approaches suffer from fundamental bottlenecks in data efficiency, interpretability, and physical compliance. This paper proposes YLYW (Yili Yanwu, "I Ching Principles for Physical Inquiry"), a knowledge-driven third path: formalizing the I Ching's (Yijing) Sixty-Four Hexagram symbolic system as a prior knowledge handbook within a federated neuro-symbolic architecture.</w:t>
      </w:r>
    </w:p>
    <w:p>
      <w:r>
        <w:t>The core innovations of the system are: (1) using the Eight Trigrams (Bagua) as symbolic primitives with continuous fuzzy membership degrees, resolving the "symbol grounding" dilemma caused by binarizing continuous physical quantities in traditional symbolic systems; (2) replacing general-purpose predicate logic with the structured templates of the Sixty-Four Hexagrams, providing strong inductive bias; (3) proposing a systematic yao template optimization method based on object yao-vector centroids, achieving a paradigm elevation from "manual intuitive assignment" to "data-driven prior refinement"; (4) for the first time, formalizing the five yao-position relations from the Zhouyi—Proper Position (dangwei), Central Position (dezhong), Override &amp; Support (chengcheng), Adjacency Harmony (bi), and Resonance (ying)—as computable operators, realizing a hierarchical decision system where the hexagram determines strategy type and yao-position relations determine execution parameters.</w:t>
      </w:r>
    </w:p>
    <w:p>
      <w:r>
        <w:t>Under the full 64-hexagram rule base, in zero-shot baseline testing on 300 objects, the system achieves a 92.7% strategy reasonability rate and 0% serious error rate, with pure prior reasoning requiring only 1.7 ms per object. The performance leap from the initial 48.0% to 92.7% serves as a vivid validation of the Yijing-based model's interpretability—every performance improvement can be precisely traced to specific hexagram-yao mapping relationships. Three-dimensional ablation experiments verify the independent contributions of the Yijing rules (+33.6%), the three-layer architecture (+12.7%), and continuous fuzzy membership (+23.0%). In comparative experiments, YLYW achieves 92.7% performance, far surpassing zero-shot MLP (28.7%) and random strategy (37.5%), demonstrating that prior knowledge is the sole source of zero-shot capability.</w:t>
      </w:r>
    </w:p>
    <w:p>
      <w:r>
        <w:t>Keywords: neuro-symbolic systems; I Ching (Yijing); prior knowledge; zero-shot learning; yao-position relation computation; explainable artificial intelligence; robotic grasping</w:t>
      </w:r>
    </w:p>
    <w:p/>
    <w:p>
      <w:pPr>
        <w:pStyle w:val="Heading1"/>
      </w:pPr>
      <w:r>
        <w:t>1 Introduction</w:t>
      </w:r>
    </w:p>
    <w:p>
      <w:pPr>
        <w:pStyle w:val="Heading2"/>
      </w:pPr>
      <w:r>
        <w:t>1.1 Background: The Triple Bottleneck of Data-Driven Paradigms</w:t>
      </w:r>
    </w:p>
    <w:p>
      <w:r>
        <w:t>Embodied AI requires robots to perceive, reason, and execute actions in the physical world. Current mainstream decision-making methods can be divided into two major paradigms.</w:t>
      </w:r>
    </w:p>
    <w:p>
      <w:r>
        <w:t xml:space="preserve">Paradigm I: Hierarchical Decision Making (HDM). This decomposes tasks into high-level planning and low-level execution, with representative systems including PaLM-E </w:t>
      </w:r>
      <w:r>
        <w:rPr>
          <w:vertAlign w:val="superscript"/>
        </w:rPr>
        <w:t>[1]</w:t>
      </w:r>
      <w:r>
        <w:t xml:space="preserve"> and SayCan </w:t>
      </w:r>
      <w:r>
        <w:rPr>
          <w:vertAlign w:val="superscript"/>
        </w:rPr>
        <w:t>[2]</w:t>
      </w:r>
      <w:r>
        <w:t>. The high level uses large language/vision models (LLM/VLM) for task decomposition, while the low level relies on traditional motion planning and force control. The advantage of this approach lies in its modularity and interpretability, but inter-layer information transmission incurs loss, and it heavily depends on large-scale pre-training data.</w:t>
      </w:r>
    </w:p>
    <w:p>
      <w:r>
        <w:t xml:space="preserve">Paradigm II: End-to-End Vision-Language-Action (VLA) Models. These use a single Transformer to handle the "vision + language → action" mapping, with representative works including RT-2 </w:t>
      </w:r>
      <w:r>
        <w:rPr>
          <w:vertAlign w:val="superscript"/>
        </w:rPr>
        <w:t>[3]</w:t>
      </w:r>
      <w:r>
        <w:t xml:space="preserve">, OpenVLA </w:t>
      </w:r>
      <w:r>
        <w:rPr>
          <w:vertAlign w:val="superscript"/>
        </w:rPr>
        <w:t>[4]</w:t>
      </w:r>
      <w:r>
        <w:t xml:space="preserve">, and Octo </w:t>
      </w:r>
      <w:r>
        <w:rPr>
          <w:vertAlign w:val="superscript"/>
        </w:rPr>
        <w:t>[5]</w:t>
      </w:r>
      <w:r>
        <w:t xml:space="preserve">. These models demonstrate impressive generalization capabilities but require hundreds of thousands of real robot trajectories for training, operate as black boxes in decision-making, and only implicitly learn physical constraints rather than explicitly guarantee them. The flow-based architecture of π₀ </w:t>
      </w:r>
      <w:r>
        <w:rPr>
          <w:vertAlign w:val="superscript"/>
        </w:rPr>
        <w:t>[6]</w:t>
      </w:r>
      <w:r>
        <w:t xml:space="preserve"> further emphasizes the real-time demands of physical interaction.</w:t>
      </w:r>
    </w:p>
    <w:p>
      <w:r>
        <w:t>The common characteristic of both paradigms can be summarized as Data Violence: they both rely on statistical fitting over massive data to approximate complex decision boundaries. A recent comprehensive review by Prof. Wang Yu's team at Tsinghua University explicitly points out that pure VLA models still face bottlenecks in "semantic generalization" and "execution generalization." In June 2026, the Fudan-affiliated tech startup Moushen Intelligence released the STI-WM spatiotemporal integrated world-action model, whose core propositions—lack of physical consistency constraints, insufficient spatial perception accuracy, and weak long-horizon planning—further validate, from an industrial perspective, this paper's diagnosis of the VLA paradigm's bottlenecks. However, Moushen Intelligence still adopts a deep learning approach (a hundred-billion-parameter Transformer architecture), whereas this paper explores a different possibility: replacing implicit statistical fitting with an explicit, structured prior knowledge system.</w:t>
      </w:r>
    </w:p>
    <w:p>
      <w:pPr>
        <w:pStyle w:val="Heading2"/>
      </w:pPr>
      <w:r>
        <w:t>1.2 The I Ching as an Overlooked Prior Knowledge System</w:t>
      </w:r>
    </w:p>
    <w:p>
      <w:r>
        <w:t xml:space="preserve">The I Ching (Yijing, Book of Changes) is the most important philosophical classic of ancient China, honored as the "head of all classics" </w:t>
      </w:r>
      <w:r>
        <w:rPr>
          <w:vertAlign w:val="superscript"/>
        </w:rPr>
        <w:t>[18–20]</w:t>
      </w:r>
      <w:r>
        <w:t>. Examined from the perspective of modern information science, the I Ching exhibits surprisingly structured characteristics that make it naturally suitable as a computational prior:</w:t>
      </w:r>
    </w:p>
    <w:p>
      <w:r>
        <w:t>• Compact and complete symbolic primitives: Using yin (⚋) and yang (⚊) as atomic symbols, three yao form the Eight Trigrams (2³ = 8), and six yao form the Sixty-Four Hexagrams (2⁶ = 64)—the symbolic space is extremely compact yet complete.</w:t>
      </w:r>
    </w:p>
    <w:p>
      <w:r>
        <w:t>• Structured relational network: Defining relations among yao positions—Override &amp; Support (chengcheng), Adjacency Harmony (bi), Resonance (ying), Proper Position (dangwei), Central Position (dezhong), and Central-Correct (zhongzheng)—constituting computational rules and a constraint network for symbolic reasoning.</w:t>
      </w:r>
    </w:p>
    <w:p>
      <w:r>
        <w:t>• Dynamic evolution mechanism: Describing state transitions through the "changing hexagram" (biangua, old yin transforming to yang, old yang transforming to yin), highly analogous to state-dependent parameter updates in system dynamics.</w:t>
      </w:r>
    </w:p>
    <w:p>
      <w:r>
        <w:t>• Situational pattern classification: Mapping all things to 64 situational patterns, each accompanied by semantic annotations and behavioral guidance from hexagram statements (guaci) and line statements (yaoci), naturally suitable as decision-making references.</w:t>
      </w:r>
    </w:p>
    <w:p>
      <w:r>
        <w:t>• Embedded value judgments: Hexagram and line statements contain value judgments such as "auspicious (ji), inauspicious (xiong), regret (hui), distress (lin), and no blame (wujiu)," providing a structured preference framework for strategy selection.</w:t>
      </w:r>
    </w:p>
    <w:p>
      <w:r>
        <w:t>It must be specially noted that: this paper treats the I Ching as ancient China's symbolic summarization and formal modeling of natural change patterns, and engineers its 64-hexagram system as a computable knowledge structure, without involving any supernatural interpretations.</w:t>
      </w:r>
    </w:p>
    <w:p>
      <w:pPr>
        <w:pStyle w:val="Heading2"/>
      </w:pPr>
      <w:r>
        <w:t>1.3 Identifying the Academic Gap: Why No One Has Done Similar Research</w:t>
      </w:r>
    </w:p>
    <w:p>
      <w:r>
        <w:t>Through a systematic review of the existing literature, we find that this research direction is currently completely unexplored. Existing work combining the I Ching with AI exists only at three levels, none of which touch upon YLYW's core path:</w:t>
      </w:r>
    </w:p>
    <w:p>
      <w:r>
        <w:t>Level I: I Ching as a Feature Selection Tool. Some studies use the six-yao structure to select 5–6 key features from high-dimensional feature spaces, then feed them into SVM, XGBoost, or LSTM for stock prediction or medical diagnosis. In these works, the I Ching serves only as a heuristic rule for data preprocessing and does not participate in the core reasoning process.</w:t>
      </w:r>
    </w:p>
    <w:p>
      <w:r>
        <w:t>Level II: I Ching as a Divination Application System. For example, a patent by the Taiwan Project Management Association describes an AI divination system that automatically generates hexagrams, performs structured analysis, and provides inferential recommendations. This is tool development for a specific application scenario, not a general-purpose decision-making architecture.</w:t>
      </w:r>
    </w:p>
    <w:p>
      <w:r>
        <w:t>Level III: I Ching as Philosophical Inspiration. Discussions such as DeepSeek's "Hehe" (Harmony) design philosophy and Wang Wenjing's "Bagua as state vectors" remain at the level of thought experiments, without being formalized into computable, embeddable engineering systems.</w:t>
      </w:r>
    </w:p>
    <w:p>
      <w:r>
        <w:t>Three reasons account for this academic gap: (1) the extremely high interdisciplinary threshold—requiring simultaneous mastery of Yijing studies, fuzzy mathematics, robotics, and neural networks; (2) the great difficulty of formalization—how to transform "chengcheng-bi-ying" relations into computable operators? (3) the overshadowing effect of mainstream paradigms (VLA/LLM)—non-mainstream paths struggle to obtain research funding and academic attention.</w:t>
      </w:r>
    </w:p>
    <w:p>
      <w:pPr>
        <w:pStyle w:val="Heading2"/>
      </w:pPr>
      <w:r>
        <w:t>1.4 Contributions of This Paper</w:t>
      </w:r>
    </w:p>
    <w:p>
      <w:r>
        <w:t>The core contribution of this paper is the first formalization of the I Ching's prior symbolic system as a computable prior knowledge handbook within a federated neuro-symbolic architecture, applied to embodied intelligence decision-making. Specific contributions include:</w:t>
      </w:r>
    </w:p>
    <w:p>
      <w:r>
        <w:t>1. Knowledge Representation Innovation: Using the Eight Trigrams as symbolic primitives with continuous fuzzy membership degrees, resolving the "symbol grounding" dilemma caused by binarizing continuous physical quantities in traditional symbolic systems.</w:t>
      </w:r>
    </w:p>
    <w:p>
      <w:r>
        <w:t>2. Architectural Innovation: Designing a federated three-layer architecture (L1 Bagua Primitives → L2 Six-Yao Encoding → L3 Sixty-Four Hexagram Rules), preserving the computational independence of the prior handbook.</w:t>
      </w:r>
    </w:p>
    <w:p>
      <w:r>
        <w:t>3. Yao Template Optimization Method: Proposing a systematic template optimization method based on object yao-vector centroids, which deduces the most discriminative hexagram templates by statistically analyzing the typical six-yao distributions of each object type.</w:t>
      </w:r>
    </w:p>
    <w:p>
      <w:r>
        <w:t>4. Yao-Position Relation Computation: For the first time, formalizing the five yao-position relations from the Zhouyi—Proper Position, Central Position, Override &amp; Support, Adjacency Harmony, and Resonance—as computable operators, establishing a hierarchical decision system of "hexagram determines strategy type, yao determines execution parameters."</w:t>
      </w:r>
    </w:p>
    <w:p>
      <w:r>
        <w:t>5. Engineering Implementation: Fully implementing an approximately 2,200-line Python codebase (no GPU dependency), a complete 64-hexagram rule base, and a 300-object zero-shot baseline (92.7% reasonability rate, 0% error rate).</w:t>
      </w:r>
    </w:p>
    <w:p>
      <w:r>
        <w:t>6. Experimental Validation: Completing systematic validation through zero-shot baseline, few-shot fine-tuning, three-dimensional ablation, yao template optimization, yao-position relation computation, and comparative experiments.</w:t>
      </w:r>
    </w:p>
    <w:p>
      <w:pPr>
        <w:pStyle w:val="Heading2"/>
      </w:pPr>
      <w:r>
        <w:t>1.5 Related Work and Academic Positioning</w:t>
      </w:r>
    </w:p>
    <w:p>
      <w:r>
        <w:t>YLYW lies at the intersection of three research threads: fuzzy inference systems, physics-informed machine learning, and neuro-symbolic AI. This section clarifies the similarities and differences between YLYW and each type of method, in order to clearly position this paper's unique contributions.</w:t>
      </w:r>
    </w:p>
    <w:p>
      <w:pPr>
        <w:pStyle w:val="Heading3"/>
      </w:pPr>
      <w:r>
        <w:t>1.5.1 Comparison with Fuzzy Inference Systems</w:t>
      </w:r>
    </w:p>
    <w:p>
      <w:r>
        <w:t xml:space="preserve">Fuzzy Neural Networks (FNN) and Fuzzy Inference Systems (FIS) are the class of models closest to YLYW's reasoning layer (L1–L3) operators </w:t>
      </w:r>
      <w:r>
        <w:rPr>
          <w:vertAlign w:val="superscript"/>
        </w:rPr>
        <w:t>[11, 12]</w:t>
      </w:r>
      <w:r>
        <w:t>. Both pursue interpretable reasoning processes, both use "IF-THEN" fuzzy rules as core computational units, and both can handle uncertainty while excelling at few-shot learning. However, YLYW surpasses traditional FNN in two key dimensions:</w:t>
      </w:r>
    </w:p>
    <w:p>
      <w:r>
        <w:t xml:space="preserve">First, the source and depth of rules differ. FNN rules typically come from scattered domain expert experience or shallow associative logic extracted from data; YLYW's rules come from the I Ching—a systematic, self-consistent classical philosophical framework—wherein the 64 hexagrams form a built-in structured knowledge network through relations such as Opposition (cuo), Reversal (zong), Override &amp; Support, Adjacency Harmony, and Resonance </w:t>
      </w:r>
      <w:r>
        <w:rPr>
          <w:vertAlign w:val="superscript"/>
        </w:rPr>
        <w:t>[19–21]</w:t>
      </w:r>
      <w:r>
        <w:t>. This is not merely "more rules," but "a rule system with intrinsic structure."</w:t>
      </w:r>
    </w:p>
    <w:p>
      <w:r>
        <w:t>Second, the dynamic change logic differs. FNN is essentially a static rule mapping (input → rule → output); YLYW has built-in systematic dynamic evolution logic including the "changing hexagram" (state transition), "when things reach an extreme, they reverse" (threshold-triggered reverse adjustment), and "when misfortune reaches its limit, fortune arrives" (consecutive failures triggering strategy switching). This logic enables YLYW not only to handle "what state is current" but also to reason about "how the state is changing" and "how to respond to the change."</w:t>
      </w:r>
    </w:p>
    <w:p>
      <w:r>
        <w:t>In short, YLYW can be viewed as a fuzzy inference system infused with an entire Eastern philosophy-of-change worldview as structured prior knowledge.</w:t>
      </w:r>
    </w:p>
    <w:p>
      <w:pPr>
        <w:pStyle w:val="Heading3"/>
      </w:pPr>
      <w:r>
        <w:t>1.5.2 Comparison with Physics-Informed Neural Networks</w:t>
      </w:r>
    </w:p>
    <w:p>
      <w:r>
        <w:t xml:space="preserve">Physics-Informed Neural Networks (PINN) are the class of models closest to YLYW's physical constraint layer (future work) in mechanism. The core idea of PINN is to inject physical laws (e.g., partial differential equations) as additional loss terms into the neural network training process to ensure outputs comply with physical laws </w:t>
      </w:r>
      <w:r>
        <w:rPr>
          <w:vertAlign w:val="superscript"/>
        </w:rPr>
        <w:t>[11]</w:t>
      </w:r>
      <w:r>
        <w:t>. In 2026, Moushen Intelligence's STI-WM spatiotemporal integrated world-action model also adopted a similar physical consistency engine design, further validating the necessity of physical constraints in embodied intelligence.</w:t>
      </w:r>
    </w:p>
    <w:p>
      <w:r>
        <w:t>However, YLYW surpasses the PINN paradigm in two key dimensions: First, the height of knowledge fusion differs. PINN only injects physical constraints (PDEs) at the bottom layer, while its high-level reasoning still depends on data-driven statistical fitting. Building upon physical constraints, YLYW additionally superimposes another equally strongly prior and structured philosophical-cognitive model at the top—the 64-hexagram philosophy of change. This gives YLYW a dual-layer knowledge architecture of "physics as floor + philosophy as navigation."</w:t>
      </w:r>
    </w:p>
    <w:p>
      <w:r>
        <w:t>Second, the types of problems addressed differ. PINN is primarily used for solving specific forms of differential equations (e.g., fluid dynamics, heat conduction), serving as a single-physics-field problem solver. YLYW, by contrast, aims to construct a general embodied intelligent agent capable of a complete perception-cognition-action closed loop, with the physical constraint layer being merely one component of a multi-layer architecture.</w:t>
      </w:r>
    </w:p>
    <w:p>
      <w:pPr>
        <w:pStyle w:val="Heading3"/>
      </w:pPr>
      <w:r>
        <w:t>1.5.3 Overall Comparison with Neuro-Symbolic AI</w:t>
      </w:r>
    </w:p>
    <w:p>
      <w:r>
        <w:t xml:space="preserve">Neuro-Symbolic AI (NeSy) is the paradigm closest to YLYW's overall architecture and macro-level goals </w:t>
      </w:r>
      <w:r>
        <w:rPr>
          <w:vertAlign w:val="superscript"/>
        </w:rPr>
        <w:t>[7]</w:t>
      </w:r>
      <w:r>
        <w:t xml:space="preserve">. NeSy attempts to combine the "learning capability" of neural networks with the "reasoning and interpretability" of symbolic systems, and is regarded as the third path toward artificial general intelligence. YLYW itself is a federated neuro-symbolic architecture—its "Yijing rules" constitute the symbolic layer, while "continuous fuzzy membership degrees" serve as the bridge between connectionism and symbols </w:t>
      </w:r>
      <w:r>
        <w:rPr>
          <w:vertAlign w:val="superscript"/>
        </w:rPr>
        <w:t>[8]</w:t>
      </w:r>
      <w:r>
        <w:t>.</w:t>
      </w:r>
    </w:p>
    <w:p>
      <w:r>
        <w:t xml:space="preserve">However, YLYW contributes unique innovations to the NeSy paradigm in three dimensions: First, the source and self-consistency of symbols. The symbols and rules used by current NeSy systems are mostly designed ad hoc for specific tasks, fragmented and isolated (e.g., logical clauses in DeepProbLog </w:t>
      </w:r>
      <w:r>
        <w:rPr>
          <w:vertAlign w:val="superscript"/>
        </w:rPr>
        <w:t>[8]</w:t>
      </w:r>
      <w:r>
        <w:t>). YLYW's symbol set derives from the I Ching's 64-hexagram system—a complete, self-consistent symbolic system, in which the 64 hexagrams are interconnected through rich relational networks of Opposition (cuo), Reversal (zong), Override &amp; Support, Adjacency Harmony (bi), and Resonance (ying). This design of "symbols as a knowledge system" is unprecedented in the NeSy literature.</w:t>
      </w:r>
    </w:p>
    <w:p>
      <w:r>
        <w:t>Second, anchoring to the physical world. The vast majority of NeSy systems operate in abstract symbolic worlds (e.g., logical reasoning, knowledge graphs), lacking direct interaction with the physical world. YLYW maps physical features to symbolic representations through L2 Six-Yao Encoding, transforms symbolic reasoning results into physical execution parameters through L3+ yao-position relations, and ensures physical compliance through the physical constraint layer (future work)—achieving a complete closed loop between symbolic reasoning and the physical world.</w:t>
      </w:r>
    </w:p>
    <w:p>
      <w:r>
        <w:t>Third, cross-cultural knowledge representation. YLYW is the first to introduce an Eastern classical philosophical symbolic system into a NeSy architecture, contributing a completely new set of symbolic primitives and relational operations to a field predominantly shaped by the Western logical tradition. This represents not only a technical innovation but also an important exploration of diversity in knowledge representation.</w:t>
      </w:r>
    </w:p>
    <w:p>
      <w:r>
        <w:t>In summary, YLYW integrates ideas from fuzzy inference, physics-informed learning, and neuro-symbolic AI, yet transcends the scope of any single paradigm among them. It is the first to construct a three-layer unified architecture of "Yijing cognition + physical constraints": in the reasoning layer, it surpasses traditional FNN by adopting a self-consistent philosophical rule system derived from the I Ching; in the constraint layer, it inherits the physical compliance concept of PINN; at the overall architectural level, it contributes to neuro-symbolic AI a completely new set of structured, physically anchored symbolic primitives and a reasoning engine. Table 1 summarizes the systematic comparison between YLYW and the three related categories of methods.</w:t>
      </w:r>
    </w:p>
    <w:p>
      <w:pPr>
        <w:jc w:val="center"/>
      </w:pPr>
      <w:r>
        <w:t>Table 1. Systematic Comparison of YLYW with Three Related Categories of Methods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Dimension</w:t>
            </w:r>
          </w:p>
        </w:tc>
        <w:tc>
          <w:tcPr>
            <w:tcW w:type="dxa" w:w="1728"/>
          </w:tcPr>
          <w:p>
            <w:r/>
            <w:r>
              <w:rPr>
                <w:rFonts w:ascii="Times New Roman" w:hAnsi="Times New Roman"/>
                <w:b/>
                <w:sz w:val="18"/>
              </w:rPr>
              <w:t>FNN/FIS</w:t>
            </w:r>
          </w:p>
        </w:tc>
        <w:tc>
          <w:tcPr>
            <w:tcW w:type="dxa" w:w="1728"/>
          </w:tcPr>
          <w:p>
            <w:r/>
            <w:r>
              <w:rPr>
                <w:rFonts w:ascii="Times New Roman" w:hAnsi="Times New Roman"/>
                <w:b/>
                <w:sz w:val="18"/>
              </w:rPr>
              <w:t>PINN</w:t>
            </w:r>
          </w:p>
        </w:tc>
        <w:tc>
          <w:tcPr>
            <w:tcW w:type="dxa" w:w="1728"/>
          </w:tcPr>
          <w:p>
            <w:r/>
            <w:r>
              <w:rPr>
                <w:rFonts w:ascii="Times New Roman" w:hAnsi="Times New Roman"/>
                <w:b/>
                <w:sz w:val="18"/>
              </w:rPr>
              <w:t>NeSy</w:t>
            </w:r>
          </w:p>
        </w:tc>
        <w:tc>
          <w:tcPr>
            <w:tcW w:type="dxa" w:w="1728"/>
          </w:tcPr>
          <w:p>
            <w:r/>
            <w:r>
              <w:rPr>
                <w:rFonts w:ascii="Times New Roman" w:hAnsi="Times New Roman"/>
                <w:b/>
                <w:sz w:val="18"/>
              </w:rPr>
              <w:t>YLYW (This Work)</w:t>
            </w:r>
          </w:p>
        </w:tc>
      </w:tr>
      <w:tr>
        <w:tc>
          <w:tcPr>
            <w:tcW w:type="dxa" w:w="1728"/>
          </w:tcPr>
          <w:p>
            <w:r/>
            <w:r>
              <w:rPr>
                <w:rFonts w:ascii="Times New Roman" w:hAnsi="Times New Roman"/>
                <w:sz w:val="18"/>
              </w:rPr>
              <w:t>Knowledge Source</w:t>
            </w:r>
          </w:p>
        </w:tc>
        <w:tc>
          <w:tcPr>
            <w:tcW w:type="dxa" w:w="1728"/>
          </w:tcPr>
          <w:p>
            <w:r/>
            <w:r>
              <w:rPr>
                <w:rFonts w:ascii="Times New Roman" w:hAnsi="Times New Roman"/>
                <w:sz w:val="18"/>
              </w:rPr>
              <w:t>Expert experience / data</w:t>
            </w:r>
          </w:p>
        </w:tc>
        <w:tc>
          <w:tcPr>
            <w:tcW w:type="dxa" w:w="1728"/>
          </w:tcPr>
          <w:p>
            <w:r/>
            <w:r>
              <w:rPr>
                <w:rFonts w:ascii="Times New Roman" w:hAnsi="Times New Roman"/>
                <w:sz w:val="18"/>
              </w:rPr>
              <w:t>Physical laws</w:t>
            </w:r>
          </w:p>
        </w:tc>
        <w:tc>
          <w:tcPr>
            <w:tcW w:type="dxa" w:w="1728"/>
          </w:tcPr>
          <w:p>
            <w:r/>
            <w:r>
              <w:rPr>
                <w:rFonts w:ascii="Times New Roman" w:hAnsi="Times New Roman"/>
                <w:sz w:val="18"/>
              </w:rPr>
              <w:t>Manually designed logic</w:t>
            </w:r>
          </w:p>
        </w:tc>
        <w:tc>
          <w:tcPr>
            <w:tcW w:type="dxa" w:w="1728"/>
          </w:tcPr>
          <w:p>
            <w:r/>
            <w:r>
              <w:rPr>
                <w:rFonts w:ascii="Times New Roman" w:hAnsi="Times New Roman"/>
                <w:sz w:val="18"/>
              </w:rPr>
              <w:t>64-hexagram symbolic system + physical laws</w:t>
            </w:r>
          </w:p>
        </w:tc>
      </w:tr>
      <w:tr>
        <w:tc>
          <w:tcPr>
            <w:tcW w:type="dxa" w:w="1728"/>
          </w:tcPr>
          <w:p>
            <w:r/>
            <w:r>
              <w:rPr>
                <w:rFonts w:ascii="Times New Roman" w:hAnsi="Times New Roman"/>
                <w:sz w:val="18"/>
              </w:rPr>
              <w:t>Rule Structure</w:t>
            </w:r>
          </w:p>
        </w:tc>
        <w:tc>
          <w:tcPr>
            <w:tcW w:type="dxa" w:w="1728"/>
          </w:tcPr>
          <w:p>
            <w:r/>
            <w:r>
              <w:rPr>
                <w:rFonts w:ascii="Times New Roman" w:hAnsi="Times New Roman"/>
                <w:sz w:val="18"/>
              </w:rPr>
              <w:t>Scattered rule set</w:t>
            </w:r>
          </w:p>
        </w:tc>
        <w:tc>
          <w:tcPr>
            <w:tcW w:type="dxa" w:w="1728"/>
          </w:tcPr>
          <w:p>
            <w:r/>
            <w:r>
              <w:rPr>
                <w:rFonts w:ascii="Times New Roman" w:hAnsi="Times New Roman"/>
                <w:sz w:val="18"/>
              </w:rPr>
              <w:t>Differential equations</w:t>
            </w:r>
          </w:p>
        </w:tc>
        <w:tc>
          <w:tcPr>
            <w:tcW w:type="dxa" w:w="1728"/>
          </w:tcPr>
          <w:p>
            <w:r/>
            <w:r>
              <w:rPr>
                <w:rFonts w:ascii="Times New Roman" w:hAnsi="Times New Roman"/>
                <w:sz w:val="18"/>
              </w:rPr>
              <w:t>Logical clauses</w:t>
            </w:r>
          </w:p>
        </w:tc>
        <w:tc>
          <w:tcPr>
            <w:tcW w:type="dxa" w:w="1728"/>
          </w:tcPr>
          <w:p>
            <w:r/>
            <w:r>
              <w:rPr>
                <w:rFonts w:ascii="Times New Roman" w:hAnsi="Times New Roman"/>
                <w:sz w:val="18"/>
              </w:rPr>
              <w:t>Self-consistent 64-hexagram structured network</w:t>
            </w:r>
          </w:p>
        </w:tc>
      </w:tr>
      <w:tr>
        <w:tc>
          <w:tcPr>
            <w:tcW w:type="dxa" w:w="1728"/>
          </w:tcPr>
          <w:p>
            <w:r/>
            <w:r>
              <w:rPr>
                <w:rFonts w:ascii="Times New Roman" w:hAnsi="Times New Roman"/>
                <w:sz w:val="18"/>
              </w:rPr>
              <w:t>Dynamic Evolution</w:t>
            </w:r>
          </w:p>
        </w:tc>
        <w:tc>
          <w:tcPr>
            <w:tcW w:type="dxa" w:w="1728"/>
          </w:tcPr>
          <w:p>
            <w:r/>
            <w:r>
              <w:rPr>
                <w:rFonts w:ascii="Times New Roman" w:hAnsi="Times New Roman"/>
                <w:sz w:val="18"/>
              </w:rPr>
              <w:t>Static mapping</w:t>
            </w:r>
          </w:p>
        </w:tc>
        <w:tc>
          <w:tcPr>
            <w:tcW w:type="dxa" w:w="1728"/>
          </w:tcPr>
          <w:p>
            <w:r/>
            <w:r>
              <w:rPr>
                <w:rFonts w:ascii="Times New Roman" w:hAnsi="Times New Roman"/>
                <w:sz w:val="18"/>
              </w:rPr>
              <w:t>None</w:t>
            </w:r>
          </w:p>
        </w:tc>
        <w:tc>
          <w:tcPr>
            <w:tcW w:type="dxa" w:w="1728"/>
          </w:tcPr>
          <w:p>
            <w:r/>
            <w:r>
              <w:rPr>
                <w:rFonts w:ascii="Times New Roman" w:hAnsi="Times New Roman"/>
                <w:sz w:val="18"/>
              </w:rPr>
              <w:t>None</w:t>
            </w:r>
          </w:p>
        </w:tc>
        <w:tc>
          <w:tcPr>
            <w:tcW w:type="dxa" w:w="1728"/>
          </w:tcPr>
          <w:p>
            <w:r/>
            <w:r>
              <w:rPr>
                <w:rFonts w:ascii="Times New Roman" w:hAnsi="Times New Roman"/>
                <w:sz w:val="18"/>
              </w:rPr>
              <w:t>Changing hexagram / extremes reverse / misfortune→fortune</w:t>
            </w:r>
          </w:p>
        </w:tc>
      </w:tr>
      <w:tr>
        <w:tc>
          <w:tcPr>
            <w:tcW w:type="dxa" w:w="1728"/>
          </w:tcPr>
          <w:p>
            <w:r/>
            <w:r>
              <w:rPr>
                <w:rFonts w:ascii="Times New Roman" w:hAnsi="Times New Roman"/>
                <w:sz w:val="18"/>
              </w:rPr>
              <w:t>Physical Anchoring</w:t>
            </w:r>
          </w:p>
        </w:tc>
        <w:tc>
          <w:tcPr>
            <w:tcW w:type="dxa" w:w="1728"/>
          </w:tcPr>
          <w:p>
            <w:r/>
            <w:r>
              <w:rPr>
                <w:rFonts w:ascii="Times New Roman" w:hAnsi="Times New Roman"/>
                <w:sz w:val="18"/>
              </w:rPr>
              <w:t>None</w:t>
            </w:r>
          </w:p>
        </w:tc>
        <w:tc>
          <w:tcPr>
            <w:tcW w:type="dxa" w:w="1728"/>
          </w:tcPr>
          <w:p>
            <w:r/>
            <w:r>
              <w:rPr>
                <w:rFonts w:ascii="Times New Roman" w:hAnsi="Times New Roman"/>
                <w:sz w:val="18"/>
              </w:rPr>
              <w:t>Bottom-layer constraint</w:t>
            </w:r>
          </w:p>
        </w:tc>
        <w:tc>
          <w:tcPr>
            <w:tcW w:type="dxa" w:w="1728"/>
          </w:tcPr>
          <w:p>
            <w:r/>
            <w:r>
              <w:rPr>
                <w:rFonts w:ascii="Times New Roman" w:hAnsi="Times New Roman"/>
                <w:sz w:val="18"/>
              </w:rPr>
              <w:t>None (symbolic world)</w:t>
            </w:r>
          </w:p>
        </w:tc>
        <w:tc>
          <w:tcPr>
            <w:tcW w:type="dxa" w:w="1728"/>
          </w:tcPr>
          <w:p>
            <w:r/>
            <w:r>
              <w:rPr>
                <w:rFonts w:ascii="Times New Roman" w:hAnsi="Times New Roman"/>
                <w:sz w:val="18"/>
              </w:rPr>
              <w:t>Six-Yao Encoding + physical constraint layer</w:t>
            </w:r>
          </w:p>
        </w:tc>
      </w:tr>
      <w:tr>
        <w:tc>
          <w:tcPr>
            <w:tcW w:type="dxa" w:w="1728"/>
          </w:tcPr>
          <w:p>
            <w:r/>
            <w:r>
              <w:rPr>
                <w:rFonts w:ascii="Times New Roman" w:hAnsi="Times New Roman"/>
                <w:sz w:val="18"/>
              </w:rPr>
              <w:t>Interpretability</w:t>
            </w:r>
          </w:p>
        </w:tc>
        <w:tc>
          <w:tcPr>
            <w:tcW w:type="dxa" w:w="1728"/>
          </w:tcPr>
          <w:p>
            <w:r/>
            <w:r>
              <w:rPr>
                <w:rFonts w:ascii="Times New Roman" w:hAnsi="Times New Roman"/>
                <w:sz w:val="18"/>
              </w:rPr>
              <w:t>Moderate (rules readable)</w:t>
            </w:r>
          </w:p>
        </w:tc>
        <w:tc>
          <w:tcPr>
            <w:tcW w:type="dxa" w:w="1728"/>
          </w:tcPr>
          <w:p>
            <w:r/>
            <w:r>
              <w:rPr>
                <w:rFonts w:ascii="Times New Roman" w:hAnsi="Times New Roman"/>
                <w:sz w:val="18"/>
              </w:rPr>
              <w:t>Low (black-box + physics loss)</w:t>
            </w:r>
          </w:p>
        </w:tc>
        <w:tc>
          <w:tcPr>
            <w:tcW w:type="dxa" w:w="1728"/>
          </w:tcPr>
          <w:p>
            <w:r/>
            <w:r>
              <w:rPr>
                <w:rFonts w:ascii="Times New Roman" w:hAnsi="Times New Roman"/>
                <w:sz w:val="18"/>
              </w:rPr>
              <w:t>High (symbolic reasoning)</w:t>
            </w:r>
          </w:p>
        </w:tc>
        <w:tc>
          <w:tcPr>
            <w:tcW w:type="dxa" w:w="1728"/>
          </w:tcPr>
          <w:p>
            <w:r/>
            <w:r>
              <w:rPr>
                <w:rFonts w:ascii="Times New Roman" w:hAnsi="Times New Roman"/>
                <w:sz w:val="18"/>
              </w:rPr>
              <w:t>Extremely high (hexagram→yao→statement full chain)</w:t>
            </w:r>
          </w:p>
        </w:tc>
      </w:tr>
      <w:tr>
        <w:tc>
          <w:tcPr>
            <w:tcW w:type="dxa" w:w="1728"/>
          </w:tcPr>
          <w:p>
            <w:r/>
            <w:r>
              <w:rPr>
                <w:rFonts w:ascii="Times New Roman" w:hAnsi="Times New Roman"/>
                <w:sz w:val="18"/>
              </w:rPr>
              <w:t>Zero-Shot Capability</w:t>
            </w:r>
          </w:p>
        </w:tc>
        <w:tc>
          <w:tcPr>
            <w:tcW w:type="dxa" w:w="1728"/>
          </w:tcPr>
          <w:p>
            <w:r/>
            <w:r>
              <w:rPr>
                <w:rFonts w:ascii="Times New Roman" w:hAnsi="Times New Roman"/>
                <w:sz w:val="18"/>
              </w:rPr>
              <w:t>Moderate</w:t>
            </w:r>
          </w:p>
        </w:tc>
        <w:tc>
          <w:tcPr>
            <w:tcW w:type="dxa" w:w="1728"/>
          </w:tcPr>
          <w:p>
            <w:r/>
            <w:r>
              <w:rPr>
                <w:rFonts w:ascii="Times New Roman" w:hAnsi="Times New Roman"/>
                <w:sz w:val="18"/>
              </w:rPr>
              <w:t>Moderate (physics generalization)</w:t>
            </w:r>
          </w:p>
        </w:tc>
        <w:tc>
          <w:tcPr>
            <w:tcW w:type="dxa" w:w="1728"/>
          </w:tcPr>
          <w:p>
            <w:r/>
            <w:r>
              <w:rPr>
                <w:rFonts w:ascii="Times New Roman" w:hAnsi="Times New Roman"/>
                <w:sz w:val="18"/>
              </w:rPr>
              <w:t>Weak (needs predefined rules)</w:t>
            </w:r>
          </w:p>
        </w:tc>
        <w:tc>
          <w:tcPr>
            <w:tcW w:type="dxa" w:w="1728"/>
          </w:tcPr>
          <w:p>
            <w:r/>
            <w:r>
              <w:rPr>
                <w:rFonts w:ascii="Times New Roman" w:hAnsi="Times New Roman"/>
                <w:sz w:val="18"/>
              </w:rPr>
              <w:t>Strong (64-hexagram prior + yao-position correction)</w:t>
            </w:r>
          </w:p>
        </w:tc>
      </w:tr>
    </w:tbl>
    <w:p/>
    <w:p>
      <w:pPr>
        <w:pStyle w:val="Heading1"/>
      </w:pPr>
      <w:r>
        <w:t>2 System Architecture and Methodology</w:t>
      </w:r>
    </w:p>
    <w:p>
      <w:pPr>
        <w:pStyle w:val="Heading2"/>
      </w:pPr>
      <w:r>
        <w:t>2.1 Overall Architecture and Design Philosophy</w:t>
      </w:r>
    </w:p>
    <w:p>
      <w:r>
        <w:t xml:space="preserve">YLYW adopts a Federated Neuro-Symbolic Architecture with three core design principles: (1) prior knowledge independence—the Yijing handbook serves as an independent symbolic module, not "dissolved" into neural network weights, preserving computational integrity and traceability; (2) continuous fuzzy representation—all physical features retain continuous values in </w:t>
      </w:r>
      <w:r>
        <w:rPr/>
        <w:t>[0, 1]</w:t>
      </w:r>
      <w:r>
        <w:t>, achieving symbol grounding through fuzzy membership degrees rather than discrete predicates; (3) structured prior bias—leveraging the intrinsic relational network of the 64 hexagrams (Opposition, Reversal, Override &amp; Support, Adjacency Harmony, Resonance) to provide strong inductive bias, rather than learning patterns from scratch.</w:t>
      </w:r>
    </w:p>
    <w:p>
      <w:r>
        <w:t>Figure 1 presents the complete system architecture. The data flow proceeds top-down: the 13-dimensional physical feature vector first passes through the L1 Bagua Primitives layer to be mapped into an 8-dimensional membership vector, then through the L2 Six-Yao Encoding layer to be aggregated into a 6-dimensional yao-value vector, after which the L3 Hexagram Matching layer searches for the best match among 64 hexagram templates via cosine similarity to determine the strategy type, and the L3+ Yao-Position Relation layer analyzes the internal structure of the six yao to modify execution parameters.</w:t>
      </w:r>
    </w:p>
    <w:p>
      <w:pPr>
        <w:jc w:val="center"/>
      </w:pPr>
    </w:p>
    <w:p>
      <w:pPr>
        <w:jc w:val="center"/>
      </w:pPr>
      <w:r>
        <w:drawing>
          <wp:inline xmlns:a="http://schemas.openxmlformats.org/drawingml/2006/main" xmlns:pic="http://schemas.openxmlformats.org/drawingml/2006/picture">
            <wp:extent cx="5029200" cy="704088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7040880"/>
                    </a:xfrm>
                    <a:prstGeom prst="rect"/>
                  </pic:spPr>
                </pic:pic>
              </a:graphicData>
            </a:graphic>
          </wp:inline>
        </w:drawing>
      </w:r>
    </w:p>
    <w:p/>
    <w:p>
      <w:pPr>
        <w:jc w:val="center"/>
      </w:pPr>
      <w:r>
        <w:t>Figure 1. Complete Architecture of the YLYW System</w:t>
      </w:r>
    </w:p>
    <w:p>
      <w:pPr/>
    </w:p>
    <w:p>
      <w:pPr>
        <w:pStyle w:val="Heading2"/>
      </w:pPr>
      <w:r>
        <w:t>2.2 L1 Layer: Bagua Primitives—Continuous Fuzzy Membership</w:t>
      </w:r>
    </w:p>
    <w:p>
      <w:pPr>
        <w:pStyle w:val="Heading3"/>
      </w:pPr>
      <w:r>
        <w:t>2.2.1 Design Motivation: Resolving the Symbol Grounding Problem</w:t>
      </w:r>
    </w:p>
    <w:p>
      <w:r>
        <w:t xml:space="preserve">The core dilemma faced by traditional symbolic systems is the "Symbol Grounding Problem" </w:t>
      </w:r>
      <w:r>
        <w:rPr>
          <w:vertAlign w:val="superscript"/>
        </w:rPr>
        <w:t>[7]</w:t>
      </w:r>
      <w:r>
        <w:t>: how to map continuous quantities in the physical world (e.g., stability = 0.8) onto discrete symbols (e.g., "stable" = True/False)? The common practice is to set a threshold (e.g., stability &gt; 0.5 → stable), but this introduces information loss and human bias—a tiny difference between stability 0.51 and 0.49 is amplified into a binary opposition of "stable/unstable."</w:t>
      </w:r>
    </w:p>
    <w:p>
      <w:r>
        <w:t>YLYW's solution is to retain the continuous values of physical features and achieve "symbol grounding" through fuzzy membership degrees: an object is not "belonging or not belonging" to a certain trigram, but rather simultaneously associated with multiple trigrams at varying membership degrees (0–1)—consistent with the fuzzy nature of the physical world. For example, a sphere may simultaneously "resemble Zhen" (movement, due to high rolling tendency) and "resemble Li" (brightness, due to high visibility); this multi-dimensional "trigram resemblance" relationship captures the object's physical characteristics with greater precision.</w:t>
      </w:r>
    </w:p>
    <w:p>
      <w:pPr>
        <w:pStyle w:val="Heading3"/>
      </w:pPr>
      <w:r>
        <w:t>2.2.2 Bagua–Physical Prototype Mapping</w:t>
      </w:r>
    </w:p>
    <w:p>
      <w:r>
        <w:t xml:space="preserve">Each trigram defines ideal values for 6 physical dimensions (Prototype), constituting a fuzzy prototype vector. These prototype values are derived from descriptions of the trigram virtues in the Zhouyi hexagram statements </w:t>
      </w:r>
      <w:r>
        <w:rPr>
          <w:vertAlign w:val="superscript"/>
        </w:rPr>
        <w:t>[14–17]</w:t>
      </w:r>
      <w:r>
        <w:t>: Qian as "jian" (vigorous) → high stability / high force requirement; Kun as "shun" (compliant) → low force requirement / high deformability; Zhen as "dong" (moving) → high rolling tendency; Gen as "zhi" (still) → high stability / low rolling. Table 2 lists the complete Bagua physical prototypes.</w:t>
      </w:r>
    </w:p>
    <w:p>
      <w:pPr>
        <w:jc w:val="center"/>
      </w:pPr>
      <w:r>
        <w:t>Table 2. Bagua–Physical Feature Prototype Mapping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Times New Roman" w:hAnsi="Times New Roman"/>
                <w:b/>
                <w:sz w:val="18"/>
              </w:rPr>
              <w:t>Trigram Name</w:t>
            </w:r>
          </w:p>
        </w:tc>
        <w:tc>
          <w:tcPr>
            <w:tcW w:type="dxa" w:w="960"/>
          </w:tcPr>
          <w:p>
            <w:r/>
            <w:r>
              <w:rPr>
                <w:rFonts w:ascii="Times New Roman" w:hAnsi="Times New Roman"/>
                <w:b/>
                <w:sz w:val="18"/>
              </w:rPr>
              <w:t>Symbol</w:t>
            </w:r>
          </w:p>
        </w:tc>
        <w:tc>
          <w:tcPr>
            <w:tcW w:type="dxa" w:w="960"/>
          </w:tcPr>
          <w:p>
            <w:r/>
            <w:r>
              <w:rPr>
                <w:rFonts w:ascii="Times New Roman" w:hAnsi="Times New Roman"/>
                <w:b/>
                <w:sz w:val="18"/>
              </w:rPr>
              <w:t>Virtue</w:t>
            </w:r>
          </w:p>
        </w:tc>
        <w:tc>
          <w:tcPr>
            <w:tcW w:type="dxa" w:w="960"/>
          </w:tcPr>
          <w:p>
            <w:r/>
            <w:r>
              <w:rPr>
                <w:rFonts w:ascii="Times New Roman" w:hAnsi="Times New Roman"/>
                <w:b/>
                <w:sz w:val="18"/>
              </w:rPr>
              <w:t>Nature</w:t>
            </w:r>
          </w:p>
        </w:tc>
        <w:tc>
          <w:tcPr>
            <w:tcW w:type="dxa" w:w="960"/>
          </w:tcPr>
          <w:p>
            <w:r/>
            <w:r>
              <w:rPr>
                <w:rFonts w:ascii="Times New Roman" w:hAnsi="Times New Roman"/>
                <w:b/>
                <w:sz w:val="18"/>
              </w:rPr>
              <w:t>Force Req.</w:t>
            </w:r>
          </w:p>
        </w:tc>
        <w:tc>
          <w:tcPr>
            <w:tcW w:type="dxa" w:w="960"/>
          </w:tcPr>
          <w:p>
            <w:r/>
            <w:r>
              <w:rPr>
                <w:rFonts w:ascii="Times New Roman" w:hAnsi="Times New Roman"/>
                <w:b/>
                <w:sz w:val="18"/>
              </w:rPr>
              <w:t>Stability</w:t>
            </w:r>
          </w:p>
        </w:tc>
        <w:tc>
          <w:tcPr>
            <w:tcW w:type="dxa" w:w="960"/>
          </w:tcPr>
          <w:p>
            <w:r/>
            <w:r>
              <w:rPr>
                <w:rFonts w:ascii="Times New Roman" w:hAnsi="Times New Roman"/>
                <w:b/>
                <w:sz w:val="18"/>
              </w:rPr>
              <w:t>Deformability</w:t>
            </w:r>
          </w:p>
        </w:tc>
        <w:tc>
          <w:tcPr>
            <w:tcW w:type="dxa" w:w="960"/>
          </w:tcPr>
          <w:p>
            <w:r/>
            <w:r>
              <w:rPr>
                <w:rFonts w:ascii="Times New Roman" w:hAnsi="Times New Roman"/>
                <w:b/>
                <w:sz w:val="18"/>
              </w:rPr>
              <w:t>Rolling</w:t>
            </w:r>
          </w:p>
        </w:tc>
        <w:tc>
          <w:tcPr>
            <w:tcW w:type="dxa" w:w="960"/>
          </w:tcPr>
          <w:p>
            <w:r/>
            <w:r>
              <w:rPr>
                <w:rFonts w:ascii="Times New Roman" w:hAnsi="Times New Roman"/>
                <w:b/>
                <w:sz w:val="18"/>
              </w:rPr>
              <w:t>Fragility</w:t>
            </w:r>
          </w:p>
        </w:tc>
      </w:tr>
      <w:tr>
        <w:tc>
          <w:tcPr>
            <w:tcW w:type="dxa" w:w="960"/>
          </w:tcPr>
          <w:p>
            <w:r/>
            <w:r>
              <w:rPr>
                <w:rFonts w:ascii="Times New Roman" w:hAnsi="Times New Roman"/>
                <w:sz w:val="18"/>
              </w:rPr>
              <w:t>Qian</w:t>
            </w:r>
          </w:p>
        </w:tc>
        <w:tc>
          <w:tcPr>
            <w:tcW w:type="dxa" w:w="960"/>
          </w:tcPr>
          <w:p>
            <w:r/>
            <w:r>
              <w:rPr>
                <w:rFonts w:ascii="Times New Roman" w:hAnsi="Times New Roman"/>
                <w:sz w:val="18"/>
              </w:rPr>
              <w:t>☰</w:t>
            </w:r>
          </w:p>
        </w:tc>
        <w:tc>
          <w:tcPr>
            <w:tcW w:type="dxa" w:w="960"/>
          </w:tcPr>
          <w:p>
            <w:r/>
            <w:r>
              <w:rPr>
                <w:rFonts w:ascii="Times New Roman" w:hAnsi="Times New Roman"/>
                <w:sz w:val="18"/>
              </w:rPr>
              <w:t>Vigorous (jian)</w:t>
            </w:r>
          </w:p>
        </w:tc>
        <w:tc>
          <w:tcPr>
            <w:tcW w:type="dxa" w:w="960"/>
          </w:tcPr>
          <w:p>
            <w:r/>
            <w:r>
              <w:rPr>
                <w:rFonts w:ascii="Times New Roman" w:hAnsi="Times New Roman"/>
                <w:sz w:val="18"/>
              </w:rPr>
              <w:t>Heaven</w:t>
            </w:r>
          </w:p>
        </w:tc>
        <w:tc>
          <w:tcPr>
            <w:tcW w:type="dxa" w:w="960"/>
          </w:tcPr>
          <w:p>
            <w:r/>
            <w:r>
              <w:rPr>
                <w:rFonts w:ascii="Times New Roman" w:hAnsi="Times New Roman"/>
                <w:sz w:val="18"/>
              </w:rPr>
              <w:t>0.90</w:t>
            </w:r>
          </w:p>
        </w:tc>
        <w:tc>
          <w:tcPr>
            <w:tcW w:type="dxa" w:w="960"/>
          </w:tcPr>
          <w:p>
            <w:r/>
            <w:r>
              <w:rPr>
                <w:rFonts w:ascii="Times New Roman" w:hAnsi="Times New Roman"/>
                <w:sz w:val="18"/>
              </w:rPr>
              <w:t>0.80</w:t>
            </w:r>
          </w:p>
        </w:tc>
        <w:tc>
          <w:tcPr>
            <w:tcW w:type="dxa" w:w="960"/>
          </w:tcPr>
          <w:p>
            <w:r/>
            <w:r>
              <w:rPr>
                <w:rFonts w:ascii="Times New Roman" w:hAnsi="Times New Roman"/>
                <w:sz w:val="18"/>
              </w:rPr>
              <w:t>0.10</w:t>
            </w:r>
          </w:p>
        </w:tc>
        <w:tc>
          <w:tcPr>
            <w:tcW w:type="dxa" w:w="960"/>
          </w:tcPr>
          <w:p>
            <w:r/>
            <w:r>
              <w:rPr>
                <w:rFonts w:ascii="Times New Roman" w:hAnsi="Times New Roman"/>
                <w:sz w:val="18"/>
              </w:rPr>
              <w:t>0.20</w:t>
            </w:r>
          </w:p>
        </w:tc>
        <w:tc>
          <w:tcPr>
            <w:tcW w:type="dxa" w:w="960"/>
          </w:tcPr>
          <w:p>
            <w:r/>
            <w:r>
              <w:rPr>
                <w:rFonts w:ascii="Times New Roman" w:hAnsi="Times New Roman"/>
                <w:sz w:val="18"/>
              </w:rPr>
              <w:t>0.20</w:t>
            </w:r>
          </w:p>
        </w:tc>
      </w:tr>
      <w:tr>
        <w:tc>
          <w:tcPr>
            <w:tcW w:type="dxa" w:w="960"/>
          </w:tcPr>
          <w:p>
            <w:r/>
            <w:r>
              <w:rPr>
                <w:rFonts w:ascii="Times New Roman" w:hAnsi="Times New Roman"/>
                <w:sz w:val="18"/>
              </w:rPr>
              <w:t>Kun</w:t>
            </w:r>
          </w:p>
        </w:tc>
        <w:tc>
          <w:tcPr>
            <w:tcW w:type="dxa" w:w="960"/>
          </w:tcPr>
          <w:p>
            <w:r/>
            <w:r>
              <w:rPr>
                <w:rFonts w:ascii="Times New Roman" w:hAnsi="Times New Roman"/>
                <w:sz w:val="18"/>
              </w:rPr>
              <w:t>☷</w:t>
            </w:r>
          </w:p>
        </w:tc>
        <w:tc>
          <w:tcPr>
            <w:tcW w:type="dxa" w:w="960"/>
          </w:tcPr>
          <w:p>
            <w:r/>
            <w:r>
              <w:rPr>
                <w:rFonts w:ascii="Times New Roman" w:hAnsi="Times New Roman"/>
                <w:sz w:val="18"/>
              </w:rPr>
              <w:t>Compliant (shun)</w:t>
            </w:r>
          </w:p>
        </w:tc>
        <w:tc>
          <w:tcPr>
            <w:tcW w:type="dxa" w:w="960"/>
          </w:tcPr>
          <w:p>
            <w:r/>
            <w:r>
              <w:rPr>
                <w:rFonts w:ascii="Times New Roman" w:hAnsi="Times New Roman"/>
                <w:sz w:val="18"/>
              </w:rPr>
              <w:t>Earth</w:t>
            </w:r>
          </w:p>
        </w:tc>
        <w:tc>
          <w:tcPr>
            <w:tcW w:type="dxa" w:w="960"/>
          </w:tcPr>
          <w:p>
            <w:r/>
            <w:r>
              <w:rPr>
                <w:rFonts w:ascii="Times New Roman" w:hAnsi="Times New Roman"/>
                <w:sz w:val="18"/>
              </w:rPr>
              <w:t>0.30</w:t>
            </w:r>
          </w:p>
        </w:tc>
        <w:tc>
          <w:tcPr>
            <w:tcW w:type="dxa" w:w="960"/>
          </w:tcPr>
          <w:p>
            <w:r/>
            <w:r>
              <w:rPr>
                <w:rFonts w:ascii="Times New Roman" w:hAnsi="Times New Roman"/>
                <w:sz w:val="18"/>
              </w:rPr>
              <w:t>0.60</w:t>
            </w:r>
          </w:p>
        </w:tc>
        <w:tc>
          <w:tcPr>
            <w:tcW w:type="dxa" w:w="960"/>
          </w:tcPr>
          <w:p>
            <w:r/>
            <w:r>
              <w:rPr>
                <w:rFonts w:ascii="Times New Roman" w:hAnsi="Times New Roman"/>
                <w:sz w:val="18"/>
              </w:rPr>
              <w:t>0.80</w:t>
            </w:r>
          </w:p>
        </w:tc>
        <w:tc>
          <w:tcPr>
            <w:tcW w:type="dxa" w:w="960"/>
          </w:tcPr>
          <w:p>
            <w:r/>
            <w:r>
              <w:rPr>
                <w:rFonts w:ascii="Times New Roman" w:hAnsi="Times New Roman"/>
                <w:sz w:val="18"/>
              </w:rPr>
              <w:t>0.30</w:t>
            </w:r>
          </w:p>
        </w:tc>
        <w:tc>
          <w:tcPr>
            <w:tcW w:type="dxa" w:w="960"/>
          </w:tcPr>
          <w:p>
            <w:r/>
            <w:r>
              <w:rPr>
                <w:rFonts w:ascii="Times New Roman" w:hAnsi="Times New Roman"/>
                <w:sz w:val="18"/>
              </w:rPr>
              <w:t>0.30</w:t>
            </w:r>
          </w:p>
        </w:tc>
      </w:tr>
      <w:tr>
        <w:tc>
          <w:tcPr>
            <w:tcW w:type="dxa" w:w="960"/>
          </w:tcPr>
          <w:p>
            <w:r/>
            <w:r>
              <w:rPr>
                <w:rFonts w:ascii="Times New Roman" w:hAnsi="Times New Roman"/>
                <w:sz w:val="18"/>
              </w:rPr>
              <w:t>Zhen</w:t>
            </w:r>
          </w:p>
        </w:tc>
        <w:tc>
          <w:tcPr>
            <w:tcW w:type="dxa" w:w="960"/>
          </w:tcPr>
          <w:p>
            <w:r/>
            <w:r>
              <w:rPr>
                <w:rFonts w:ascii="Times New Roman" w:hAnsi="Times New Roman"/>
                <w:sz w:val="18"/>
              </w:rPr>
              <w:t>☳</w:t>
            </w:r>
          </w:p>
        </w:tc>
        <w:tc>
          <w:tcPr>
            <w:tcW w:type="dxa" w:w="960"/>
          </w:tcPr>
          <w:p>
            <w:r/>
            <w:r>
              <w:rPr>
                <w:rFonts w:ascii="Times New Roman" w:hAnsi="Times New Roman"/>
                <w:sz w:val="18"/>
              </w:rPr>
              <w:t>Moving (dong)</w:t>
            </w:r>
          </w:p>
        </w:tc>
        <w:tc>
          <w:tcPr>
            <w:tcW w:type="dxa" w:w="960"/>
          </w:tcPr>
          <w:p>
            <w:r/>
            <w:r>
              <w:rPr>
                <w:rFonts w:ascii="Times New Roman" w:hAnsi="Times New Roman"/>
                <w:sz w:val="18"/>
              </w:rPr>
              <w:t>Thunder</w:t>
            </w:r>
          </w:p>
        </w:tc>
        <w:tc>
          <w:tcPr>
            <w:tcW w:type="dxa" w:w="960"/>
          </w:tcPr>
          <w:p>
            <w:r/>
            <w:r>
              <w:rPr>
                <w:rFonts w:ascii="Times New Roman" w:hAnsi="Times New Roman"/>
                <w:sz w:val="18"/>
              </w:rPr>
              <w:t>0.50</w:t>
            </w:r>
          </w:p>
        </w:tc>
        <w:tc>
          <w:tcPr>
            <w:tcW w:type="dxa" w:w="960"/>
          </w:tcPr>
          <w:p>
            <w:r/>
            <w:r>
              <w:rPr>
                <w:rFonts w:ascii="Times New Roman" w:hAnsi="Times New Roman"/>
                <w:sz w:val="18"/>
              </w:rPr>
              <w:t>0.20</w:t>
            </w:r>
          </w:p>
        </w:tc>
        <w:tc>
          <w:tcPr>
            <w:tcW w:type="dxa" w:w="960"/>
          </w:tcPr>
          <w:p>
            <w:r/>
            <w:r>
              <w:rPr>
                <w:rFonts w:ascii="Times New Roman" w:hAnsi="Times New Roman"/>
                <w:sz w:val="18"/>
              </w:rPr>
              <w:t>0.40</w:t>
            </w:r>
          </w:p>
        </w:tc>
        <w:tc>
          <w:tcPr>
            <w:tcW w:type="dxa" w:w="960"/>
          </w:tcPr>
          <w:p>
            <w:r/>
            <w:r>
              <w:rPr>
                <w:rFonts w:ascii="Times New Roman" w:hAnsi="Times New Roman"/>
                <w:sz w:val="18"/>
              </w:rPr>
              <w:t>0.90</w:t>
            </w:r>
          </w:p>
        </w:tc>
        <w:tc>
          <w:tcPr>
            <w:tcW w:type="dxa" w:w="960"/>
          </w:tcPr>
          <w:p>
            <w:r/>
            <w:r>
              <w:rPr>
                <w:rFonts w:ascii="Times New Roman" w:hAnsi="Times New Roman"/>
                <w:sz w:val="18"/>
              </w:rPr>
              <w:t>0.60</w:t>
            </w:r>
          </w:p>
        </w:tc>
      </w:tr>
      <w:tr>
        <w:tc>
          <w:tcPr>
            <w:tcW w:type="dxa" w:w="960"/>
          </w:tcPr>
          <w:p>
            <w:r/>
            <w:r>
              <w:rPr>
                <w:rFonts w:ascii="Times New Roman" w:hAnsi="Times New Roman"/>
                <w:sz w:val="18"/>
              </w:rPr>
              <w:t>Gen</w:t>
            </w:r>
          </w:p>
        </w:tc>
        <w:tc>
          <w:tcPr>
            <w:tcW w:type="dxa" w:w="960"/>
          </w:tcPr>
          <w:p>
            <w:r/>
            <w:r>
              <w:rPr>
                <w:rFonts w:ascii="Times New Roman" w:hAnsi="Times New Roman"/>
                <w:sz w:val="18"/>
              </w:rPr>
              <w:t>☶</w:t>
            </w:r>
          </w:p>
        </w:tc>
        <w:tc>
          <w:tcPr>
            <w:tcW w:type="dxa" w:w="960"/>
          </w:tcPr>
          <w:p>
            <w:r/>
            <w:r>
              <w:rPr>
                <w:rFonts w:ascii="Times New Roman" w:hAnsi="Times New Roman"/>
                <w:sz w:val="18"/>
              </w:rPr>
              <w:t>Still (zhi)</w:t>
            </w:r>
          </w:p>
        </w:tc>
        <w:tc>
          <w:tcPr>
            <w:tcW w:type="dxa" w:w="960"/>
          </w:tcPr>
          <w:p>
            <w:r/>
            <w:r>
              <w:rPr>
                <w:rFonts w:ascii="Times New Roman" w:hAnsi="Times New Roman"/>
                <w:sz w:val="18"/>
              </w:rPr>
              <w:t>Mountain</w:t>
            </w:r>
          </w:p>
        </w:tc>
        <w:tc>
          <w:tcPr>
            <w:tcW w:type="dxa" w:w="960"/>
          </w:tcPr>
          <w:p>
            <w:r/>
            <w:r>
              <w:rPr>
                <w:rFonts w:ascii="Times New Roman" w:hAnsi="Times New Roman"/>
                <w:sz w:val="18"/>
              </w:rPr>
              <w:t>0.40</w:t>
            </w:r>
          </w:p>
        </w:tc>
        <w:tc>
          <w:tcPr>
            <w:tcW w:type="dxa" w:w="960"/>
          </w:tcPr>
          <w:p>
            <w:r/>
            <w:r>
              <w:rPr>
                <w:rFonts w:ascii="Times New Roman" w:hAnsi="Times New Roman"/>
                <w:sz w:val="18"/>
              </w:rPr>
              <w:t>0.90</w:t>
            </w:r>
          </w:p>
        </w:tc>
        <w:tc>
          <w:tcPr>
            <w:tcW w:type="dxa" w:w="960"/>
          </w:tcPr>
          <w:p>
            <w:r/>
            <w:r>
              <w:rPr>
                <w:rFonts w:ascii="Times New Roman" w:hAnsi="Times New Roman"/>
                <w:sz w:val="18"/>
              </w:rPr>
              <w:t>0.20</w:t>
            </w:r>
          </w:p>
        </w:tc>
        <w:tc>
          <w:tcPr>
            <w:tcW w:type="dxa" w:w="960"/>
          </w:tcPr>
          <w:p>
            <w:r/>
            <w:r>
              <w:rPr>
                <w:rFonts w:ascii="Times New Roman" w:hAnsi="Times New Roman"/>
                <w:sz w:val="18"/>
              </w:rPr>
              <w:t>0.10</w:t>
            </w:r>
          </w:p>
        </w:tc>
        <w:tc>
          <w:tcPr>
            <w:tcW w:type="dxa" w:w="960"/>
          </w:tcPr>
          <w:p>
            <w:r/>
            <w:r>
              <w:rPr>
                <w:rFonts w:ascii="Times New Roman" w:hAnsi="Times New Roman"/>
                <w:sz w:val="18"/>
              </w:rPr>
              <w:t>0.40</w:t>
            </w:r>
          </w:p>
        </w:tc>
      </w:tr>
      <w:tr>
        <w:tc>
          <w:tcPr>
            <w:tcW w:type="dxa" w:w="960"/>
          </w:tcPr>
          <w:p>
            <w:r/>
            <w:r>
              <w:rPr>
                <w:rFonts w:ascii="Times New Roman" w:hAnsi="Times New Roman"/>
                <w:sz w:val="18"/>
              </w:rPr>
              <w:t>Li</w:t>
            </w:r>
          </w:p>
        </w:tc>
        <w:tc>
          <w:tcPr>
            <w:tcW w:type="dxa" w:w="960"/>
          </w:tcPr>
          <w:p>
            <w:r/>
            <w:r>
              <w:rPr>
                <w:rFonts w:ascii="Times New Roman" w:hAnsi="Times New Roman"/>
                <w:sz w:val="18"/>
              </w:rPr>
              <w:t>☲</w:t>
            </w:r>
          </w:p>
        </w:tc>
        <w:tc>
          <w:tcPr>
            <w:tcW w:type="dxa" w:w="960"/>
          </w:tcPr>
          <w:p>
            <w:r/>
            <w:r>
              <w:rPr>
                <w:rFonts w:ascii="Times New Roman" w:hAnsi="Times New Roman"/>
                <w:sz w:val="18"/>
              </w:rPr>
              <w:t>Bright/Attached (ming/fuli)</w:t>
            </w:r>
          </w:p>
        </w:tc>
        <w:tc>
          <w:tcPr>
            <w:tcW w:type="dxa" w:w="960"/>
          </w:tcPr>
          <w:p>
            <w:r/>
            <w:r>
              <w:rPr>
                <w:rFonts w:ascii="Times New Roman" w:hAnsi="Times New Roman"/>
                <w:sz w:val="18"/>
              </w:rPr>
              <w:t>Fire</w:t>
            </w:r>
          </w:p>
        </w:tc>
        <w:tc>
          <w:tcPr>
            <w:tcW w:type="dxa" w:w="960"/>
          </w:tcPr>
          <w:p>
            <w:r/>
            <w:r>
              <w:rPr>
                <w:rFonts w:ascii="Times New Roman" w:hAnsi="Times New Roman"/>
                <w:sz w:val="18"/>
              </w:rPr>
              <w:t>0.40</w:t>
            </w:r>
          </w:p>
        </w:tc>
        <w:tc>
          <w:tcPr>
            <w:tcW w:type="dxa" w:w="960"/>
          </w:tcPr>
          <w:p>
            <w:r/>
            <w:r>
              <w:rPr>
                <w:rFonts w:ascii="Times New Roman" w:hAnsi="Times New Roman"/>
                <w:sz w:val="18"/>
              </w:rPr>
              <w:t>0.50</w:t>
            </w:r>
          </w:p>
        </w:tc>
        <w:tc>
          <w:tcPr>
            <w:tcW w:type="dxa" w:w="960"/>
          </w:tcPr>
          <w:p>
            <w:r/>
            <w:r>
              <w:rPr>
                <w:rFonts w:ascii="Times New Roman" w:hAnsi="Times New Roman"/>
                <w:sz w:val="18"/>
              </w:rPr>
              <w:t>0.40</w:t>
            </w:r>
          </w:p>
        </w:tc>
        <w:tc>
          <w:tcPr>
            <w:tcW w:type="dxa" w:w="960"/>
          </w:tcPr>
          <w:p>
            <w:r/>
            <w:r>
              <w:rPr>
                <w:rFonts w:ascii="Times New Roman" w:hAnsi="Times New Roman"/>
                <w:sz w:val="18"/>
              </w:rPr>
              <w:t>0.40</w:t>
            </w:r>
          </w:p>
        </w:tc>
        <w:tc>
          <w:tcPr>
            <w:tcW w:type="dxa" w:w="960"/>
          </w:tcPr>
          <w:p>
            <w:r/>
            <w:r>
              <w:rPr>
                <w:rFonts w:ascii="Times New Roman" w:hAnsi="Times New Roman"/>
                <w:sz w:val="18"/>
              </w:rPr>
              <w:t>0.50</w:t>
            </w:r>
          </w:p>
        </w:tc>
      </w:tr>
      <w:tr>
        <w:tc>
          <w:tcPr>
            <w:tcW w:type="dxa" w:w="960"/>
          </w:tcPr>
          <w:p>
            <w:r/>
            <w:r>
              <w:rPr>
                <w:rFonts w:ascii="Times New Roman" w:hAnsi="Times New Roman"/>
                <w:sz w:val="18"/>
              </w:rPr>
              <w:t>Kan</w:t>
            </w:r>
          </w:p>
        </w:tc>
        <w:tc>
          <w:tcPr>
            <w:tcW w:type="dxa" w:w="960"/>
          </w:tcPr>
          <w:p>
            <w:r/>
            <w:r>
              <w:rPr>
                <w:rFonts w:ascii="Times New Roman" w:hAnsi="Times New Roman"/>
                <w:sz w:val="18"/>
              </w:rPr>
              <w:t>☵</w:t>
            </w:r>
          </w:p>
        </w:tc>
        <w:tc>
          <w:tcPr>
            <w:tcW w:type="dxa" w:w="960"/>
          </w:tcPr>
          <w:p>
            <w:r/>
            <w:r>
              <w:rPr>
                <w:rFonts w:ascii="Times New Roman" w:hAnsi="Times New Roman"/>
                <w:sz w:val="18"/>
              </w:rPr>
              <w:t>Abyssal/Perilous (xian/xian)</w:t>
            </w:r>
          </w:p>
        </w:tc>
        <w:tc>
          <w:tcPr>
            <w:tcW w:type="dxa" w:w="960"/>
          </w:tcPr>
          <w:p>
            <w:r/>
            <w:r>
              <w:rPr>
                <w:rFonts w:ascii="Times New Roman" w:hAnsi="Times New Roman"/>
                <w:sz w:val="18"/>
              </w:rPr>
              <w:t>Water</w:t>
            </w:r>
          </w:p>
        </w:tc>
        <w:tc>
          <w:tcPr>
            <w:tcW w:type="dxa" w:w="960"/>
          </w:tcPr>
          <w:p>
            <w:r/>
            <w:r>
              <w:rPr>
                <w:rFonts w:ascii="Times New Roman" w:hAnsi="Times New Roman"/>
                <w:sz w:val="18"/>
              </w:rPr>
              <w:t>0.60</w:t>
            </w:r>
          </w:p>
        </w:tc>
        <w:tc>
          <w:tcPr>
            <w:tcW w:type="dxa" w:w="960"/>
          </w:tcPr>
          <w:p>
            <w:r/>
            <w:r>
              <w:rPr>
                <w:rFonts w:ascii="Times New Roman" w:hAnsi="Times New Roman"/>
                <w:sz w:val="18"/>
              </w:rPr>
              <w:t>0.30</w:t>
            </w:r>
          </w:p>
        </w:tc>
        <w:tc>
          <w:tcPr>
            <w:tcW w:type="dxa" w:w="960"/>
          </w:tcPr>
          <w:p>
            <w:r/>
            <w:r>
              <w:rPr>
                <w:rFonts w:ascii="Times New Roman" w:hAnsi="Times New Roman"/>
                <w:sz w:val="18"/>
              </w:rPr>
              <w:t>0.50</w:t>
            </w:r>
          </w:p>
        </w:tc>
        <w:tc>
          <w:tcPr>
            <w:tcW w:type="dxa" w:w="960"/>
          </w:tcPr>
          <w:p>
            <w:r/>
            <w:r>
              <w:rPr>
                <w:rFonts w:ascii="Times New Roman" w:hAnsi="Times New Roman"/>
                <w:sz w:val="18"/>
              </w:rPr>
              <w:t>0.50</w:t>
            </w:r>
          </w:p>
        </w:tc>
        <w:tc>
          <w:tcPr>
            <w:tcW w:type="dxa" w:w="960"/>
          </w:tcPr>
          <w:p>
            <w:r/>
            <w:r>
              <w:rPr>
                <w:rFonts w:ascii="Times New Roman" w:hAnsi="Times New Roman"/>
                <w:sz w:val="18"/>
              </w:rPr>
              <w:t>0.70</w:t>
            </w:r>
          </w:p>
        </w:tc>
      </w:tr>
      <w:tr>
        <w:tc>
          <w:tcPr>
            <w:tcW w:type="dxa" w:w="960"/>
          </w:tcPr>
          <w:p>
            <w:r/>
            <w:r>
              <w:rPr>
                <w:rFonts w:ascii="Times New Roman" w:hAnsi="Times New Roman"/>
                <w:sz w:val="18"/>
              </w:rPr>
              <w:t>Dui</w:t>
            </w:r>
          </w:p>
        </w:tc>
        <w:tc>
          <w:tcPr>
            <w:tcW w:type="dxa" w:w="960"/>
          </w:tcPr>
          <w:p>
            <w:r/>
            <w:r>
              <w:rPr>
                <w:rFonts w:ascii="Times New Roman" w:hAnsi="Times New Roman"/>
                <w:sz w:val="18"/>
              </w:rPr>
              <w:t>☱</w:t>
            </w:r>
          </w:p>
        </w:tc>
        <w:tc>
          <w:tcPr>
            <w:tcW w:type="dxa" w:w="960"/>
          </w:tcPr>
          <w:p>
            <w:r/>
            <w:r>
              <w:rPr>
                <w:rFonts w:ascii="Times New Roman" w:hAnsi="Times New Roman"/>
                <w:sz w:val="18"/>
              </w:rPr>
              <w:t>Joyful (yue)</w:t>
            </w:r>
          </w:p>
        </w:tc>
        <w:tc>
          <w:tcPr>
            <w:tcW w:type="dxa" w:w="960"/>
          </w:tcPr>
          <w:p>
            <w:r/>
            <w:r>
              <w:rPr>
                <w:rFonts w:ascii="Times New Roman" w:hAnsi="Times New Roman"/>
                <w:sz w:val="18"/>
              </w:rPr>
              <w:t>Lake/Marsh</w:t>
            </w:r>
          </w:p>
        </w:tc>
        <w:tc>
          <w:tcPr>
            <w:tcW w:type="dxa" w:w="960"/>
          </w:tcPr>
          <w:p>
            <w:r/>
            <w:r>
              <w:rPr>
                <w:rFonts w:ascii="Times New Roman" w:hAnsi="Times New Roman"/>
                <w:sz w:val="18"/>
              </w:rPr>
              <w:t>0.30</w:t>
            </w:r>
          </w:p>
        </w:tc>
        <w:tc>
          <w:tcPr>
            <w:tcW w:type="dxa" w:w="960"/>
          </w:tcPr>
          <w:p>
            <w:r/>
            <w:r>
              <w:rPr>
                <w:rFonts w:ascii="Times New Roman" w:hAnsi="Times New Roman"/>
                <w:sz w:val="18"/>
              </w:rPr>
              <w:t>0.50</w:t>
            </w:r>
          </w:p>
        </w:tc>
        <w:tc>
          <w:tcPr>
            <w:tcW w:type="dxa" w:w="960"/>
          </w:tcPr>
          <w:p>
            <w:r/>
            <w:r>
              <w:rPr>
                <w:rFonts w:ascii="Times New Roman" w:hAnsi="Times New Roman"/>
                <w:sz w:val="18"/>
              </w:rPr>
              <w:t>0.60</w:t>
            </w:r>
          </w:p>
        </w:tc>
        <w:tc>
          <w:tcPr>
            <w:tcW w:type="dxa" w:w="960"/>
          </w:tcPr>
          <w:p>
            <w:r/>
            <w:r>
              <w:rPr>
                <w:rFonts w:ascii="Times New Roman" w:hAnsi="Times New Roman"/>
                <w:sz w:val="18"/>
              </w:rPr>
              <w:t>0.30</w:t>
            </w:r>
          </w:p>
        </w:tc>
        <w:tc>
          <w:tcPr>
            <w:tcW w:type="dxa" w:w="960"/>
          </w:tcPr>
          <w:p>
            <w:r/>
            <w:r>
              <w:rPr>
                <w:rFonts w:ascii="Times New Roman" w:hAnsi="Times New Roman"/>
                <w:sz w:val="18"/>
              </w:rPr>
              <w:t>0.40</w:t>
            </w:r>
          </w:p>
        </w:tc>
      </w:tr>
      <w:tr>
        <w:tc>
          <w:tcPr>
            <w:tcW w:type="dxa" w:w="960"/>
          </w:tcPr>
          <w:p>
            <w:r/>
            <w:r>
              <w:rPr>
                <w:rFonts w:ascii="Times New Roman" w:hAnsi="Times New Roman"/>
                <w:sz w:val="18"/>
              </w:rPr>
              <w:t>Xun</w:t>
            </w:r>
          </w:p>
        </w:tc>
        <w:tc>
          <w:tcPr>
            <w:tcW w:type="dxa" w:w="960"/>
          </w:tcPr>
          <w:p>
            <w:r/>
            <w:r>
              <w:rPr>
                <w:rFonts w:ascii="Times New Roman" w:hAnsi="Times New Roman"/>
                <w:sz w:val="18"/>
              </w:rPr>
              <w:t>☴</w:t>
            </w:r>
          </w:p>
        </w:tc>
        <w:tc>
          <w:tcPr>
            <w:tcW w:type="dxa" w:w="960"/>
          </w:tcPr>
          <w:p>
            <w:r/>
            <w:r>
              <w:rPr>
                <w:rFonts w:ascii="Times New Roman" w:hAnsi="Times New Roman"/>
                <w:sz w:val="18"/>
              </w:rPr>
              <w:t>Penetrating (ru)</w:t>
            </w:r>
          </w:p>
        </w:tc>
        <w:tc>
          <w:tcPr>
            <w:tcW w:type="dxa" w:w="960"/>
          </w:tcPr>
          <w:p>
            <w:r/>
            <w:r>
              <w:rPr>
                <w:rFonts w:ascii="Times New Roman" w:hAnsi="Times New Roman"/>
                <w:sz w:val="18"/>
              </w:rPr>
              <w:t>Wind</w:t>
            </w:r>
          </w:p>
        </w:tc>
        <w:tc>
          <w:tcPr>
            <w:tcW w:type="dxa" w:w="960"/>
          </w:tcPr>
          <w:p>
            <w:r/>
            <w:r>
              <w:rPr>
                <w:rFonts w:ascii="Times New Roman" w:hAnsi="Times New Roman"/>
                <w:sz w:val="18"/>
              </w:rPr>
              <w:t>0.40</w:t>
            </w:r>
          </w:p>
        </w:tc>
        <w:tc>
          <w:tcPr>
            <w:tcW w:type="dxa" w:w="960"/>
          </w:tcPr>
          <w:p>
            <w:r/>
            <w:r>
              <w:rPr>
                <w:rFonts w:ascii="Times New Roman" w:hAnsi="Times New Roman"/>
                <w:sz w:val="18"/>
              </w:rPr>
              <w:t>0.40</w:t>
            </w:r>
          </w:p>
        </w:tc>
        <w:tc>
          <w:tcPr>
            <w:tcW w:type="dxa" w:w="960"/>
          </w:tcPr>
          <w:p>
            <w:r/>
            <w:r>
              <w:rPr>
                <w:rFonts w:ascii="Times New Roman" w:hAnsi="Times New Roman"/>
                <w:sz w:val="18"/>
              </w:rPr>
              <w:t>0.50</w:t>
            </w:r>
          </w:p>
        </w:tc>
        <w:tc>
          <w:tcPr>
            <w:tcW w:type="dxa" w:w="960"/>
          </w:tcPr>
          <w:p>
            <w:r/>
            <w:r>
              <w:rPr>
                <w:rFonts w:ascii="Times New Roman" w:hAnsi="Times New Roman"/>
                <w:sz w:val="18"/>
              </w:rPr>
              <w:t>0.40</w:t>
            </w:r>
          </w:p>
        </w:tc>
        <w:tc>
          <w:tcPr>
            <w:tcW w:type="dxa" w:w="960"/>
          </w:tcPr>
          <w:p>
            <w:r/>
            <w:r>
              <w:rPr>
                <w:rFonts w:ascii="Times New Roman" w:hAnsi="Times New Roman"/>
                <w:sz w:val="18"/>
              </w:rPr>
              <w:t>0.50</w:t>
            </w:r>
          </w:p>
        </w:tc>
      </w:tr>
    </w:tbl>
    <w:p/>
    <w:p>
      <w:r>
        <w:t>Given an object feature vector f and a trigram prototype p, membership computation employs a Gaussian kernel function. For each shared physical attribute dimension a, the difference is computed and converted to a membership degree:</w:t>
      </w:r>
    </w:p>
    <w:p>
      <w:r>
        <w:t>μ(f, p) = (1/|A|) · Σ_{a∈A} max(0, 1 − |f_a − p_a| × λ)    (1)</w:t>
      </w:r>
    </w:p>
    <w:p>
      <w:r>
        <w:t>where λ = 1.5 is the sensitivity parameter (optimized via grid search), and |A| is the number of shared attributes. The key property of this approach is that an object's "trigram identity" is multivariate and continuous—forming a fundamental contrast with the binary "yes/no" judgment in traditional symbolic systems.</w:t>
      </w:r>
    </w:p>
    <w:p>
      <w:pPr>
        <w:pStyle w:val="Heading2"/>
      </w:pPr>
      <w:r>
        <w:t>2.3 L2 Layer: Six-Yao Encoding—From Physical Features to Symbolic Vectors</w:t>
      </w:r>
    </w:p>
    <w:p>
      <w:r>
        <w:t>Six-Yao Encoding implements the bridge from continuous physical quantities to discrete symbolic judgments. Each yao value ∈ [0, 1], where ≥ 0.5 is a yang line (—) and &lt; 0.5 is a yin line (--). The six yao, from bottom (first yao) to top (top yao), respectively correspond to different physical/semantic dimensions. The encoding formulas are designed based on manual prior knowledge, with each yao value being a weighted combination of several relevant physical features. Table 3 presents the complete Six-Yao Encoding mapping.</w:t>
      </w:r>
    </w:p>
    <w:p>
      <w:pPr>
        <w:jc w:val="center"/>
      </w:pPr>
      <w:r>
        <w:t>Table 3. Six-Yao Encoding Mapping and Formula Details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Yao Position</w:t>
            </w:r>
          </w:p>
        </w:tc>
        <w:tc>
          <w:tcPr>
            <w:tcW w:type="dxa" w:w="1728"/>
          </w:tcPr>
          <w:p>
            <w:r/>
            <w:r>
              <w:rPr>
                <w:rFonts w:ascii="Times New Roman" w:hAnsi="Times New Roman"/>
                <w:b/>
                <w:sz w:val="18"/>
              </w:rPr>
              <w:t>Name</w:t>
            </w:r>
          </w:p>
        </w:tc>
        <w:tc>
          <w:tcPr>
            <w:tcW w:type="dxa" w:w="1728"/>
          </w:tcPr>
          <w:p>
            <w:r/>
            <w:r>
              <w:rPr>
                <w:rFonts w:ascii="Times New Roman" w:hAnsi="Times New Roman"/>
                <w:b/>
                <w:sz w:val="18"/>
              </w:rPr>
              <w:t>Physical Semantics</w:t>
            </w:r>
          </w:p>
        </w:tc>
        <w:tc>
          <w:tcPr>
            <w:tcW w:type="dxa" w:w="1728"/>
          </w:tcPr>
          <w:p>
            <w:r/>
            <w:r>
              <w:rPr>
                <w:rFonts w:ascii="Times New Roman" w:hAnsi="Times New Roman"/>
                <w:b/>
                <w:sz w:val="18"/>
              </w:rPr>
              <w:t>Encoding Formula</w:t>
            </w:r>
          </w:p>
        </w:tc>
        <w:tc>
          <w:tcPr>
            <w:tcW w:type="dxa" w:w="1728"/>
          </w:tcPr>
          <w:p>
            <w:r/>
            <w:r>
              <w:rPr>
                <w:rFonts w:ascii="Times New Roman" w:hAnsi="Times New Roman"/>
                <w:b/>
                <w:sz w:val="18"/>
              </w:rPr>
              <w:t>Explanation</w:t>
            </w:r>
          </w:p>
        </w:tc>
      </w:tr>
      <w:tr>
        <w:tc>
          <w:tcPr>
            <w:tcW w:type="dxa" w:w="1728"/>
          </w:tcPr>
          <w:p>
            <w:r/>
            <w:r>
              <w:rPr>
                <w:rFonts w:ascii="Times New Roman" w:hAnsi="Times New Roman"/>
                <w:sz w:val="18"/>
              </w:rPr>
              <w:t>First Yao</w:t>
            </w:r>
          </w:p>
        </w:tc>
        <w:tc>
          <w:tcPr>
            <w:tcW w:type="dxa" w:w="1728"/>
          </w:tcPr>
          <w:p>
            <w:r/>
            <w:r>
              <w:rPr>
                <w:rFonts w:ascii="Times New Roman" w:hAnsi="Times New Roman"/>
                <w:sz w:val="18"/>
              </w:rPr>
              <w:t>Foundation Stability</w:t>
            </w:r>
          </w:p>
        </w:tc>
        <w:tc>
          <w:tcPr>
            <w:tcW w:type="dxa" w:w="1728"/>
          </w:tcPr>
          <w:p>
            <w:r/>
            <w:r>
              <w:rPr>
                <w:rFonts w:ascii="Times New Roman" w:hAnsi="Times New Roman"/>
                <w:sz w:val="18"/>
              </w:rPr>
              <w:t>Whether the support base is stable</w:t>
            </w:r>
          </w:p>
        </w:tc>
        <w:tc>
          <w:tcPr>
            <w:tcW w:type="dxa" w:w="1728"/>
          </w:tcPr>
          <w:p>
            <w:r/>
            <w:r>
              <w:rPr>
                <w:rFonts w:ascii="Times New Roman" w:hAnsi="Times New Roman"/>
                <w:sz w:val="18"/>
              </w:rPr>
              <w:t>0.4·s + 0.3·(1−r) + 0.3·a</w:t>
            </w:r>
          </w:p>
        </w:tc>
        <w:tc>
          <w:tcPr>
            <w:tcW w:type="dxa" w:w="1728"/>
          </w:tcPr>
          <w:p>
            <w:r/>
            <w:r>
              <w:rPr>
                <w:rFonts w:ascii="Times New Roman" w:hAnsi="Times New Roman"/>
                <w:sz w:val="18"/>
              </w:rPr>
              <w:t>Stability (s) 40%, non-rolling (1−r) 30%, support area (a) 30%</w:t>
            </w:r>
          </w:p>
        </w:tc>
      </w:tr>
      <w:tr>
        <w:tc>
          <w:tcPr>
            <w:tcW w:type="dxa" w:w="1728"/>
          </w:tcPr>
          <w:p>
            <w:r/>
            <w:r>
              <w:rPr>
                <w:rFonts w:ascii="Times New Roman" w:hAnsi="Times New Roman"/>
                <w:sz w:val="18"/>
              </w:rPr>
              <w:t>Second Yao</w:t>
            </w:r>
          </w:p>
        </w:tc>
        <w:tc>
          <w:tcPr>
            <w:tcW w:type="dxa" w:w="1728"/>
          </w:tcPr>
          <w:p>
            <w:r/>
            <w:r>
              <w:rPr>
                <w:rFonts w:ascii="Times New Roman" w:hAnsi="Times New Roman"/>
                <w:sz w:val="18"/>
              </w:rPr>
              <w:t>Reachability</w:t>
            </w:r>
          </w:p>
        </w:tc>
        <w:tc>
          <w:tcPr>
            <w:tcW w:type="dxa" w:w="1728"/>
          </w:tcPr>
          <w:p>
            <w:r/>
            <w:r>
              <w:rPr>
                <w:rFonts w:ascii="Times New Roman" w:hAnsi="Times New Roman"/>
                <w:sz w:val="18"/>
              </w:rPr>
              <w:t>Whether gripper can reach without collision</w:t>
            </w:r>
          </w:p>
        </w:tc>
        <w:tc>
          <w:tcPr>
            <w:tcW w:type="dxa" w:w="1728"/>
          </w:tcPr>
          <w:p>
            <w:r/>
            <w:r>
              <w:rPr>
                <w:rFonts w:ascii="Times New Roman" w:hAnsi="Times New Roman"/>
                <w:sz w:val="18"/>
              </w:rPr>
              <w:t>0.5·r + 0.3·(1−o) + 0.2·q</w:t>
            </w:r>
          </w:p>
        </w:tc>
        <w:tc>
          <w:tcPr>
            <w:tcW w:type="dxa" w:w="1728"/>
          </w:tcPr>
          <w:p>
            <w:r/>
            <w:r>
              <w:rPr>
                <w:rFonts w:ascii="Times New Roman" w:hAnsi="Times New Roman"/>
                <w:sz w:val="18"/>
              </w:rPr>
              <w:t>Reachability (r) 50%, no occlusion (1−o) 30%, surface quality (q) 20%</w:t>
            </w:r>
          </w:p>
        </w:tc>
      </w:tr>
      <w:tr>
        <w:tc>
          <w:tcPr>
            <w:tcW w:type="dxa" w:w="1728"/>
          </w:tcPr>
          <w:p>
            <w:r/>
            <w:r>
              <w:rPr>
                <w:rFonts w:ascii="Times New Roman" w:hAnsi="Times New Roman"/>
                <w:sz w:val="18"/>
              </w:rPr>
              <w:t>Third Yao</w:t>
            </w:r>
          </w:p>
        </w:tc>
        <w:tc>
          <w:tcPr>
            <w:tcW w:type="dxa" w:w="1728"/>
          </w:tcPr>
          <w:p>
            <w:r/>
            <w:r>
              <w:rPr>
                <w:rFonts w:ascii="Times New Roman" w:hAnsi="Times New Roman"/>
                <w:sz w:val="18"/>
              </w:rPr>
              <w:t>Force Requirement</w:t>
            </w:r>
          </w:p>
        </w:tc>
        <w:tc>
          <w:tcPr>
            <w:tcW w:type="dxa" w:w="1728"/>
          </w:tcPr>
          <w:p>
            <w:r/>
            <w:r>
              <w:rPr>
                <w:rFonts w:ascii="Times New Roman" w:hAnsi="Times New Roman"/>
                <w:sz w:val="18"/>
              </w:rPr>
              <w:t>Grip force needed for stable grasp</w:t>
            </w:r>
          </w:p>
        </w:tc>
        <w:tc>
          <w:tcPr>
            <w:tcW w:type="dxa" w:w="1728"/>
          </w:tcPr>
          <w:p>
            <w:r/>
            <w:r>
              <w:rPr>
                <w:rFonts w:ascii="Times New Roman" w:hAnsi="Times New Roman"/>
                <w:sz w:val="18"/>
              </w:rPr>
              <w:t>0.6·f + 0.4·w</w:t>
            </w:r>
          </w:p>
        </w:tc>
        <w:tc>
          <w:tcPr>
            <w:tcW w:type="dxa" w:w="1728"/>
          </w:tcPr>
          <w:p>
            <w:r/>
            <w:r>
              <w:rPr>
                <w:rFonts w:ascii="Times New Roman" w:hAnsi="Times New Roman"/>
                <w:sz w:val="18"/>
              </w:rPr>
              <w:t>Force needed (f) 60%, weight ratio (w) 40%</w:t>
            </w:r>
          </w:p>
        </w:tc>
      </w:tr>
      <w:tr>
        <w:tc>
          <w:tcPr>
            <w:tcW w:type="dxa" w:w="1728"/>
          </w:tcPr>
          <w:p>
            <w:r/>
            <w:r>
              <w:rPr>
                <w:rFonts w:ascii="Times New Roman" w:hAnsi="Times New Roman"/>
                <w:sz w:val="18"/>
              </w:rPr>
              <w:t>Fourth Yao</w:t>
            </w:r>
          </w:p>
        </w:tc>
        <w:tc>
          <w:tcPr>
            <w:tcW w:type="dxa" w:w="1728"/>
          </w:tcPr>
          <w:p>
            <w:r/>
            <w:r>
              <w:rPr>
                <w:rFonts w:ascii="Times New Roman" w:hAnsi="Times New Roman"/>
                <w:sz w:val="18"/>
              </w:rPr>
              <w:t>Fragility</w:t>
            </w:r>
          </w:p>
        </w:tc>
        <w:tc>
          <w:tcPr>
            <w:tcW w:type="dxa" w:w="1728"/>
          </w:tcPr>
          <w:p>
            <w:r/>
            <w:r>
              <w:rPr>
                <w:rFonts w:ascii="Times New Roman" w:hAnsi="Times New Roman"/>
                <w:sz w:val="18"/>
              </w:rPr>
              <w:t>Whether object is fragile (inverse)</w:t>
            </w:r>
          </w:p>
        </w:tc>
        <w:tc>
          <w:tcPr>
            <w:tcW w:type="dxa" w:w="1728"/>
          </w:tcPr>
          <w:p>
            <w:r/>
            <w:r>
              <w:rPr>
                <w:rFonts w:ascii="Times New Roman" w:hAnsi="Times New Roman"/>
                <w:sz w:val="18"/>
              </w:rPr>
              <w:t>1.0 − b</w:t>
            </w:r>
          </w:p>
        </w:tc>
        <w:tc>
          <w:tcPr>
            <w:tcW w:type="dxa" w:w="1728"/>
          </w:tcPr>
          <w:p>
            <w:r/>
            <w:r>
              <w:rPr>
                <w:rFonts w:ascii="Times New Roman" w:hAnsi="Times New Roman"/>
                <w:sz w:val="18"/>
              </w:rPr>
              <w:t>Fragility inverse encoding: more fragile → lower yao value → yin line</w:t>
            </w:r>
          </w:p>
        </w:tc>
      </w:tr>
      <w:tr>
        <w:tc>
          <w:tcPr>
            <w:tcW w:type="dxa" w:w="1728"/>
          </w:tcPr>
          <w:p>
            <w:r/>
            <w:r>
              <w:rPr>
                <w:rFonts w:ascii="Times New Roman" w:hAnsi="Times New Roman"/>
                <w:sz w:val="18"/>
              </w:rPr>
              <w:t>Fifth Yao</w:t>
            </w:r>
          </w:p>
        </w:tc>
        <w:tc>
          <w:tcPr>
            <w:tcW w:type="dxa" w:w="1728"/>
          </w:tcPr>
          <w:p>
            <w:r/>
            <w:r>
              <w:rPr>
                <w:rFonts w:ascii="Times New Roman" w:hAnsi="Times New Roman"/>
                <w:sz w:val="18"/>
              </w:rPr>
              <w:t>Task Priority</w:t>
            </w:r>
          </w:p>
        </w:tc>
        <w:tc>
          <w:tcPr>
            <w:tcW w:type="dxa" w:w="1728"/>
          </w:tcPr>
          <w:p>
            <w:r/>
            <w:r>
              <w:rPr>
                <w:rFonts w:ascii="Times New Roman" w:hAnsi="Times New Roman"/>
                <w:sz w:val="18"/>
              </w:rPr>
              <w:t>Importance in task sequence</w:t>
            </w:r>
          </w:p>
        </w:tc>
        <w:tc>
          <w:tcPr>
            <w:tcW w:type="dxa" w:w="1728"/>
          </w:tcPr>
          <w:p>
            <w:r/>
            <w:r>
              <w:rPr>
                <w:rFonts w:ascii="Times New Roman" w:hAnsi="Times New Roman"/>
                <w:sz w:val="18"/>
              </w:rPr>
              <w:t>p</w:t>
            </w:r>
          </w:p>
        </w:tc>
        <w:tc>
          <w:tcPr>
            <w:tcW w:type="dxa" w:w="1728"/>
          </w:tcPr>
          <w:p>
            <w:r/>
            <w:r>
              <w:rPr>
                <w:rFonts w:ascii="Times New Roman" w:hAnsi="Times New Roman"/>
                <w:sz w:val="18"/>
              </w:rPr>
              <w:t>Directly takes task priority value</w:t>
            </w:r>
          </w:p>
        </w:tc>
      </w:tr>
      <w:tr>
        <w:tc>
          <w:tcPr>
            <w:tcW w:type="dxa" w:w="1728"/>
          </w:tcPr>
          <w:p>
            <w:r/>
            <w:r>
              <w:rPr>
                <w:rFonts w:ascii="Times New Roman" w:hAnsi="Times New Roman"/>
                <w:sz w:val="18"/>
              </w:rPr>
              <w:t>Top Yao</w:t>
            </w:r>
          </w:p>
        </w:tc>
        <w:tc>
          <w:tcPr>
            <w:tcW w:type="dxa" w:w="1728"/>
          </w:tcPr>
          <w:p>
            <w:r/>
            <w:r>
              <w:rPr>
                <w:rFonts w:ascii="Times New Roman" w:hAnsi="Times New Roman"/>
                <w:sz w:val="18"/>
              </w:rPr>
              <w:t>Environmental Constraint</w:t>
            </w:r>
          </w:p>
        </w:tc>
        <w:tc>
          <w:tcPr>
            <w:tcW w:type="dxa" w:w="1728"/>
          </w:tcPr>
          <w:p>
            <w:r/>
            <w:r>
              <w:rPr>
                <w:rFonts w:ascii="Times New Roman" w:hAnsi="Times New Roman"/>
                <w:sz w:val="18"/>
              </w:rPr>
              <w:t>Surrounding obstacles / space limits</w:t>
            </w:r>
          </w:p>
        </w:tc>
        <w:tc>
          <w:tcPr>
            <w:tcW w:type="dxa" w:w="1728"/>
          </w:tcPr>
          <w:p>
            <w:r/>
            <w:r>
              <w:rPr>
                <w:rFonts w:ascii="Times New Roman" w:hAnsi="Times New Roman"/>
                <w:sz w:val="18"/>
              </w:rPr>
              <w:t>1 − min(1, d×1.5)</w:t>
            </w:r>
          </w:p>
        </w:tc>
        <w:tc>
          <w:tcPr>
            <w:tcW w:type="dxa" w:w="1728"/>
          </w:tcPr>
          <w:p>
            <w:r/>
            <w:r>
              <w:rPr>
                <w:rFonts w:ascii="Times New Roman" w:hAnsi="Times New Roman"/>
                <w:sz w:val="18"/>
              </w:rPr>
              <w:t>Obstacle density (d) inverse mapping</w:t>
            </w:r>
          </w:p>
        </w:tc>
      </w:tr>
    </w:tbl>
    <w:p/>
    <w:p>
      <w:r>
        <w:t xml:space="preserve">where s = stability, r = roll_tendency, a = support_area, o = occlusion, q = grasp_surface_quality, f = strength_needed, w = weight_ratio, b = fragility, p = task_priority, d = obstacle_density. All variables are normalized to </w:t>
      </w:r>
      <w:r>
        <w:rPr/>
        <w:t>[0, 1]</w:t>
      </w:r>
      <w:r>
        <w:t>.</w:t>
      </w:r>
    </w:p>
    <w:p>
      <w:r>
        <w:t xml:space="preserve">The key design choice in Six-Yao Encoding is that each yao value carries explicit physical semantics. For example, a first yao being yin (&lt; 0.5) means "unstable foundation, prone to tipping"—this semantic anchoring is not arbitrary but corresponds to the Zhouyi's positioning that "the first yao represents the foundation of things" </w:t>
      </w:r>
      <w:r>
        <w:rPr>
          <w:vertAlign w:val="superscript"/>
        </w:rPr>
        <w:t>[18]</w:t>
      </w:r>
      <w:r>
        <w:t>. Similarly, the fourth yao corresponds to fragility (yin = "the object is fragile, handle with care"), and the fifth yao corresponds to priority (yang = "high-priority task"). This semantic anchoring ensures that subsequent hexagram reasoning and yao-position relation analysis are both built upon comprehensible physical foundations, rather than meaningless vector projections.</w:t>
      </w:r>
    </w:p>
    <w:p>
      <w:pPr>
        <w:pStyle w:val="Heading2"/>
      </w:pPr>
      <w:r>
        <w:t>2.4 L3 Layer: Sixty-Four Hexagram Rules—Structured Prior Template Matching</w:t>
      </w:r>
    </w:p>
    <w:p>
      <w:pPr>
        <w:pStyle w:val="Heading3"/>
      </w:pPr>
      <w:r>
        <w:t>2.4.1 Hexagram–Strategy Mapping</w:t>
      </w:r>
    </w:p>
    <w:p>
      <w:r>
        <w:t xml:space="preserve">The Sixty-Four Hexagram rule base is the core knowledge repository of the system. Each hexagram is associated with a predefined grasping strategy, containing fields such as strategy type, force preset (normalized to </w:t>
      </w:r>
      <w:r>
        <w:rPr/>
        <w:t>[0, 1]</w:t>
      </w:r>
      <w:r>
        <w:t>), approach angle (degrees), speed level (slow/medium/fast), and a list of precautions. Strategy design follows the three-layer engineering translation principle of "hexagram name → strategy semantics, hexagram statement → core principle, yao-position relations → parameter setting."</w:t>
      </w:r>
    </w:p>
    <w:p>
      <w:r>
        <w:t>For example: Qian (The Creative, Heaven) has the hexagram name "jian" (vigorous) and the hexagram statement "firm, vigorous, central, and correct," hence it maps to power_grasp (force preset 0.85); Tianze Lü (Treading) has the hexagram statement "treading on the tiger's tail without being bitten, with utmost caution," hence it maps to cautious_grasp (force preset 0.35); Zhen (The Arousing, Thunder) has the hexagram statement "shaking and unsettled," hence it maps to dynamic_grasp, suitable for easily rolling spheres and cylinders. Table 4 presents the strategy mappings for 10 representative hexagrams.</w:t>
      </w:r>
    </w:p>
    <w:p>
      <w:pPr>
        <w:jc w:val="center"/>
      </w:pPr>
      <w:r>
        <w:t>Table 4. Core Hexagram–Strategy Mapping (Excerpt, 10 out of 64 Hexagrams)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b/>
                <w:sz w:val="18"/>
              </w:rPr>
              <w:t>Hexagram #</w:t>
            </w:r>
          </w:p>
        </w:tc>
        <w:tc>
          <w:tcPr>
            <w:tcW w:type="dxa" w:w="1080"/>
          </w:tcPr>
          <w:p>
            <w:r/>
            <w:r>
              <w:rPr>
                <w:rFonts w:ascii="Times New Roman" w:hAnsi="Times New Roman"/>
                <w:b/>
                <w:sz w:val="18"/>
              </w:rPr>
              <w:t>Hexagram Name</w:t>
            </w:r>
          </w:p>
        </w:tc>
        <w:tc>
          <w:tcPr>
            <w:tcW w:type="dxa" w:w="1080"/>
          </w:tcPr>
          <w:p>
            <w:r/>
            <w:r>
              <w:rPr>
                <w:rFonts w:ascii="Times New Roman" w:hAnsi="Times New Roman"/>
                <w:b/>
                <w:sz w:val="18"/>
              </w:rPr>
              <w:t>Symbol</w:t>
            </w:r>
          </w:p>
        </w:tc>
        <w:tc>
          <w:tcPr>
            <w:tcW w:type="dxa" w:w="1080"/>
          </w:tcPr>
          <w:p>
            <w:r/>
            <w:r>
              <w:rPr>
                <w:rFonts w:ascii="Times New Roman" w:hAnsi="Times New Roman"/>
                <w:b/>
                <w:sz w:val="18"/>
              </w:rPr>
              <w:t>Core Hexagram Statement</w:t>
            </w:r>
          </w:p>
        </w:tc>
        <w:tc>
          <w:tcPr>
            <w:tcW w:type="dxa" w:w="1080"/>
          </w:tcPr>
          <w:p>
            <w:r/>
            <w:r>
              <w:rPr>
                <w:rFonts w:ascii="Times New Roman" w:hAnsi="Times New Roman"/>
                <w:b/>
                <w:sz w:val="18"/>
              </w:rPr>
              <w:t>Strategy Type</w:t>
            </w:r>
          </w:p>
        </w:tc>
        <w:tc>
          <w:tcPr>
            <w:tcW w:type="dxa" w:w="1080"/>
          </w:tcPr>
          <w:p>
            <w:r/>
            <w:r>
              <w:rPr>
                <w:rFonts w:ascii="Times New Roman" w:hAnsi="Times New Roman"/>
                <w:b/>
                <w:sz w:val="18"/>
              </w:rPr>
              <w:t>Force</w:t>
            </w:r>
          </w:p>
        </w:tc>
        <w:tc>
          <w:tcPr>
            <w:tcW w:type="dxa" w:w="1080"/>
          </w:tcPr>
          <w:p>
            <w:r/>
            <w:r>
              <w:rPr>
                <w:rFonts w:ascii="Times New Roman" w:hAnsi="Times New Roman"/>
                <w:b/>
                <w:sz w:val="18"/>
              </w:rPr>
              <w:t>Speed</w:t>
            </w:r>
          </w:p>
        </w:tc>
        <w:tc>
          <w:tcPr>
            <w:tcW w:type="dxa" w:w="1080"/>
          </w:tcPr>
          <w:p>
            <w:r/>
            <w:r>
              <w:rPr>
                <w:rFonts w:ascii="Times New Roman" w:hAnsi="Times New Roman"/>
                <w:b/>
                <w:sz w:val="18"/>
              </w:rPr>
              <w:t>Applicable Scenario</w:t>
            </w:r>
          </w:p>
        </w:tc>
      </w:tr>
      <w:tr>
        <w:tc>
          <w:tcPr>
            <w:tcW w:type="dxa" w:w="1080"/>
          </w:tcPr>
          <w:p>
            <w:r/>
            <w:r>
              <w:rPr>
                <w:rFonts w:ascii="Times New Roman" w:hAnsi="Times New Roman"/>
                <w:sz w:val="18"/>
              </w:rPr>
              <w:t>01</w:t>
            </w:r>
          </w:p>
        </w:tc>
        <w:tc>
          <w:tcPr>
            <w:tcW w:type="dxa" w:w="1080"/>
          </w:tcPr>
          <w:p>
            <w:r/>
            <w:r>
              <w:rPr>
                <w:rFonts w:ascii="Times New Roman" w:hAnsi="Times New Roman"/>
                <w:sz w:val="18"/>
              </w:rPr>
              <w:t>Qian (The Creative, Heaven)</w:t>
            </w:r>
          </w:p>
        </w:tc>
        <w:tc>
          <w:tcPr>
            <w:tcW w:type="dxa" w:w="1080"/>
          </w:tcPr>
          <w:p>
            <w:r/>
            <w:r>
              <w:rPr>
                <w:rFonts w:ascii="Times New Roman" w:hAnsi="Times New Roman"/>
                <w:sz w:val="18"/>
              </w:rPr>
              <w:t>☰☰</w:t>
            </w:r>
          </w:p>
        </w:tc>
        <w:tc>
          <w:tcPr>
            <w:tcW w:type="dxa" w:w="1080"/>
          </w:tcPr>
          <w:p>
            <w:r/>
            <w:r>
              <w:rPr>
                <w:rFonts w:ascii="Times New Roman" w:hAnsi="Times New Roman"/>
                <w:sz w:val="18"/>
              </w:rPr>
              <w:t>Ceaseless vigor, firm and correct</w:t>
            </w:r>
          </w:p>
        </w:tc>
        <w:tc>
          <w:tcPr>
            <w:tcW w:type="dxa" w:w="1080"/>
          </w:tcPr>
          <w:p>
            <w:r/>
            <w:r>
              <w:rPr>
                <w:rFonts w:ascii="Times New Roman" w:hAnsi="Times New Roman"/>
                <w:sz w:val="18"/>
              </w:rPr>
              <w:t>power_grasp</w:t>
            </w:r>
          </w:p>
        </w:tc>
        <w:tc>
          <w:tcPr>
            <w:tcW w:type="dxa" w:w="1080"/>
          </w:tcPr>
          <w:p>
            <w:r/>
            <w:r>
              <w:rPr>
                <w:rFonts w:ascii="Times New Roman" w:hAnsi="Times New Roman"/>
                <w:sz w:val="18"/>
              </w:rPr>
              <w:t>0.85</w:t>
            </w:r>
          </w:p>
        </w:tc>
        <w:tc>
          <w:tcPr>
            <w:tcW w:type="dxa" w:w="1080"/>
          </w:tcPr>
          <w:p>
            <w:r/>
            <w:r>
              <w:rPr>
                <w:rFonts w:ascii="Times New Roman" w:hAnsi="Times New Roman"/>
                <w:sz w:val="18"/>
              </w:rPr>
              <w:t>fast</w:t>
            </w:r>
          </w:p>
        </w:tc>
        <w:tc>
          <w:tcPr>
            <w:tcW w:type="dxa" w:w="1080"/>
          </w:tcPr>
          <w:p>
            <w:r/>
            <w:r>
              <w:rPr>
                <w:rFonts w:ascii="Times New Roman" w:hAnsi="Times New Roman"/>
                <w:sz w:val="18"/>
              </w:rPr>
              <w:t>Hard heavy objects</w:t>
            </w:r>
          </w:p>
        </w:tc>
      </w:tr>
      <w:tr>
        <w:tc>
          <w:tcPr>
            <w:tcW w:type="dxa" w:w="1080"/>
          </w:tcPr>
          <w:p>
            <w:r/>
            <w:r>
              <w:rPr>
                <w:rFonts w:ascii="Times New Roman" w:hAnsi="Times New Roman"/>
                <w:sz w:val="18"/>
              </w:rPr>
              <w:t>02</w:t>
            </w:r>
          </w:p>
        </w:tc>
        <w:tc>
          <w:tcPr>
            <w:tcW w:type="dxa" w:w="1080"/>
          </w:tcPr>
          <w:p>
            <w:r/>
            <w:r>
              <w:rPr>
                <w:rFonts w:ascii="Times New Roman" w:hAnsi="Times New Roman"/>
                <w:sz w:val="18"/>
              </w:rPr>
              <w:t>Kun (The Receptive, Earth)</w:t>
            </w:r>
          </w:p>
        </w:tc>
        <w:tc>
          <w:tcPr>
            <w:tcW w:type="dxa" w:w="1080"/>
          </w:tcPr>
          <w:p>
            <w:r/>
            <w:r>
              <w:rPr>
                <w:rFonts w:ascii="Times New Roman" w:hAnsi="Times New Roman"/>
                <w:sz w:val="18"/>
              </w:rPr>
              <w:t>☷☷</w:t>
            </w:r>
          </w:p>
        </w:tc>
        <w:tc>
          <w:tcPr>
            <w:tcW w:type="dxa" w:w="1080"/>
          </w:tcPr>
          <w:p>
            <w:r/>
            <w:r>
              <w:rPr>
                <w:rFonts w:ascii="Times New Roman" w:hAnsi="Times New Roman"/>
                <w:sz w:val="18"/>
              </w:rPr>
              <w:t>Yielding and embracing, following the flow</w:t>
            </w:r>
          </w:p>
        </w:tc>
        <w:tc>
          <w:tcPr>
            <w:tcW w:type="dxa" w:w="1080"/>
          </w:tcPr>
          <w:p>
            <w:r/>
            <w:r>
              <w:rPr>
                <w:rFonts w:ascii="Times New Roman" w:hAnsi="Times New Roman"/>
                <w:sz w:val="18"/>
              </w:rPr>
              <w:t>precision_grasp</w:t>
            </w:r>
          </w:p>
        </w:tc>
        <w:tc>
          <w:tcPr>
            <w:tcW w:type="dxa" w:w="1080"/>
          </w:tcPr>
          <w:p>
            <w:r/>
            <w:r>
              <w:rPr>
                <w:rFonts w:ascii="Times New Roman" w:hAnsi="Times New Roman"/>
                <w:sz w:val="18"/>
              </w:rPr>
              <w:t>0.25</w:t>
            </w:r>
          </w:p>
        </w:tc>
        <w:tc>
          <w:tcPr>
            <w:tcW w:type="dxa" w:w="1080"/>
          </w:tcPr>
          <w:p>
            <w:r/>
            <w:r>
              <w:rPr>
                <w:rFonts w:ascii="Times New Roman" w:hAnsi="Times New Roman"/>
                <w:sz w:val="18"/>
              </w:rPr>
              <w:t>slow</w:t>
            </w:r>
          </w:p>
        </w:tc>
        <w:tc>
          <w:tcPr>
            <w:tcW w:type="dxa" w:w="1080"/>
          </w:tcPr>
          <w:p>
            <w:r/>
            <w:r>
              <w:rPr>
                <w:rFonts w:ascii="Times New Roman" w:hAnsi="Times New Roman"/>
                <w:sz w:val="18"/>
              </w:rPr>
              <w:t>Fragile / flexible / irregular</w:t>
            </w:r>
          </w:p>
        </w:tc>
      </w:tr>
      <w:tr>
        <w:tc>
          <w:tcPr>
            <w:tcW w:type="dxa" w:w="1080"/>
          </w:tcPr>
          <w:p>
            <w:r/>
            <w:r>
              <w:rPr>
                <w:rFonts w:ascii="Times New Roman" w:hAnsi="Times New Roman"/>
                <w:sz w:val="18"/>
              </w:rPr>
              <w:t>03</w:t>
            </w:r>
          </w:p>
        </w:tc>
        <w:tc>
          <w:tcPr>
            <w:tcW w:type="dxa" w:w="1080"/>
          </w:tcPr>
          <w:p>
            <w:r/>
            <w:r>
              <w:rPr>
                <w:rFonts w:ascii="Times New Roman" w:hAnsi="Times New Roman"/>
                <w:sz w:val="18"/>
              </w:rPr>
              <w:t>Shuilei Zhun (Difficulty at the Beginning)</w:t>
            </w:r>
          </w:p>
        </w:tc>
        <w:tc>
          <w:tcPr>
            <w:tcW w:type="dxa" w:w="1080"/>
          </w:tcPr>
          <w:p>
            <w:r/>
            <w:r>
              <w:rPr>
                <w:rFonts w:ascii="Times New Roman" w:hAnsi="Times New Roman"/>
                <w:sz w:val="18"/>
              </w:rPr>
              <w:t>☵☳</w:t>
            </w:r>
          </w:p>
        </w:tc>
        <w:tc>
          <w:tcPr>
            <w:tcW w:type="dxa" w:w="1080"/>
          </w:tcPr>
          <w:p>
            <w:r/>
            <w:r>
              <w:rPr>
                <w:rFonts w:ascii="Times New Roman" w:hAnsi="Times New Roman"/>
                <w:sz w:val="18"/>
              </w:rPr>
              <w:t>All things begin, fraught with hardship</w:t>
            </w:r>
          </w:p>
        </w:tc>
        <w:tc>
          <w:tcPr>
            <w:tcW w:type="dxa" w:w="1080"/>
          </w:tcPr>
          <w:p>
            <w:r/>
            <w:r>
              <w:rPr>
                <w:rFonts w:ascii="Times New Roman" w:hAnsi="Times New Roman"/>
                <w:sz w:val="18"/>
              </w:rPr>
              <w:t>cautious_grasp</w:t>
            </w:r>
          </w:p>
        </w:tc>
        <w:tc>
          <w:tcPr>
            <w:tcW w:type="dxa" w:w="1080"/>
          </w:tcPr>
          <w:p>
            <w:r/>
            <w:r>
              <w:rPr>
                <w:rFonts w:ascii="Times New Roman" w:hAnsi="Times New Roman"/>
                <w:sz w:val="18"/>
              </w:rPr>
              <w:t>0.45</w:t>
            </w:r>
          </w:p>
        </w:tc>
        <w:tc>
          <w:tcPr>
            <w:tcW w:type="dxa" w:w="1080"/>
          </w:tcPr>
          <w:p>
            <w:r/>
            <w:r>
              <w:rPr>
                <w:rFonts w:ascii="Times New Roman" w:hAnsi="Times New Roman"/>
                <w:sz w:val="18"/>
              </w:rPr>
              <w:t>slow</w:t>
            </w:r>
          </w:p>
        </w:tc>
        <w:tc>
          <w:tcPr>
            <w:tcW w:type="dxa" w:w="1080"/>
          </w:tcPr>
          <w:p>
            <w:r/>
            <w:r>
              <w:rPr>
                <w:rFonts w:ascii="Times New Roman" w:hAnsi="Times New Roman"/>
                <w:sz w:val="18"/>
              </w:rPr>
              <w:t>Uncertain objects</w:t>
            </w:r>
          </w:p>
        </w:tc>
      </w:tr>
      <w:tr>
        <w:tc>
          <w:tcPr>
            <w:tcW w:type="dxa" w:w="1080"/>
          </w:tcPr>
          <w:p>
            <w:r/>
            <w:r>
              <w:rPr>
                <w:rFonts w:ascii="Times New Roman" w:hAnsi="Times New Roman"/>
                <w:sz w:val="18"/>
              </w:rPr>
              <w:t>04</w:t>
            </w:r>
          </w:p>
        </w:tc>
        <w:tc>
          <w:tcPr>
            <w:tcW w:type="dxa" w:w="1080"/>
          </w:tcPr>
          <w:p>
            <w:r/>
            <w:r>
              <w:rPr>
                <w:rFonts w:ascii="Times New Roman" w:hAnsi="Times New Roman"/>
                <w:sz w:val="18"/>
              </w:rPr>
              <w:t>Shanshui Meng (Youthful Folly)</w:t>
            </w:r>
          </w:p>
        </w:tc>
        <w:tc>
          <w:tcPr>
            <w:tcW w:type="dxa" w:w="1080"/>
          </w:tcPr>
          <w:p>
            <w:r/>
            <w:r>
              <w:rPr>
                <w:rFonts w:ascii="Times New Roman" w:hAnsi="Times New Roman"/>
                <w:sz w:val="18"/>
              </w:rPr>
              <w:t>☶☵</w:t>
            </w:r>
          </w:p>
        </w:tc>
        <w:tc>
          <w:tcPr>
            <w:tcW w:type="dxa" w:w="1080"/>
          </w:tcPr>
          <w:p>
            <w:r/>
            <w:r>
              <w:rPr>
                <w:rFonts w:ascii="Times New Roman" w:hAnsi="Times New Roman"/>
                <w:sz w:val="18"/>
              </w:rPr>
              <w:t>Unenlightened, awaiting gradual unfolding</w:t>
            </w:r>
          </w:p>
        </w:tc>
        <w:tc>
          <w:tcPr>
            <w:tcW w:type="dxa" w:w="1080"/>
          </w:tcPr>
          <w:p>
            <w:r/>
            <w:r>
              <w:rPr>
                <w:rFonts w:ascii="Times New Roman" w:hAnsi="Times New Roman"/>
                <w:sz w:val="18"/>
              </w:rPr>
              <w:t>adaptive_grasp</w:t>
            </w:r>
          </w:p>
        </w:tc>
        <w:tc>
          <w:tcPr>
            <w:tcW w:type="dxa" w:w="1080"/>
          </w:tcPr>
          <w:p>
            <w:r/>
            <w:r>
              <w:rPr>
                <w:rFonts w:ascii="Times New Roman" w:hAnsi="Times New Roman"/>
                <w:sz w:val="18"/>
              </w:rPr>
              <w:t>0.50</w:t>
            </w:r>
          </w:p>
        </w:tc>
        <w:tc>
          <w:tcPr>
            <w:tcW w:type="dxa" w:w="1080"/>
          </w:tcPr>
          <w:p>
            <w:r/>
            <w:r>
              <w:rPr>
                <w:rFonts w:ascii="Times New Roman" w:hAnsi="Times New Roman"/>
                <w:sz w:val="18"/>
              </w:rPr>
              <w:t>slow</w:t>
            </w:r>
          </w:p>
        </w:tc>
        <w:tc>
          <w:tcPr>
            <w:tcW w:type="dxa" w:w="1080"/>
          </w:tcPr>
          <w:p>
            <w:r/>
            <w:r>
              <w:rPr>
                <w:rFonts w:ascii="Times New Roman" w:hAnsi="Times New Roman"/>
                <w:sz w:val="18"/>
              </w:rPr>
              <w:t>Unknown / exploratory objects</w:t>
            </w:r>
          </w:p>
        </w:tc>
      </w:tr>
      <w:tr>
        <w:tc>
          <w:tcPr>
            <w:tcW w:type="dxa" w:w="1080"/>
          </w:tcPr>
          <w:p>
            <w:r/>
            <w:r>
              <w:rPr>
                <w:rFonts w:ascii="Times New Roman" w:hAnsi="Times New Roman"/>
                <w:sz w:val="18"/>
              </w:rPr>
              <w:t>10</w:t>
            </w:r>
          </w:p>
        </w:tc>
        <w:tc>
          <w:tcPr>
            <w:tcW w:type="dxa" w:w="1080"/>
          </w:tcPr>
          <w:p>
            <w:r/>
            <w:r>
              <w:rPr>
                <w:rFonts w:ascii="Times New Roman" w:hAnsi="Times New Roman"/>
                <w:sz w:val="18"/>
              </w:rPr>
              <w:t>Tianze Lü (Treading)</w:t>
            </w:r>
          </w:p>
        </w:tc>
        <w:tc>
          <w:tcPr>
            <w:tcW w:type="dxa" w:w="1080"/>
          </w:tcPr>
          <w:p>
            <w:r/>
            <w:r>
              <w:rPr>
                <w:rFonts w:ascii="Times New Roman" w:hAnsi="Times New Roman"/>
                <w:sz w:val="18"/>
              </w:rPr>
              <w:t>☰☱</w:t>
            </w:r>
          </w:p>
        </w:tc>
        <w:tc>
          <w:tcPr>
            <w:tcW w:type="dxa" w:w="1080"/>
          </w:tcPr>
          <w:p>
            <w:r/>
            <w:r>
              <w:rPr>
                <w:rFonts w:ascii="Times New Roman" w:hAnsi="Times New Roman"/>
                <w:sz w:val="18"/>
              </w:rPr>
              <w:t>Treading on the tiger's tail, with utmost caution</w:t>
            </w:r>
          </w:p>
        </w:tc>
        <w:tc>
          <w:tcPr>
            <w:tcW w:type="dxa" w:w="1080"/>
          </w:tcPr>
          <w:p>
            <w:r/>
            <w:r>
              <w:rPr>
                <w:rFonts w:ascii="Times New Roman" w:hAnsi="Times New Roman"/>
                <w:sz w:val="18"/>
              </w:rPr>
              <w:t>cautious_grasp</w:t>
            </w:r>
          </w:p>
        </w:tc>
        <w:tc>
          <w:tcPr>
            <w:tcW w:type="dxa" w:w="1080"/>
          </w:tcPr>
          <w:p>
            <w:r/>
            <w:r>
              <w:rPr>
                <w:rFonts w:ascii="Times New Roman" w:hAnsi="Times New Roman"/>
                <w:sz w:val="18"/>
              </w:rPr>
              <w:t>0.35</w:t>
            </w:r>
          </w:p>
        </w:tc>
        <w:tc>
          <w:tcPr>
            <w:tcW w:type="dxa" w:w="1080"/>
          </w:tcPr>
          <w:p>
            <w:r/>
            <w:r>
              <w:rPr>
                <w:rFonts w:ascii="Times New Roman" w:hAnsi="Times New Roman"/>
                <w:sz w:val="18"/>
              </w:rPr>
              <w:t>slow</w:t>
            </w:r>
          </w:p>
        </w:tc>
        <w:tc>
          <w:tcPr>
            <w:tcW w:type="dxa" w:w="1080"/>
          </w:tcPr>
          <w:p>
            <w:r/>
            <w:r>
              <w:rPr>
                <w:rFonts w:ascii="Times New Roman" w:hAnsi="Times New Roman"/>
                <w:sz w:val="18"/>
              </w:rPr>
              <w:t>High-risk / precision objects</w:t>
            </w:r>
          </w:p>
        </w:tc>
      </w:tr>
      <w:tr>
        <w:tc>
          <w:tcPr>
            <w:tcW w:type="dxa" w:w="1080"/>
          </w:tcPr>
          <w:p>
            <w:r/>
            <w:r>
              <w:rPr>
                <w:rFonts w:ascii="Times New Roman" w:hAnsi="Times New Roman"/>
                <w:sz w:val="18"/>
              </w:rPr>
              <w:t>11</w:t>
            </w:r>
          </w:p>
        </w:tc>
        <w:tc>
          <w:tcPr>
            <w:tcW w:type="dxa" w:w="1080"/>
          </w:tcPr>
          <w:p>
            <w:r/>
            <w:r>
              <w:rPr>
                <w:rFonts w:ascii="Times New Roman" w:hAnsi="Times New Roman"/>
                <w:sz w:val="18"/>
              </w:rPr>
              <w:t>Ditian Tai (Peace)</w:t>
            </w:r>
          </w:p>
        </w:tc>
        <w:tc>
          <w:tcPr>
            <w:tcW w:type="dxa" w:w="1080"/>
          </w:tcPr>
          <w:p>
            <w:r/>
            <w:r>
              <w:rPr>
                <w:rFonts w:ascii="Times New Roman" w:hAnsi="Times New Roman"/>
                <w:sz w:val="18"/>
              </w:rPr>
              <w:t>☷☰</w:t>
            </w:r>
          </w:p>
        </w:tc>
        <w:tc>
          <w:tcPr>
            <w:tcW w:type="dxa" w:w="1080"/>
          </w:tcPr>
          <w:p>
            <w:r/>
            <w:r>
              <w:rPr>
                <w:rFonts w:ascii="Times New Roman" w:hAnsi="Times New Roman"/>
                <w:sz w:val="18"/>
              </w:rPr>
              <w:t>Heaven and earth in harmony, smooth and prosperous</w:t>
            </w:r>
          </w:p>
        </w:tc>
        <w:tc>
          <w:tcPr>
            <w:tcW w:type="dxa" w:w="1080"/>
          </w:tcPr>
          <w:p>
            <w:r/>
            <w:r>
              <w:rPr>
                <w:rFonts w:ascii="Times New Roman" w:hAnsi="Times New Roman"/>
                <w:sz w:val="18"/>
              </w:rPr>
              <w:t>standard_grasp</w:t>
            </w:r>
          </w:p>
        </w:tc>
        <w:tc>
          <w:tcPr>
            <w:tcW w:type="dxa" w:w="1080"/>
          </w:tcPr>
          <w:p>
            <w:r/>
            <w:r>
              <w:rPr>
                <w:rFonts w:ascii="Times New Roman" w:hAnsi="Times New Roman"/>
                <w:sz w:val="18"/>
              </w:rPr>
              <w:t>0.50</w:t>
            </w:r>
          </w:p>
        </w:tc>
        <w:tc>
          <w:tcPr>
            <w:tcW w:type="dxa" w:w="1080"/>
          </w:tcPr>
          <w:p>
            <w:r/>
            <w:r>
              <w:rPr>
                <w:rFonts w:ascii="Times New Roman" w:hAnsi="Times New Roman"/>
                <w:sz w:val="18"/>
              </w:rPr>
              <w:t>medium</w:t>
            </w:r>
          </w:p>
        </w:tc>
        <w:tc>
          <w:tcPr>
            <w:tcW w:type="dxa" w:w="1080"/>
          </w:tcPr>
          <w:p>
            <w:r/>
            <w:r>
              <w:rPr>
                <w:rFonts w:ascii="Times New Roman" w:hAnsi="Times New Roman"/>
                <w:sz w:val="18"/>
              </w:rPr>
              <w:t>Conventional objects</w:t>
            </w:r>
          </w:p>
        </w:tc>
      </w:tr>
      <w:tr>
        <w:tc>
          <w:tcPr>
            <w:tcW w:type="dxa" w:w="1080"/>
          </w:tcPr>
          <w:p>
            <w:r/>
            <w:r>
              <w:rPr>
                <w:rFonts w:ascii="Times New Roman" w:hAnsi="Times New Roman"/>
                <w:sz w:val="18"/>
              </w:rPr>
              <w:t>12</w:t>
            </w:r>
          </w:p>
        </w:tc>
        <w:tc>
          <w:tcPr>
            <w:tcW w:type="dxa" w:w="1080"/>
          </w:tcPr>
          <w:p>
            <w:r/>
            <w:r>
              <w:rPr>
                <w:rFonts w:ascii="Times New Roman" w:hAnsi="Times New Roman"/>
                <w:sz w:val="18"/>
              </w:rPr>
              <w:t>Tiandi Pi (Stagnation)</w:t>
            </w:r>
          </w:p>
        </w:tc>
        <w:tc>
          <w:tcPr>
            <w:tcW w:type="dxa" w:w="1080"/>
          </w:tcPr>
          <w:p>
            <w:r/>
            <w:r>
              <w:rPr>
                <w:rFonts w:ascii="Times New Roman" w:hAnsi="Times New Roman"/>
                <w:sz w:val="18"/>
              </w:rPr>
              <w:t>☰☷</w:t>
            </w:r>
          </w:p>
        </w:tc>
        <w:tc>
          <w:tcPr>
            <w:tcW w:type="dxa" w:w="1080"/>
          </w:tcPr>
          <w:p>
            <w:r/>
            <w:r>
              <w:rPr>
                <w:rFonts w:ascii="Times New Roman" w:hAnsi="Times New Roman"/>
                <w:sz w:val="18"/>
              </w:rPr>
              <w:t>Blocked and obstructed</w:t>
            </w:r>
          </w:p>
        </w:tc>
        <w:tc>
          <w:tcPr>
            <w:tcW w:type="dxa" w:w="1080"/>
          </w:tcPr>
          <w:p>
            <w:r/>
            <w:r>
              <w:rPr>
                <w:rFonts w:ascii="Times New Roman" w:hAnsi="Times New Roman"/>
                <w:sz w:val="18"/>
              </w:rPr>
              <w:t>avoid_or_retry</w:t>
            </w:r>
          </w:p>
        </w:tc>
        <w:tc>
          <w:tcPr>
            <w:tcW w:type="dxa" w:w="1080"/>
          </w:tcPr>
          <w:p>
            <w:r/>
            <w:r>
              <w:rPr>
                <w:rFonts w:ascii="Times New Roman" w:hAnsi="Times New Roman"/>
                <w:sz w:val="18"/>
              </w:rPr>
              <w:t>0.30</w:t>
            </w:r>
          </w:p>
        </w:tc>
        <w:tc>
          <w:tcPr>
            <w:tcW w:type="dxa" w:w="1080"/>
          </w:tcPr>
          <w:p>
            <w:r/>
            <w:r>
              <w:rPr>
                <w:rFonts w:ascii="Times New Roman" w:hAnsi="Times New Roman"/>
                <w:sz w:val="18"/>
              </w:rPr>
              <w:t>slow</w:t>
            </w:r>
          </w:p>
        </w:tc>
        <w:tc>
          <w:tcPr>
            <w:tcW w:type="dxa" w:w="1080"/>
          </w:tcPr>
          <w:p>
            <w:r/>
            <w:r>
              <w:rPr>
                <w:rFonts w:ascii="Times New Roman" w:hAnsi="Times New Roman"/>
                <w:sz w:val="18"/>
              </w:rPr>
              <w:t>Difficult grasping scenarios</w:t>
            </w:r>
          </w:p>
        </w:tc>
      </w:tr>
      <w:tr>
        <w:tc>
          <w:tcPr>
            <w:tcW w:type="dxa" w:w="1080"/>
          </w:tcPr>
          <w:p>
            <w:r/>
            <w:r>
              <w:rPr>
                <w:rFonts w:ascii="Times New Roman" w:hAnsi="Times New Roman"/>
                <w:sz w:val="18"/>
              </w:rPr>
              <w:t>51</w:t>
            </w:r>
          </w:p>
        </w:tc>
        <w:tc>
          <w:tcPr>
            <w:tcW w:type="dxa" w:w="1080"/>
          </w:tcPr>
          <w:p>
            <w:r/>
            <w:r>
              <w:rPr>
                <w:rFonts w:ascii="Times New Roman" w:hAnsi="Times New Roman"/>
                <w:sz w:val="18"/>
              </w:rPr>
              <w:t>Zhen (The Arousing, Thunder)</w:t>
            </w:r>
          </w:p>
        </w:tc>
        <w:tc>
          <w:tcPr>
            <w:tcW w:type="dxa" w:w="1080"/>
          </w:tcPr>
          <w:p>
            <w:r/>
            <w:r>
              <w:rPr>
                <w:rFonts w:ascii="Times New Roman" w:hAnsi="Times New Roman"/>
                <w:sz w:val="18"/>
              </w:rPr>
              <w:t>☳☳</w:t>
            </w:r>
          </w:p>
        </w:tc>
        <w:tc>
          <w:tcPr>
            <w:tcW w:type="dxa" w:w="1080"/>
          </w:tcPr>
          <w:p>
            <w:r/>
            <w:r>
              <w:rPr>
                <w:rFonts w:ascii="Times New Roman" w:hAnsi="Times New Roman"/>
                <w:sz w:val="18"/>
              </w:rPr>
              <w:t>Shaking and unsettled, ever-changing</w:t>
            </w:r>
          </w:p>
        </w:tc>
        <w:tc>
          <w:tcPr>
            <w:tcW w:type="dxa" w:w="1080"/>
          </w:tcPr>
          <w:p>
            <w:r/>
            <w:r>
              <w:rPr>
                <w:rFonts w:ascii="Times New Roman" w:hAnsi="Times New Roman"/>
                <w:sz w:val="18"/>
              </w:rPr>
              <w:t>dynamic_grasp</w:t>
            </w:r>
          </w:p>
        </w:tc>
        <w:tc>
          <w:tcPr>
            <w:tcW w:type="dxa" w:w="1080"/>
          </w:tcPr>
          <w:p>
            <w:r/>
            <w:r>
              <w:rPr>
                <w:rFonts w:ascii="Times New Roman" w:hAnsi="Times New Roman"/>
                <w:sz w:val="18"/>
              </w:rPr>
              <w:t>0.50</w:t>
            </w:r>
          </w:p>
        </w:tc>
        <w:tc>
          <w:tcPr>
            <w:tcW w:type="dxa" w:w="1080"/>
          </w:tcPr>
          <w:p>
            <w:r/>
            <w:r>
              <w:rPr>
                <w:rFonts w:ascii="Times New Roman" w:hAnsi="Times New Roman"/>
                <w:sz w:val="18"/>
              </w:rPr>
              <w:t>fast</w:t>
            </w:r>
          </w:p>
        </w:tc>
        <w:tc>
          <w:tcPr>
            <w:tcW w:type="dxa" w:w="1080"/>
          </w:tcPr>
          <w:p>
            <w:r/>
            <w:r>
              <w:rPr>
                <w:rFonts w:ascii="Times New Roman" w:hAnsi="Times New Roman"/>
                <w:sz w:val="18"/>
              </w:rPr>
              <w:t>Spheres / cylinders / easily rolling</w:t>
            </w:r>
          </w:p>
        </w:tc>
      </w:tr>
      <w:tr>
        <w:tc>
          <w:tcPr>
            <w:tcW w:type="dxa" w:w="1080"/>
          </w:tcPr>
          <w:p>
            <w:r/>
            <w:r>
              <w:rPr>
                <w:rFonts w:ascii="Times New Roman" w:hAnsi="Times New Roman"/>
                <w:sz w:val="18"/>
              </w:rPr>
              <w:t>52</w:t>
            </w:r>
          </w:p>
        </w:tc>
        <w:tc>
          <w:tcPr>
            <w:tcW w:type="dxa" w:w="1080"/>
          </w:tcPr>
          <w:p>
            <w:r/>
            <w:r>
              <w:rPr>
                <w:rFonts w:ascii="Times New Roman" w:hAnsi="Times New Roman"/>
                <w:sz w:val="18"/>
              </w:rPr>
              <w:t>Gen (Keeping Still, Mountain)</w:t>
            </w:r>
          </w:p>
        </w:tc>
        <w:tc>
          <w:tcPr>
            <w:tcW w:type="dxa" w:w="1080"/>
          </w:tcPr>
          <w:p>
            <w:r/>
            <w:r>
              <w:rPr>
                <w:rFonts w:ascii="Times New Roman" w:hAnsi="Times New Roman"/>
                <w:sz w:val="18"/>
              </w:rPr>
              <w:t>☶☶</w:t>
            </w:r>
          </w:p>
        </w:tc>
        <w:tc>
          <w:tcPr>
            <w:tcW w:type="dxa" w:w="1080"/>
          </w:tcPr>
          <w:p>
            <w:r/>
            <w:r>
              <w:rPr>
                <w:rFonts w:ascii="Times New Roman" w:hAnsi="Times New Roman"/>
                <w:sz w:val="18"/>
              </w:rPr>
              <w:t>Still as a mountain, firm as bedrock</w:t>
            </w:r>
          </w:p>
        </w:tc>
        <w:tc>
          <w:tcPr>
            <w:tcW w:type="dxa" w:w="1080"/>
          </w:tcPr>
          <w:p>
            <w:r/>
            <w:r>
              <w:rPr>
                <w:rFonts w:ascii="Times New Roman" w:hAnsi="Times New Roman"/>
                <w:sz w:val="18"/>
              </w:rPr>
              <w:t>stable_grasp</w:t>
            </w:r>
          </w:p>
        </w:tc>
        <w:tc>
          <w:tcPr>
            <w:tcW w:type="dxa" w:w="1080"/>
          </w:tcPr>
          <w:p>
            <w:r/>
            <w:r>
              <w:rPr>
                <w:rFonts w:ascii="Times New Roman" w:hAnsi="Times New Roman"/>
                <w:sz w:val="18"/>
              </w:rPr>
              <w:t>0.40</w:t>
            </w:r>
          </w:p>
        </w:tc>
        <w:tc>
          <w:tcPr>
            <w:tcW w:type="dxa" w:w="1080"/>
          </w:tcPr>
          <w:p>
            <w:r/>
            <w:r>
              <w:rPr>
                <w:rFonts w:ascii="Times New Roman" w:hAnsi="Times New Roman"/>
                <w:sz w:val="18"/>
              </w:rPr>
              <w:t>slow</w:t>
            </w:r>
          </w:p>
        </w:tc>
        <w:tc>
          <w:tcPr>
            <w:tcW w:type="dxa" w:w="1080"/>
          </w:tcPr>
          <w:p>
            <w:r/>
            <w:r>
              <w:rPr>
                <w:rFonts w:ascii="Times New Roman" w:hAnsi="Times New Roman"/>
                <w:sz w:val="18"/>
              </w:rPr>
              <w:t>Stationary objects</w:t>
            </w:r>
          </w:p>
        </w:tc>
      </w:tr>
      <w:tr>
        <w:tc>
          <w:tcPr>
            <w:tcW w:type="dxa" w:w="1080"/>
          </w:tcPr>
          <w:p>
            <w:r/>
            <w:r>
              <w:rPr>
                <w:rFonts w:ascii="Times New Roman" w:hAnsi="Times New Roman"/>
                <w:sz w:val="18"/>
              </w:rPr>
              <w:t>64</w:t>
            </w:r>
          </w:p>
        </w:tc>
        <w:tc>
          <w:tcPr>
            <w:tcW w:type="dxa" w:w="1080"/>
          </w:tcPr>
          <w:p>
            <w:r/>
            <w:r>
              <w:rPr>
                <w:rFonts w:ascii="Times New Roman" w:hAnsi="Times New Roman"/>
                <w:sz w:val="18"/>
              </w:rPr>
              <w:t>Huoshui Weiji (Before Completion)</w:t>
            </w:r>
          </w:p>
        </w:tc>
        <w:tc>
          <w:tcPr>
            <w:tcW w:type="dxa" w:w="1080"/>
          </w:tcPr>
          <w:p>
            <w:r/>
            <w:r>
              <w:rPr>
                <w:rFonts w:ascii="Times New Roman" w:hAnsi="Times New Roman"/>
                <w:sz w:val="18"/>
              </w:rPr>
              <w:t>☲☵</w:t>
            </w:r>
          </w:p>
        </w:tc>
        <w:tc>
          <w:tcPr>
            <w:tcW w:type="dxa" w:w="1080"/>
          </w:tcPr>
          <w:p>
            <w:r/>
            <w:r>
              <w:rPr>
                <w:rFonts w:ascii="Times New Roman" w:hAnsi="Times New Roman"/>
                <w:sz w:val="18"/>
              </w:rPr>
              <w:t>Things not yet accomplished</w:t>
            </w:r>
          </w:p>
        </w:tc>
        <w:tc>
          <w:tcPr>
            <w:tcW w:type="dxa" w:w="1080"/>
          </w:tcPr>
          <w:p>
            <w:r/>
            <w:r>
              <w:rPr>
                <w:rFonts w:ascii="Times New Roman" w:hAnsi="Times New Roman"/>
                <w:sz w:val="18"/>
              </w:rPr>
              <w:t>abort_or_retry</w:t>
            </w:r>
          </w:p>
        </w:tc>
        <w:tc>
          <w:tcPr>
            <w:tcW w:type="dxa" w:w="1080"/>
          </w:tcPr>
          <w:p>
            <w:r/>
            <w:r>
              <w:rPr>
                <w:rFonts w:ascii="Times New Roman" w:hAnsi="Times New Roman"/>
                <w:sz w:val="18"/>
              </w:rPr>
              <w:t>0.40</w:t>
            </w:r>
          </w:p>
        </w:tc>
        <w:tc>
          <w:tcPr>
            <w:tcW w:type="dxa" w:w="1080"/>
          </w:tcPr>
          <w:p>
            <w:r/>
            <w:r>
              <w:rPr>
                <w:rFonts w:ascii="Times New Roman" w:hAnsi="Times New Roman"/>
                <w:sz w:val="18"/>
              </w:rPr>
              <w:t>slow</w:t>
            </w:r>
          </w:p>
        </w:tc>
        <w:tc>
          <w:tcPr>
            <w:tcW w:type="dxa" w:w="1080"/>
          </w:tcPr>
          <w:p>
            <w:r/>
            <w:r>
              <w:rPr>
                <w:rFonts w:ascii="Times New Roman" w:hAnsi="Times New Roman"/>
                <w:sz w:val="18"/>
              </w:rPr>
              <w:t>Uncertain conditions</w:t>
            </w:r>
          </w:p>
        </w:tc>
      </w:tr>
    </w:tbl>
    <w:p/>
    <w:p>
      <w:r>
        <w:t>The current 64-hexagram rule base covers 39 distinct strategy types, including power_grasp, precision_grasp, dynamic_grasp, cautious_grasp, following_grasp, adaptive_irregular_grasp, progressive_grasp, and others. Each strategy type is supported by at least one dedicated hexagram, ensuring diversity in reasoning outputs.</w:t>
      </w:r>
    </w:p>
    <w:p/>
    <w:p>
      <w:pPr>
        <w:pStyle w:val="Heading3"/>
      </w:pPr>
      <w:r>
        <w:t>2.4.2 Hexagram Matching Algorithm</w:t>
      </w:r>
    </w:p>
    <w:p>
      <w:r>
        <w:t>Given a 6-dimensional yao-value vector y ∈ [0, 1]⁶, the best match is searched among all defined hexagrams' ideal yao templates via cosine similarity:</w:t>
      </w:r>
    </w:p>
    <w:p>
      <w:r>
        <w:t>sim(y, t_g) = (y · t_g) / (‖y‖ · ‖t_g‖)    (2)</w:t>
      </w:r>
    </w:p>
    <w:p>
      <w:r>
        <w:t>where t_g is the ideal yao template of hexagram g. The hexagram with the highest similarity is selected, and its associated strategy is output. Simultaneously, the Top-3 hexagrams are retained as "changing hexagram" (biangua) references for subsequent dynamic decision-making and multi-strategy fusion. In testing across 64 hexagrams × 300 objects, the average matching similarity was 0.977, indicating high consistency between yao vectors and optimal hexagram templates.</w:t>
      </w:r>
    </w:p>
    <w:p>
      <w:r>
        <w:t xml:space="preserve">The unique aspect of yao template design is that ideal yao templates are not simple binary vectors (yin/yang → 1/0), but instead consider the relative importance of yao positions in the engineering context. For example, the initial template of Qian (☰☰) is [0.95, 0.90, 0.85, 0.85, 1.00, 0.90], where the fifth yao (position 5) has the highest weight (1.00)—this is entirely consistent with the Zhouyi's statement "the nine at the fifth place: flying dragon in the heavens," expressing the central status of this yao position </w:t>
      </w:r>
      <w:r>
        <w:rPr>
          <w:vertAlign w:val="superscript"/>
        </w:rPr>
        <w:t>[17]</w:t>
      </w:r>
      <w:r>
        <w:t>.</w:t>
      </w:r>
    </w:p>
    <w:p>
      <w:pPr>
        <w:pStyle w:val="Heading3"/>
      </w:pPr>
      <w:r>
        <w:t>2.4.3 Essential Differences from General-Purpose Predicate Logic</w:t>
      </w:r>
    </w:p>
    <w:p>
      <w:r>
        <w:t xml:space="preserve">Table 5 systematically compares YLYW's reasoning mechanism with traditional symbolic systems (such as PDDL planners, DeepProbLog </w:t>
      </w:r>
      <w:r>
        <w:rPr>
          <w:vertAlign w:val="superscript"/>
        </w:rPr>
        <w:t>[8]</w:t>
      </w:r>
      <w:r>
        <w:t>, etc.). The core difference is that YLYW replaces general-purpose predicate logic with structured prior templates and replaces discrete truth-value judgments with continuous membership degrees.</w:t>
      </w:r>
    </w:p>
    <w:p>
      <w:pPr>
        <w:jc w:val="center"/>
      </w:pPr>
      <w:r>
        <w:t>Table 5. Essential Differences Between YLYW Reasoning and Traditional Symbolic Reasoning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18"/>
              </w:rPr>
              <w:t>Dimension</w:t>
            </w:r>
          </w:p>
        </w:tc>
        <w:tc>
          <w:tcPr>
            <w:tcW w:type="dxa" w:w="2880"/>
          </w:tcPr>
          <w:p>
            <w:r/>
            <w:r>
              <w:rPr>
                <w:rFonts w:ascii="Times New Roman" w:hAnsi="Times New Roman"/>
                <w:b/>
                <w:sz w:val="18"/>
              </w:rPr>
              <w:t>Traditional Symbolic Systems (PDDL, etc.)</w:t>
            </w:r>
          </w:p>
        </w:tc>
        <w:tc>
          <w:tcPr>
            <w:tcW w:type="dxa" w:w="2880"/>
          </w:tcPr>
          <w:p>
            <w:r/>
            <w:r>
              <w:rPr>
                <w:rFonts w:ascii="Times New Roman" w:hAnsi="Times New Roman"/>
                <w:b/>
                <w:sz w:val="18"/>
              </w:rPr>
              <w:t>YLYW</w:t>
            </w:r>
          </w:p>
        </w:tc>
      </w:tr>
      <w:tr>
        <w:tc>
          <w:tcPr>
            <w:tcW w:type="dxa" w:w="2880"/>
          </w:tcPr>
          <w:p>
            <w:r/>
            <w:r>
              <w:rPr>
                <w:rFonts w:ascii="Times New Roman" w:hAnsi="Times New Roman"/>
                <w:sz w:val="18"/>
              </w:rPr>
              <w:t>Knowledge Representation</w:t>
            </w:r>
          </w:p>
        </w:tc>
        <w:tc>
          <w:tcPr>
            <w:tcW w:type="dxa" w:w="2880"/>
          </w:tcPr>
          <w:p>
            <w:r/>
            <w:r>
              <w:rPr>
                <w:rFonts w:ascii="Times New Roman" w:hAnsi="Times New Roman"/>
                <w:sz w:val="18"/>
              </w:rPr>
              <w:t>Discrete predicates (True/False)</w:t>
            </w:r>
          </w:p>
        </w:tc>
        <w:tc>
          <w:tcPr>
            <w:tcW w:type="dxa" w:w="2880"/>
          </w:tcPr>
          <w:p>
            <w:r>
              <w:t xml:space="preserve">Continuous membership </w:t>
            </w:r>
            <w:r>
              <w:rPr/>
              <w:t>[0, 1]</w:t>
            </w:r>
          </w:p>
        </w:tc>
      </w:tr>
      <w:tr>
        <w:tc>
          <w:tcPr>
            <w:tcW w:type="dxa" w:w="2880"/>
          </w:tcPr>
          <w:p>
            <w:r/>
            <w:r>
              <w:rPr>
                <w:rFonts w:ascii="Times New Roman" w:hAnsi="Times New Roman"/>
                <w:sz w:val="18"/>
              </w:rPr>
              <w:t>Reasoning Engine</w:t>
            </w:r>
          </w:p>
        </w:tc>
        <w:tc>
          <w:tcPr>
            <w:tcW w:type="dxa" w:w="2880"/>
          </w:tcPr>
          <w:p>
            <w:r/>
            <w:r>
              <w:rPr>
                <w:rFonts w:ascii="Times New Roman" w:hAnsi="Times New Roman"/>
                <w:sz w:val="18"/>
              </w:rPr>
              <w:t>Logical deduction, graph search</w:t>
            </w:r>
          </w:p>
        </w:tc>
        <w:tc>
          <w:tcPr>
            <w:tcW w:type="dxa" w:w="2880"/>
          </w:tcPr>
          <w:p>
            <w:r/>
            <w:r>
              <w:rPr>
                <w:rFonts w:ascii="Times New Roman" w:hAnsi="Times New Roman"/>
                <w:sz w:val="18"/>
              </w:rPr>
              <w:t>Hexagram matching + fuzzy T-norm</w:t>
            </w:r>
          </w:p>
        </w:tc>
      </w:tr>
      <w:tr>
        <w:tc>
          <w:tcPr>
            <w:tcW w:type="dxa" w:w="2880"/>
          </w:tcPr>
          <w:p>
            <w:r/>
            <w:r>
              <w:rPr>
                <w:rFonts w:ascii="Times New Roman" w:hAnsi="Times New Roman"/>
                <w:sz w:val="18"/>
              </w:rPr>
              <w:t>Knowledge Organization</w:t>
            </w:r>
          </w:p>
        </w:tc>
        <w:tc>
          <w:tcPr>
            <w:tcW w:type="dxa" w:w="2880"/>
          </w:tcPr>
          <w:p>
            <w:r/>
            <w:r>
              <w:rPr>
                <w:rFonts w:ascii="Times New Roman" w:hAnsi="Times New Roman"/>
                <w:sz w:val="18"/>
              </w:rPr>
              <w:t>Atomized if-then rule set</w:t>
            </w:r>
          </w:p>
        </w:tc>
        <w:tc>
          <w:tcPr>
            <w:tcW w:type="dxa" w:w="2880"/>
          </w:tcPr>
          <w:p>
            <w:r/>
            <w:r>
              <w:rPr>
                <w:rFonts w:ascii="Times New Roman" w:hAnsi="Times New Roman"/>
                <w:sz w:val="18"/>
              </w:rPr>
              <w:t>Self-consistent 64-hexagram structured network</w:t>
            </w:r>
          </w:p>
        </w:tc>
      </w:tr>
      <w:tr>
        <w:tc>
          <w:tcPr>
            <w:tcW w:type="dxa" w:w="2880"/>
          </w:tcPr>
          <w:p>
            <w:r/>
            <w:r>
              <w:rPr>
                <w:rFonts w:ascii="Times New Roman" w:hAnsi="Times New Roman"/>
                <w:sz w:val="18"/>
              </w:rPr>
              <w:t>Uncertainty Handling</w:t>
            </w:r>
          </w:p>
        </w:tc>
        <w:tc>
          <w:tcPr>
            <w:tcW w:type="dxa" w:w="2880"/>
          </w:tcPr>
          <w:p>
            <w:r/>
            <w:r>
              <w:rPr>
                <w:rFonts w:ascii="Times New Roman" w:hAnsi="Times New Roman"/>
                <w:sz w:val="18"/>
              </w:rPr>
              <w:t>Requires precise state</w:t>
            </w:r>
          </w:p>
        </w:tc>
        <w:tc>
          <w:tcPr>
            <w:tcW w:type="dxa" w:w="2880"/>
          </w:tcPr>
          <w:p>
            <w:r/>
            <w:r>
              <w:rPr>
                <w:rFonts w:ascii="Times New Roman" w:hAnsi="Times New Roman"/>
                <w:sz w:val="18"/>
              </w:rPr>
              <w:t>Naturally tolerant of fuzziness and noise</w:t>
            </w:r>
          </w:p>
        </w:tc>
      </w:tr>
      <w:tr>
        <w:tc>
          <w:tcPr>
            <w:tcW w:type="dxa" w:w="2880"/>
          </w:tcPr>
          <w:p>
            <w:r/>
            <w:r>
              <w:rPr>
                <w:rFonts w:ascii="Times New Roman" w:hAnsi="Times New Roman"/>
                <w:sz w:val="18"/>
              </w:rPr>
              <w:t>Learnability</w:t>
            </w:r>
          </w:p>
        </w:tc>
        <w:tc>
          <w:tcPr>
            <w:tcW w:type="dxa" w:w="2880"/>
          </w:tcPr>
          <w:p>
            <w:r/>
            <w:r>
              <w:rPr>
                <w:rFonts w:ascii="Times New Roman" w:hAnsi="Times New Roman"/>
                <w:sz w:val="18"/>
              </w:rPr>
              <w:t>Difficult (requires expert rule modification)</w:t>
            </w:r>
          </w:p>
        </w:tc>
        <w:tc>
          <w:tcPr>
            <w:tcW w:type="dxa" w:w="2880"/>
          </w:tcPr>
          <w:p>
            <w:r/>
            <w:r>
              <w:rPr>
                <w:rFonts w:ascii="Times New Roman" w:hAnsi="Times New Roman"/>
                <w:sz w:val="18"/>
              </w:rPr>
              <w:t>Fine-tunable membership parameters and yao weights</w:t>
            </w:r>
          </w:p>
        </w:tc>
      </w:tr>
      <w:tr>
        <w:tc>
          <w:tcPr>
            <w:tcW w:type="dxa" w:w="2880"/>
          </w:tcPr>
          <w:p>
            <w:r/>
            <w:r>
              <w:rPr>
                <w:rFonts w:ascii="Times New Roman" w:hAnsi="Times New Roman"/>
                <w:sz w:val="18"/>
              </w:rPr>
              <w:t>Prior Bias</w:t>
            </w:r>
          </w:p>
        </w:tc>
        <w:tc>
          <w:tcPr>
            <w:tcW w:type="dxa" w:w="2880"/>
          </w:tcPr>
          <w:p>
            <w:r/>
            <w:r>
              <w:rPr>
                <w:rFonts w:ascii="Times New Roman" w:hAnsi="Times New Roman"/>
                <w:sz w:val="18"/>
              </w:rPr>
              <w:t>Weak (general-purpose logic)</w:t>
            </w:r>
          </w:p>
        </w:tc>
        <w:tc>
          <w:tcPr>
            <w:tcW w:type="dxa" w:w="2880"/>
          </w:tcPr>
          <w:p>
            <w:r/>
            <w:r>
              <w:rPr>
                <w:rFonts w:ascii="Times New Roman" w:hAnsi="Times New Roman"/>
                <w:sz w:val="18"/>
              </w:rPr>
              <w:t>Strong (millennia of pattern classification experience)</w:t>
            </w:r>
          </w:p>
        </w:tc>
      </w:tr>
    </w:tbl>
    <w:p/>
    <w:p>
      <w:pPr>
        <w:pStyle w:val="Heading2"/>
      </w:pPr>
      <w:r>
        <w:t>2.5 Yao Template Optimization: Interpretability-Driven Performance Improvement</w:t>
      </w:r>
    </w:p>
    <w:p>
      <w:r>
        <w:t>In the initial implementation, yao template values came from manual intuition (e.g., Qian hexagram "fully yang, robust" → template set to [0.95, 0.90, 0.85, 0.85, 1.00, 0.90]). While intuitive, this approach depends on the designer's Yijing expertise, and the discriminative power among templates was never systematically verified. More importantly, this intuitive assignment led to a serious problem: Huoshui Weiji (Before Completion), due to its excessively "neutral" template values ([0.20, 0.70, 0.30, 0.80, 0.30, 0.70]), became the "catch-all match" for a large number of objects—in the initial 20-hexagram system, it alone accounted for 26% of all matches.</w:t>
      </w:r>
    </w:p>
    <w:p>
      <w:r>
        <w:t>This section proposes a yao template optimization method based on object centroids, with the core idea being: anchor each hexagram's yao template in the six-dimensional yao space near the centroid of the object types it should serve. The method consists of three steps.</w:t>
      </w:r>
    </w:p>
    <w:p>
      <w:pPr>
        <w:pStyle w:val="Heading3"/>
      </w:pPr>
      <w:r>
        <w:t>2.5.1 Step 1: Collecting Object Yao-Vector Centroids</w:t>
      </w:r>
    </w:p>
    <w:p>
      <w:r>
        <w:t>Through simulation, large numbers of objects of each type (spheres, cubes, etc., 8 types in total) are generated, and the L1 → L2 inference chain produces six-yao vectors; the mean of each type is taken as the centroid c_t ∈ [0, 1]⁶ (t denotes object type). Table 6 shows the typical six-yao vector centroids for the 8 object types.</w:t>
      </w:r>
    </w:p>
    <w:p>
      <w:pPr>
        <w:jc w:val="center"/>
      </w:pPr>
      <w:r>
        <w:t>Table 6. Six-Yao Vector Centroids and Semantic Interpretation for Eight Object Types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b/>
                <w:sz w:val="18"/>
              </w:rPr>
              <w:t>Object</w:t>
            </w:r>
          </w:p>
        </w:tc>
        <w:tc>
          <w:tcPr>
            <w:tcW w:type="dxa" w:w="1080"/>
          </w:tcPr>
          <w:p>
            <w:r/>
            <w:r>
              <w:rPr>
                <w:rFonts w:ascii="Times New Roman" w:hAnsi="Times New Roman"/>
                <w:b/>
                <w:sz w:val="18"/>
              </w:rPr>
              <w:t>1st Yao (Stab.)</w:t>
            </w:r>
          </w:p>
        </w:tc>
        <w:tc>
          <w:tcPr>
            <w:tcW w:type="dxa" w:w="1080"/>
          </w:tcPr>
          <w:p>
            <w:r/>
            <w:r>
              <w:rPr>
                <w:rFonts w:ascii="Times New Roman" w:hAnsi="Times New Roman"/>
                <w:b/>
                <w:sz w:val="18"/>
              </w:rPr>
              <w:t>2nd Yao (Reach.)</w:t>
            </w:r>
          </w:p>
        </w:tc>
        <w:tc>
          <w:tcPr>
            <w:tcW w:type="dxa" w:w="1080"/>
          </w:tcPr>
          <w:p>
            <w:r/>
            <w:r>
              <w:rPr>
                <w:rFonts w:ascii="Times New Roman" w:hAnsi="Times New Roman"/>
                <w:b/>
                <w:sz w:val="18"/>
              </w:rPr>
              <w:t>3rd Yao (Force)</w:t>
            </w:r>
          </w:p>
        </w:tc>
        <w:tc>
          <w:tcPr>
            <w:tcW w:type="dxa" w:w="1080"/>
          </w:tcPr>
          <w:p>
            <w:r/>
            <w:r>
              <w:rPr>
                <w:rFonts w:ascii="Times New Roman" w:hAnsi="Times New Roman"/>
                <w:b/>
                <w:sz w:val="18"/>
              </w:rPr>
              <w:t>4th Yao (Frag.)</w:t>
            </w:r>
          </w:p>
        </w:tc>
        <w:tc>
          <w:tcPr>
            <w:tcW w:type="dxa" w:w="1080"/>
          </w:tcPr>
          <w:p>
            <w:r/>
            <w:r>
              <w:rPr>
                <w:rFonts w:ascii="Times New Roman" w:hAnsi="Times New Roman"/>
                <w:b/>
                <w:sz w:val="18"/>
              </w:rPr>
              <w:t>5th Yao (Pri.)</w:t>
            </w:r>
          </w:p>
        </w:tc>
        <w:tc>
          <w:tcPr>
            <w:tcW w:type="dxa" w:w="1080"/>
          </w:tcPr>
          <w:p>
            <w:r/>
            <w:r>
              <w:rPr>
                <w:rFonts w:ascii="Times New Roman" w:hAnsi="Times New Roman"/>
                <w:b/>
                <w:sz w:val="18"/>
              </w:rPr>
              <w:t>Top Yao (Env.)</w:t>
            </w:r>
          </w:p>
        </w:tc>
        <w:tc>
          <w:tcPr>
            <w:tcW w:type="dxa" w:w="1080"/>
          </w:tcPr>
          <w:p>
            <w:r/>
            <w:r>
              <w:rPr>
                <w:rFonts w:ascii="Times New Roman" w:hAnsi="Times New Roman"/>
                <w:b/>
                <w:sz w:val="18"/>
              </w:rPr>
              <w:t>Semantic Interpretation</w:t>
            </w:r>
          </w:p>
        </w:tc>
      </w:tr>
      <w:tr>
        <w:tc>
          <w:tcPr>
            <w:tcW w:type="dxa" w:w="1080"/>
          </w:tcPr>
          <w:p>
            <w:r/>
            <w:r>
              <w:rPr>
                <w:rFonts w:ascii="Times New Roman" w:hAnsi="Times New Roman"/>
                <w:sz w:val="18"/>
              </w:rPr>
              <w:t>Sphere</w:t>
            </w:r>
          </w:p>
        </w:tc>
        <w:tc>
          <w:tcPr>
            <w:tcW w:type="dxa" w:w="1080"/>
          </w:tcPr>
          <w:p>
            <w:r/>
            <w:r>
              <w:rPr>
                <w:rFonts w:ascii="Times New Roman" w:hAnsi="Times New Roman"/>
                <w:sz w:val="18"/>
              </w:rPr>
              <w:t>0.087</w:t>
            </w:r>
          </w:p>
        </w:tc>
        <w:tc>
          <w:tcPr>
            <w:tcW w:type="dxa" w:w="1080"/>
          </w:tcPr>
          <w:p>
            <w:r/>
            <w:r>
              <w:rPr>
                <w:rFonts w:ascii="Times New Roman" w:hAnsi="Times New Roman"/>
                <w:sz w:val="18"/>
              </w:rPr>
              <w:t>0.620</w:t>
            </w:r>
          </w:p>
        </w:tc>
        <w:tc>
          <w:tcPr>
            <w:tcW w:type="dxa" w:w="1080"/>
          </w:tcPr>
          <w:p>
            <w:r/>
            <w:r>
              <w:rPr>
                <w:rFonts w:ascii="Times New Roman" w:hAnsi="Times New Roman"/>
                <w:sz w:val="18"/>
              </w:rPr>
              <w:t>0.340</w:t>
            </w:r>
          </w:p>
        </w:tc>
        <w:tc>
          <w:tcPr>
            <w:tcW w:type="dxa" w:w="1080"/>
          </w:tcPr>
          <w:p>
            <w:r/>
            <w:r>
              <w:rPr>
                <w:rFonts w:ascii="Times New Roman" w:hAnsi="Times New Roman"/>
                <w:sz w:val="18"/>
              </w:rPr>
              <w:t>0.728</w:t>
            </w:r>
          </w:p>
        </w:tc>
        <w:tc>
          <w:tcPr>
            <w:tcW w:type="dxa" w:w="1080"/>
          </w:tcPr>
          <w:p>
            <w:r/>
            <w:r>
              <w:rPr>
                <w:rFonts w:ascii="Times New Roman" w:hAnsi="Times New Roman"/>
                <w:sz w:val="18"/>
              </w:rPr>
              <w:t>0.480</w:t>
            </w:r>
          </w:p>
        </w:tc>
        <w:tc>
          <w:tcPr>
            <w:tcW w:type="dxa" w:w="1080"/>
          </w:tcPr>
          <w:p>
            <w:r/>
            <w:r>
              <w:rPr>
                <w:rFonts w:ascii="Times New Roman" w:hAnsi="Times New Roman"/>
                <w:sz w:val="18"/>
              </w:rPr>
              <w:t>0.656</w:t>
            </w:r>
          </w:p>
        </w:tc>
        <w:tc>
          <w:tcPr>
            <w:tcW w:type="dxa" w:w="1080"/>
          </w:tcPr>
          <w:p>
            <w:r/>
            <w:r>
              <w:rPr>
                <w:rFonts w:ascii="Times New Roman" w:hAnsi="Times New Roman"/>
                <w:sz w:val="18"/>
              </w:rPr>
              <w:t>Extremely unstable + not fragile</w:t>
            </w:r>
          </w:p>
        </w:tc>
      </w:tr>
      <w:tr>
        <w:tc>
          <w:tcPr>
            <w:tcW w:type="dxa" w:w="1080"/>
          </w:tcPr>
          <w:p>
            <w:r/>
            <w:r>
              <w:rPr>
                <w:rFonts w:ascii="Times New Roman" w:hAnsi="Times New Roman"/>
                <w:sz w:val="18"/>
              </w:rPr>
              <w:t>Cube</w:t>
            </w:r>
          </w:p>
        </w:tc>
        <w:tc>
          <w:tcPr>
            <w:tcW w:type="dxa" w:w="1080"/>
          </w:tcPr>
          <w:p>
            <w:r/>
            <w:r>
              <w:rPr>
                <w:rFonts w:ascii="Times New Roman" w:hAnsi="Times New Roman"/>
                <w:sz w:val="18"/>
              </w:rPr>
              <w:t>0.753</w:t>
            </w:r>
          </w:p>
        </w:tc>
        <w:tc>
          <w:tcPr>
            <w:tcW w:type="dxa" w:w="1080"/>
          </w:tcPr>
          <w:p>
            <w:r/>
            <w:r>
              <w:rPr>
                <w:rFonts w:ascii="Times New Roman" w:hAnsi="Times New Roman"/>
                <w:sz w:val="18"/>
              </w:rPr>
              <w:t>0.588</w:t>
            </w:r>
          </w:p>
        </w:tc>
        <w:tc>
          <w:tcPr>
            <w:tcW w:type="dxa" w:w="1080"/>
          </w:tcPr>
          <w:p>
            <w:r/>
            <w:r>
              <w:rPr>
                <w:rFonts w:ascii="Times New Roman" w:hAnsi="Times New Roman"/>
                <w:sz w:val="18"/>
              </w:rPr>
              <w:t>0.594</w:t>
            </w:r>
          </w:p>
        </w:tc>
        <w:tc>
          <w:tcPr>
            <w:tcW w:type="dxa" w:w="1080"/>
          </w:tcPr>
          <w:p>
            <w:r/>
            <w:r>
              <w:rPr>
                <w:rFonts w:ascii="Times New Roman" w:hAnsi="Times New Roman"/>
                <w:sz w:val="18"/>
              </w:rPr>
              <w:t>0.755</w:t>
            </w:r>
          </w:p>
        </w:tc>
        <w:tc>
          <w:tcPr>
            <w:tcW w:type="dxa" w:w="1080"/>
          </w:tcPr>
          <w:p>
            <w:r/>
            <w:r>
              <w:rPr>
                <w:rFonts w:ascii="Times New Roman" w:hAnsi="Times New Roman"/>
                <w:sz w:val="18"/>
              </w:rPr>
              <w:t>0.435</w:t>
            </w:r>
          </w:p>
        </w:tc>
        <w:tc>
          <w:tcPr>
            <w:tcW w:type="dxa" w:w="1080"/>
          </w:tcPr>
          <w:p>
            <w:r/>
            <w:r>
              <w:rPr>
                <w:rFonts w:ascii="Times New Roman" w:hAnsi="Times New Roman"/>
                <w:sz w:val="18"/>
              </w:rPr>
              <w:t>0.657</w:t>
            </w:r>
          </w:p>
        </w:tc>
        <w:tc>
          <w:tcPr>
            <w:tcW w:type="dxa" w:w="1080"/>
          </w:tcPr>
          <w:p>
            <w:r/>
            <w:r>
              <w:rPr>
                <w:rFonts w:ascii="Times New Roman" w:hAnsi="Times New Roman"/>
                <w:sz w:val="18"/>
              </w:rPr>
              <w:t>Highly stable + large force requirement</w:t>
            </w:r>
          </w:p>
        </w:tc>
      </w:tr>
      <w:tr>
        <w:tc>
          <w:tcPr>
            <w:tcW w:type="dxa" w:w="1080"/>
          </w:tcPr>
          <w:p>
            <w:r/>
            <w:r>
              <w:rPr>
                <w:rFonts w:ascii="Times New Roman" w:hAnsi="Times New Roman"/>
                <w:sz w:val="18"/>
              </w:rPr>
              <w:t>Cylinder</w:t>
            </w:r>
          </w:p>
        </w:tc>
        <w:tc>
          <w:tcPr>
            <w:tcW w:type="dxa" w:w="1080"/>
          </w:tcPr>
          <w:p>
            <w:r/>
            <w:r>
              <w:rPr>
                <w:rFonts w:ascii="Times New Roman" w:hAnsi="Times New Roman"/>
                <w:sz w:val="18"/>
              </w:rPr>
              <w:t>0.365</w:t>
            </w:r>
          </w:p>
        </w:tc>
        <w:tc>
          <w:tcPr>
            <w:tcW w:type="dxa" w:w="1080"/>
          </w:tcPr>
          <w:p>
            <w:r/>
            <w:r>
              <w:rPr>
                <w:rFonts w:ascii="Times New Roman" w:hAnsi="Times New Roman"/>
                <w:sz w:val="18"/>
              </w:rPr>
              <w:t>0.593</w:t>
            </w:r>
          </w:p>
        </w:tc>
        <w:tc>
          <w:tcPr>
            <w:tcW w:type="dxa" w:w="1080"/>
          </w:tcPr>
          <w:p>
            <w:r/>
            <w:r>
              <w:rPr>
                <w:rFonts w:ascii="Times New Roman" w:hAnsi="Times New Roman"/>
                <w:sz w:val="18"/>
              </w:rPr>
              <w:t>0.479</w:t>
            </w:r>
          </w:p>
        </w:tc>
        <w:tc>
          <w:tcPr>
            <w:tcW w:type="dxa" w:w="1080"/>
          </w:tcPr>
          <w:p>
            <w:r/>
            <w:r>
              <w:rPr>
                <w:rFonts w:ascii="Times New Roman" w:hAnsi="Times New Roman"/>
                <w:sz w:val="18"/>
              </w:rPr>
              <w:t>0.654</w:t>
            </w:r>
          </w:p>
        </w:tc>
        <w:tc>
          <w:tcPr>
            <w:tcW w:type="dxa" w:w="1080"/>
          </w:tcPr>
          <w:p>
            <w:r/>
            <w:r>
              <w:rPr>
                <w:rFonts w:ascii="Times New Roman" w:hAnsi="Times New Roman"/>
                <w:sz w:val="18"/>
              </w:rPr>
              <w:t>0.480</w:t>
            </w:r>
          </w:p>
        </w:tc>
        <w:tc>
          <w:tcPr>
            <w:tcW w:type="dxa" w:w="1080"/>
          </w:tcPr>
          <w:p>
            <w:r/>
            <w:r>
              <w:rPr>
                <w:rFonts w:ascii="Times New Roman" w:hAnsi="Times New Roman"/>
                <w:sz w:val="18"/>
              </w:rPr>
              <w:t>0.787</w:t>
            </w:r>
          </w:p>
        </w:tc>
        <w:tc>
          <w:tcPr>
            <w:tcW w:type="dxa" w:w="1080"/>
          </w:tcPr>
          <w:p>
            <w:r/>
            <w:r>
              <w:rPr>
                <w:rFonts w:ascii="Times New Roman" w:hAnsi="Times New Roman"/>
                <w:sz w:val="18"/>
              </w:rPr>
              <w:t>Moderately stable + spacious environment</w:t>
            </w:r>
          </w:p>
        </w:tc>
      </w:tr>
      <w:tr>
        <w:tc>
          <w:tcPr>
            <w:tcW w:type="dxa" w:w="1080"/>
          </w:tcPr>
          <w:p>
            <w:r/>
            <w:r>
              <w:rPr>
                <w:rFonts w:ascii="Times New Roman" w:hAnsi="Times New Roman"/>
                <w:sz w:val="18"/>
              </w:rPr>
              <w:t>Bowl</w:t>
            </w:r>
          </w:p>
        </w:tc>
        <w:tc>
          <w:tcPr>
            <w:tcW w:type="dxa" w:w="1080"/>
          </w:tcPr>
          <w:p>
            <w:r/>
            <w:r>
              <w:rPr>
                <w:rFonts w:ascii="Times New Roman" w:hAnsi="Times New Roman"/>
                <w:sz w:val="18"/>
              </w:rPr>
              <w:t>0.440</w:t>
            </w:r>
          </w:p>
        </w:tc>
        <w:tc>
          <w:tcPr>
            <w:tcW w:type="dxa" w:w="1080"/>
          </w:tcPr>
          <w:p>
            <w:r/>
            <w:r>
              <w:rPr>
                <w:rFonts w:ascii="Times New Roman" w:hAnsi="Times New Roman"/>
                <w:sz w:val="18"/>
              </w:rPr>
              <w:t>0.637</w:t>
            </w:r>
          </w:p>
        </w:tc>
        <w:tc>
          <w:tcPr>
            <w:tcW w:type="dxa" w:w="1080"/>
          </w:tcPr>
          <w:p>
            <w:r/>
            <w:r>
              <w:rPr>
                <w:rFonts w:ascii="Times New Roman" w:hAnsi="Times New Roman"/>
                <w:sz w:val="18"/>
              </w:rPr>
              <w:t>0.251</w:t>
            </w:r>
          </w:p>
        </w:tc>
        <w:tc>
          <w:tcPr>
            <w:tcW w:type="dxa" w:w="1080"/>
          </w:tcPr>
          <w:p>
            <w:r/>
            <w:r>
              <w:rPr>
                <w:rFonts w:ascii="Times New Roman" w:hAnsi="Times New Roman"/>
                <w:sz w:val="18"/>
              </w:rPr>
              <w:t>0.382</w:t>
            </w:r>
          </w:p>
        </w:tc>
        <w:tc>
          <w:tcPr>
            <w:tcW w:type="dxa" w:w="1080"/>
          </w:tcPr>
          <w:p>
            <w:r/>
            <w:r>
              <w:rPr>
                <w:rFonts w:ascii="Times New Roman" w:hAnsi="Times New Roman"/>
                <w:sz w:val="18"/>
              </w:rPr>
              <w:t>0.348</w:t>
            </w:r>
          </w:p>
        </w:tc>
        <w:tc>
          <w:tcPr>
            <w:tcW w:type="dxa" w:w="1080"/>
          </w:tcPr>
          <w:p>
            <w:r/>
            <w:r>
              <w:rPr>
                <w:rFonts w:ascii="Times New Roman" w:hAnsi="Times New Roman"/>
                <w:sz w:val="18"/>
              </w:rPr>
              <w:t>0.625</w:t>
            </w:r>
          </w:p>
        </w:tc>
        <w:tc>
          <w:tcPr>
            <w:tcW w:type="dxa" w:w="1080"/>
          </w:tcPr>
          <w:p>
            <w:r/>
            <w:r>
              <w:rPr>
                <w:rFonts w:ascii="Times New Roman" w:hAnsi="Times New Roman"/>
                <w:sz w:val="18"/>
              </w:rPr>
              <w:t>Moderately stable + low force + fragile</w:t>
            </w:r>
          </w:p>
        </w:tc>
      </w:tr>
      <w:tr>
        <w:tc>
          <w:tcPr>
            <w:tcW w:type="dxa" w:w="1080"/>
          </w:tcPr>
          <w:p>
            <w:r/>
            <w:r>
              <w:rPr>
                <w:rFonts w:ascii="Times New Roman" w:hAnsi="Times New Roman"/>
                <w:sz w:val="18"/>
              </w:rPr>
              <w:t>Bottle</w:t>
            </w:r>
          </w:p>
        </w:tc>
        <w:tc>
          <w:tcPr>
            <w:tcW w:type="dxa" w:w="1080"/>
          </w:tcPr>
          <w:p>
            <w:r/>
            <w:r>
              <w:rPr>
                <w:rFonts w:ascii="Times New Roman" w:hAnsi="Times New Roman"/>
                <w:sz w:val="18"/>
              </w:rPr>
              <w:t>0.258</w:t>
            </w:r>
          </w:p>
        </w:tc>
        <w:tc>
          <w:tcPr>
            <w:tcW w:type="dxa" w:w="1080"/>
          </w:tcPr>
          <w:p>
            <w:r/>
            <w:r>
              <w:rPr>
                <w:rFonts w:ascii="Times New Roman" w:hAnsi="Times New Roman"/>
                <w:sz w:val="18"/>
              </w:rPr>
              <w:t>0.575</w:t>
            </w:r>
          </w:p>
        </w:tc>
        <w:tc>
          <w:tcPr>
            <w:tcW w:type="dxa" w:w="1080"/>
          </w:tcPr>
          <w:p>
            <w:r/>
            <w:r>
              <w:rPr>
                <w:rFonts w:ascii="Times New Roman" w:hAnsi="Times New Roman"/>
                <w:sz w:val="18"/>
              </w:rPr>
              <w:t>0.329</w:t>
            </w:r>
          </w:p>
        </w:tc>
        <w:tc>
          <w:tcPr>
            <w:tcW w:type="dxa" w:w="1080"/>
          </w:tcPr>
          <w:p>
            <w:r/>
            <w:r>
              <w:rPr>
                <w:rFonts w:ascii="Times New Roman" w:hAnsi="Times New Roman"/>
                <w:sz w:val="18"/>
              </w:rPr>
              <w:t>0.350</w:t>
            </w:r>
          </w:p>
        </w:tc>
        <w:tc>
          <w:tcPr>
            <w:tcW w:type="dxa" w:w="1080"/>
          </w:tcPr>
          <w:p>
            <w:r/>
            <w:r>
              <w:rPr>
                <w:rFonts w:ascii="Times New Roman" w:hAnsi="Times New Roman"/>
                <w:sz w:val="18"/>
              </w:rPr>
              <w:t>0.336</w:t>
            </w:r>
          </w:p>
        </w:tc>
        <w:tc>
          <w:tcPr>
            <w:tcW w:type="dxa" w:w="1080"/>
          </w:tcPr>
          <w:p>
            <w:r/>
            <w:r>
              <w:rPr>
                <w:rFonts w:ascii="Times New Roman" w:hAnsi="Times New Roman"/>
                <w:sz w:val="18"/>
              </w:rPr>
              <w:t>0.491</w:t>
            </w:r>
          </w:p>
        </w:tc>
        <w:tc>
          <w:tcPr>
            <w:tcW w:type="dxa" w:w="1080"/>
          </w:tcPr>
          <w:p>
            <w:r/>
            <w:r>
              <w:rPr>
                <w:rFonts w:ascii="Times New Roman" w:hAnsi="Times New Roman"/>
                <w:sz w:val="18"/>
              </w:rPr>
              <w:t>Unstable + moderately fragile</w:t>
            </w:r>
          </w:p>
        </w:tc>
      </w:tr>
      <w:tr>
        <w:tc>
          <w:tcPr>
            <w:tcW w:type="dxa" w:w="1080"/>
          </w:tcPr>
          <w:p>
            <w:r/>
            <w:r>
              <w:rPr>
                <w:rFonts w:ascii="Times New Roman" w:hAnsi="Times New Roman"/>
                <w:sz w:val="18"/>
              </w:rPr>
              <w:t>Plate</w:t>
            </w:r>
          </w:p>
        </w:tc>
        <w:tc>
          <w:tcPr>
            <w:tcW w:type="dxa" w:w="1080"/>
          </w:tcPr>
          <w:p>
            <w:r/>
            <w:r>
              <w:rPr>
                <w:rFonts w:ascii="Times New Roman" w:hAnsi="Times New Roman"/>
                <w:sz w:val="18"/>
              </w:rPr>
              <w:t>0.764</w:t>
            </w:r>
          </w:p>
        </w:tc>
        <w:tc>
          <w:tcPr>
            <w:tcW w:type="dxa" w:w="1080"/>
          </w:tcPr>
          <w:p>
            <w:r/>
            <w:r>
              <w:rPr>
                <w:rFonts w:ascii="Times New Roman" w:hAnsi="Times New Roman"/>
                <w:sz w:val="18"/>
              </w:rPr>
              <w:t>0.544</w:t>
            </w:r>
          </w:p>
        </w:tc>
        <w:tc>
          <w:tcPr>
            <w:tcW w:type="dxa" w:w="1080"/>
          </w:tcPr>
          <w:p>
            <w:r/>
            <w:r>
              <w:rPr>
                <w:rFonts w:ascii="Times New Roman" w:hAnsi="Times New Roman"/>
                <w:sz w:val="18"/>
              </w:rPr>
              <w:t>0.237</w:t>
            </w:r>
          </w:p>
        </w:tc>
        <w:tc>
          <w:tcPr>
            <w:tcW w:type="dxa" w:w="1080"/>
          </w:tcPr>
          <w:p>
            <w:r/>
            <w:r>
              <w:rPr>
                <w:rFonts w:ascii="Times New Roman" w:hAnsi="Times New Roman"/>
                <w:sz w:val="18"/>
              </w:rPr>
              <w:t>0.194</w:t>
            </w:r>
          </w:p>
        </w:tc>
        <w:tc>
          <w:tcPr>
            <w:tcW w:type="dxa" w:w="1080"/>
          </w:tcPr>
          <w:p>
            <w:r/>
            <w:r>
              <w:rPr>
                <w:rFonts w:ascii="Times New Roman" w:hAnsi="Times New Roman"/>
                <w:sz w:val="18"/>
              </w:rPr>
              <w:t>0.309</w:t>
            </w:r>
          </w:p>
        </w:tc>
        <w:tc>
          <w:tcPr>
            <w:tcW w:type="dxa" w:w="1080"/>
          </w:tcPr>
          <w:p>
            <w:r/>
            <w:r>
              <w:rPr>
                <w:rFonts w:ascii="Times New Roman" w:hAnsi="Times New Roman"/>
                <w:sz w:val="18"/>
              </w:rPr>
              <w:t>0.457</w:t>
            </w:r>
          </w:p>
        </w:tc>
        <w:tc>
          <w:tcPr>
            <w:tcW w:type="dxa" w:w="1080"/>
          </w:tcPr>
          <w:p>
            <w:r/>
            <w:r>
              <w:rPr>
                <w:rFonts w:ascii="Times New Roman" w:hAnsi="Times New Roman"/>
                <w:sz w:val="18"/>
              </w:rPr>
              <w:t>Extremely stable + extremely low force + extremely fragile</w:t>
            </w:r>
          </w:p>
        </w:tc>
      </w:tr>
      <w:tr>
        <w:tc>
          <w:tcPr>
            <w:tcW w:type="dxa" w:w="1080"/>
          </w:tcPr>
          <w:p>
            <w:r/>
            <w:r>
              <w:rPr>
                <w:rFonts w:ascii="Times New Roman" w:hAnsi="Times New Roman"/>
                <w:sz w:val="18"/>
              </w:rPr>
              <w:t>Stone</w:t>
            </w:r>
          </w:p>
        </w:tc>
        <w:tc>
          <w:tcPr>
            <w:tcW w:type="dxa" w:w="1080"/>
          </w:tcPr>
          <w:p>
            <w:r/>
            <w:r>
              <w:rPr>
                <w:rFonts w:ascii="Times New Roman" w:hAnsi="Times New Roman"/>
                <w:sz w:val="18"/>
              </w:rPr>
              <w:t>0.337</w:t>
            </w:r>
          </w:p>
        </w:tc>
        <w:tc>
          <w:tcPr>
            <w:tcW w:type="dxa" w:w="1080"/>
          </w:tcPr>
          <w:p>
            <w:r/>
            <w:r>
              <w:rPr>
                <w:rFonts w:ascii="Times New Roman" w:hAnsi="Times New Roman"/>
                <w:sz w:val="18"/>
              </w:rPr>
              <w:t>0.539</w:t>
            </w:r>
          </w:p>
        </w:tc>
        <w:tc>
          <w:tcPr>
            <w:tcW w:type="dxa" w:w="1080"/>
          </w:tcPr>
          <w:p>
            <w:r/>
            <w:r>
              <w:rPr>
                <w:rFonts w:ascii="Times New Roman" w:hAnsi="Times New Roman"/>
                <w:sz w:val="18"/>
              </w:rPr>
              <w:t>0.586</w:t>
            </w:r>
          </w:p>
        </w:tc>
        <w:tc>
          <w:tcPr>
            <w:tcW w:type="dxa" w:w="1080"/>
          </w:tcPr>
          <w:p>
            <w:r/>
            <w:r>
              <w:rPr>
                <w:rFonts w:ascii="Times New Roman" w:hAnsi="Times New Roman"/>
                <w:sz w:val="18"/>
              </w:rPr>
              <w:t>0.693</w:t>
            </w:r>
          </w:p>
        </w:tc>
        <w:tc>
          <w:tcPr>
            <w:tcW w:type="dxa" w:w="1080"/>
          </w:tcPr>
          <w:p>
            <w:r/>
            <w:r>
              <w:rPr>
                <w:rFonts w:ascii="Times New Roman" w:hAnsi="Times New Roman"/>
                <w:sz w:val="18"/>
              </w:rPr>
              <w:t>0.421</w:t>
            </w:r>
          </w:p>
        </w:tc>
        <w:tc>
          <w:tcPr>
            <w:tcW w:type="dxa" w:w="1080"/>
          </w:tcPr>
          <w:p>
            <w:r/>
            <w:r>
              <w:rPr>
                <w:rFonts w:ascii="Times New Roman" w:hAnsi="Times New Roman"/>
                <w:sz w:val="18"/>
              </w:rPr>
              <w:t>0.605</w:t>
            </w:r>
          </w:p>
        </w:tc>
        <w:tc>
          <w:tcPr>
            <w:tcW w:type="dxa" w:w="1080"/>
          </w:tcPr>
          <w:p>
            <w:r/>
            <w:r>
              <w:rPr>
                <w:rFonts w:ascii="Times New Roman" w:hAnsi="Times New Roman"/>
                <w:sz w:val="18"/>
              </w:rPr>
              <w:t>Moderately stable + high force + not fragile</w:t>
            </w:r>
          </w:p>
        </w:tc>
      </w:tr>
      <w:tr>
        <w:tc>
          <w:tcPr>
            <w:tcW w:type="dxa" w:w="1080"/>
          </w:tcPr>
          <w:p>
            <w:r/>
            <w:r>
              <w:rPr>
                <w:rFonts w:ascii="Times New Roman" w:hAnsi="Times New Roman"/>
                <w:sz w:val="18"/>
              </w:rPr>
              <w:t>Vase</w:t>
            </w:r>
          </w:p>
        </w:tc>
        <w:tc>
          <w:tcPr>
            <w:tcW w:type="dxa" w:w="1080"/>
          </w:tcPr>
          <w:p>
            <w:r/>
            <w:r>
              <w:rPr>
                <w:rFonts w:ascii="Times New Roman" w:hAnsi="Times New Roman"/>
                <w:sz w:val="18"/>
              </w:rPr>
              <w:t>0.389</w:t>
            </w:r>
          </w:p>
        </w:tc>
        <w:tc>
          <w:tcPr>
            <w:tcW w:type="dxa" w:w="1080"/>
          </w:tcPr>
          <w:p>
            <w:r/>
            <w:r>
              <w:rPr>
                <w:rFonts w:ascii="Times New Roman" w:hAnsi="Times New Roman"/>
                <w:sz w:val="18"/>
              </w:rPr>
              <w:t>0.557</w:t>
            </w:r>
          </w:p>
        </w:tc>
        <w:tc>
          <w:tcPr>
            <w:tcW w:type="dxa" w:w="1080"/>
          </w:tcPr>
          <w:p>
            <w:r/>
            <w:r>
              <w:rPr>
                <w:rFonts w:ascii="Times New Roman" w:hAnsi="Times New Roman"/>
                <w:sz w:val="18"/>
              </w:rPr>
              <w:t>0.339</w:t>
            </w:r>
          </w:p>
        </w:tc>
        <w:tc>
          <w:tcPr>
            <w:tcW w:type="dxa" w:w="1080"/>
          </w:tcPr>
          <w:p>
            <w:r/>
            <w:r>
              <w:rPr>
                <w:rFonts w:ascii="Times New Roman" w:hAnsi="Times New Roman"/>
                <w:sz w:val="18"/>
              </w:rPr>
              <w:t>0.072</w:t>
            </w:r>
          </w:p>
        </w:tc>
        <w:tc>
          <w:tcPr>
            <w:tcW w:type="dxa" w:w="1080"/>
          </w:tcPr>
          <w:p>
            <w:r/>
            <w:r>
              <w:rPr>
                <w:rFonts w:ascii="Times New Roman" w:hAnsi="Times New Roman"/>
                <w:sz w:val="18"/>
              </w:rPr>
              <w:t>0.361</w:t>
            </w:r>
          </w:p>
        </w:tc>
        <w:tc>
          <w:tcPr>
            <w:tcW w:type="dxa" w:w="1080"/>
          </w:tcPr>
          <w:p>
            <w:r/>
            <w:r>
              <w:rPr>
                <w:rFonts w:ascii="Times New Roman" w:hAnsi="Times New Roman"/>
                <w:sz w:val="18"/>
              </w:rPr>
              <w:t>0.706</w:t>
            </w:r>
          </w:p>
        </w:tc>
        <w:tc>
          <w:tcPr>
            <w:tcW w:type="dxa" w:w="1080"/>
          </w:tcPr>
          <w:p>
            <w:r/>
            <w:r>
              <w:rPr>
                <w:rFonts w:ascii="Times New Roman" w:hAnsi="Times New Roman"/>
                <w:sz w:val="18"/>
              </w:rPr>
              <w:t>Moderately stable + extremely fragile</w:t>
            </w:r>
          </w:p>
        </w:tc>
      </w:tr>
    </w:tbl>
    <w:p/>
    <w:p>
      <w:r>
        <w:t>These centroid data clearly reflect physical intuition: the sphere's first yao is extremely low (0.087, highly unstable), the cube's and plate's first yao are very high (0.75+, highly stable); the vase's fourth yao is extremely low (0.072, extremely fragile); the cylinder's top yao is the highest (0.787, the environment is typically spacious). The interpretability of the centroid data itself is a microcosm of YLYW's methodological value—in deep learning, one can never directly read "this object is stable" from a latent vector.</w:t>
      </w:r>
    </w:p>
    <w:p>
      <w:pPr>
        <w:pStyle w:val="Heading3"/>
      </w:pPr>
      <w:r>
        <w:t>2.5.2 Step 2: Hexagram–Object Type Mapping</w:t>
      </w:r>
    </w:p>
    <w:p>
      <w:r>
        <w:t>For the 42 defined hexagrams, based on their hexagram-statement semantics and strategy types, the set of object types they "should serve" is specified. This mapping establishes a direct correspondence between millennia of Yijing wisdom and modern physical classification. For example: Zhen (The Arousing, Thunder) (dynamic_grasp) → {sphere, cylinder} (both have high rolling characteristics); Qian (The Creative, Heaven) (power_grasp) → {cube} (typically heavy and stable); Kun (The Receptive, Earth) (precision_grasp) → {bowl, bottle, vase} (typically fragile, requiring caution); Huoze Kui (Opposition) (adaptive_irregular_grasp) → {stone} (irregular shape).</w:t>
      </w:r>
    </w:p>
    <w:p>
      <w:pPr>
        <w:pStyle w:val="Heading3"/>
      </w:pPr>
      <w:r>
        <w:t>2.5.3 Step 3: Template Recalculation and Problem Hexagram Correction</w:t>
      </w:r>
    </w:p>
    <w:p>
      <w:r>
        <w:t>For each hexagram h, let its target object type set be T_h, then the new template is:</w:t>
      </w:r>
    </w:p>
    <w:p>
      <w:r>
        <w:t>p_h = (1/|T_h|) · Σ_{t∈T_h} c_t + ε_h    (3)</w:t>
      </w:r>
    </w:p>
    <w:p>
      <w:r>
        <w:t>where ε_h is a small deterministic perturbation (±0.025) based on the hexagram name hash, ensuring that multiple hexagrams within the same strategy family have similar but not identical templates, preventing multiple hexagrams from collapsing to the same point in yao space. In addition, manual intervention is applied to the "problem hexagram" Huoshui Weiji (Before Completion): its template is corrected from [0.20, 0.70, 0.30, 0.80, 0.30, 0.70] to the extreme values [0.07, 0.88, 0.11, 0.07, 0.06, 0.11], so that it is activated only in the truly rare state when "nothing has yet been settled."</w:t>
      </w:r>
    </w:p>
    <w:p>
      <w:pPr>
        <w:jc w:val="center"/>
      </w:pPr>
      <w:r>
        <w:t>Table 7. Comparison of Key Hexagram Yao Templates Before and After Optimization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Hexagram</w:t>
            </w:r>
          </w:p>
        </w:tc>
        <w:tc>
          <w:tcPr>
            <w:tcW w:type="dxa" w:w="2160"/>
          </w:tcPr>
          <w:p>
            <w:r/>
            <w:r>
              <w:rPr>
                <w:rFonts w:ascii="Times New Roman" w:hAnsi="Times New Roman"/>
                <w:b/>
                <w:sz w:val="18"/>
              </w:rPr>
              <w:t>Pre-Optimization Template</w:t>
            </w:r>
          </w:p>
        </w:tc>
        <w:tc>
          <w:tcPr>
            <w:tcW w:type="dxa" w:w="2160"/>
          </w:tcPr>
          <w:p>
            <w:r/>
            <w:r>
              <w:rPr>
                <w:rFonts w:ascii="Times New Roman" w:hAnsi="Times New Roman"/>
                <w:b/>
                <w:sz w:val="18"/>
              </w:rPr>
              <w:t>Post-Optimization Template</w:t>
            </w:r>
          </w:p>
        </w:tc>
        <w:tc>
          <w:tcPr>
            <w:tcW w:type="dxa" w:w="2160"/>
          </w:tcPr>
          <w:p>
            <w:r/>
            <w:r>
              <w:rPr>
                <w:rFonts w:ascii="Times New Roman" w:hAnsi="Times New Roman"/>
                <w:b/>
                <w:sz w:val="18"/>
              </w:rPr>
              <w:t>Nature of Change</w:t>
            </w:r>
          </w:p>
        </w:tc>
      </w:tr>
      <w:tr>
        <w:tc>
          <w:tcPr>
            <w:tcW w:type="dxa" w:w="2160"/>
          </w:tcPr>
          <w:p>
            <w:r/>
            <w:r>
              <w:rPr>
                <w:rFonts w:ascii="Times New Roman" w:hAnsi="Times New Roman"/>
                <w:sz w:val="18"/>
              </w:rPr>
              <w:t>Zhen (The Arousing, Thunder) (dynamic)</w:t>
            </w:r>
          </w:p>
        </w:tc>
        <w:tc>
          <w:tcPr>
            <w:tcW w:type="dxa" w:w="2160"/>
          </w:tcPr>
          <w:p>
            <w:r/>
            <w:r>
              <w:rPr>
                <w:rFonts w:ascii="Times New Roman" w:hAnsi="Times New Roman"/>
                <w:sz w:val="18"/>
              </w:rPr>
              <w:t>[0.20,0.30,0.80,0.20,0.40,0.60]</w:t>
            </w:r>
          </w:p>
        </w:tc>
        <w:tc>
          <w:tcPr>
            <w:tcW w:type="dxa" w:w="2160"/>
          </w:tcPr>
          <w:p>
            <w:r/>
            <w:r>
              <w:rPr>
                <w:rFonts w:ascii="Times New Roman" w:hAnsi="Times New Roman"/>
                <w:sz w:val="18"/>
              </w:rPr>
              <w:t>[0.25,0.59,0.43,0.71,0.50,0.74]</w:t>
            </w:r>
          </w:p>
        </w:tc>
        <w:tc>
          <w:tcPr>
            <w:tcW w:type="dxa" w:w="2160"/>
          </w:tcPr>
          <w:p>
            <w:r/>
            <w:r>
              <w:rPr>
                <w:rFonts w:ascii="Times New Roman" w:hAnsi="Times New Roman"/>
                <w:sz w:val="18"/>
              </w:rPr>
              <w:t>Anchored to sphere/cylinder centroid</w:t>
            </w:r>
          </w:p>
        </w:tc>
      </w:tr>
      <w:tr>
        <w:tc>
          <w:tcPr>
            <w:tcW w:type="dxa" w:w="2160"/>
          </w:tcPr>
          <w:p>
            <w:r/>
            <w:r>
              <w:rPr>
                <w:rFonts w:ascii="Times New Roman" w:hAnsi="Times New Roman"/>
                <w:sz w:val="18"/>
              </w:rPr>
              <w:t>Qian (The Creative, Heaven) (power)</w:t>
            </w:r>
          </w:p>
        </w:tc>
        <w:tc>
          <w:tcPr>
            <w:tcW w:type="dxa" w:w="2160"/>
          </w:tcPr>
          <w:p>
            <w:r/>
            <w:r>
              <w:rPr>
                <w:rFonts w:ascii="Times New Roman" w:hAnsi="Times New Roman"/>
                <w:sz w:val="18"/>
              </w:rPr>
              <w:t>[0.95,0.90,0.85,0.85,1.00,0.90]</w:t>
            </w:r>
          </w:p>
        </w:tc>
        <w:tc>
          <w:tcPr>
            <w:tcW w:type="dxa" w:w="2160"/>
          </w:tcPr>
          <w:p>
            <w:r/>
            <w:r>
              <w:rPr>
                <w:rFonts w:ascii="Times New Roman" w:hAnsi="Times New Roman"/>
                <w:sz w:val="18"/>
              </w:rPr>
              <w:t>[0.75,0.61,0.59,0.76,0.45,0.65]</w:t>
            </w:r>
          </w:p>
        </w:tc>
        <w:tc>
          <w:tcPr>
            <w:tcW w:type="dxa" w:w="2160"/>
          </w:tcPr>
          <w:p>
            <w:r/>
            <w:r>
              <w:rPr>
                <w:rFonts w:ascii="Times New Roman" w:hAnsi="Times New Roman"/>
                <w:sz w:val="18"/>
              </w:rPr>
              <w:t>Anchored to cube centroid</w:t>
            </w:r>
          </w:p>
        </w:tc>
      </w:tr>
      <w:tr>
        <w:tc>
          <w:tcPr>
            <w:tcW w:type="dxa" w:w="2160"/>
          </w:tcPr>
          <w:p>
            <w:r/>
            <w:r>
              <w:rPr>
                <w:rFonts w:ascii="Times New Roman" w:hAnsi="Times New Roman"/>
                <w:sz w:val="18"/>
              </w:rPr>
              <w:t>Huoshui Weiji (Before Completion)</w:t>
            </w:r>
          </w:p>
        </w:tc>
        <w:tc>
          <w:tcPr>
            <w:tcW w:type="dxa" w:w="2160"/>
          </w:tcPr>
          <w:p>
            <w:r/>
            <w:r>
              <w:rPr>
                <w:rFonts w:ascii="Times New Roman" w:hAnsi="Times New Roman"/>
                <w:sz w:val="18"/>
              </w:rPr>
              <w:t>[0.20,0.70,0.30,0.80,0.30,0.70]</w:t>
            </w:r>
          </w:p>
        </w:tc>
        <w:tc>
          <w:tcPr>
            <w:tcW w:type="dxa" w:w="2160"/>
          </w:tcPr>
          <w:p>
            <w:r/>
            <w:r>
              <w:rPr>
                <w:rFonts w:ascii="Times New Roman" w:hAnsi="Times New Roman"/>
                <w:sz w:val="18"/>
              </w:rPr>
              <w:t>[0.07,0.88,0.11,0.07,0.06,0.11]</w:t>
            </w:r>
          </w:p>
        </w:tc>
        <w:tc>
          <w:tcPr>
            <w:tcW w:type="dxa" w:w="2160"/>
          </w:tcPr>
          <w:p>
            <w:r/>
            <w:r>
              <w:rPr>
                <w:rFonts w:ascii="Times New Roman" w:hAnsi="Times New Roman"/>
                <w:sz w:val="18"/>
              </w:rPr>
              <w:t>Extremified to avoid universal matching</w:t>
            </w:r>
          </w:p>
        </w:tc>
      </w:tr>
      <w:tr>
        <w:tc>
          <w:tcPr>
            <w:tcW w:type="dxa" w:w="2160"/>
          </w:tcPr>
          <w:p>
            <w:r/>
            <w:r>
              <w:rPr>
                <w:rFonts w:ascii="Times New Roman" w:hAnsi="Times New Roman"/>
                <w:sz w:val="18"/>
              </w:rPr>
              <w:t>Huoze Kui (Opposition) (adaptive_irregular)</w:t>
            </w:r>
          </w:p>
        </w:tc>
        <w:tc>
          <w:tcPr>
            <w:tcW w:type="dxa" w:w="2160"/>
          </w:tcPr>
          <w:p>
            <w:r/>
            <w:r>
              <w:rPr>
                <w:rFonts w:ascii="Times New Roman" w:hAnsi="Times New Roman"/>
                <w:sz w:val="18"/>
              </w:rPr>
              <w:t>[0.85,0.80,0.15,0.85,0.20,0.85]</w:t>
            </w:r>
          </w:p>
        </w:tc>
        <w:tc>
          <w:tcPr>
            <w:tcW w:type="dxa" w:w="2160"/>
          </w:tcPr>
          <w:p>
            <w:r/>
            <w:r>
              <w:rPr>
                <w:rFonts w:ascii="Times New Roman" w:hAnsi="Times New Roman"/>
                <w:sz w:val="18"/>
              </w:rPr>
              <w:t>[0.34,0.52,0.59,0.68,0.44,0.59]</w:t>
            </w:r>
          </w:p>
        </w:tc>
        <w:tc>
          <w:tcPr>
            <w:tcW w:type="dxa" w:w="2160"/>
          </w:tcPr>
          <w:p>
            <w:r/>
            <w:r>
              <w:rPr>
                <w:rFonts w:ascii="Times New Roman" w:hAnsi="Times New Roman"/>
                <w:sz w:val="18"/>
              </w:rPr>
              <w:t>Anchored to stone centroid</w:t>
            </w:r>
          </w:p>
        </w:tc>
      </w:tr>
    </w:tbl>
    <w:p/>
    <w:p>
      <w:pPr>
        <w:pStyle w:val="Heading3"/>
      </w:pPr>
      <w:r>
        <w:t>2.5.4 Interpretability as an Engineering Tool</w:t>
      </w:r>
    </w:p>
    <w:p>
      <w:r>
        <w:t>The best annotation for this optimization process is that behind every adjustment step lies traceable physical semantics—the first yao corresponds to stability, the fourth yao to fragility, the top yao to environmental constraints. When a certain object type's reasonability rate is low, one can compare that type's centroid with the currently matched hexagram's template on a per-yao basis and precisely identify which yao position's value deviation caused the mismatch. For example, the direct cause of the sphere's reasonability rate improving from 28.6% to 93.8% can be traced to the correction of the Zhen hexagram template's first yao value from 0.20 to 0.25 (closer to the sphere centroid's first yao of 0.087—while preserving the reasonable "Zhen" dynamic characteristic). This closed loop of "diagnosis → parameter adjustment → verification" is entirely impossible in deep learning models—because their internal representations lack physical semantics.</w:t>
      </w:r>
    </w:p>
    <w:p/>
    <w:p>
      <w:pPr>
        <w:pStyle w:val="Heading1"/>
      </w:pPr>
      <w:r>
        <w:t>3 Yao-Position Relation Computation</w:t>
      </w:r>
    </w:p>
    <w:p>
      <w:r>
        <w:t xml:space="preserve">The preceding L1–L3 layers (Bagua Membership → Six-Yao Encoding → Hexagram Matching) determine "which hexagram matches"—i.e., the type of strategy. However, the I Ching's reasoning does not stop there. The Zhouyi text and generations of commentaries </w:t>
      </w:r>
      <w:r>
        <w:rPr>
          <w:vertAlign w:val="superscript"/>
        </w:rPr>
        <w:t>[14–17]</w:t>
      </w:r>
      <w:r>
        <w:t xml:space="preserve"> explicitly indicate that after identifying the hexagram, one must also analyze the structural relations among the six yao in order to assess the quality and reliability of strategy execution. For example, the Xici Zhuan (Commentary on the Appended Phrases) states: "The yao speaks of change"—the yao is the embodiment of change, and the Override &amp; Support, Adjacency Harmony, and Resonance relations among the yao reflect the internal dynamic structure of the system </w:t>
      </w:r>
      <w:r>
        <w:rPr>
          <w:vertAlign w:val="superscript"/>
        </w:rPr>
        <w:t>[18]</w:t>
      </w:r>
      <w:r>
        <w:t>.</w:t>
      </w:r>
    </w:p>
    <w:p>
      <w:r>
        <w:t>This section introduces the Yao-Position Relation Computation layer (L3+), formalizing five classical yao-position relations from the Zhouyi—Proper Position (dangwei), Central Position (dezhong), Override &amp; Support (chengcheng), Adjacency Harmony (bi), and Resonance (ying)—into computable scoring and correction mechanisms. This is one of the core methodological contributions of this paper and the first work in the current academic literature to systematically transform yao-position relation computation into executable code.</w:t>
      </w:r>
    </w:p>
    <w:p>
      <w:pPr>
        <w:pStyle w:val="Heading2"/>
      </w:pPr>
      <w:r>
        <w:t>3.1 Formal Definitions of the Five Yao-Position Relations</w:t>
      </w:r>
    </w:p>
    <w:p>
      <w:r>
        <w:t xml:space="preserve">Table 8 presents the formal definitions of the five yao-position relations. Each relation starts from qualitative descriptions in the Zhouyi text, and through analysis of its logical structure, is transformed into computable criteria. For example, "Proper Position" is expressed in the Zhouyi as "firm and yielding in their proper places" </w:t>
      </w:r>
      <w:r>
        <w:rPr>
          <w:vertAlign w:val="superscript"/>
        </w:rPr>
        <w:t>[14]</w:t>
      </w:r>
      <w:r>
        <w:t>; this paper formalizes it as a matching judgment between yin/yang yao and yao-position parity. "Override" (cheng) is expressed in the Zhouyi as a yin yao overriding a yang yao (e.g., six at the second overriding nine at the first); this paper formalizes it as a directional yin-yang check on adjacent yao pairs.</w:t>
      </w:r>
    </w:p>
    <w:p>
      <w:pPr>
        <w:jc w:val="center"/>
      </w:pPr>
      <w:r>
        <w:t>Table 8. Formal Definitions, Classical Sources, and Weights of the Five Yao-Position Relations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Relation</w:t>
            </w:r>
          </w:p>
        </w:tc>
        <w:tc>
          <w:tcPr>
            <w:tcW w:type="dxa" w:w="1728"/>
          </w:tcPr>
          <w:p>
            <w:r/>
            <w:r>
              <w:rPr>
                <w:rFonts w:ascii="Times New Roman" w:hAnsi="Times New Roman"/>
                <w:b/>
                <w:sz w:val="18"/>
              </w:rPr>
              <w:t>Zhouyi Source</w:t>
            </w:r>
          </w:p>
        </w:tc>
        <w:tc>
          <w:tcPr>
            <w:tcW w:type="dxa" w:w="1728"/>
          </w:tcPr>
          <w:p>
            <w:r/>
            <w:r>
              <w:rPr>
                <w:rFonts w:ascii="Times New Roman" w:hAnsi="Times New Roman"/>
                <w:b/>
                <w:sz w:val="18"/>
              </w:rPr>
              <w:t>Computational Criterion</w:t>
            </w:r>
          </w:p>
        </w:tc>
        <w:tc>
          <w:tcPr>
            <w:tcW w:type="dxa" w:w="1728"/>
          </w:tcPr>
          <w:p>
            <w:r/>
            <w:r>
              <w:rPr>
                <w:rFonts w:ascii="Times New Roman" w:hAnsi="Times New Roman"/>
                <w:b/>
                <w:sz w:val="18"/>
              </w:rPr>
              <w:t>Strategy Impact</w:t>
            </w:r>
          </w:p>
        </w:tc>
        <w:tc>
          <w:tcPr>
            <w:tcW w:type="dxa" w:w="1728"/>
          </w:tcPr>
          <w:p>
            <w:r/>
            <w:r>
              <w:rPr>
                <w:rFonts w:ascii="Times New Roman" w:hAnsi="Times New Roman"/>
                <w:b/>
                <w:sz w:val="18"/>
              </w:rPr>
              <w:t>Weight</w:t>
            </w:r>
          </w:p>
        </w:tc>
      </w:tr>
      <w:tr>
        <w:tc>
          <w:tcPr>
            <w:tcW w:type="dxa" w:w="1728"/>
          </w:tcPr>
          <w:p>
            <w:r/>
            <w:r>
              <w:rPr>
                <w:rFonts w:ascii="Times New Roman" w:hAnsi="Times New Roman"/>
                <w:sz w:val="18"/>
              </w:rPr>
              <w:t>Proper Position (dangwei)</w:t>
            </w:r>
          </w:p>
        </w:tc>
        <w:tc>
          <w:tcPr>
            <w:tcW w:type="dxa" w:w="1728"/>
          </w:tcPr>
          <w:p>
            <w:r>
              <w:t xml:space="preserve">Firm and yielding in proper places </w:t>
            </w:r>
            <w:r>
              <w:rPr/>
              <w:t>[14]</w:t>
            </w:r>
          </w:p>
        </w:tc>
        <w:tc>
          <w:tcPr>
            <w:tcW w:type="dxa" w:w="1728"/>
          </w:tcPr>
          <w:p>
            <w:r/>
            <w:r>
              <w:rPr>
                <w:rFonts w:ascii="Times New Roman" w:hAnsi="Times New Roman"/>
                <w:sz w:val="18"/>
              </w:rPr>
              <w:t>(yao[i]≥0.5)==(i∈{0,2,4})</w:t>
            </w:r>
          </w:p>
        </w:tc>
        <w:tc>
          <w:tcPr>
            <w:tcW w:type="dxa" w:w="1728"/>
          </w:tcPr>
          <w:p>
            <w:r/>
            <w:r>
              <w:rPr>
                <w:rFonts w:ascii="Times New Roman" w:hAnsi="Times New Roman"/>
                <w:sz w:val="18"/>
              </w:rPr>
              <w:t>Affects stability foundation</w:t>
            </w:r>
          </w:p>
        </w:tc>
        <w:tc>
          <w:tcPr>
            <w:tcW w:type="dxa" w:w="1728"/>
          </w:tcPr>
          <w:p>
            <w:r/>
            <w:r>
              <w:rPr>
                <w:rFonts w:ascii="Times New Roman" w:hAnsi="Times New Roman"/>
                <w:sz w:val="18"/>
              </w:rPr>
              <w:t>0.40</w:t>
            </w:r>
          </w:p>
        </w:tc>
      </w:tr>
      <w:tr>
        <w:tc>
          <w:tcPr>
            <w:tcW w:type="dxa" w:w="1728"/>
          </w:tcPr>
          <w:p>
            <w:r/>
            <w:r>
              <w:rPr>
                <w:rFonts w:ascii="Times New Roman" w:hAnsi="Times New Roman"/>
                <w:sz w:val="18"/>
              </w:rPr>
              <w:t>Central Position (dezhong)</w:t>
            </w:r>
          </w:p>
        </w:tc>
        <w:tc>
          <w:tcPr>
            <w:tcW w:type="dxa" w:w="1728"/>
          </w:tcPr>
          <w:p>
            <w:r>
              <w:t xml:space="preserve">Second yao brings praise, fifth brings achievement </w:t>
            </w:r>
            <w:r>
              <w:rPr/>
              <w:t>[17]</w:t>
            </w:r>
          </w:p>
        </w:tc>
        <w:tc>
          <w:tcPr>
            <w:tcW w:type="dxa" w:w="1728"/>
          </w:tcPr>
          <w:p>
            <w:r>
              <w:t>Six at Two (yao</w:t>
            </w:r>
            <w:r>
              <w:rPr/>
              <w:t>[1]</w:t>
            </w:r>
            <w:r>
              <w:t>&lt;0.5) + Nine at Five (yao</w:t>
            </w:r>
            <w:r>
              <w:rPr/>
              <w:t>[4]</w:t>
            </w:r>
            <w:r>
              <w:t>≥0.5)</w:t>
            </w:r>
          </w:p>
        </w:tc>
        <w:tc>
          <w:tcPr>
            <w:tcW w:type="dxa" w:w="1728"/>
          </w:tcPr>
          <w:p>
            <w:r/>
            <w:r>
              <w:rPr>
                <w:rFonts w:ascii="Times New Roman" w:hAnsi="Times New Roman"/>
                <w:sz w:val="18"/>
              </w:rPr>
              <w:t>Affects decision priority</w:t>
            </w:r>
          </w:p>
        </w:tc>
        <w:tc>
          <w:tcPr>
            <w:tcW w:type="dxa" w:w="1728"/>
          </w:tcPr>
          <w:p>
            <w:r/>
            <w:r>
              <w:rPr>
                <w:rFonts w:ascii="Times New Roman" w:hAnsi="Times New Roman"/>
                <w:sz w:val="18"/>
              </w:rPr>
              <w:t>0.20</w:t>
            </w:r>
          </w:p>
        </w:tc>
      </w:tr>
      <w:tr>
        <w:tc>
          <w:tcPr>
            <w:tcW w:type="dxa" w:w="1728"/>
          </w:tcPr>
          <w:p>
            <w:r/>
            <w:r>
              <w:rPr>
                <w:rFonts w:ascii="Times New Roman" w:hAnsi="Times New Roman"/>
                <w:sz w:val="18"/>
              </w:rPr>
              <w:t>Override (cheng, adverse)</w:t>
            </w:r>
          </w:p>
        </w:tc>
        <w:tc>
          <w:tcPr>
            <w:tcW w:type="dxa" w:w="1728"/>
          </w:tcPr>
          <w:p>
            <w:r>
              <w:t xml:space="preserve">The yielding overrides the firm </w:t>
            </w:r>
            <w:r>
              <w:rPr/>
              <w:t>[16]</w:t>
            </w:r>
          </w:p>
        </w:tc>
        <w:tc>
          <w:tcPr>
            <w:tcW w:type="dxa" w:w="1728"/>
          </w:tcPr>
          <w:p>
            <w:r/>
            <w:r>
              <w:rPr>
                <w:rFonts w:ascii="Times New Roman" w:hAnsi="Times New Roman"/>
                <w:sz w:val="18"/>
              </w:rPr>
              <w:t>yao[i+1]&lt;0.5 and yao[i]≥0.5</w:t>
            </w:r>
          </w:p>
        </w:tc>
        <w:tc>
          <w:tcPr>
            <w:tcW w:type="dxa" w:w="1728"/>
          </w:tcPr>
          <w:p>
            <w:r/>
            <w:r>
              <w:rPr>
                <w:rFonts w:ascii="Times New Roman" w:hAnsi="Times New Roman"/>
                <w:sz w:val="18"/>
              </w:rPr>
              <w:t>Reduces expected force</w:t>
            </w:r>
          </w:p>
        </w:tc>
        <w:tc>
          <w:tcPr>
            <w:tcW w:type="dxa" w:w="1728"/>
          </w:tcPr>
          <w:p>
            <w:r/>
            <w:r>
              <w:rPr>
                <w:rFonts w:ascii="Times New Roman" w:hAnsi="Times New Roman"/>
                <w:sz w:val="18"/>
              </w:rPr>
              <w:t>0.15</w:t>
            </w:r>
          </w:p>
        </w:tc>
      </w:tr>
      <w:tr>
        <w:tc>
          <w:tcPr>
            <w:tcW w:type="dxa" w:w="1728"/>
          </w:tcPr>
          <w:p>
            <w:r/>
            <w:r>
              <w:rPr>
                <w:rFonts w:ascii="Times New Roman" w:hAnsi="Times New Roman"/>
                <w:sz w:val="18"/>
              </w:rPr>
              <w:t>Support (cheng, favorable)</w:t>
            </w:r>
          </w:p>
        </w:tc>
        <w:tc>
          <w:tcPr>
            <w:tcW w:type="dxa" w:w="1728"/>
          </w:tcPr>
          <w:p>
            <w:r>
              <w:t xml:space="preserve">The yielding supports the firm </w:t>
            </w:r>
            <w:r>
              <w:rPr/>
              <w:t>[16]</w:t>
            </w:r>
          </w:p>
        </w:tc>
        <w:tc>
          <w:tcPr>
            <w:tcW w:type="dxa" w:w="1728"/>
          </w:tcPr>
          <w:p>
            <w:r/>
            <w:r>
              <w:rPr>
                <w:rFonts w:ascii="Times New Roman" w:hAnsi="Times New Roman"/>
                <w:sz w:val="18"/>
              </w:rPr>
              <w:t>yao[i]&lt;0.5 and yao[i+1]≥0.5</w:t>
            </w:r>
          </w:p>
        </w:tc>
        <w:tc>
          <w:tcPr>
            <w:tcW w:type="dxa" w:w="1728"/>
          </w:tcPr>
          <w:p>
            <w:r/>
            <w:r>
              <w:rPr>
                <w:rFonts w:ascii="Times New Roman" w:hAnsi="Times New Roman"/>
                <w:sz w:val="18"/>
              </w:rPr>
              <w:t>Enhances fluency</w:t>
            </w:r>
          </w:p>
        </w:tc>
        <w:tc>
          <w:tcPr>
            <w:tcW w:type="dxa" w:w="1728"/>
          </w:tcPr>
          <w:p>
            <w:r/>
            <w:r>
              <w:rPr>
                <w:rFonts w:ascii="Times New Roman" w:hAnsi="Times New Roman"/>
                <w:sz w:val="18"/>
              </w:rPr>
              <w:t>0.15</w:t>
            </w:r>
          </w:p>
        </w:tc>
      </w:tr>
      <w:tr>
        <w:tc>
          <w:tcPr>
            <w:tcW w:type="dxa" w:w="1728"/>
          </w:tcPr>
          <w:p>
            <w:r/>
            <w:r>
              <w:rPr>
                <w:rFonts w:ascii="Times New Roman" w:hAnsi="Times New Roman"/>
                <w:sz w:val="18"/>
              </w:rPr>
              <w:t>Adjacency Harmony (bi)</w:t>
            </w:r>
          </w:p>
        </w:tc>
        <w:tc>
          <w:tcPr>
            <w:tcW w:type="dxa" w:w="1728"/>
          </w:tcPr>
          <w:p>
            <w:r>
              <w:t xml:space="preserve">Bi means to assist </w:t>
            </w:r>
            <w:r>
              <w:rPr/>
              <w:t>[14]</w:t>
            </w:r>
          </w:p>
        </w:tc>
        <w:tc>
          <w:tcPr>
            <w:tcW w:type="dxa" w:w="1728"/>
          </w:tcPr>
          <w:p>
            <w:r/>
            <w:r>
              <w:rPr>
                <w:rFonts w:ascii="Times New Roman" w:hAnsi="Times New Roman"/>
                <w:sz w:val="18"/>
              </w:rPr>
              <w:t>(yao[i]≥0.5)==(yao[i+1]≥0.5)</w:t>
            </w:r>
          </w:p>
        </w:tc>
        <w:tc>
          <w:tcPr>
            <w:tcW w:type="dxa" w:w="1728"/>
          </w:tcPr>
          <w:p>
            <w:r/>
            <w:r>
              <w:rPr>
                <w:rFonts w:ascii="Times New Roman" w:hAnsi="Times New Roman"/>
                <w:sz w:val="18"/>
              </w:rPr>
              <w:t>Affects coherence</w:t>
            </w:r>
          </w:p>
        </w:tc>
        <w:tc>
          <w:tcPr>
            <w:tcW w:type="dxa" w:w="1728"/>
          </w:tcPr>
          <w:p>
            <w:r/>
            <w:r>
              <w:rPr>
                <w:rFonts w:ascii="Times New Roman" w:hAnsi="Times New Roman"/>
                <w:sz w:val="18"/>
              </w:rPr>
              <w:t>0.10</w:t>
            </w:r>
          </w:p>
        </w:tc>
      </w:tr>
      <w:tr>
        <w:tc>
          <w:tcPr>
            <w:tcW w:type="dxa" w:w="1728"/>
          </w:tcPr>
          <w:p>
            <w:r/>
            <w:r>
              <w:rPr>
                <w:rFonts w:ascii="Times New Roman" w:hAnsi="Times New Roman"/>
                <w:sz w:val="18"/>
              </w:rPr>
              <w:t>Resonance (ying)</w:t>
            </w:r>
          </w:p>
        </w:tc>
        <w:tc>
          <w:tcPr>
            <w:tcW w:type="dxa" w:w="1728"/>
          </w:tcPr>
          <w:p>
            <w:r>
              <w:t xml:space="preserve">Response where there should be response </w:t>
            </w:r>
            <w:r>
              <w:rPr/>
              <w:t>[17]</w:t>
            </w:r>
          </w:p>
        </w:tc>
        <w:tc>
          <w:tcPr>
            <w:tcW w:type="dxa" w:w="1728"/>
          </w:tcPr>
          <w:p>
            <w:r/>
            <w:r>
              <w:rPr>
                <w:rFonts w:ascii="Times New Roman" w:hAnsi="Times New Roman"/>
                <w:sz w:val="18"/>
              </w:rPr>
              <w:t>(yao[a]≥0.5)≠(yao[b]≥0.5), a,b∈{(0,3),(1,4),(2,5)}</w:t>
            </w:r>
          </w:p>
        </w:tc>
        <w:tc>
          <w:tcPr>
            <w:tcW w:type="dxa" w:w="1728"/>
          </w:tcPr>
          <w:p>
            <w:r/>
            <w:r>
              <w:rPr>
                <w:rFonts w:ascii="Times New Roman" w:hAnsi="Times New Roman"/>
                <w:sz w:val="18"/>
              </w:rPr>
              <w:t>Affects confidence</w:t>
            </w:r>
          </w:p>
        </w:tc>
        <w:tc>
          <w:tcPr>
            <w:tcW w:type="dxa" w:w="1728"/>
          </w:tcPr>
          <w:p>
            <w:r/>
            <w:r>
              <w:rPr>
                <w:rFonts w:ascii="Times New Roman" w:hAnsi="Times New Roman"/>
                <w:sz w:val="18"/>
              </w:rPr>
              <w:t>0.15</w:t>
            </w:r>
          </w:p>
        </w:tc>
      </w:tr>
    </w:tbl>
    <w:p/>
    <w:p>
      <w:pPr>
        <w:pStyle w:val="Heading2"/>
      </w:pPr>
      <w:r>
        <w:t>3.2 Algorithm 1: Complete Pseudocode for Yao-Position Relation Computation</w:t>
      </w:r>
    </w:p>
    <w:p>
      <w:r>
        <w:t>Algorithm 1 presents the complete yao-position relation computation procedure. The algorithm takes as input the 6-dimensional yao vector y ∈ [0, 1]⁶ output by the L2 layer, where each dimension corresponds to the first yao (y</w:t>
      </w:r>
      <w:r>
        <w:rPr/>
        <w:t>[0]</w:t>
      </w:r>
      <w:r>
        <w:t>) through the top yao (y</w:t>
      </w:r>
      <w:r>
        <w:rPr/>
        <w:t>[5]</w:t>
      </w:r>
      <w:r>
        <w:t>). The output is a comprehensive yao-position quality score S_yao ∈ [0, 1] and a strategy correction coefficient modifier ∈ [0.75, 1.05], the latter directly acting on the force preset. The core design principle of the algorithm is that all judgments are deterministic, based on simple comparisons and counting operations, involving no learning process whatsoever—ensuring complete interpretability.</w:t>
      </w:r>
    </w:p>
    <w:p>
      <w:r>
        <w:t>┌─────────────────────────────────────────────────────────┐</w:t>
      </w:r>
    </w:p>
    <w:p>
      <w:r>
        <w:t>│ Algorithm 1: Yao Relations Analysis                     │</w:t>
      </w:r>
    </w:p>
    <w:p>
      <w:r>
        <w:t xml:space="preserve">│ Input:  y ∈ </w:t>
      </w:r>
      <w:r>
        <w:rPr/>
        <w:t>[0,1]</w:t>
      </w:r>
      <w:r>
        <w:t>⁶    // six yao value vector (first→top)│</w:t>
      </w:r>
    </w:p>
    <w:p>
      <w:r>
        <w:t>│ Output: S_yao, modifier                                 │</w:t>
      </w:r>
    </w:p>
    <w:p>
      <w:r>
        <w:t>├─────────────────────────────────────────────────────────┤</w:t>
      </w:r>
    </w:p>
    <w:p>
      <w:r>
        <w:t>│                                                         │</w:t>
      </w:r>
    </w:p>
    <w:p>
      <w:r>
        <w:t>│ 1. Dangwei Analysis (Proper Position)                   │</w:t>
      </w:r>
    </w:p>
    <w:p>
      <w:r>
        <w:t>│    yang_positions ← {0, 2, 4}   // yang positions: 1/3/5│</w:t>
      </w:r>
    </w:p>
    <w:p>
      <w:r>
        <w:t>│    dangwei ← 0                                          │</w:t>
      </w:r>
    </w:p>
    <w:p>
      <w:r>
        <w:t>│    for i in 0..5:                                       │</w:t>
      </w:r>
    </w:p>
    <w:p>
      <w:r>
        <w:t>│      is_yang    ← y[i] ≥ 0.5        // yao value→yin/yang│</w:t>
      </w:r>
    </w:p>
    <w:p>
      <w:r>
        <w:t>│      should_yang ← i ∈ yang_positions // position→yin/yang│</w:t>
      </w:r>
    </w:p>
    <w:p>
      <w:r>
        <w:t>│      if is_yang == should_yang: dangwei += 1            │</w:t>
      </w:r>
    </w:p>
    <w:p>
      <w:r>
        <w:t>│    S_dw ← dangwei / 6.0                                │</w:t>
      </w:r>
    </w:p>
    <w:p>
      <w:r>
        <w:t>│                                                         │</w:t>
      </w:r>
    </w:p>
    <w:p>
      <w:r>
        <w:t>│ 2. Dezhong Analysis (Central Position)                  │</w:t>
      </w:r>
    </w:p>
    <w:p>
      <w:r>
        <w:t>│    er_is_yin  ← y</w:t>
      </w:r>
      <w:r>
        <w:rPr/>
        <w:t>[1]</w:t>
      </w:r>
      <w:r>
        <w:t xml:space="preserve"> &lt; 0.5         // second yao yin = Liu Er│</w:t>
      </w:r>
    </w:p>
    <w:p>
      <w:r>
        <w:t>│    wu_is_yang ← y</w:t>
      </w:r>
      <w:r>
        <w:rPr/>
        <w:t>[4]</w:t>
      </w:r>
      <w:r>
        <w:t xml:space="preserve"> ≥ 0.5         // fifth yao yang = Jiu Wu│</w:t>
      </w:r>
    </w:p>
    <w:p>
      <w:r>
        <w:t>│    if      er_is_yin ∧ wu_is_yang: S_dz ← 1.00         │</w:t>
      </w:r>
    </w:p>
    <w:p>
      <w:r>
        <w:t>│    else if wu_is_yang:              S_dz ← 0.75         │</w:t>
      </w:r>
    </w:p>
    <w:p>
      <w:r>
        <w:t>│    else if er_is_yin:               S_dz ← 0.50         │</w:t>
      </w:r>
    </w:p>
    <w:p>
      <w:r>
        <w:t>│    else:                            S_dz ← 0.25         │</w:t>
      </w:r>
    </w:p>
    <w:p>
      <w:r>
        <w:t>│                                                         │</w:t>
      </w:r>
    </w:p>
    <w:p>
      <w:r>
        <w:t>│ 3. Cheng Analysis (Override &amp; Support, 5 adjacent pairs)│</w:t>
      </w:r>
    </w:p>
    <w:p>
      <w:r>
        <w:t>│    cheng ← 0;  cheng_hao ← 0                           │</w:t>
      </w:r>
    </w:p>
    <w:p>
      <w:r>
        <w:t>│    for i in 0..4:                                       │</w:t>
      </w:r>
    </w:p>
    <w:p>
      <w:r>
        <w:t>│      lower_yang ← y[i] ≥ 0.5                           │</w:t>
      </w:r>
    </w:p>
    <w:p>
      <w:r>
        <w:t>│      upper_yang ← y[i+1] ≥ 0.5                         │</w:t>
      </w:r>
    </w:p>
    <w:p>
      <w:r>
        <w:t>│      if (not upper_yang) and lower_yang:                │</w:t>
      </w:r>
    </w:p>
    <w:p>
      <w:r>
        <w:t>│        cheng += 1      // upper yin, lower yang → cheng (yin overriding yang, adverse)│</w:t>
      </w:r>
    </w:p>
    <w:p>
      <w:r>
        <w:t>│      elif (not lower_yang) and upper_yang:              │</w:t>
      </w:r>
    </w:p>
    <w:p>
      <w:r>
        <w:t>│        cheng_hao += 1  // lower yin, upper yang → cheng (yin supporting yang, favorable)│</w:t>
      </w:r>
    </w:p>
    <w:p>
      <w:r>
        <w:t>│    S_cc ← max(0, 1.0 − cheng×0.3 + cheng_hao×0.15)     │</w:t>
      </w:r>
    </w:p>
    <w:p>
      <w:r>
        <w:t>│                                                         │</w:t>
      </w:r>
    </w:p>
    <w:p>
      <w:r>
        <w:t>│ 4. Bi Analysis (Adjacency Harmony)                      │</w:t>
      </w:r>
    </w:p>
    <w:p>
      <w:r>
        <w:t>│    harmony ← 0                                          │</w:t>
      </w:r>
    </w:p>
    <w:p>
      <w:r>
        <w:t>│    for i in 0..4:                                       │</w:t>
      </w:r>
    </w:p>
    <w:p>
      <w:r>
        <w:t>│      if (y[i]≥0.5) == (y[i+1]≥0.5): harmony += 1      │</w:t>
      </w:r>
    </w:p>
    <w:p>
      <w:r>
        <w:t>│    S_bi ← harmony / 5.0                                │</w:t>
      </w:r>
    </w:p>
    <w:p>
      <w:r>
        <w:t>│                                                         │</w:t>
      </w:r>
    </w:p>
    <w:p>
      <w:r>
        <w:t>│ 5. Ying Analysis (Resonance)                            │</w:t>
      </w:r>
    </w:p>
    <w:p>
      <w:r>
        <w:t>│    ying_pairs ← [(0,3), (1,4), (2,5)]  // three corresponding pairs│</w:t>
      </w:r>
    </w:p>
    <w:p>
      <w:r>
        <w:t>│    ying ← 0                                             │</w:t>
      </w:r>
    </w:p>
    <w:p>
      <w:r>
        <w:t>│    for (a,b) in ying_pairs:                             │</w:t>
      </w:r>
    </w:p>
    <w:p>
      <w:r>
        <w:t>│      if (y[a]≥0.5) ≠ (y[b]≥0.5): ying += 1            │</w:t>
      </w:r>
    </w:p>
    <w:p>
      <w:r>
        <w:t>│    S_ying ← ying / 3.0                                 │</w:t>
      </w:r>
    </w:p>
    <w:p>
      <w:r>
        <w:t>│                                                         │</w:t>
      </w:r>
    </w:p>
    <w:p>
      <w:r>
        <w:t>│ 6. Comprehensive Yao-Position Quality Score              │</w:t>
      </w:r>
    </w:p>
    <w:p>
      <w:r>
        <w:t>│    S_yao ← 0.40×S_dw + 0.20×S_dz + 0.15×S_cc          │</w:t>
      </w:r>
    </w:p>
    <w:p>
      <w:r>
        <w:t>│            + 0.10×S_bi + 0.15×S_ying                    │</w:t>
      </w:r>
    </w:p>
    <w:p>
      <w:r>
        <w:t>│                                                         │</w:t>
      </w:r>
    </w:p>
    <w:p>
      <w:r>
        <w:t>│ 7. Strategy Correction Coefficient Computation          │</w:t>
      </w:r>
    </w:p>
    <w:p>
      <w:r>
        <w:t>│    modifier ← 1.0                                       │</w:t>
      </w:r>
    </w:p>
    <w:p>
      <w:r>
        <w:t>│    if S_dw ≤ 0.33:   modifier −= 0.10  // many yao not in proper position│</w:t>
      </w:r>
    </w:p>
    <w:p>
      <w:r>
        <w:t>│    elif S_dw ≥ 0.83: modifier += 0.05                  │</w:t>
      </w:r>
    </w:p>
    <w:p>
      <w:r>
        <w:t>│    if cheng ≥ 2:     modifier −= 0.10  // multiple yin overriding yang│</w:t>
      </w:r>
    </w:p>
    <w:p>
      <w:r>
        <w:t>│    if cheng_hao ≥ 3: modifier += 0.05  // multiple yin supporting yang│</w:t>
      </w:r>
    </w:p>
    <w:p>
      <w:r>
        <w:t>│    if ying == 0:     modifier −= 0.05  // no resonance at all│</w:t>
      </w:r>
    </w:p>
    <w:p>
      <w:r>
        <w:t>│    elif ying == 3:   modifier += 0.05  // all three pairs resonant│</w:t>
      </w:r>
    </w:p>
    <w:p>
      <w:r>
        <w:t>│    modifier ← clamp(modifier, 0.75, 1.05)              │</w:t>
      </w:r>
    </w:p>
    <w:p>
      <w:r>
        <w:t>│                                                         │</w:t>
      </w:r>
    </w:p>
    <w:p>
      <w:r>
        <w:t>│ return S_yao, modifier                                  │</w:t>
      </w:r>
    </w:p>
    <w:p>
      <w:r>
        <w:t>└─────────────────────────────────────────────────────────┘</w:t>
      </w:r>
    </w:p>
    <w:p>
      <w:pPr>
        <w:pStyle w:val="Heading2"/>
      </w:pPr>
      <w:r>
        <w:t>3.3 Algorithm Design Notes</w:t>
      </w:r>
    </w:p>
    <w:p>
      <w:r>
        <w:t xml:space="preserve">The weight distribution (0.40/0.20/0.15/0.10/0.15) reflects the Yijing scholarly tradition's emphasis on each relation. Proper Position has the highest weight (0.40), corresponding to the Xici's statement "Heaven is high, Earth is low; thus Qian and Kun are fixed"—the positioning of heaven and earth is the foundation of all things </w:t>
      </w:r>
      <w:r>
        <w:rPr>
          <w:vertAlign w:val="superscript"/>
        </w:rPr>
        <w:t>[17]</w:t>
      </w:r>
      <w:r>
        <w:t xml:space="preserve">. Central Position follows (0.20), corresponding to "the second yao brings much praise, the fifth yao brings much achievement"—the second and fifth yao are the core of the entire hexagram </w:t>
      </w:r>
      <w:r>
        <w:rPr>
          <w:vertAlign w:val="superscript"/>
        </w:rPr>
        <w:t>[17]</w:t>
      </w:r>
      <w:r>
        <w:t>. Override &amp; Support have a combined weight of 0.15, corresponding to the analysis of "the yielding overrides the firm" and "the yielding supports the firm" yao-position relations. Resonance has a weight of 0.15, corresponding to the three remote interaction pairs: first–fourth, second–fifth, and third–top. Adjacency Harmony has a weight of 0.10, corresponding to the local harmony of adjacent yao.</w:t>
      </w:r>
    </w:p>
    <w:p>
      <w:r>
        <w:t>The segmented design of the correction coefficient ensures a safety-oriented conservative strategy: when yao-position quality is low (many yao not in proper position, many cases of yin overriding yang), the force correction coefficient is proactively reduced (down to a minimum of 0.75, i.e., reducing force preset by 25%); only when yao-position quality is excellent (5+/6 in proper position, all three resonance pairs complete) is the force correction coefficient slightly increased (up to a maximum of 1.05).</w:t>
      </w:r>
    </w:p>
    <w:p>
      <w:r>
        <w:t>The specific parameters of the strategy correction rules (e.g., S_dw ≤ 0.33 triggering force reduction, cheng ≥ 2 triggering additional force reduction, etc.) are set based on both Yijing principles and engineering practice considerations, and the yao-position basis for each correction can be directly traced from the yao-position relation analysis report.</w:t>
      </w:r>
    </w:p>
    <w:p>
      <w:pPr>
        <w:pStyle w:val="Heading2"/>
      </w:pPr>
      <w:r>
        <w:t>3.4 Yao-Position Quality → Strategy Correction Mapping</w:t>
      </w:r>
    </w:p>
    <w:p>
      <w:pPr>
        <w:jc w:val="center"/>
      </w:pPr>
      <w:r>
        <w:t>Table 9. Complete Mapping of Yao-Position Quality → Caution Level → Force Correction Coefficient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Yao-Pos. Quality S_yao</w:t>
            </w:r>
          </w:p>
        </w:tc>
        <w:tc>
          <w:tcPr>
            <w:tcW w:type="dxa" w:w="1728"/>
          </w:tcPr>
          <w:p>
            <w:r/>
            <w:r>
              <w:rPr>
                <w:rFonts w:ascii="Times New Roman" w:hAnsi="Times New Roman"/>
                <w:b/>
                <w:sz w:val="18"/>
              </w:rPr>
              <w:t>Caution Level</w:t>
            </w:r>
          </w:p>
        </w:tc>
        <w:tc>
          <w:tcPr>
            <w:tcW w:type="dxa" w:w="1728"/>
          </w:tcPr>
          <w:p>
            <w:r/>
            <w:r>
              <w:rPr>
                <w:rFonts w:ascii="Times New Roman" w:hAnsi="Times New Roman"/>
                <w:b/>
                <w:sz w:val="18"/>
              </w:rPr>
              <w:t>Force Correction Coeff.</w:t>
            </w:r>
          </w:p>
        </w:tc>
        <w:tc>
          <w:tcPr>
            <w:tcW w:type="dxa" w:w="1728"/>
          </w:tcPr>
          <w:p>
            <w:r/>
            <w:r>
              <w:rPr>
                <w:rFonts w:ascii="Times New Roman" w:hAnsi="Times New Roman"/>
                <w:b/>
                <w:sz w:val="18"/>
              </w:rPr>
              <w:t>Meaning</w:t>
            </w:r>
          </w:p>
        </w:tc>
        <w:tc>
          <w:tcPr>
            <w:tcW w:type="dxa" w:w="1728"/>
          </w:tcPr>
          <w:p>
            <w:r/>
            <w:r>
              <w:rPr>
                <w:rFonts w:ascii="Times New Roman" w:hAnsi="Times New Roman"/>
                <w:b/>
                <w:sz w:val="18"/>
              </w:rPr>
              <w:t>Typical Yao-Position Characteristics</w:t>
            </w:r>
          </w:p>
        </w:tc>
      </w:tr>
      <w:tr>
        <w:tc>
          <w:tcPr>
            <w:tcW w:type="dxa" w:w="1728"/>
          </w:tcPr>
          <w:p>
            <w:r/>
            <w:r>
              <w:rPr>
                <w:rFonts w:ascii="Times New Roman" w:hAnsi="Times New Roman"/>
                <w:sz w:val="18"/>
              </w:rPr>
              <w:t>≥ 0.70</w:t>
            </w:r>
          </w:p>
        </w:tc>
        <w:tc>
          <w:tcPr>
            <w:tcW w:type="dxa" w:w="1728"/>
          </w:tcPr>
          <w:p>
            <w:r/>
            <w:r>
              <w:rPr>
                <w:rFonts w:ascii="Times New Roman" w:hAnsi="Times New Roman"/>
                <w:sz w:val="18"/>
              </w:rPr>
              <w:t>relaxed</w:t>
            </w:r>
          </w:p>
        </w:tc>
        <w:tc>
          <w:tcPr>
            <w:tcW w:type="dxa" w:w="1728"/>
          </w:tcPr>
          <w:p>
            <w:r/>
            <w:r>
              <w:rPr>
                <w:rFonts w:ascii="Times New Roman" w:hAnsi="Times New Roman"/>
                <w:sz w:val="18"/>
              </w:rPr>
              <w:t>1.00–1.05</w:t>
            </w:r>
          </w:p>
        </w:tc>
        <w:tc>
          <w:tcPr>
            <w:tcW w:type="dxa" w:w="1728"/>
          </w:tcPr>
          <w:p>
            <w:r/>
            <w:r>
              <w:rPr>
                <w:rFonts w:ascii="Times New Roman" w:hAnsi="Times New Roman"/>
                <w:sz w:val="18"/>
              </w:rPr>
              <w:t>Excellent yao positions, can slightly increase force</w:t>
            </w:r>
          </w:p>
        </w:tc>
        <w:tc>
          <w:tcPr>
            <w:tcW w:type="dxa" w:w="1728"/>
          </w:tcPr>
          <w:p>
            <w:r/>
            <w:r>
              <w:rPr>
                <w:rFonts w:ascii="Times New Roman" w:hAnsi="Times New Roman"/>
                <w:sz w:val="18"/>
              </w:rPr>
              <w:t>5+/6 proper position, Nine at Five in central position, no override, abundant resonance</w:t>
            </w:r>
          </w:p>
        </w:tc>
      </w:tr>
      <w:tr>
        <w:tc>
          <w:tcPr>
            <w:tcW w:type="dxa" w:w="1728"/>
          </w:tcPr>
          <w:p>
            <w:r/>
            <w:r>
              <w:rPr>
                <w:rFonts w:ascii="Times New Roman" w:hAnsi="Times New Roman"/>
                <w:sz w:val="18"/>
              </w:rPr>
              <w:t>0.50–0.70</w:t>
            </w:r>
          </w:p>
        </w:tc>
        <w:tc>
          <w:tcPr>
            <w:tcW w:type="dxa" w:w="1728"/>
          </w:tcPr>
          <w:p>
            <w:r/>
            <w:r>
              <w:rPr>
                <w:rFonts w:ascii="Times New Roman" w:hAnsi="Times New Roman"/>
                <w:sz w:val="18"/>
              </w:rPr>
              <w:t>normal</w:t>
            </w:r>
          </w:p>
        </w:tc>
        <w:tc>
          <w:tcPr>
            <w:tcW w:type="dxa" w:w="1728"/>
          </w:tcPr>
          <w:p>
            <w:r/>
            <w:r>
              <w:rPr>
                <w:rFonts w:ascii="Times New Roman" w:hAnsi="Times New Roman"/>
                <w:sz w:val="18"/>
              </w:rPr>
              <w:t>0.95–1.00</w:t>
            </w:r>
          </w:p>
        </w:tc>
        <w:tc>
          <w:tcPr>
            <w:tcW w:type="dxa" w:w="1728"/>
          </w:tcPr>
          <w:p>
            <w:r/>
            <w:r>
              <w:rPr>
                <w:rFonts w:ascii="Times New Roman" w:hAnsi="Times New Roman"/>
                <w:sz w:val="18"/>
              </w:rPr>
              <w:t>Normal yao positions, standard execution</w:t>
            </w:r>
          </w:p>
        </w:tc>
        <w:tc>
          <w:tcPr>
            <w:tcW w:type="dxa" w:w="1728"/>
          </w:tcPr>
          <w:p>
            <w:r/>
            <w:r>
              <w:rPr>
                <w:rFonts w:ascii="Times New Roman" w:hAnsi="Times New Roman"/>
                <w:sz w:val="18"/>
              </w:rPr>
              <w:t>3–4/6 proper position, normal central position</w:t>
            </w:r>
          </w:p>
        </w:tc>
      </w:tr>
      <w:tr>
        <w:tc>
          <w:tcPr>
            <w:tcW w:type="dxa" w:w="1728"/>
          </w:tcPr>
          <w:p>
            <w:r/>
            <w:r>
              <w:rPr>
                <w:rFonts w:ascii="Times New Roman" w:hAnsi="Times New Roman"/>
                <w:sz w:val="18"/>
              </w:rPr>
              <w:t>0.30–0.50</w:t>
            </w:r>
          </w:p>
        </w:tc>
        <w:tc>
          <w:tcPr>
            <w:tcW w:type="dxa" w:w="1728"/>
          </w:tcPr>
          <w:p>
            <w:r/>
            <w:r>
              <w:rPr>
                <w:rFonts w:ascii="Times New Roman" w:hAnsi="Times New Roman"/>
                <w:sz w:val="18"/>
              </w:rPr>
              <w:t>cautious</w:t>
            </w:r>
          </w:p>
        </w:tc>
        <w:tc>
          <w:tcPr>
            <w:tcW w:type="dxa" w:w="1728"/>
          </w:tcPr>
          <w:p>
            <w:r/>
            <w:r>
              <w:rPr>
                <w:rFonts w:ascii="Times New Roman" w:hAnsi="Times New Roman"/>
                <w:sz w:val="18"/>
              </w:rPr>
              <w:t>0.85–0.95</w:t>
            </w:r>
          </w:p>
        </w:tc>
        <w:tc>
          <w:tcPr>
            <w:tcW w:type="dxa" w:w="1728"/>
          </w:tcPr>
          <w:p>
            <w:r/>
            <w:r>
              <w:rPr>
                <w:rFonts w:ascii="Times New Roman" w:hAnsi="Times New Roman"/>
                <w:sz w:val="18"/>
              </w:rPr>
              <w:t>Yao-position deviation, reduce force preset</w:t>
            </w:r>
          </w:p>
        </w:tc>
        <w:tc>
          <w:tcPr>
            <w:tcW w:type="dxa" w:w="1728"/>
          </w:tcPr>
          <w:p>
            <w:r/>
            <w:r>
              <w:rPr>
                <w:rFonts w:ascii="Times New Roman" w:hAnsi="Times New Roman"/>
                <w:sz w:val="18"/>
              </w:rPr>
              <w:t>1–2/6 proper position, 1–2 overrides</w:t>
            </w:r>
          </w:p>
        </w:tc>
      </w:tr>
      <w:tr>
        <w:tc>
          <w:tcPr>
            <w:tcW w:type="dxa" w:w="1728"/>
          </w:tcPr>
          <w:p>
            <w:r/>
            <w:r>
              <w:rPr>
                <w:rFonts w:ascii="Times New Roman" w:hAnsi="Times New Roman"/>
                <w:sz w:val="18"/>
              </w:rPr>
              <w:t>&lt; 0.30</w:t>
            </w:r>
          </w:p>
        </w:tc>
        <w:tc>
          <w:tcPr>
            <w:tcW w:type="dxa" w:w="1728"/>
          </w:tcPr>
          <w:p>
            <w:r/>
            <w:r>
              <w:rPr>
                <w:rFonts w:ascii="Times New Roman" w:hAnsi="Times New Roman"/>
                <w:sz w:val="18"/>
              </w:rPr>
              <w:t>very_cautious</w:t>
            </w:r>
          </w:p>
        </w:tc>
        <w:tc>
          <w:tcPr>
            <w:tcW w:type="dxa" w:w="1728"/>
          </w:tcPr>
          <w:p>
            <w:r/>
            <w:r>
              <w:rPr>
                <w:rFonts w:ascii="Times New Roman" w:hAnsi="Times New Roman"/>
                <w:sz w:val="18"/>
              </w:rPr>
              <w:t>0.75–0.85</w:t>
            </w:r>
          </w:p>
        </w:tc>
        <w:tc>
          <w:tcPr>
            <w:tcW w:type="dxa" w:w="1728"/>
          </w:tcPr>
          <w:p>
            <w:r/>
            <w:r>
              <w:rPr>
                <w:rFonts w:ascii="Times New Roman" w:hAnsi="Times New Roman"/>
                <w:sz w:val="18"/>
              </w:rPr>
              <w:t>Yao-position disorder, greatly reduce force</w:t>
            </w:r>
          </w:p>
        </w:tc>
        <w:tc>
          <w:tcPr>
            <w:tcW w:type="dxa" w:w="1728"/>
          </w:tcPr>
          <w:p>
            <w:r/>
            <w:r>
              <w:rPr>
                <w:rFonts w:ascii="Times New Roman" w:hAnsi="Times New Roman"/>
                <w:sz w:val="18"/>
              </w:rPr>
              <w:t>0/6 proper position, many overrides, no resonance</w:t>
            </w:r>
          </w:p>
        </w:tc>
      </w:tr>
    </w:tbl>
    <w:p/>
    <w:p>
      <w:pPr>
        <w:pStyle w:val="Heading1"/>
      </w:pPr>
      <w:r>
        <w:t>4 Experiments</w:t>
      </w:r>
    </w:p>
    <w:p>
      <w:pPr>
        <w:pStyle w:val="Heading2"/>
      </w:pPr>
      <w:r>
        <w:t>4.1 Experimental Environment and Dataset</w:t>
      </w:r>
    </w:p>
    <w:p>
      <w:r>
        <w:t>Experimental environment: Python 3.8+, NumPy 1.24+, pure CPU inference, average single inference 1.7 ms. Operating system: Ubuntu 26.04. All experiments use no GPU, demonstrating the system's extremely low deployment threshold.</w:t>
      </w:r>
    </w:p>
    <w:p>
      <w:r>
        <w:t xml:space="preserve">Dataset: Feature vectors are generated through a synthetic scene generator (SimulationScene) based on physical templates for 8 object types. Each type has preset physical parameters (mass, friction coefficient, geometry), with ±5% uniform noise superimposed on each instance to simulate uncertainty. The 8 object types are: sphere, cube, cylinder, bowl, bottle, plate, irregular stone, and vase. Each object instance contains 13-dimensional physical features (stability, rolling tendency, strength requirement, fragility, reachability, grasp surface quality, support area, occlusion degree, obstacle density, task priority, weight ratio, visibility, deformability), normalized to </w:t>
      </w:r>
      <w:r>
        <w:rPr/>
        <w:t>[0, 1]</w:t>
      </w:r>
      <w:r>
        <w:t>.</w:t>
      </w:r>
    </w:p>
    <w:p>
      <w:r>
        <w:t>Evaluation method: Heuristic strategy reasonability assessment. Each object type has a predefined "reasonable strategy set" and "clearly erroneous strategy set." If the system output strategy type falls in the reasonable set → "reasonable"; in the erroneous set → "error"; otherwise → "neutral." This assessment does not involve actual physical grasping; it only evaluates the semantic reasonability of the reasoning output.</w:t>
      </w:r>
    </w:p>
    <w:p>
      <w:pPr>
        <w:pStyle w:val="Heading2"/>
      </w:pPr>
      <w:r>
        <w:t>4.2 Experiment 1: Yao Template Optimization Experiment</w:t>
      </w:r>
    </w:p>
    <w:p>
      <w:r>
        <w:t>Experimental objective: Validate the effectiveness of the object-centroid-based yao template optimization method.</w:t>
      </w:r>
    </w:p>
    <w:p>
      <w:r>
        <w:t>Experimental configuration: (A) Before optimization: 20/64 hexagrams, yao templates assigned by manual intuition. (B) After optimization: 64 hexagrams, yao templates recalculated based on six-yao centroids of 8 object types. Each with 300 objects, fixed random seed.</w:t>
      </w:r>
    </w:p>
    <w:p>
      <w:r>
        <w:t>Experimental steps: (1) Collect six-yao centroids of 50+ instances each for 8 object types (Table 6) → (2) Establish hexagram–object type mapping → (3) Generate new templates via centroid averaging + hash perturbation → (4) Manually correct Huoshui Weiji to extreme values → (5) Evaluate on 300 objects.</w:t>
      </w:r>
    </w:p>
    <w:p>
      <w:pPr>
        <w:jc w:val="center"/>
      </w:pPr>
      <w:r>
        <w:t>Table 10. Comparison of Overall Metrics Before and After Yao Template Optimization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Metric</w:t>
            </w:r>
          </w:p>
        </w:tc>
        <w:tc>
          <w:tcPr>
            <w:tcW w:type="dxa" w:w="2160"/>
          </w:tcPr>
          <w:p>
            <w:r/>
            <w:r>
              <w:rPr>
                <w:rFonts w:ascii="Times New Roman" w:hAnsi="Times New Roman"/>
                <w:b/>
                <w:sz w:val="18"/>
              </w:rPr>
              <w:t>Before Optimization (20 Hexagrams)</w:t>
            </w:r>
          </w:p>
        </w:tc>
        <w:tc>
          <w:tcPr>
            <w:tcW w:type="dxa" w:w="2160"/>
          </w:tcPr>
          <w:p>
            <w:r/>
            <w:r>
              <w:rPr>
                <w:rFonts w:ascii="Times New Roman" w:hAnsi="Times New Roman"/>
                <w:b/>
                <w:sz w:val="18"/>
              </w:rPr>
              <w:t>After Optimization (64 Hexagrams)</w:t>
            </w:r>
          </w:p>
        </w:tc>
        <w:tc>
          <w:tcPr>
            <w:tcW w:type="dxa" w:w="2160"/>
          </w:tcPr>
          <w:p>
            <w:r/>
            <w:r>
              <w:rPr>
                <w:rFonts w:ascii="Times New Roman" w:hAnsi="Times New Roman"/>
                <w:b/>
                <w:sz w:val="18"/>
              </w:rPr>
              <w:t>Change</w:t>
            </w:r>
          </w:p>
        </w:tc>
      </w:tr>
      <w:tr>
        <w:tc>
          <w:tcPr>
            <w:tcW w:type="dxa" w:w="2160"/>
          </w:tcPr>
          <w:p>
            <w:r/>
            <w:r>
              <w:rPr>
                <w:rFonts w:ascii="Times New Roman" w:hAnsi="Times New Roman"/>
                <w:sz w:val="18"/>
              </w:rPr>
              <w:t>Reasonability Rate</w:t>
            </w:r>
          </w:p>
        </w:tc>
        <w:tc>
          <w:tcPr>
            <w:tcW w:type="dxa" w:w="2160"/>
          </w:tcPr>
          <w:p>
            <w:r/>
            <w:r>
              <w:rPr>
                <w:rFonts w:ascii="Times New Roman" w:hAnsi="Times New Roman"/>
                <w:sz w:val="18"/>
              </w:rPr>
              <w:t>48.0%</w:t>
            </w:r>
          </w:p>
        </w:tc>
        <w:tc>
          <w:tcPr>
            <w:tcW w:type="dxa" w:w="2160"/>
          </w:tcPr>
          <w:p>
            <w:r/>
            <w:r>
              <w:rPr>
                <w:rFonts w:ascii="Times New Roman" w:hAnsi="Times New Roman"/>
                <w:sz w:val="18"/>
              </w:rPr>
              <w:t>92.7%</w:t>
            </w:r>
          </w:p>
        </w:tc>
        <w:tc>
          <w:tcPr>
            <w:tcW w:type="dxa" w:w="2160"/>
          </w:tcPr>
          <w:p>
            <w:r/>
            <w:r>
              <w:rPr>
                <w:rFonts w:ascii="Times New Roman" w:hAnsi="Times New Roman"/>
                <w:sz w:val="18"/>
              </w:rPr>
              <w:t>+44.7%</w:t>
            </w:r>
          </w:p>
        </w:tc>
      </w:tr>
      <w:tr>
        <w:tc>
          <w:tcPr>
            <w:tcW w:type="dxa" w:w="2160"/>
          </w:tcPr>
          <w:p>
            <w:r/>
            <w:r>
              <w:rPr>
                <w:rFonts w:ascii="Times New Roman" w:hAnsi="Times New Roman"/>
                <w:sz w:val="18"/>
              </w:rPr>
              <w:t>Clear Error Rate</w:t>
            </w:r>
          </w:p>
        </w:tc>
        <w:tc>
          <w:tcPr>
            <w:tcW w:type="dxa" w:w="2160"/>
          </w:tcPr>
          <w:p>
            <w:r/>
            <w:r>
              <w:rPr>
                <w:rFonts w:ascii="Times New Roman" w:hAnsi="Times New Roman"/>
                <w:sz w:val="18"/>
              </w:rPr>
              <w:t>2.0%</w:t>
            </w:r>
          </w:p>
        </w:tc>
        <w:tc>
          <w:tcPr>
            <w:tcW w:type="dxa" w:w="2160"/>
          </w:tcPr>
          <w:p>
            <w:r/>
            <w:r>
              <w:rPr>
                <w:rFonts w:ascii="Times New Roman" w:hAnsi="Times New Roman"/>
                <w:sz w:val="18"/>
              </w:rPr>
              <w:t>0.0%</w:t>
            </w:r>
          </w:p>
        </w:tc>
        <w:tc>
          <w:tcPr>
            <w:tcW w:type="dxa" w:w="2160"/>
          </w:tcPr>
          <w:p>
            <w:r/>
            <w:r>
              <w:rPr>
                <w:rFonts w:ascii="Times New Roman" w:hAnsi="Times New Roman"/>
                <w:sz w:val="18"/>
              </w:rPr>
              <w:t>−2.0%</w:t>
            </w:r>
          </w:p>
        </w:tc>
      </w:tr>
      <w:tr>
        <w:tc>
          <w:tcPr>
            <w:tcW w:type="dxa" w:w="2160"/>
          </w:tcPr>
          <w:p>
            <w:r/>
            <w:r>
              <w:rPr>
                <w:rFonts w:ascii="Times New Roman" w:hAnsi="Times New Roman"/>
                <w:sz w:val="18"/>
              </w:rPr>
              <w:t>Neutral Match Rate</w:t>
            </w:r>
          </w:p>
        </w:tc>
        <w:tc>
          <w:tcPr>
            <w:tcW w:type="dxa" w:w="2160"/>
          </w:tcPr>
          <w:p>
            <w:r/>
            <w:r>
              <w:rPr>
                <w:rFonts w:ascii="Times New Roman" w:hAnsi="Times New Roman"/>
                <w:sz w:val="18"/>
              </w:rPr>
              <w:t>50.0%</w:t>
            </w:r>
          </w:p>
        </w:tc>
        <w:tc>
          <w:tcPr>
            <w:tcW w:type="dxa" w:w="2160"/>
          </w:tcPr>
          <w:p>
            <w:r/>
            <w:r>
              <w:rPr>
                <w:rFonts w:ascii="Times New Roman" w:hAnsi="Times New Roman"/>
                <w:sz w:val="18"/>
              </w:rPr>
              <w:t>10.0%</w:t>
            </w:r>
          </w:p>
        </w:tc>
        <w:tc>
          <w:tcPr>
            <w:tcW w:type="dxa" w:w="2160"/>
          </w:tcPr>
          <w:p>
            <w:r/>
            <w:r>
              <w:rPr>
                <w:rFonts w:ascii="Times New Roman" w:hAnsi="Times New Roman"/>
                <w:sz w:val="18"/>
              </w:rPr>
              <w:t>−40.0%</w:t>
            </w:r>
          </w:p>
        </w:tc>
      </w:tr>
      <w:tr>
        <w:tc>
          <w:tcPr>
            <w:tcW w:type="dxa" w:w="2160"/>
          </w:tcPr>
          <w:p>
            <w:r/>
            <w:r>
              <w:rPr>
                <w:rFonts w:ascii="Times New Roman" w:hAnsi="Times New Roman"/>
                <w:sz w:val="18"/>
              </w:rPr>
              <w:t>Usable Hexagrams</w:t>
            </w:r>
          </w:p>
        </w:tc>
        <w:tc>
          <w:tcPr>
            <w:tcW w:type="dxa" w:w="2160"/>
          </w:tcPr>
          <w:p>
            <w:r/>
            <w:r>
              <w:rPr>
                <w:rFonts w:ascii="Times New Roman" w:hAnsi="Times New Roman"/>
                <w:sz w:val="18"/>
              </w:rPr>
              <w:t>20/64</w:t>
            </w:r>
          </w:p>
        </w:tc>
        <w:tc>
          <w:tcPr>
            <w:tcW w:type="dxa" w:w="2160"/>
          </w:tcPr>
          <w:p>
            <w:r/>
            <w:r>
              <w:rPr>
                <w:rFonts w:ascii="Times New Roman" w:hAnsi="Times New Roman"/>
                <w:sz w:val="18"/>
              </w:rPr>
              <w:t>64/64</w:t>
            </w:r>
          </w:p>
        </w:tc>
        <w:tc>
          <w:tcPr>
            <w:tcW w:type="dxa" w:w="2160"/>
          </w:tcPr>
          <w:p>
            <w:r/>
            <w:r>
              <w:rPr>
                <w:rFonts w:ascii="Times New Roman" w:hAnsi="Times New Roman"/>
                <w:sz w:val="18"/>
              </w:rPr>
              <w:t>+44 hexagrams</w:t>
            </w:r>
          </w:p>
        </w:tc>
      </w:tr>
      <w:tr>
        <w:tc>
          <w:tcPr>
            <w:tcW w:type="dxa" w:w="2160"/>
          </w:tcPr>
          <w:p>
            <w:r/>
            <w:r>
              <w:rPr>
                <w:rFonts w:ascii="Times New Roman" w:hAnsi="Times New Roman"/>
                <w:sz w:val="18"/>
              </w:rPr>
              <w:t>Strategy Type Coverage</w:t>
            </w:r>
          </w:p>
        </w:tc>
        <w:tc>
          <w:tcPr>
            <w:tcW w:type="dxa" w:w="2160"/>
          </w:tcPr>
          <w:p>
            <w:r/>
            <w:r>
              <w:rPr>
                <w:rFonts w:ascii="Times New Roman" w:hAnsi="Times New Roman"/>
                <w:sz w:val="18"/>
              </w:rPr>
              <w:t>18 types</w:t>
            </w:r>
          </w:p>
        </w:tc>
        <w:tc>
          <w:tcPr>
            <w:tcW w:type="dxa" w:w="2160"/>
          </w:tcPr>
          <w:p>
            <w:r/>
            <w:r>
              <w:rPr>
                <w:rFonts w:ascii="Times New Roman" w:hAnsi="Times New Roman"/>
                <w:sz w:val="18"/>
              </w:rPr>
              <w:t>39 types</w:t>
            </w:r>
          </w:p>
        </w:tc>
        <w:tc>
          <w:tcPr>
            <w:tcW w:type="dxa" w:w="2160"/>
          </w:tcPr>
          <w:p>
            <w:r/>
            <w:r>
              <w:rPr>
                <w:rFonts w:ascii="Times New Roman" w:hAnsi="Times New Roman"/>
                <w:sz w:val="18"/>
              </w:rPr>
              <w:t>+21 types</w:t>
            </w:r>
          </w:p>
        </w:tc>
      </w:tr>
      <w:tr>
        <w:tc>
          <w:tcPr>
            <w:tcW w:type="dxa" w:w="2160"/>
          </w:tcPr>
          <w:p>
            <w:r/>
            <w:r>
              <w:rPr>
                <w:rFonts w:ascii="Times New Roman" w:hAnsi="Times New Roman"/>
                <w:sz w:val="18"/>
              </w:rPr>
              <w:t>Avg. Cosine Match</w:t>
            </w:r>
          </w:p>
        </w:tc>
        <w:tc>
          <w:tcPr>
            <w:tcW w:type="dxa" w:w="2160"/>
          </w:tcPr>
          <w:p>
            <w:r/>
            <w:r>
              <w:rPr>
                <w:rFonts w:ascii="Times New Roman" w:hAnsi="Times New Roman"/>
                <w:sz w:val="18"/>
              </w:rPr>
              <w:t>0.955</w:t>
            </w:r>
          </w:p>
        </w:tc>
        <w:tc>
          <w:tcPr>
            <w:tcW w:type="dxa" w:w="2160"/>
          </w:tcPr>
          <w:p>
            <w:r/>
            <w:r>
              <w:rPr>
                <w:rFonts w:ascii="Times New Roman" w:hAnsi="Times New Roman"/>
                <w:sz w:val="18"/>
              </w:rPr>
              <w:t>0.977</w:t>
            </w:r>
          </w:p>
        </w:tc>
        <w:tc>
          <w:tcPr>
            <w:tcW w:type="dxa" w:w="2160"/>
          </w:tcPr>
          <w:p>
            <w:r/>
            <w:r>
              <w:rPr>
                <w:rFonts w:ascii="Times New Roman" w:hAnsi="Times New Roman"/>
                <w:sz w:val="18"/>
              </w:rPr>
              <w:t>+0.022</w:t>
            </w:r>
          </w:p>
        </w:tc>
      </w:tr>
    </w:tbl>
    <w:p/>
    <w:p/>
    <w:p>
      <w:pPr>
        <w:jc w:val="center"/>
      </w:pPr>
      <w:r>
        <w:drawing>
          <wp:inline xmlns:a="http://schemas.openxmlformats.org/drawingml/2006/main" xmlns:pic="http://schemas.openxmlformats.org/drawingml/2006/picture">
            <wp:extent cx="5029200" cy="29718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971800"/>
                    </a:xfrm>
                    <a:prstGeom prst="rect"/>
                  </pic:spPr>
                </pic:pic>
              </a:graphicData>
            </a:graphic>
          </wp:inline>
        </w:drawing>
      </w:r>
    </w:p>
    <w:p/>
    <w:p>
      <w:pPr>
        <w:jc w:val="center"/>
      </w:pPr>
      <w:r>
        <w:t>Figure 2. Bar Chart Comparison of Zero-Shot Reasonability Rates by Object Type Before and After Optimization</w:t>
      </w:r>
    </w:p>
    <w:p>
      <w:pPr/>
    </w:p>
    <w:p>
      <w:pPr>
        <w:jc w:val="center"/>
      </w:pPr>
      <w:r>
        <w:t>Table 11. Detailed Comparison by Object Type Before and After Optimization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Object Type</w:t>
            </w:r>
          </w:p>
        </w:tc>
        <w:tc>
          <w:tcPr>
            <w:tcW w:type="dxa" w:w="1440"/>
          </w:tcPr>
          <w:p>
            <w:r/>
            <w:r>
              <w:rPr>
                <w:rFonts w:ascii="Times New Roman" w:hAnsi="Times New Roman"/>
                <w:b/>
                <w:sz w:val="18"/>
              </w:rPr>
              <w:t>Before Opt.</w:t>
            </w:r>
          </w:p>
        </w:tc>
        <w:tc>
          <w:tcPr>
            <w:tcW w:type="dxa" w:w="1440"/>
          </w:tcPr>
          <w:p>
            <w:r/>
            <w:r>
              <w:rPr>
                <w:rFonts w:ascii="Times New Roman" w:hAnsi="Times New Roman"/>
                <w:b/>
                <w:sz w:val="18"/>
              </w:rPr>
              <w:t>After Opt.</w:t>
            </w:r>
          </w:p>
        </w:tc>
        <w:tc>
          <w:tcPr>
            <w:tcW w:type="dxa" w:w="1440"/>
          </w:tcPr>
          <w:p>
            <w:r/>
            <w:r>
              <w:rPr>
                <w:rFonts w:ascii="Times New Roman" w:hAnsi="Times New Roman"/>
                <w:b/>
                <w:sz w:val="18"/>
              </w:rPr>
              <w:t>Improvement</w:t>
            </w:r>
          </w:p>
        </w:tc>
        <w:tc>
          <w:tcPr>
            <w:tcW w:type="dxa" w:w="1440"/>
          </w:tcPr>
          <w:p>
            <w:r/>
            <w:r>
              <w:rPr>
                <w:rFonts w:ascii="Times New Roman" w:hAnsi="Times New Roman"/>
                <w:b/>
                <w:sz w:val="18"/>
              </w:rPr>
              <w:t>Primary Hexagram</w:t>
            </w:r>
          </w:p>
        </w:tc>
        <w:tc>
          <w:tcPr>
            <w:tcW w:type="dxa" w:w="1440"/>
          </w:tcPr>
          <w:p>
            <w:r/>
            <w:r>
              <w:rPr>
                <w:rFonts w:ascii="Times New Roman" w:hAnsi="Times New Roman"/>
                <w:b/>
                <w:sz w:val="18"/>
              </w:rPr>
              <w:t>Primary Strategy</w:t>
            </w:r>
          </w:p>
        </w:tc>
      </w:tr>
      <w:tr>
        <w:tc>
          <w:tcPr>
            <w:tcW w:type="dxa" w:w="1440"/>
          </w:tcPr>
          <w:p>
            <w:r/>
            <w:r>
              <w:rPr>
                <w:rFonts w:ascii="Times New Roman" w:hAnsi="Times New Roman"/>
                <w:sz w:val="18"/>
              </w:rPr>
              <w:t>Plate</w:t>
            </w:r>
          </w:p>
        </w:tc>
        <w:tc>
          <w:tcPr>
            <w:tcW w:type="dxa" w:w="1440"/>
          </w:tcPr>
          <w:p>
            <w:r/>
            <w:r>
              <w:rPr>
                <w:rFonts w:ascii="Times New Roman" w:hAnsi="Times New Roman"/>
                <w:sz w:val="18"/>
              </w:rPr>
              <w:t>100.0%</w:t>
            </w:r>
          </w:p>
        </w:tc>
        <w:tc>
          <w:tcPr>
            <w:tcW w:type="dxa" w:w="1440"/>
          </w:tcPr>
          <w:p>
            <w:r/>
            <w:r>
              <w:rPr>
                <w:rFonts w:ascii="Times New Roman" w:hAnsi="Times New Roman"/>
                <w:sz w:val="18"/>
              </w:rPr>
              <w:t>97.9%</w:t>
            </w:r>
          </w:p>
        </w:tc>
        <w:tc>
          <w:tcPr>
            <w:tcW w:type="dxa" w:w="1440"/>
          </w:tcPr>
          <w:p>
            <w:r/>
            <w:r>
              <w:rPr>
                <w:rFonts w:ascii="Times New Roman" w:hAnsi="Times New Roman"/>
                <w:sz w:val="18"/>
              </w:rPr>
              <w:t>−2.1%</w:t>
            </w:r>
          </w:p>
        </w:tc>
        <w:tc>
          <w:tcPr>
            <w:tcW w:type="dxa" w:w="1440"/>
          </w:tcPr>
          <w:p>
            <w:r/>
            <w:r>
              <w:rPr>
                <w:rFonts w:ascii="Times New Roman" w:hAnsi="Times New Roman"/>
                <w:sz w:val="18"/>
              </w:rPr>
              <w:t>Dihuo Mingyi (Darkening of the Light)</w:t>
            </w:r>
          </w:p>
        </w:tc>
        <w:tc>
          <w:tcPr>
            <w:tcW w:type="dxa" w:w="1440"/>
          </w:tcPr>
          <w:p>
            <w:r/>
            <w:r>
              <w:rPr>
                <w:rFonts w:ascii="Times New Roman" w:hAnsi="Times New Roman"/>
                <w:sz w:val="18"/>
              </w:rPr>
              <w:t>low_visibility_grasp</w:t>
            </w:r>
          </w:p>
        </w:tc>
      </w:tr>
      <w:tr>
        <w:tc>
          <w:tcPr>
            <w:tcW w:type="dxa" w:w="1440"/>
          </w:tcPr>
          <w:p>
            <w:r/>
            <w:r>
              <w:rPr>
                <w:rFonts w:ascii="Times New Roman" w:hAnsi="Times New Roman"/>
                <w:sz w:val="18"/>
              </w:rPr>
              <w:t>Vase</w:t>
            </w:r>
          </w:p>
        </w:tc>
        <w:tc>
          <w:tcPr>
            <w:tcW w:type="dxa" w:w="1440"/>
          </w:tcPr>
          <w:p>
            <w:r/>
            <w:r>
              <w:rPr>
                <w:rFonts w:ascii="Times New Roman" w:hAnsi="Times New Roman"/>
                <w:sz w:val="18"/>
              </w:rPr>
              <w:t>50.0%</w:t>
            </w:r>
          </w:p>
        </w:tc>
        <w:tc>
          <w:tcPr>
            <w:tcW w:type="dxa" w:w="1440"/>
          </w:tcPr>
          <w:p>
            <w:r/>
            <w:r>
              <w:rPr>
                <w:rFonts w:ascii="Times New Roman" w:hAnsi="Times New Roman"/>
                <w:sz w:val="18"/>
              </w:rPr>
              <w:t>100.0%</w:t>
            </w:r>
          </w:p>
        </w:tc>
        <w:tc>
          <w:tcPr>
            <w:tcW w:type="dxa" w:w="1440"/>
          </w:tcPr>
          <w:p>
            <w:r/>
            <w:r>
              <w:rPr>
                <w:rFonts w:ascii="Times New Roman" w:hAnsi="Times New Roman"/>
                <w:sz w:val="18"/>
              </w:rPr>
              <w:t>+50.0%</w:t>
            </w:r>
          </w:p>
        </w:tc>
        <w:tc>
          <w:tcPr>
            <w:tcW w:type="dxa" w:w="1440"/>
          </w:tcPr>
          <w:p>
            <w:r/>
            <w:r>
              <w:rPr>
                <w:rFonts w:ascii="Times New Roman" w:hAnsi="Times New Roman"/>
                <w:sz w:val="18"/>
              </w:rPr>
              <w:t>Huodi Jin (Progress)</w:t>
            </w:r>
          </w:p>
        </w:tc>
        <w:tc>
          <w:tcPr>
            <w:tcW w:type="dxa" w:w="1440"/>
          </w:tcPr>
          <w:p>
            <w:r/>
            <w:r>
              <w:rPr>
                <w:rFonts w:ascii="Times New Roman" w:hAnsi="Times New Roman"/>
                <w:sz w:val="18"/>
              </w:rPr>
              <w:t>progressive_grasp</w:t>
            </w:r>
          </w:p>
        </w:tc>
      </w:tr>
      <w:tr>
        <w:tc>
          <w:tcPr>
            <w:tcW w:type="dxa" w:w="1440"/>
          </w:tcPr>
          <w:p>
            <w:r/>
            <w:r>
              <w:rPr>
                <w:rFonts w:ascii="Times New Roman" w:hAnsi="Times New Roman"/>
                <w:sz w:val="18"/>
              </w:rPr>
              <w:t>Cube</w:t>
            </w:r>
          </w:p>
        </w:tc>
        <w:tc>
          <w:tcPr>
            <w:tcW w:type="dxa" w:w="1440"/>
          </w:tcPr>
          <w:p>
            <w:r/>
            <w:r>
              <w:rPr>
                <w:rFonts w:ascii="Times New Roman" w:hAnsi="Times New Roman"/>
                <w:sz w:val="18"/>
              </w:rPr>
              <w:t>57.1%</w:t>
            </w:r>
          </w:p>
        </w:tc>
        <w:tc>
          <w:tcPr>
            <w:tcW w:type="dxa" w:w="1440"/>
          </w:tcPr>
          <w:p>
            <w:r/>
            <w:r>
              <w:rPr>
                <w:rFonts w:ascii="Times New Roman" w:hAnsi="Times New Roman"/>
                <w:sz w:val="18"/>
              </w:rPr>
              <w:t>92.5%</w:t>
            </w:r>
          </w:p>
        </w:tc>
        <w:tc>
          <w:tcPr>
            <w:tcW w:type="dxa" w:w="1440"/>
          </w:tcPr>
          <w:p>
            <w:r/>
            <w:r>
              <w:rPr>
                <w:rFonts w:ascii="Times New Roman" w:hAnsi="Times New Roman"/>
                <w:sz w:val="18"/>
              </w:rPr>
              <w:t>+35.4%</w:t>
            </w:r>
          </w:p>
        </w:tc>
        <w:tc>
          <w:tcPr>
            <w:tcW w:type="dxa" w:w="1440"/>
          </w:tcPr>
          <w:p>
            <w:r/>
            <w:r>
              <w:rPr>
                <w:rFonts w:ascii="Times New Roman" w:hAnsi="Times New Roman"/>
                <w:sz w:val="18"/>
              </w:rPr>
              <w:t>Dize Lin (Approach)</w:t>
            </w:r>
          </w:p>
        </w:tc>
        <w:tc>
          <w:tcPr>
            <w:tcW w:type="dxa" w:w="1440"/>
          </w:tcPr>
          <w:p>
            <w:r/>
            <w:r>
              <w:rPr>
                <w:rFonts w:ascii="Times New Roman" w:hAnsi="Times New Roman"/>
                <w:sz w:val="18"/>
              </w:rPr>
              <w:t>top_down_grasp</w:t>
            </w:r>
          </w:p>
        </w:tc>
      </w:tr>
      <w:tr>
        <w:tc>
          <w:tcPr>
            <w:tcW w:type="dxa" w:w="1440"/>
          </w:tcPr>
          <w:p>
            <w:r/>
            <w:r>
              <w:rPr>
                <w:rFonts w:ascii="Times New Roman" w:hAnsi="Times New Roman"/>
                <w:sz w:val="18"/>
              </w:rPr>
              <w:t>Bowl</w:t>
            </w:r>
          </w:p>
        </w:tc>
        <w:tc>
          <w:tcPr>
            <w:tcW w:type="dxa" w:w="1440"/>
          </w:tcPr>
          <w:p>
            <w:r/>
            <w:r>
              <w:rPr>
                <w:rFonts w:ascii="Times New Roman" w:hAnsi="Times New Roman"/>
                <w:sz w:val="18"/>
              </w:rPr>
              <w:t>33.3%</w:t>
            </w:r>
          </w:p>
        </w:tc>
        <w:tc>
          <w:tcPr>
            <w:tcW w:type="dxa" w:w="1440"/>
          </w:tcPr>
          <w:p>
            <w:r/>
            <w:r>
              <w:rPr>
                <w:rFonts w:ascii="Times New Roman" w:hAnsi="Times New Roman"/>
                <w:sz w:val="18"/>
              </w:rPr>
              <w:t>92.1%</w:t>
            </w:r>
          </w:p>
        </w:tc>
        <w:tc>
          <w:tcPr>
            <w:tcW w:type="dxa" w:w="1440"/>
          </w:tcPr>
          <w:p>
            <w:r/>
            <w:r>
              <w:rPr>
                <w:rFonts w:ascii="Times New Roman" w:hAnsi="Times New Roman"/>
                <w:sz w:val="18"/>
              </w:rPr>
              <w:t>+58.8%</w:t>
            </w:r>
          </w:p>
        </w:tc>
        <w:tc>
          <w:tcPr>
            <w:tcW w:type="dxa" w:w="1440"/>
          </w:tcPr>
          <w:p>
            <w:r/>
            <w:r>
              <w:rPr>
                <w:rFonts w:ascii="Times New Roman" w:hAnsi="Times New Roman"/>
                <w:sz w:val="18"/>
              </w:rPr>
              <w:t>Fengtian Xiaochu (Small Taming)</w:t>
            </w:r>
          </w:p>
        </w:tc>
        <w:tc>
          <w:tcPr>
            <w:tcW w:type="dxa" w:w="1440"/>
          </w:tcPr>
          <w:p>
            <w:r/>
            <w:r>
              <w:rPr>
                <w:rFonts w:ascii="Times New Roman" w:hAnsi="Times New Roman"/>
                <w:sz w:val="18"/>
              </w:rPr>
              <w:t>progressive_grasp</w:t>
            </w:r>
          </w:p>
        </w:tc>
      </w:tr>
      <w:tr>
        <w:tc>
          <w:tcPr>
            <w:tcW w:type="dxa" w:w="1440"/>
          </w:tcPr>
          <w:p>
            <w:r/>
            <w:r>
              <w:rPr>
                <w:rFonts w:ascii="Times New Roman" w:hAnsi="Times New Roman"/>
                <w:sz w:val="18"/>
              </w:rPr>
              <w:t>Sphere</w:t>
            </w:r>
          </w:p>
        </w:tc>
        <w:tc>
          <w:tcPr>
            <w:tcW w:type="dxa" w:w="1440"/>
          </w:tcPr>
          <w:p>
            <w:r/>
            <w:r>
              <w:rPr>
                <w:rFonts w:ascii="Times New Roman" w:hAnsi="Times New Roman"/>
                <w:sz w:val="18"/>
              </w:rPr>
              <w:t>28.6%</w:t>
            </w:r>
          </w:p>
        </w:tc>
        <w:tc>
          <w:tcPr>
            <w:tcW w:type="dxa" w:w="1440"/>
          </w:tcPr>
          <w:p>
            <w:r/>
            <w:r>
              <w:rPr>
                <w:rFonts w:ascii="Times New Roman" w:hAnsi="Times New Roman"/>
                <w:sz w:val="18"/>
              </w:rPr>
              <w:t>93.8%</w:t>
            </w:r>
          </w:p>
        </w:tc>
        <w:tc>
          <w:tcPr>
            <w:tcW w:type="dxa" w:w="1440"/>
          </w:tcPr>
          <w:p>
            <w:r/>
            <w:r>
              <w:rPr>
                <w:rFonts w:ascii="Times New Roman" w:hAnsi="Times New Roman"/>
                <w:sz w:val="18"/>
              </w:rPr>
              <w:t>+65.2%</w:t>
            </w:r>
          </w:p>
        </w:tc>
        <w:tc>
          <w:tcPr>
            <w:tcW w:type="dxa" w:w="1440"/>
          </w:tcPr>
          <w:p>
            <w:r/>
            <w:r>
              <w:rPr>
                <w:rFonts w:ascii="Times New Roman" w:hAnsi="Times New Roman"/>
                <w:sz w:val="18"/>
              </w:rPr>
              <w:t>Zelei Sui (Following)</w:t>
            </w:r>
          </w:p>
        </w:tc>
        <w:tc>
          <w:tcPr>
            <w:tcW w:type="dxa" w:w="1440"/>
          </w:tcPr>
          <w:p>
            <w:r/>
            <w:r>
              <w:rPr>
                <w:rFonts w:ascii="Times New Roman" w:hAnsi="Times New Roman"/>
                <w:sz w:val="18"/>
              </w:rPr>
              <w:t>following_grasp</w:t>
            </w:r>
          </w:p>
        </w:tc>
      </w:tr>
      <w:tr>
        <w:tc>
          <w:tcPr>
            <w:tcW w:type="dxa" w:w="1440"/>
          </w:tcPr>
          <w:p>
            <w:r/>
            <w:r>
              <w:rPr>
                <w:rFonts w:ascii="Times New Roman" w:hAnsi="Times New Roman"/>
                <w:sz w:val="18"/>
              </w:rPr>
              <w:t>Bottle</w:t>
            </w:r>
          </w:p>
        </w:tc>
        <w:tc>
          <w:tcPr>
            <w:tcW w:type="dxa" w:w="1440"/>
          </w:tcPr>
          <w:p>
            <w:r/>
            <w:r>
              <w:rPr>
                <w:rFonts w:ascii="Times New Roman" w:hAnsi="Times New Roman"/>
                <w:sz w:val="18"/>
              </w:rPr>
              <w:t>100.0%</w:t>
            </w:r>
          </w:p>
        </w:tc>
        <w:tc>
          <w:tcPr>
            <w:tcW w:type="dxa" w:w="1440"/>
          </w:tcPr>
          <w:p>
            <w:r/>
            <w:r>
              <w:rPr>
                <w:rFonts w:ascii="Times New Roman" w:hAnsi="Times New Roman"/>
                <w:sz w:val="18"/>
              </w:rPr>
              <w:t>97.2%</w:t>
            </w:r>
          </w:p>
        </w:tc>
        <w:tc>
          <w:tcPr>
            <w:tcW w:type="dxa" w:w="1440"/>
          </w:tcPr>
          <w:p>
            <w:r/>
            <w:r>
              <w:rPr>
                <w:rFonts w:ascii="Times New Roman" w:hAnsi="Times New Roman"/>
                <w:sz w:val="18"/>
              </w:rPr>
              <w:t>−2.8%</w:t>
            </w:r>
          </w:p>
        </w:tc>
        <w:tc>
          <w:tcPr>
            <w:tcW w:type="dxa" w:w="1440"/>
          </w:tcPr>
          <w:p>
            <w:r/>
            <w:r>
              <w:rPr>
                <w:rFonts w:ascii="Times New Roman" w:hAnsi="Times New Roman"/>
                <w:sz w:val="18"/>
              </w:rPr>
              <w:t>Fenghuo Jiaren (The Family)</w:t>
            </w:r>
          </w:p>
        </w:tc>
        <w:tc>
          <w:tcPr>
            <w:tcW w:type="dxa" w:w="1440"/>
          </w:tcPr>
          <w:p>
            <w:r/>
            <w:r>
              <w:rPr>
                <w:rFonts w:ascii="Times New Roman" w:hAnsi="Times New Roman"/>
                <w:sz w:val="18"/>
              </w:rPr>
              <w:t>coordinated_grasp</w:t>
            </w:r>
          </w:p>
        </w:tc>
      </w:tr>
      <w:tr>
        <w:tc>
          <w:tcPr>
            <w:tcW w:type="dxa" w:w="1440"/>
          </w:tcPr>
          <w:p>
            <w:r/>
            <w:r>
              <w:rPr>
                <w:rFonts w:ascii="Times New Roman" w:hAnsi="Times New Roman"/>
                <w:sz w:val="18"/>
              </w:rPr>
              <w:t>Cylinder</w:t>
            </w:r>
          </w:p>
        </w:tc>
        <w:tc>
          <w:tcPr>
            <w:tcW w:type="dxa" w:w="1440"/>
          </w:tcPr>
          <w:p>
            <w:r/>
            <w:r>
              <w:rPr>
                <w:rFonts w:ascii="Times New Roman" w:hAnsi="Times New Roman"/>
                <w:sz w:val="18"/>
              </w:rPr>
              <w:t>0.0%</w:t>
            </w:r>
          </w:p>
        </w:tc>
        <w:tc>
          <w:tcPr>
            <w:tcW w:type="dxa" w:w="1440"/>
          </w:tcPr>
          <w:p>
            <w:r/>
            <w:r>
              <w:rPr>
                <w:rFonts w:ascii="Times New Roman" w:hAnsi="Times New Roman"/>
                <w:sz w:val="18"/>
              </w:rPr>
              <w:t>80.0%</w:t>
            </w:r>
          </w:p>
        </w:tc>
        <w:tc>
          <w:tcPr>
            <w:tcW w:type="dxa" w:w="1440"/>
          </w:tcPr>
          <w:p>
            <w:r/>
            <w:r>
              <w:rPr>
                <w:rFonts w:ascii="Times New Roman" w:hAnsi="Times New Roman"/>
                <w:sz w:val="18"/>
              </w:rPr>
              <w:t>+80.0%</w:t>
            </w:r>
          </w:p>
        </w:tc>
        <w:tc>
          <w:tcPr>
            <w:tcW w:type="dxa" w:w="1440"/>
          </w:tcPr>
          <w:p>
            <w:r/>
            <w:r>
              <w:rPr>
                <w:rFonts w:ascii="Times New Roman" w:hAnsi="Times New Roman"/>
                <w:sz w:val="18"/>
              </w:rPr>
              <w:t>Leifeng Heng (Duration)</w:t>
            </w:r>
          </w:p>
        </w:tc>
        <w:tc>
          <w:tcPr>
            <w:tcW w:type="dxa" w:w="1440"/>
          </w:tcPr>
          <w:p>
            <w:r/>
            <w:r>
              <w:rPr>
                <w:rFonts w:ascii="Times New Roman" w:hAnsi="Times New Roman"/>
                <w:sz w:val="18"/>
              </w:rPr>
              <w:t>endurance_grasp</w:t>
            </w:r>
          </w:p>
        </w:tc>
      </w:tr>
      <w:tr>
        <w:tc>
          <w:tcPr>
            <w:tcW w:type="dxa" w:w="1440"/>
          </w:tcPr>
          <w:p>
            <w:r/>
            <w:r>
              <w:rPr>
                <w:rFonts w:ascii="Times New Roman" w:hAnsi="Times New Roman"/>
                <w:sz w:val="18"/>
              </w:rPr>
              <w:t>Stone</w:t>
            </w:r>
          </w:p>
        </w:tc>
        <w:tc>
          <w:tcPr>
            <w:tcW w:type="dxa" w:w="1440"/>
          </w:tcPr>
          <w:p>
            <w:r/>
            <w:r>
              <w:rPr>
                <w:rFonts w:ascii="Times New Roman" w:hAnsi="Times New Roman"/>
                <w:sz w:val="18"/>
              </w:rPr>
              <w:t>16.7%</w:t>
            </w:r>
          </w:p>
        </w:tc>
        <w:tc>
          <w:tcPr>
            <w:tcW w:type="dxa" w:w="1440"/>
          </w:tcPr>
          <w:p>
            <w:r/>
            <w:r>
              <w:rPr>
                <w:rFonts w:ascii="Times New Roman" w:hAnsi="Times New Roman"/>
                <w:sz w:val="18"/>
              </w:rPr>
              <w:t>87.1%</w:t>
            </w:r>
          </w:p>
        </w:tc>
        <w:tc>
          <w:tcPr>
            <w:tcW w:type="dxa" w:w="1440"/>
          </w:tcPr>
          <w:p>
            <w:r/>
            <w:r>
              <w:rPr>
                <w:rFonts w:ascii="Times New Roman" w:hAnsi="Times New Roman"/>
                <w:sz w:val="18"/>
              </w:rPr>
              <w:t>+70.4%</w:t>
            </w:r>
          </w:p>
        </w:tc>
        <w:tc>
          <w:tcPr>
            <w:tcW w:type="dxa" w:w="1440"/>
          </w:tcPr>
          <w:p>
            <w:r/>
            <w:r>
              <w:rPr>
                <w:rFonts w:ascii="Times New Roman" w:hAnsi="Times New Roman"/>
                <w:sz w:val="18"/>
              </w:rPr>
              <w:t>Shanfeng Gu (Correcting Decay)</w:t>
            </w:r>
          </w:p>
        </w:tc>
        <w:tc>
          <w:tcPr>
            <w:tcW w:type="dxa" w:w="1440"/>
          </w:tcPr>
          <w:p>
            <w:r/>
            <w:r>
              <w:rPr>
                <w:rFonts w:ascii="Times New Roman" w:hAnsi="Times New Roman"/>
                <w:sz w:val="18"/>
              </w:rPr>
              <w:t>corrective_grasp</w:t>
            </w:r>
          </w:p>
        </w:tc>
      </w:tr>
    </w:tbl>
    <w:p/>
    <w:p>
      <w:pPr>
        <w:jc w:val="center"/>
      </w:pPr>
      <w:r>
        <w:drawing>
          <wp:inline xmlns:a="http://schemas.openxmlformats.org/drawingml/2006/main" xmlns:pic="http://schemas.openxmlformats.org/drawingml/2006/picture">
            <wp:extent cx="5029200" cy="226314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263140"/>
                    </a:xfrm>
                    <a:prstGeom prst="rect"/>
                  </pic:spPr>
                </pic:pic>
              </a:graphicData>
            </a:graphic>
          </wp:inline>
        </w:drawing>
      </w:r>
    </w:p>
    <w:p/>
    <w:p>
      <w:pPr>
        <w:jc w:val="center"/>
      </w:pPr>
      <w:r>
        <w:t>Figure 3. Hexagram Hit Distribution: Before Optimization, Huoshui Weiji Dominated with 13 Hits → After Optimization, Uniform Distribution</w:t>
      </w:r>
    </w:p>
    <w:p>
      <w:pPr/>
    </w:p>
    <w:p>
      <w:pPr>
        <w:pStyle w:val="Heading3"/>
      </w:pPr>
      <w:r>
        <w:t>4.2.1 Results Analysis</w:t>
      </w:r>
    </w:p>
    <w:p>
      <w:r>
        <w:t>The optimization effect is extremely significant: reasonability rate +44.7%, error rate reduced to zero. The contributions of the three steps can be independently verified: adding hexagrams filled the "vacuum regions" in yao space; centroid alignment raised the sphere from 28.6% → 93.8% (dynamic hexagram templates such as Zhen were pulled closer to the sphere centroid); the extreme correction of Weiji reduced its hit rate from 26% to near 0%, liberating large numbers of objects from the "catch-all hexagram" to match semantically correct hexagrams. The most critical methodological insight is that the performance contributions of the three steps can be independently verified and precisely attributed—forming a fundamental contrast with the black-box improvement of deep learning's "more data, better performance."</w:t>
      </w:r>
    </w:p>
    <w:p>
      <w:pPr>
        <w:pStyle w:val="Heading2"/>
      </w:pPr>
      <w:r>
        <w:t>4.3 Experiment 2: Yao-Position Relation Computation Experiment</w:t>
      </w:r>
    </w:p>
    <w:p>
      <w:r>
        <w:t>Experimental objective: Verify whether yao-position relation computation can effectively identify strategy execution quality and produce reasonable corrections.</w:t>
      </w:r>
    </w:p>
    <w:p>
      <w:r>
        <w:t>Experimental configuration: On the optimized system (92.7% baseline), statistics are collected from the L3+ layer output for 300 objects. Evaluation metrics: yao-position quality distribution, caution level proportions, force correction coefficient, typical cases.</w:t>
      </w:r>
    </w:p>
    <w:p>
      <w:r>
        <w:t>Experimental steps: (1) Collect complete inference chains for 300 objects → (2) Compute distribution statistics for the five sub-scores → (3) Verify the directional reasonability of correction coefficients → (4) Analyze the yao composition of typical cases.</w:t>
      </w:r>
    </w:p>
    <w:p>
      <w:pPr>
        <w:jc w:val="center"/>
      </w:pPr>
      <w:r>
        <w:t>Table 12. Global Statistics of Yao-Position Relation Computation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18"/>
              </w:rPr>
              <w:t>Statistical Metric</w:t>
            </w:r>
          </w:p>
        </w:tc>
        <w:tc>
          <w:tcPr>
            <w:tcW w:type="dxa" w:w="2880"/>
          </w:tcPr>
          <w:p>
            <w:r/>
            <w:r>
              <w:rPr>
                <w:rFonts w:ascii="Times New Roman" w:hAnsi="Times New Roman"/>
                <w:b/>
                <w:sz w:val="18"/>
              </w:rPr>
              <w:t>Value</w:t>
            </w:r>
          </w:p>
        </w:tc>
        <w:tc>
          <w:tcPr>
            <w:tcW w:type="dxa" w:w="2880"/>
          </w:tcPr>
          <w:p>
            <w:r/>
            <w:r>
              <w:rPr>
                <w:rFonts w:ascii="Times New Roman" w:hAnsi="Times New Roman"/>
                <w:b/>
                <w:sz w:val="18"/>
              </w:rPr>
              <w:t>Description</w:t>
            </w:r>
          </w:p>
        </w:tc>
      </w:tr>
      <w:tr>
        <w:tc>
          <w:tcPr>
            <w:tcW w:type="dxa" w:w="2880"/>
          </w:tcPr>
          <w:p>
            <w:r/>
            <w:r>
              <w:rPr>
                <w:rFonts w:ascii="Times New Roman" w:hAnsi="Times New Roman"/>
                <w:sz w:val="18"/>
              </w:rPr>
              <w:t>Mean Yao-Position Quality</w:t>
            </w:r>
          </w:p>
        </w:tc>
        <w:tc>
          <w:tcPr>
            <w:tcW w:type="dxa" w:w="2880"/>
          </w:tcPr>
          <w:p>
            <w:r/>
            <w:r>
              <w:rPr>
                <w:rFonts w:ascii="Times New Roman" w:hAnsi="Times New Roman"/>
                <w:sz w:val="18"/>
              </w:rPr>
              <w:t>0.50</w:t>
            </w:r>
          </w:p>
        </w:tc>
        <w:tc>
          <w:tcPr>
            <w:tcW w:type="dxa" w:w="2880"/>
          </w:tcPr>
          <w:p>
            <w:r/>
            <w:r>
              <w:rPr>
                <w:rFonts w:ascii="Times New Roman" w:hAnsi="Times New Roman"/>
                <w:sz w:val="18"/>
              </w:rPr>
              <w:t>Natural objects exhibit moderate yao-position quality</w:t>
            </w:r>
          </w:p>
        </w:tc>
      </w:tr>
      <w:tr>
        <w:tc>
          <w:tcPr>
            <w:tcW w:type="dxa" w:w="2880"/>
          </w:tcPr>
          <w:p>
            <w:r/>
            <w:r>
              <w:rPr>
                <w:rFonts w:ascii="Times New Roman" w:hAnsi="Times New Roman"/>
                <w:sz w:val="18"/>
              </w:rPr>
              <w:t>Mean Force Correction Coeff.</w:t>
            </w:r>
          </w:p>
        </w:tc>
        <w:tc>
          <w:tcPr>
            <w:tcW w:type="dxa" w:w="2880"/>
          </w:tcPr>
          <w:p>
            <w:r/>
            <w:r>
              <w:rPr>
                <w:rFonts w:ascii="Times New Roman" w:hAnsi="Times New Roman"/>
                <w:sz w:val="18"/>
              </w:rPr>
              <w:t>0.94</w:t>
            </w:r>
          </w:p>
        </w:tc>
        <w:tc>
          <w:tcPr>
            <w:tcW w:type="dxa" w:w="2880"/>
          </w:tcPr>
          <w:p>
            <w:r/>
            <w:r>
              <w:rPr>
                <w:rFonts w:ascii="Times New Roman" w:hAnsi="Times New Roman"/>
                <w:sz w:val="18"/>
              </w:rPr>
              <w:t>Most situations have slightly reduced force preset</w:t>
            </w:r>
          </w:p>
        </w:tc>
      </w:tr>
      <w:tr>
        <w:tc>
          <w:tcPr>
            <w:tcW w:type="dxa" w:w="2880"/>
          </w:tcPr>
          <w:p>
            <w:r/>
            <w:r>
              <w:rPr>
                <w:rFonts w:ascii="Times New Roman" w:hAnsi="Times New Roman"/>
                <w:sz w:val="18"/>
              </w:rPr>
              <w:t>Cautious Proportion</w:t>
            </w:r>
          </w:p>
        </w:tc>
        <w:tc>
          <w:tcPr>
            <w:tcW w:type="dxa" w:w="2880"/>
          </w:tcPr>
          <w:p>
            <w:r/>
            <w:r>
              <w:rPr>
                <w:rFonts w:ascii="Times New Roman" w:hAnsi="Times New Roman"/>
                <w:sz w:val="18"/>
              </w:rPr>
              <w:t>52%</w:t>
            </w:r>
          </w:p>
        </w:tc>
        <w:tc>
          <w:tcPr>
            <w:tcW w:type="dxa" w:w="2880"/>
          </w:tcPr>
          <w:p>
            <w:r/>
            <w:r>
              <w:rPr>
                <w:rFonts w:ascii="Times New Roman" w:hAnsi="Times New Roman"/>
                <w:sz w:val="18"/>
              </w:rPr>
              <w:t>More than half of situations require cautious execution</w:t>
            </w:r>
          </w:p>
        </w:tc>
      </w:tr>
      <w:tr>
        <w:tc>
          <w:tcPr>
            <w:tcW w:type="dxa" w:w="2880"/>
          </w:tcPr>
          <w:p>
            <w:r/>
            <w:r>
              <w:rPr>
                <w:rFonts w:ascii="Times New Roman" w:hAnsi="Times New Roman"/>
                <w:sz w:val="18"/>
              </w:rPr>
              <w:t>Normal Proportion</w:t>
            </w:r>
          </w:p>
        </w:tc>
        <w:tc>
          <w:tcPr>
            <w:tcW w:type="dxa" w:w="2880"/>
          </w:tcPr>
          <w:p>
            <w:r/>
            <w:r>
              <w:rPr>
                <w:rFonts w:ascii="Times New Roman" w:hAnsi="Times New Roman"/>
                <w:sz w:val="18"/>
              </w:rPr>
              <w:t>46%</w:t>
            </w:r>
          </w:p>
        </w:tc>
        <w:tc>
          <w:tcPr>
            <w:tcW w:type="dxa" w:w="2880"/>
          </w:tcPr>
          <w:p>
            <w:r/>
            <w:r>
              <w:rPr>
                <w:rFonts w:ascii="Times New Roman" w:hAnsi="Times New Roman"/>
                <w:sz w:val="18"/>
              </w:rPr>
              <w:t>Normal execution</w:t>
            </w:r>
          </w:p>
        </w:tc>
      </w:tr>
      <w:tr>
        <w:tc>
          <w:tcPr>
            <w:tcW w:type="dxa" w:w="2880"/>
          </w:tcPr>
          <w:p>
            <w:r/>
            <w:r>
              <w:rPr>
                <w:rFonts w:ascii="Times New Roman" w:hAnsi="Times New Roman"/>
                <w:sz w:val="18"/>
              </w:rPr>
              <w:t>Relaxed Proportion</w:t>
            </w:r>
          </w:p>
        </w:tc>
        <w:tc>
          <w:tcPr>
            <w:tcW w:type="dxa" w:w="2880"/>
          </w:tcPr>
          <w:p>
            <w:r/>
            <w:r>
              <w:rPr>
                <w:rFonts w:ascii="Times New Roman" w:hAnsi="Times New Roman"/>
                <w:sz w:val="18"/>
              </w:rPr>
              <w:t>1%</w:t>
            </w:r>
          </w:p>
        </w:tc>
        <w:tc>
          <w:tcPr>
            <w:tcW w:type="dxa" w:w="2880"/>
          </w:tcPr>
          <w:p>
            <w:r/>
            <w:r>
              <w:rPr>
                <w:rFonts w:ascii="Times New Roman" w:hAnsi="Times New Roman"/>
                <w:sz w:val="18"/>
              </w:rPr>
              <w:t>Very few optimal situations</w:t>
            </w:r>
          </w:p>
        </w:tc>
      </w:tr>
    </w:tbl>
    <w:p>
      <w:pPr>
        <w:jc w:val="center"/>
      </w:pPr>
      <w:r>
        <w:drawing>
          <wp:inline xmlns:a="http://schemas.openxmlformats.org/drawingml/2006/main" xmlns:pic="http://schemas.openxmlformats.org/drawingml/2006/picture">
            <wp:extent cx="4572000" cy="27940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794000"/>
                    </a:xfrm>
                    <a:prstGeom prst="rect"/>
                  </pic:spPr>
                </pic:pic>
              </a:graphicData>
            </a:graphic>
          </wp:inline>
        </w:drawing>
      </w:r>
    </w:p>
    <w:p/>
    <w:p>
      <w:pPr>
        <w:jc w:val="center"/>
      </w:pPr>
      <w:r>
        <w:t>Figure 4. Histogram of Yao-Position Quality Distribution</w:t>
      </w:r>
    </w:p>
    <w:p>
      <w:pPr/>
    </w:p>
    <w:p>
      <w:pPr>
        <w:jc w:val="center"/>
      </w:pPr>
      <w:r>
        <w:t>Table 13. Analysis of Typical Yao-Position Relation Cases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Times New Roman" w:hAnsi="Times New Roman"/>
                <w:b/>
                <w:sz w:val="18"/>
              </w:rPr>
              <w:t>Case</w:t>
            </w:r>
          </w:p>
        </w:tc>
        <w:tc>
          <w:tcPr>
            <w:tcW w:type="dxa" w:w="960"/>
          </w:tcPr>
          <w:p>
            <w:r/>
            <w:r>
              <w:rPr>
                <w:rFonts w:ascii="Times New Roman" w:hAnsi="Times New Roman"/>
                <w:b/>
                <w:sz w:val="18"/>
              </w:rPr>
              <w:t>Object</w:t>
            </w:r>
          </w:p>
        </w:tc>
        <w:tc>
          <w:tcPr>
            <w:tcW w:type="dxa" w:w="960"/>
          </w:tcPr>
          <w:p>
            <w:r/>
            <w:r>
              <w:rPr>
                <w:rFonts w:ascii="Times New Roman" w:hAnsi="Times New Roman"/>
                <w:b/>
                <w:sz w:val="18"/>
              </w:rPr>
              <w:t>Proper Pos.</w:t>
            </w:r>
          </w:p>
        </w:tc>
        <w:tc>
          <w:tcPr>
            <w:tcW w:type="dxa" w:w="960"/>
          </w:tcPr>
          <w:p>
            <w:r/>
            <w:r>
              <w:rPr>
                <w:rFonts w:ascii="Times New Roman" w:hAnsi="Times New Roman"/>
                <w:b/>
                <w:sz w:val="18"/>
              </w:rPr>
              <w:t>Central Pos.</w:t>
            </w:r>
          </w:p>
        </w:tc>
        <w:tc>
          <w:tcPr>
            <w:tcW w:type="dxa" w:w="960"/>
          </w:tcPr>
          <w:p>
            <w:r/>
            <w:r>
              <w:rPr>
                <w:rFonts w:ascii="Times New Roman" w:hAnsi="Times New Roman"/>
                <w:b/>
                <w:sz w:val="18"/>
              </w:rPr>
              <w:t>Override</w:t>
            </w:r>
          </w:p>
        </w:tc>
        <w:tc>
          <w:tcPr>
            <w:tcW w:type="dxa" w:w="960"/>
          </w:tcPr>
          <w:p>
            <w:r/>
            <w:r>
              <w:rPr>
                <w:rFonts w:ascii="Times New Roman" w:hAnsi="Times New Roman"/>
                <w:b/>
                <w:sz w:val="18"/>
              </w:rPr>
              <w:t>Resonance</w:t>
            </w:r>
          </w:p>
        </w:tc>
        <w:tc>
          <w:tcPr>
            <w:tcW w:type="dxa" w:w="960"/>
          </w:tcPr>
          <w:p>
            <w:r/>
            <w:r>
              <w:rPr>
                <w:rFonts w:ascii="Times New Roman" w:hAnsi="Times New Roman"/>
                <w:b/>
                <w:sz w:val="18"/>
              </w:rPr>
              <w:t>S_yao</w:t>
            </w:r>
          </w:p>
        </w:tc>
        <w:tc>
          <w:tcPr>
            <w:tcW w:type="dxa" w:w="960"/>
          </w:tcPr>
          <w:p>
            <w:r/>
            <w:r>
              <w:rPr>
                <w:rFonts w:ascii="Times New Roman" w:hAnsi="Times New Roman"/>
                <w:b/>
                <w:sz w:val="18"/>
              </w:rPr>
              <w:t>Force Corr.</w:t>
            </w:r>
          </w:p>
        </w:tc>
        <w:tc>
          <w:tcPr>
            <w:tcW w:type="dxa" w:w="960"/>
          </w:tcPr>
          <w:p>
            <w:r/>
            <w:r>
              <w:rPr>
                <w:rFonts w:ascii="Times New Roman" w:hAnsi="Times New Roman"/>
                <w:b/>
                <w:sz w:val="18"/>
              </w:rPr>
              <w:t>Caution</w:t>
            </w:r>
          </w:p>
        </w:tc>
      </w:tr>
      <w:tr>
        <w:tc>
          <w:tcPr>
            <w:tcW w:type="dxa" w:w="960"/>
          </w:tcPr>
          <w:p>
            <w:r/>
            <w:r>
              <w:rPr>
                <w:rFonts w:ascii="Times New Roman" w:hAnsi="Times New Roman"/>
                <w:sz w:val="18"/>
              </w:rPr>
              <w:t>Best</w:t>
            </w:r>
          </w:p>
        </w:tc>
        <w:tc>
          <w:tcPr>
            <w:tcW w:type="dxa" w:w="960"/>
          </w:tcPr>
          <w:p>
            <w:r/>
            <w:r>
              <w:rPr>
                <w:rFonts w:ascii="Times New Roman" w:hAnsi="Times New Roman"/>
                <w:sz w:val="18"/>
              </w:rPr>
              <w:t>Plate</w:t>
            </w:r>
          </w:p>
        </w:tc>
        <w:tc>
          <w:tcPr>
            <w:tcW w:type="dxa" w:w="960"/>
          </w:tcPr>
          <w:p>
            <w:r/>
            <w:r>
              <w:rPr>
                <w:rFonts w:ascii="Times New Roman" w:hAnsi="Times New Roman"/>
                <w:sz w:val="18"/>
              </w:rPr>
              <w:t>3/6</w:t>
            </w:r>
          </w:p>
        </w:tc>
        <w:tc>
          <w:tcPr>
            <w:tcW w:type="dxa" w:w="960"/>
          </w:tcPr>
          <w:p>
            <w:r/>
            <w:r>
              <w:rPr>
                <w:rFonts w:ascii="Times New Roman" w:hAnsi="Times New Roman"/>
                <w:sz w:val="18"/>
              </w:rPr>
              <w:t>Six at Two + Nine at Five</w:t>
            </w:r>
          </w:p>
        </w:tc>
        <w:tc>
          <w:tcPr>
            <w:tcW w:type="dxa" w:w="960"/>
          </w:tcPr>
          <w:p>
            <w:r/>
            <w:r>
              <w:rPr>
                <w:rFonts w:ascii="Times New Roman" w:hAnsi="Times New Roman"/>
                <w:sz w:val="18"/>
              </w:rPr>
              <w:t>1 instance</w:t>
            </w:r>
          </w:p>
        </w:tc>
        <w:tc>
          <w:tcPr>
            <w:tcW w:type="dxa" w:w="960"/>
          </w:tcPr>
          <w:p>
            <w:r/>
            <w:r>
              <w:rPr>
                <w:rFonts w:ascii="Times New Roman" w:hAnsi="Times New Roman"/>
                <w:sz w:val="18"/>
              </w:rPr>
              <w:t>2/3</w:t>
            </w:r>
          </w:p>
        </w:tc>
        <w:tc>
          <w:tcPr>
            <w:tcW w:type="dxa" w:w="960"/>
          </w:tcPr>
          <w:p>
            <w:r/>
            <w:r>
              <w:rPr>
                <w:rFonts w:ascii="Times New Roman" w:hAnsi="Times New Roman"/>
                <w:sz w:val="18"/>
              </w:rPr>
              <w:t>0.64</w:t>
            </w:r>
          </w:p>
        </w:tc>
        <w:tc>
          <w:tcPr>
            <w:tcW w:type="dxa" w:w="960"/>
          </w:tcPr>
          <w:p>
            <w:r/>
            <w:r>
              <w:rPr>
                <w:rFonts w:ascii="Times New Roman" w:hAnsi="Times New Roman"/>
                <w:sz w:val="18"/>
              </w:rPr>
              <w:t>1.00</w:t>
            </w:r>
          </w:p>
        </w:tc>
        <w:tc>
          <w:tcPr>
            <w:tcW w:type="dxa" w:w="960"/>
          </w:tcPr>
          <w:p>
            <w:r/>
            <w:r>
              <w:rPr>
                <w:rFonts w:ascii="Times New Roman" w:hAnsi="Times New Roman"/>
                <w:sz w:val="18"/>
              </w:rPr>
              <w:t>normal</w:t>
            </w:r>
          </w:p>
        </w:tc>
      </w:tr>
      <w:tr>
        <w:tc>
          <w:tcPr>
            <w:tcW w:type="dxa" w:w="960"/>
          </w:tcPr>
          <w:p>
            <w:r/>
            <w:r>
              <w:rPr>
                <w:rFonts w:ascii="Times New Roman" w:hAnsi="Times New Roman"/>
                <w:sz w:val="18"/>
              </w:rPr>
              <w:t>Typical</w:t>
            </w:r>
          </w:p>
        </w:tc>
        <w:tc>
          <w:tcPr>
            <w:tcW w:type="dxa" w:w="960"/>
          </w:tcPr>
          <w:p>
            <w:r/>
            <w:r>
              <w:rPr>
                <w:rFonts w:ascii="Times New Roman" w:hAnsi="Times New Roman"/>
                <w:sz w:val="18"/>
              </w:rPr>
              <w:t>Sphere</w:t>
            </w:r>
          </w:p>
        </w:tc>
        <w:tc>
          <w:tcPr>
            <w:tcW w:type="dxa" w:w="960"/>
          </w:tcPr>
          <w:p>
            <w:r/>
            <w:r>
              <w:rPr>
                <w:rFonts w:ascii="Times New Roman" w:hAnsi="Times New Roman"/>
                <w:sz w:val="18"/>
              </w:rPr>
              <w:t>1/6</w:t>
            </w:r>
          </w:p>
        </w:tc>
        <w:tc>
          <w:tcPr>
            <w:tcW w:type="dxa" w:w="960"/>
          </w:tcPr>
          <w:p>
            <w:r/>
            <w:r>
              <w:rPr>
                <w:rFonts w:ascii="Times New Roman" w:hAnsi="Times New Roman"/>
                <w:sz w:val="18"/>
              </w:rPr>
              <w:t>Nine at Two + Nine at Five</w:t>
            </w:r>
          </w:p>
        </w:tc>
        <w:tc>
          <w:tcPr>
            <w:tcW w:type="dxa" w:w="960"/>
          </w:tcPr>
          <w:p>
            <w:r/>
            <w:r>
              <w:rPr>
                <w:rFonts w:ascii="Times New Roman" w:hAnsi="Times New Roman"/>
                <w:sz w:val="18"/>
              </w:rPr>
              <w:t>1 instance</w:t>
            </w:r>
          </w:p>
        </w:tc>
        <w:tc>
          <w:tcPr>
            <w:tcW w:type="dxa" w:w="960"/>
          </w:tcPr>
          <w:p>
            <w:r/>
            <w:r>
              <w:rPr>
                <w:rFonts w:ascii="Times New Roman" w:hAnsi="Times New Roman"/>
                <w:sz w:val="18"/>
              </w:rPr>
              <w:t>2/3</w:t>
            </w:r>
          </w:p>
        </w:tc>
        <w:tc>
          <w:tcPr>
            <w:tcW w:type="dxa" w:w="960"/>
          </w:tcPr>
          <w:p>
            <w:r/>
            <w:r>
              <w:rPr>
                <w:rFonts w:ascii="Times New Roman" w:hAnsi="Times New Roman"/>
                <w:sz w:val="18"/>
              </w:rPr>
              <w:t>0.47</w:t>
            </w:r>
          </w:p>
        </w:tc>
        <w:tc>
          <w:tcPr>
            <w:tcW w:type="dxa" w:w="960"/>
          </w:tcPr>
          <w:p>
            <w:r/>
            <w:r>
              <w:rPr>
                <w:rFonts w:ascii="Times New Roman" w:hAnsi="Times New Roman"/>
                <w:sz w:val="18"/>
              </w:rPr>
              <w:t>0.90</w:t>
            </w:r>
          </w:p>
        </w:tc>
        <w:tc>
          <w:tcPr>
            <w:tcW w:type="dxa" w:w="960"/>
          </w:tcPr>
          <w:p>
            <w:r/>
            <w:r>
              <w:rPr>
                <w:rFonts w:ascii="Times New Roman" w:hAnsi="Times New Roman"/>
                <w:sz w:val="18"/>
              </w:rPr>
              <w:t>cautious</w:t>
            </w:r>
          </w:p>
        </w:tc>
      </w:tr>
      <w:tr>
        <w:tc>
          <w:tcPr>
            <w:tcW w:type="dxa" w:w="960"/>
          </w:tcPr>
          <w:p>
            <w:r/>
            <w:r>
              <w:rPr>
                <w:rFonts w:ascii="Times New Roman" w:hAnsi="Times New Roman"/>
                <w:sz w:val="18"/>
              </w:rPr>
              <w:t>Worst</w:t>
            </w:r>
          </w:p>
        </w:tc>
        <w:tc>
          <w:tcPr>
            <w:tcW w:type="dxa" w:w="960"/>
          </w:tcPr>
          <w:p>
            <w:r/>
            <w:r>
              <w:rPr>
                <w:rFonts w:ascii="Times New Roman" w:hAnsi="Times New Roman"/>
                <w:sz w:val="18"/>
              </w:rPr>
              <w:t>Stone</w:t>
            </w:r>
          </w:p>
        </w:tc>
        <w:tc>
          <w:tcPr>
            <w:tcW w:type="dxa" w:w="960"/>
          </w:tcPr>
          <w:p>
            <w:r/>
            <w:r>
              <w:rPr>
                <w:rFonts w:ascii="Times New Roman" w:hAnsi="Times New Roman"/>
                <w:sz w:val="18"/>
              </w:rPr>
              <w:t>0/6</w:t>
            </w:r>
          </w:p>
        </w:tc>
        <w:tc>
          <w:tcPr>
            <w:tcW w:type="dxa" w:w="960"/>
          </w:tcPr>
          <w:p>
            <w:r/>
            <w:r>
              <w:rPr>
                <w:rFonts w:ascii="Times New Roman" w:hAnsi="Times New Roman"/>
                <w:sz w:val="18"/>
              </w:rPr>
              <w:t>Nine at Two + Nine at Five</w:t>
            </w:r>
          </w:p>
        </w:tc>
        <w:tc>
          <w:tcPr>
            <w:tcW w:type="dxa" w:w="960"/>
          </w:tcPr>
          <w:p>
            <w:r/>
            <w:r>
              <w:rPr>
                <w:rFonts w:ascii="Times New Roman" w:hAnsi="Times New Roman"/>
                <w:sz w:val="18"/>
              </w:rPr>
              <w:t>2 instances</w:t>
            </w:r>
          </w:p>
        </w:tc>
        <w:tc>
          <w:tcPr>
            <w:tcW w:type="dxa" w:w="960"/>
          </w:tcPr>
          <w:p>
            <w:r/>
            <w:r>
              <w:rPr>
                <w:rFonts w:ascii="Times New Roman" w:hAnsi="Times New Roman"/>
                <w:sz w:val="18"/>
              </w:rPr>
              <w:t>3/3</w:t>
            </w:r>
          </w:p>
        </w:tc>
        <w:tc>
          <w:tcPr>
            <w:tcW w:type="dxa" w:w="960"/>
          </w:tcPr>
          <w:p>
            <w:r/>
            <w:r>
              <w:rPr>
                <w:rFonts w:ascii="Times New Roman" w:hAnsi="Times New Roman"/>
                <w:sz w:val="18"/>
              </w:rPr>
              <w:t>0.38</w:t>
            </w:r>
          </w:p>
        </w:tc>
        <w:tc>
          <w:tcPr>
            <w:tcW w:type="dxa" w:w="960"/>
          </w:tcPr>
          <w:p>
            <w:r/>
            <w:r>
              <w:rPr>
                <w:rFonts w:ascii="Times New Roman" w:hAnsi="Times New Roman"/>
                <w:sz w:val="18"/>
              </w:rPr>
              <w:t>0.85</w:t>
            </w:r>
          </w:p>
        </w:tc>
        <w:tc>
          <w:tcPr>
            <w:tcW w:type="dxa" w:w="960"/>
          </w:tcPr>
          <w:p>
            <w:r/>
            <w:r>
              <w:rPr>
                <w:rFonts w:ascii="Times New Roman" w:hAnsi="Times New Roman"/>
                <w:sz w:val="18"/>
              </w:rPr>
              <w:t>cautious</w:t>
            </w:r>
          </w:p>
        </w:tc>
      </w:tr>
    </w:tbl>
    <w:p/>
    <w:p>
      <w:pPr>
        <w:pStyle w:val="Heading3"/>
      </w:pPr>
      <w:r>
        <w:t>4.3.1 Results Analysis</w:t>
      </w:r>
    </w:p>
    <w:p>
      <w:r>
        <w:t>(1) Instability identification: stone with 0/6 proper position and 2 instances of yin overriding yang → force correction 0.85, providing the interpretable recommendation of "many yao not in proper position" and "yin overriding yang increases force resistance." (2) Moderate caution: 52% of situations marked as cautious, average force correction 0.94—the system identifies the ubiquitous imperfect states in the physical world. (3) Interpretable validation: every correction recommendation has an explicit yao-position basis, derived from the I Ching's millennia of situational classification experience, demonstrating remarkable applicability in the engineering context.</w:t>
      </w:r>
    </w:p>
    <w:p/>
    <w:p>
      <w:pPr>
        <w:pStyle w:val="Heading2"/>
      </w:pPr>
      <w:r>
        <w:t>4.4 Experiment 3: Ablation Experiments</w:t>
      </w:r>
    </w:p>
    <w:p>
      <w:r>
        <w:t>To verify the independent contributions of YLYW's individual design choices, three-dimensional ablation experiments are designed. All experiments are evaluated on 5 random seeds × 60 objects (300 objects total), reporting mean ± standard deviation. The ablation experiments use exact match rate for evaluation.</w:t>
      </w:r>
    </w:p>
    <w:p>
      <w:r>
        <w:t>Experiment A—Yijing Rules vs. Random: Randomly shuffle the 64-hexagram strategy mappings and re-evaluate.</w:t>
      </w:r>
    </w:p>
    <w:p>
      <w:r>
        <w:t>Experiment B—Three-Layer vs. L3-Only: Remove L1 and L2, using random projection directly for hexagram matching.</w:t>
      </w:r>
    </w:p>
    <w:p>
      <w:r>
        <w:t>Experiment C—Continuous vs. Hard Threshold: Binarize membership degrees (≥0.5 → 1, &lt;0.5 → 0).</w:t>
      </w:r>
    </w:p>
    <w:p>
      <w:pPr>
        <w:jc w:val="center"/>
      </w:pPr>
      <w:r>
        <w:t>Table 14. Summary of Three-Dimensional Ablation Experiment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Experiment</w:t>
            </w:r>
          </w:p>
        </w:tc>
        <w:tc>
          <w:tcPr>
            <w:tcW w:type="dxa" w:w="1728"/>
          </w:tcPr>
          <w:p>
            <w:r/>
            <w:r>
              <w:rPr>
                <w:rFonts w:ascii="Times New Roman" w:hAnsi="Times New Roman"/>
                <w:b/>
                <w:sz w:val="18"/>
              </w:rPr>
              <w:t>Full YLYW</w:t>
            </w:r>
          </w:p>
        </w:tc>
        <w:tc>
          <w:tcPr>
            <w:tcW w:type="dxa" w:w="1728"/>
          </w:tcPr>
          <w:p>
            <w:r/>
            <w:r>
              <w:rPr>
                <w:rFonts w:ascii="Times New Roman" w:hAnsi="Times New Roman"/>
                <w:b/>
                <w:sz w:val="18"/>
              </w:rPr>
              <w:t>Ablation Group</w:t>
            </w:r>
          </w:p>
        </w:tc>
        <w:tc>
          <w:tcPr>
            <w:tcW w:type="dxa" w:w="1728"/>
          </w:tcPr>
          <w:p>
            <w:r/>
            <w:r>
              <w:rPr>
                <w:rFonts w:ascii="Times New Roman" w:hAnsi="Times New Roman"/>
                <w:b/>
                <w:sz w:val="18"/>
              </w:rPr>
              <w:t>Δ</w:t>
            </w:r>
          </w:p>
        </w:tc>
        <w:tc>
          <w:tcPr>
            <w:tcW w:type="dxa" w:w="1728"/>
          </w:tcPr>
          <w:p>
            <w:r/>
            <w:r>
              <w:rPr>
                <w:rFonts w:ascii="Times New Roman" w:hAnsi="Times New Roman"/>
                <w:b/>
                <w:sz w:val="18"/>
              </w:rPr>
              <w:t>Conclusion</w:t>
            </w:r>
          </w:p>
        </w:tc>
      </w:tr>
      <w:tr>
        <w:tc>
          <w:tcPr>
            <w:tcW w:type="dxa" w:w="1728"/>
          </w:tcPr>
          <w:p>
            <w:r/>
            <w:r>
              <w:rPr>
                <w:rFonts w:ascii="Times New Roman" w:hAnsi="Times New Roman"/>
                <w:sz w:val="18"/>
              </w:rPr>
              <w:t>A. Yijing vs. Random</w:t>
            </w:r>
          </w:p>
        </w:tc>
        <w:tc>
          <w:tcPr>
            <w:tcW w:type="dxa" w:w="1728"/>
          </w:tcPr>
          <w:p>
            <w:r/>
            <w:r>
              <w:rPr>
                <w:rFonts w:ascii="Times New Roman" w:hAnsi="Times New Roman"/>
                <w:sz w:val="18"/>
              </w:rPr>
              <w:t>57.7%±4.7%</w:t>
            </w:r>
          </w:p>
        </w:tc>
        <w:tc>
          <w:tcPr>
            <w:tcW w:type="dxa" w:w="1728"/>
          </w:tcPr>
          <w:p>
            <w:r/>
            <w:r>
              <w:rPr>
                <w:rFonts w:ascii="Times New Roman" w:hAnsi="Times New Roman"/>
                <w:sz w:val="18"/>
              </w:rPr>
              <w:t>24.1%±2.1%</w:t>
            </w:r>
          </w:p>
        </w:tc>
        <w:tc>
          <w:tcPr>
            <w:tcW w:type="dxa" w:w="1728"/>
          </w:tcPr>
          <w:p>
            <w:r/>
            <w:r>
              <w:rPr>
                <w:rFonts w:ascii="Times New Roman" w:hAnsi="Times New Roman"/>
                <w:sz w:val="18"/>
              </w:rPr>
              <w:t>+33.6%</w:t>
            </w:r>
          </w:p>
        </w:tc>
        <w:tc>
          <w:tcPr>
            <w:tcW w:type="dxa" w:w="1728"/>
          </w:tcPr>
          <w:p>
            <w:r/>
            <w:r>
              <w:rPr>
                <w:rFonts w:ascii="Times New Roman" w:hAnsi="Times New Roman"/>
                <w:sz w:val="18"/>
              </w:rPr>
              <w:t>Prior knowledge effectiveness ✓</w:t>
            </w:r>
          </w:p>
        </w:tc>
      </w:tr>
      <w:tr>
        <w:tc>
          <w:tcPr>
            <w:tcW w:type="dxa" w:w="1728"/>
          </w:tcPr>
          <w:p>
            <w:r/>
            <w:r>
              <w:rPr>
                <w:rFonts w:ascii="Times New Roman" w:hAnsi="Times New Roman"/>
                <w:sz w:val="18"/>
              </w:rPr>
              <w:t>B. Three-Layer vs. L3-Only</w:t>
            </w:r>
          </w:p>
        </w:tc>
        <w:tc>
          <w:tcPr>
            <w:tcW w:type="dxa" w:w="1728"/>
          </w:tcPr>
          <w:p>
            <w:r/>
            <w:r>
              <w:rPr>
                <w:rFonts w:ascii="Times New Roman" w:hAnsi="Times New Roman"/>
                <w:sz w:val="18"/>
              </w:rPr>
              <w:t>57.7%±4.7%</w:t>
            </w:r>
          </w:p>
        </w:tc>
        <w:tc>
          <w:tcPr>
            <w:tcW w:type="dxa" w:w="1728"/>
          </w:tcPr>
          <w:p>
            <w:r/>
            <w:r>
              <w:rPr>
                <w:rFonts w:ascii="Times New Roman" w:hAnsi="Times New Roman"/>
                <w:sz w:val="18"/>
              </w:rPr>
              <w:t>45.0%±1.4%</w:t>
            </w:r>
          </w:p>
        </w:tc>
        <w:tc>
          <w:tcPr>
            <w:tcW w:type="dxa" w:w="1728"/>
          </w:tcPr>
          <w:p>
            <w:r/>
            <w:r>
              <w:rPr>
                <w:rFonts w:ascii="Times New Roman" w:hAnsi="Times New Roman"/>
                <w:sz w:val="18"/>
              </w:rPr>
              <w:t>+12.7%</w:t>
            </w:r>
          </w:p>
        </w:tc>
        <w:tc>
          <w:tcPr>
            <w:tcW w:type="dxa" w:w="1728"/>
          </w:tcPr>
          <w:p>
            <w:r/>
            <w:r>
              <w:rPr>
                <w:rFonts w:ascii="Times New Roman" w:hAnsi="Times New Roman"/>
                <w:sz w:val="18"/>
              </w:rPr>
              <w:t>Three-layer architecture necessity ✓</w:t>
            </w:r>
          </w:p>
        </w:tc>
      </w:tr>
      <w:tr>
        <w:tc>
          <w:tcPr>
            <w:tcW w:type="dxa" w:w="1728"/>
          </w:tcPr>
          <w:p>
            <w:r/>
            <w:r>
              <w:rPr>
                <w:rFonts w:ascii="Times New Roman" w:hAnsi="Times New Roman"/>
                <w:sz w:val="18"/>
              </w:rPr>
              <w:t>C. Continuous vs. Hard Threshold</w:t>
            </w:r>
          </w:p>
        </w:tc>
        <w:tc>
          <w:tcPr>
            <w:tcW w:type="dxa" w:w="1728"/>
          </w:tcPr>
          <w:p>
            <w:r/>
            <w:r>
              <w:rPr>
                <w:rFonts w:ascii="Times New Roman" w:hAnsi="Times New Roman"/>
                <w:sz w:val="18"/>
              </w:rPr>
              <w:t>57.7%±4.7%</w:t>
            </w:r>
          </w:p>
        </w:tc>
        <w:tc>
          <w:tcPr>
            <w:tcW w:type="dxa" w:w="1728"/>
          </w:tcPr>
          <w:p>
            <w:r/>
            <w:r>
              <w:rPr>
                <w:rFonts w:ascii="Times New Roman" w:hAnsi="Times New Roman"/>
                <w:sz w:val="18"/>
              </w:rPr>
              <w:t>34.7%±3.6%</w:t>
            </w:r>
          </w:p>
        </w:tc>
        <w:tc>
          <w:tcPr>
            <w:tcW w:type="dxa" w:w="1728"/>
          </w:tcPr>
          <w:p>
            <w:r/>
            <w:r>
              <w:rPr>
                <w:rFonts w:ascii="Times New Roman" w:hAnsi="Times New Roman"/>
                <w:sz w:val="18"/>
              </w:rPr>
              <w:t>+23.0%</w:t>
            </w:r>
          </w:p>
        </w:tc>
        <w:tc>
          <w:tcPr>
            <w:tcW w:type="dxa" w:w="1728"/>
          </w:tcPr>
          <w:p>
            <w:r/>
            <w:r>
              <w:rPr>
                <w:rFonts w:ascii="Times New Roman" w:hAnsi="Times New Roman"/>
                <w:sz w:val="18"/>
              </w:rPr>
              <w:t>Fuzzy representation advantage ✓</w:t>
            </w:r>
          </w:p>
        </w:tc>
      </w:tr>
    </w:tbl>
    <w:p/>
    <w:p>
      <w:r>
        <w:t>Experiment A (+33.6%): The most significant contribution. Random shuffling reduces the reasonability rate to near random-guessing levels, clearly demonstrating that the hexagram-strategy mapping carries genuine prior information about the physical world. Experiment B (+12.7%): The removal of L1 Bagua Membership (feature semanticization) and L2 Six-Yao Encoding (feature structuring) causes the second-largest performance loss. Experiment C (+23.0%): The advantage of continuous membership is extremely significant—the optimized 64-hexagram templates rely on the continuous gradient properties of yao values, and hard thresholding destroys the discriminability of boundary cases.</w:t>
      </w:r>
    </w:p>
    <w:p>
      <w:pPr>
        <w:pStyle w:val="Heading2"/>
      </w:pPr>
      <w:r>
        <w:t>4.5 Experiment 4: Comparative Experiments</w:t>
      </w:r>
    </w:p>
    <w:p>
      <w:r>
        <w:t>Evaluate YLYW vs. zero-shot MLP (2-layer MLP, 13 → 32 → 39, randomly initialized weights) and random strategy (uniform selection).</w:t>
      </w:r>
    </w:p>
    <w:p>
      <w:pPr>
        <w:jc w:val="center"/>
      </w:pPr>
      <w:r>
        <w:t>Table 15. Zero-Shot Comparative Experiment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18"/>
              </w:rPr>
              <w:t>Method</w:t>
            </w:r>
          </w:p>
        </w:tc>
        <w:tc>
          <w:tcPr>
            <w:tcW w:type="dxa" w:w="2880"/>
          </w:tcPr>
          <w:p>
            <w:r/>
            <w:r>
              <w:rPr>
                <w:rFonts w:ascii="Times New Roman" w:hAnsi="Times New Roman"/>
                <w:b/>
                <w:sz w:val="18"/>
              </w:rPr>
              <w:t>Reasonability Rate</w:t>
            </w:r>
          </w:p>
        </w:tc>
        <w:tc>
          <w:tcPr>
            <w:tcW w:type="dxa" w:w="2880"/>
          </w:tcPr>
          <w:p>
            <w:r/>
            <w:r>
              <w:rPr>
                <w:rFonts w:ascii="Times New Roman" w:hAnsi="Times New Roman"/>
                <w:b/>
                <w:sz w:val="18"/>
              </w:rPr>
              <w:t>Description</w:t>
            </w:r>
          </w:p>
        </w:tc>
      </w:tr>
      <w:tr>
        <w:tc>
          <w:tcPr>
            <w:tcW w:type="dxa" w:w="2880"/>
          </w:tcPr>
          <w:p>
            <w:r/>
            <w:r>
              <w:rPr>
                <w:rFonts w:ascii="Times New Roman" w:hAnsi="Times New Roman"/>
                <w:sz w:val="18"/>
              </w:rPr>
              <w:t>YLYW</w:t>
            </w:r>
          </w:p>
        </w:tc>
        <w:tc>
          <w:tcPr>
            <w:tcW w:type="dxa" w:w="2880"/>
          </w:tcPr>
          <w:p>
            <w:r/>
            <w:r>
              <w:rPr>
                <w:rFonts w:ascii="Times New Roman" w:hAnsi="Times New Roman"/>
                <w:sz w:val="18"/>
              </w:rPr>
              <w:t>92.7%</w:t>
            </w:r>
          </w:p>
        </w:tc>
        <w:tc>
          <w:tcPr>
            <w:tcW w:type="dxa" w:w="2880"/>
          </w:tcPr>
          <w:p>
            <w:r/>
            <w:r>
              <w:rPr>
                <w:rFonts w:ascii="Times New Roman" w:hAnsi="Times New Roman"/>
                <w:sz w:val="18"/>
              </w:rPr>
              <w:t>Zero-shot pure prior reasoning</w:t>
            </w:r>
          </w:p>
        </w:tc>
      </w:tr>
      <w:tr>
        <w:tc>
          <w:tcPr>
            <w:tcW w:type="dxa" w:w="2880"/>
          </w:tcPr>
          <w:p>
            <w:r/>
            <w:r>
              <w:rPr>
                <w:rFonts w:ascii="Times New Roman" w:hAnsi="Times New Roman"/>
                <w:sz w:val="18"/>
              </w:rPr>
              <w:t>Zero-Shot MLP</w:t>
            </w:r>
          </w:p>
        </w:tc>
        <w:tc>
          <w:tcPr>
            <w:tcW w:type="dxa" w:w="2880"/>
          </w:tcPr>
          <w:p>
            <w:r/>
            <w:r>
              <w:rPr>
                <w:rFonts w:ascii="Times New Roman" w:hAnsi="Times New Roman"/>
                <w:sz w:val="18"/>
              </w:rPr>
              <w:t>28.7%</w:t>
            </w:r>
          </w:p>
        </w:tc>
        <w:tc>
          <w:tcPr>
            <w:tcW w:type="dxa" w:w="2880"/>
          </w:tcPr>
          <w:p>
            <w:r/>
            <w:r>
              <w:rPr>
                <w:rFonts w:ascii="Times New Roman" w:hAnsi="Times New Roman"/>
                <w:sz w:val="18"/>
              </w:rPr>
              <w:t>Random weights, no training</w:t>
            </w:r>
          </w:p>
        </w:tc>
      </w:tr>
      <w:tr>
        <w:tc>
          <w:tcPr>
            <w:tcW w:type="dxa" w:w="2880"/>
          </w:tcPr>
          <w:p>
            <w:r/>
            <w:r>
              <w:rPr>
                <w:rFonts w:ascii="Times New Roman" w:hAnsi="Times New Roman"/>
                <w:sz w:val="18"/>
              </w:rPr>
              <w:t>Random Strategy</w:t>
            </w:r>
          </w:p>
        </w:tc>
        <w:tc>
          <w:tcPr>
            <w:tcW w:type="dxa" w:w="2880"/>
          </w:tcPr>
          <w:p>
            <w:r/>
            <w:r>
              <w:rPr>
                <w:rFonts w:ascii="Times New Roman" w:hAnsi="Times New Roman"/>
                <w:sz w:val="18"/>
              </w:rPr>
              <w:t>37.5%</w:t>
            </w:r>
          </w:p>
        </w:tc>
        <w:tc>
          <w:tcPr>
            <w:tcW w:type="dxa" w:w="2880"/>
          </w:tcPr>
          <w:p>
            <w:r/>
            <w:r>
              <w:rPr>
                <w:rFonts w:ascii="Times New Roman" w:hAnsi="Times New Roman"/>
                <w:sz w:val="18"/>
              </w:rPr>
              <w:t>Uniform random selection</w:t>
            </w:r>
          </w:p>
        </w:tc>
      </w:tr>
    </w:tbl>
    <w:p/>
    <w:p>
      <w:pPr>
        <w:jc w:val="center"/>
      </w:pPr>
      <w:r>
        <w:t>Table 16. Comparative Experiment by Object Type (YLYW data from 300-object baseline)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Object</w:t>
            </w:r>
          </w:p>
        </w:tc>
        <w:tc>
          <w:tcPr>
            <w:tcW w:type="dxa" w:w="1728"/>
          </w:tcPr>
          <w:p>
            <w:r/>
            <w:r>
              <w:rPr>
                <w:rFonts w:ascii="Times New Roman" w:hAnsi="Times New Roman"/>
                <w:b/>
                <w:sz w:val="18"/>
              </w:rPr>
              <w:t>YLYW</w:t>
            </w:r>
          </w:p>
        </w:tc>
        <w:tc>
          <w:tcPr>
            <w:tcW w:type="dxa" w:w="1728"/>
          </w:tcPr>
          <w:p>
            <w:r/>
            <w:r>
              <w:rPr>
                <w:rFonts w:ascii="Times New Roman" w:hAnsi="Times New Roman"/>
                <w:b/>
                <w:sz w:val="18"/>
              </w:rPr>
              <w:t>Zero-Shot MLP</w:t>
            </w:r>
          </w:p>
        </w:tc>
        <w:tc>
          <w:tcPr>
            <w:tcW w:type="dxa" w:w="1728"/>
          </w:tcPr>
          <w:p>
            <w:r/>
            <w:r>
              <w:rPr>
                <w:rFonts w:ascii="Times New Roman" w:hAnsi="Times New Roman"/>
                <w:b/>
                <w:sz w:val="18"/>
              </w:rPr>
              <w:t>Random</w:t>
            </w:r>
          </w:p>
        </w:tc>
        <w:tc>
          <w:tcPr>
            <w:tcW w:type="dxa" w:w="1728"/>
          </w:tcPr>
          <w:p>
            <w:r/>
            <w:r>
              <w:rPr>
                <w:rFonts w:ascii="Times New Roman" w:hAnsi="Times New Roman"/>
                <w:b/>
                <w:sz w:val="18"/>
              </w:rPr>
              <w:t>YLYW Advantage</w:t>
            </w:r>
          </w:p>
        </w:tc>
      </w:tr>
      <w:tr>
        <w:tc>
          <w:tcPr>
            <w:tcW w:type="dxa" w:w="1728"/>
          </w:tcPr>
          <w:p>
            <w:r/>
            <w:r>
              <w:rPr>
                <w:rFonts w:ascii="Times New Roman" w:hAnsi="Times New Roman"/>
                <w:sz w:val="18"/>
              </w:rPr>
              <w:t>Sphere</w:t>
            </w:r>
          </w:p>
        </w:tc>
        <w:tc>
          <w:tcPr>
            <w:tcW w:type="dxa" w:w="1728"/>
          </w:tcPr>
          <w:p>
            <w:r/>
            <w:r>
              <w:rPr>
                <w:rFonts w:ascii="Times New Roman" w:hAnsi="Times New Roman"/>
                <w:sz w:val="18"/>
              </w:rPr>
              <w:t>94%</w:t>
            </w:r>
          </w:p>
        </w:tc>
        <w:tc>
          <w:tcPr>
            <w:tcW w:type="dxa" w:w="1728"/>
          </w:tcPr>
          <w:p>
            <w:r/>
            <w:r>
              <w:rPr>
                <w:rFonts w:ascii="Times New Roman" w:hAnsi="Times New Roman"/>
                <w:sz w:val="18"/>
              </w:rPr>
              <w:t>50%</w:t>
            </w:r>
          </w:p>
        </w:tc>
        <w:tc>
          <w:tcPr>
            <w:tcW w:type="dxa" w:w="1728"/>
          </w:tcPr>
          <w:p>
            <w:r/>
            <w:r>
              <w:rPr>
                <w:rFonts w:ascii="Times New Roman" w:hAnsi="Times New Roman"/>
                <w:sz w:val="18"/>
              </w:rPr>
              <w:t>38%</w:t>
            </w:r>
          </w:p>
        </w:tc>
        <w:tc>
          <w:tcPr>
            <w:tcW w:type="dxa" w:w="1728"/>
          </w:tcPr>
          <w:p>
            <w:r/>
            <w:r>
              <w:rPr>
                <w:rFonts w:ascii="Times New Roman" w:hAnsi="Times New Roman"/>
                <w:sz w:val="18"/>
              </w:rPr>
              <w:t>+44%</w:t>
            </w:r>
          </w:p>
        </w:tc>
      </w:tr>
      <w:tr>
        <w:tc>
          <w:tcPr>
            <w:tcW w:type="dxa" w:w="1728"/>
          </w:tcPr>
          <w:p>
            <w:r/>
            <w:r>
              <w:rPr>
                <w:rFonts w:ascii="Times New Roman" w:hAnsi="Times New Roman"/>
                <w:sz w:val="18"/>
              </w:rPr>
              <w:t>Cube</w:t>
            </w:r>
          </w:p>
        </w:tc>
        <w:tc>
          <w:tcPr>
            <w:tcW w:type="dxa" w:w="1728"/>
          </w:tcPr>
          <w:p>
            <w:r/>
            <w:r>
              <w:rPr>
                <w:rFonts w:ascii="Times New Roman" w:hAnsi="Times New Roman"/>
                <w:sz w:val="18"/>
              </w:rPr>
              <w:t>93%</w:t>
            </w:r>
          </w:p>
        </w:tc>
        <w:tc>
          <w:tcPr>
            <w:tcW w:type="dxa" w:w="1728"/>
          </w:tcPr>
          <w:p>
            <w:r/>
            <w:r>
              <w:rPr>
                <w:rFonts w:ascii="Times New Roman" w:hAnsi="Times New Roman"/>
                <w:sz w:val="18"/>
              </w:rPr>
              <w:t>12%</w:t>
            </w:r>
          </w:p>
        </w:tc>
        <w:tc>
          <w:tcPr>
            <w:tcW w:type="dxa" w:w="1728"/>
          </w:tcPr>
          <w:p>
            <w:r/>
            <w:r>
              <w:rPr>
                <w:rFonts w:ascii="Times New Roman" w:hAnsi="Times New Roman"/>
                <w:sz w:val="18"/>
              </w:rPr>
              <w:t>25%</w:t>
            </w:r>
          </w:p>
        </w:tc>
        <w:tc>
          <w:tcPr>
            <w:tcW w:type="dxa" w:w="1728"/>
          </w:tcPr>
          <w:p>
            <w:r/>
            <w:r>
              <w:rPr>
                <w:rFonts w:ascii="Times New Roman" w:hAnsi="Times New Roman"/>
                <w:sz w:val="18"/>
              </w:rPr>
              <w:t>+81%</w:t>
            </w:r>
          </w:p>
        </w:tc>
      </w:tr>
      <w:tr>
        <w:tc>
          <w:tcPr>
            <w:tcW w:type="dxa" w:w="1728"/>
          </w:tcPr>
          <w:p>
            <w:r/>
            <w:r>
              <w:rPr>
                <w:rFonts w:ascii="Times New Roman" w:hAnsi="Times New Roman"/>
                <w:sz w:val="18"/>
              </w:rPr>
              <w:t>Cylinder</w:t>
            </w:r>
          </w:p>
        </w:tc>
        <w:tc>
          <w:tcPr>
            <w:tcW w:type="dxa" w:w="1728"/>
          </w:tcPr>
          <w:p>
            <w:r/>
            <w:r>
              <w:rPr>
                <w:rFonts w:ascii="Times New Roman" w:hAnsi="Times New Roman"/>
                <w:sz w:val="18"/>
              </w:rPr>
              <w:t>80%</w:t>
            </w:r>
          </w:p>
        </w:tc>
        <w:tc>
          <w:tcPr>
            <w:tcW w:type="dxa" w:w="1728"/>
          </w:tcPr>
          <w:p>
            <w:r/>
            <w:r>
              <w:rPr>
                <w:rFonts w:ascii="Times New Roman" w:hAnsi="Times New Roman"/>
                <w:sz w:val="18"/>
              </w:rPr>
              <w:t>60%</w:t>
            </w:r>
          </w:p>
        </w:tc>
        <w:tc>
          <w:tcPr>
            <w:tcW w:type="dxa" w:w="1728"/>
          </w:tcPr>
          <w:p>
            <w:r/>
            <w:r>
              <w:rPr>
                <w:rFonts w:ascii="Times New Roman" w:hAnsi="Times New Roman"/>
                <w:sz w:val="18"/>
              </w:rPr>
              <w:t>10%</w:t>
            </w:r>
          </w:p>
        </w:tc>
        <w:tc>
          <w:tcPr>
            <w:tcW w:type="dxa" w:w="1728"/>
          </w:tcPr>
          <w:p>
            <w:r/>
            <w:r>
              <w:rPr>
                <w:rFonts w:ascii="Times New Roman" w:hAnsi="Times New Roman"/>
                <w:sz w:val="18"/>
              </w:rPr>
              <w:t>+20%</w:t>
            </w:r>
          </w:p>
        </w:tc>
      </w:tr>
      <w:tr>
        <w:tc>
          <w:tcPr>
            <w:tcW w:type="dxa" w:w="1728"/>
          </w:tcPr>
          <w:p>
            <w:r/>
            <w:r>
              <w:rPr>
                <w:rFonts w:ascii="Times New Roman" w:hAnsi="Times New Roman"/>
                <w:sz w:val="18"/>
              </w:rPr>
              <w:t>Bowl</w:t>
            </w:r>
          </w:p>
        </w:tc>
        <w:tc>
          <w:tcPr>
            <w:tcW w:type="dxa" w:w="1728"/>
          </w:tcPr>
          <w:p>
            <w:r/>
            <w:r>
              <w:rPr>
                <w:rFonts w:ascii="Times New Roman" w:hAnsi="Times New Roman"/>
                <w:sz w:val="18"/>
              </w:rPr>
              <w:t>92%</w:t>
            </w:r>
          </w:p>
        </w:tc>
        <w:tc>
          <w:tcPr>
            <w:tcW w:type="dxa" w:w="1728"/>
          </w:tcPr>
          <w:p>
            <w:r/>
            <w:r>
              <w:rPr>
                <w:rFonts w:ascii="Times New Roman" w:hAnsi="Times New Roman"/>
                <w:sz w:val="18"/>
              </w:rPr>
              <w:t>0%</w:t>
            </w:r>
          </w:p>
        </w:tc>
        <w:tc>
          <w:tcPr>
            <w:tcW w:type="dxa" w:w="1728"/>
          </w:tcPr>
          <w:p>
            <w:r/>
            <w:r>
              <w:rPr>
                <w:rFonts w:ascii="Times New Roman" w:hAnsi="Times New Roman"/>
                <w:sz w:val="18"/>
              </w:rPr>
              <w:t>62%</w:t>
            </w:r>
          </w:p>
        </w:tc>
        <w:tc>
          <w:tcPr>
            <w:tcW w:type="dxa" w:w="1728"/>
          </w:tcPr>
          <w:p>
            <w:r/>
            <w:r>
              <w:rPr>
                <w:rFonts w:ascii="Times New Roman" w:hAnsi="Times New Roman"/>
                <w:sz w:val="18"/>
              </w:rPr>
              <w:t>+92%</w:t>
            </w:r>
          </w:p>
        </w:tc>
      </w:tr>
      <w:tr>
        <w:tc>
          <w:tcPr>
            <w:tcW w:type="dxa" w:w="1728"/>
          </w:tcPr>
          <w:p>
            <w:r/>
            <w:r>
              <w:rPr>
                <w:rFonts w:ascii="Times New Roman" w:hAnsi="Times New Roman"/>
                <w:sz w:val="18"/>
              </w:rPr>
              <w:t>Bottle</w:t>
            </w:r>
          </w:p>
        </w:tc>
        <w:tc>
          <w:tcPr>
            <w:tcW w:type="dxa" w:w="1728"/>
          </w:tcPr>
          <w:p>
            <w:r/>
            <w:r>
              <w:rPr>
                <w:rFonts w:ascii="Times New Roman" w:hAnsi="Times New Roman"/>
                <w:sz w:val="18"/>
              </w:rPr>
              <w:t>97%</w:t>
            </w:r>
          </w:p>
        </w:tc>
        <w:tc>
          <w:tcPr>
            <w:tcW w:type="dxa" w:w="1728"/>
          </w:tcPr>
          <w:p>
            <w:r/>
            <w:r>
              <w:rPr>
                <w:rFonts w:ascii="Times New Roman" w:hAnsi="Times New Roman"/>
                <w:sz w:val="18"/>
              </w:rPr>
              <w:t>0%</w:t>
            </w:r>
          </w:p>
        </w:tc>
        <w:tc>
          <w:tcPr>
            <w:tcW w:type="dxa" w:w="1728"/>
          </w:tcPr>
          <w:p>
            <w:r/>
            <w:r>
              <w:rPr>
                <w:rFonts w:ascii="Times New Roman" w:hAnsi="Times New Roman"/>
                <w:sz w:val="18"/>
              </w:rPr>
              <w:t>65%</w:t>
            </w:r>
          </w:p>
        </w:tc>
        <w:tc>
          <w:tcPr>
            <w:tcW w:type="dxa" w:w="1728"/>
          </w:tcPr>
          <w:p>
            <w:r/>
            <w:r>
              <w:rPr>
                <w:rFonts w:ascii="Times New Roman" w:hAnsi="Times New Roman"/>
                <w:sz w:val="18"/>
              </w:rPr>
              <w:t>+97%</w:t>
            </w:r>
          </w:p>
        </w:tc>
      </w:tr>
      <w:tr>
        <w:tc>
          <w:tcPr>
            <w:tcW w:type="dxa" w:w="1728"/>
          </w:tcPr>
          <w:p>
            <w:r/>
            <w:r>
              <w:rPr>
                <w:rFonts w:ascii="Times New Roman" w:hAnsi="Times New Roman"/>
                <w:sz w:val="18"/>
              </w:rPr>
              <w:t>Plate</w:t>
            </w:r>
          </w:p>
        </w:tc>
        <w:tc>
          <w:tcPr>
            <w:tcW w:type="dxa" w:w="1728"/>
          </w:tcPr>
          <w:p>
            <w:r/>
            <w:r>
              <w:rPr>
                <w:rFonts w:ascii="Times New Roman" w:hAnsi="Times New Roman"/>
                <w:sz w:val="18"/>
              </w:rPr>
              <w:t>98%</w:t>
            </w:r>
          </w:p>
        </w:tc>
        <w:tc>
          <w:tcPr>
            <w:tcW w:type="dxa" w:w="1728"/>
          </w:tcPr>
          <w:p>
            <w:r/>
            <w:r>
              <w:rPr>
                <w:rFonts w:ascii="Times New Roman" w:hAnsi="Times New Roman"/>
                <w:sz w:val="18"/>
              </w:rPr>
              <w:t>82%</w:t>
            </w:r>
          </w:p>
        </w:tc>
        <w:tc>
          <w:tcPr>
            <w:tcW w:type="dxa" w:w="1728"/>
          </w:tcPr>
          <w:p>
            <w:r/>
            <w:r>
              <w:rPr>
                <w:rFonts w:ascii="Times New Roman" w:hAnsi="Times New Roman"/>
                <w:sz w:val="18"/>
              </w:rPr>
              <w:t>27%</w:t>
            </w:r>
          </w:p>
        </w:tc>
        <w:tc>
          <w:tcPr>
            <w:tcW w:type="dxa" w:w="1728"/>
          </w:tcPr>
          <w:p>
            <w:r/>
            <w:r>
              <w:rPr>
                <w:rFonts w:ascii="Times New Roman" w:hAnsi="Times New Roman"/>
                <w:sz w:val="18"/>
              </w:rPr>
              <w:t>+16%</w:t>
            </w:r>
          </w:p>
        </w:tc>
      </w:tr>
      <w:tr>
        <w:tc>
          <w:tcPr>
            <w:tcW w:type="dxa" w:w="1728"/>
          </w:tcPr>
          <w:p>
            <w:r/>
            <w:r>
              <w:rPr>
                <w:rFonts w:ascii="Times New Roman" w:hAnsi="Times New Roman"/>
                <w:sz w:val="18"/>
              </w:rPr>
              <w:t>Stone</w:t>
            </w:r>
          </w:p>
        </w:tc>
        <w:tc>
          <w:tcPr>
            <w:tcW w:type="dxa" w:w="1728"/>
          </w:tcPr>
          <w:p>
            <w:r/>
            <w:r>
              <w:rPr>
                <w:rFonts w:ascii="Times New Roman" w:hAnsi="Times New Roman"/>
                <w:sz w:val="18"/>
              </w:rPr>
              <w:t>87%</w:t>
            </w:r>
          </w:p>
        </w:tc>
        <w:tc>
          <w:tcPr>
            <w:tcW w:type="dxa" w:w="1728"/>
          </w:tcPr>
          <w:p>
            <w:r/>
            <w:r>
              <w:rPr>
                <w:rFonts w:ascii="Times New Roman" w:hAnsi="Times New Roman"/>
                <w:sz w:val="18"/>
              </w:rPr>
              <w:t>14%</w:t>
            </w:r>
          </w:p>
        </w:tc>
        <w:tc>
          <w:tcPr>
            <w:tcW w:type="dxa" w:w="1728"/>
          </w:tcPr>
          <w:p>
            <w:r/>
            <w:r>
              <w:rPr>
                <w:rFonts w:ascii="Times New Roman" w:hAnsi="Times New Roman"/>
                <w:sz w:val="18"/>
              </w:rPr>
              <w:t>43%</w:t>
            </w:r>
          </w:p>
        </w:tc>
        <w:tc>
          <w:tcPr>
            <w:tcW w:type="dxa" w:w="1728"/>
          </w:tcPr>
          <w:p>
            <w:r/>
            <w:r>
              <w:rPr>
                <w:rFonts w:ascii="Times New Roman" w:hAnsi="Times New Roman"/>
                <w:sz w:val="18"/>
              </w:rPr>
              <w:t>+73%</w:t>
            </w:r>
          </w:p>
        </w:tc>
      </w:tr>
      <w:tr>
        <w:tc>
          <w:tcPr>
            <w:tcW w:type="dxa" w:w="1728"/>
          </w:tcPr>
          <w:p>
            <w:r/>
            <w:r>
              <w:rPr>
                <w:rFonts w:ascii="Times New Roman" w:hAnsi="Times New Roman"/>
                <w:sz w:val="18"/>
              </w:rPr>
              <w:t>Vase</w:t>
            </w:r>
          </w:p>
        </w:tc>
        <w:tc>
          <w:tcPr>
            <w:tcW w:type="dxa" w:w="1728"/>
          </w:tcPr>
          <w:p>
            <w:r/>
            <w:r>
              <w:rPr>
                <w:rFonts w:ascii="Times New Roman" w:hAnsi="Times New Roman"/>
                <w:sz w:val="18"/>
              </w:rPr>
              <w:t>100%</w:t>
            </w:r>
          </w:p>
        </w:tc>
        <w:tc>
          <w:tcPr>
            <w:tcW w:type="dxa" w:w="1728"/>
          </w:tcPr>
          <w:p>
            <w:r/>
            <w:r>
              <w:rPr>
                <w:rFonts w:ascii="Times New Roman" w:hAnsi="Times New Roman"/>
                <w:sz w:val="18"/>
              </w:rPr>
              <w:t>0%</w:t>
            </w:r>
          </w:p>
        </w:tc>
        <w:tc>
          <w:tcPr>
            <w:tcW w:type="dxa" w:w="1728"/>
          </w:tcPr>
          <w:p>
            <w:r/>
            <w:r>
              <w:rPr>
                <w:rFonts w:ascii="Times New Roman" w:hAnsi="Times New Roman"/>
                <w:sz w:val="18"/>
              </w:rPr>
              <w:t>27%</w:t>
            </w:r>
          </w:p>
        </w:tc>
        <w:tc>
          <w:tcPr>
            <w:tcW w:type="dxa" w:w="1728"/>
          </w:tcPr>
          <w:p>
            <w:r/>
            <w:r>
              <w:rPr>
                <w:rFonts w:ascii="Times New Roman" w:hAnsi="Times New Roman"/>
                <w:sz w:val="18"/>
              </w:rPr>
              <w:t>+100%</w:t>
            </w:r>
          </w:p>
        </w:tc>
      </w:tr>
    </w:tbl>
    <w:p/>
    <w:p>
      <w:r>
        <w:t>Zero-shot MLP (28.7%) is even lower than random (37.5%), because random weights bias the output toward a few categories. YLYW achieves 92.7% relying on 64-hexagram structured priors, a gap of +64%. On the three categories of bowl/bottle/vase, MLP achieves 0% reasonability while YLYW achieves 92–100%—this fundamentally demonstrates that prior knowledge is the sole source of zero-shot capability. The improvement in stones from 64% to 87% benefited from the 64-hexagram B-slot completion (the addition of derived hexagrams such as Shanlei Yi, Zeshui Kun, etc.).</w:t>
      </w:r>
    </w:p>
    <w:p>
      <w:pPr>
        <w:pStyle w:val="Heading2"/>
      </w:pPr>
      <w:r>
        <w:t>4.6 Comprehensive Performance Comparison</w:t>
      </w:r>
    </w:p>
    <w:p>
      <w:pPr>
        <w:jc w:val="center"/>
      </w:pPr>
      <w:r>
        <w:t>Table 17. Indirect Comparison of YLYW with VLA Models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18"/>
              </w:rPr>
              <w:t>Dimension</w:t>
            </w:r>
          </w:p>
        </w:tc>
        <w:tc>
          <w:tcPr>
            <w:tcW w:type="dxa" w:w="2880"/>
          </w:tcPr>
          <w:p>
            <w:r/>
            <w:r>
              <w:rPr>
                <w:rFonts w:ascii="Times New Roman" w:hAnsi="Times New Roman"/>
                <w:b/>
                <w:sz w:val="18"/>
              </w:rPr>
              <w:t>VLA Typical Values</w:t>
            </w:r>
          </w:p>
        </w:tc>
        <w:tc>
          <w:tcPr>
            <w:tcW w:type="dxa" w:w="2880"/>
          </w:tcPr>
          <w:p>
            <w:r/>
            <w:r>
              <w:rPr>
                <w:rFonts w:ascii="Times New Roman" w:hAnsi="Times New Roman"/>
                <w:b/>
                <w:sz w:val="18"/>
              </w:rPr>
              <w:t>YLYW (This Work)</w:t>
            </w:r>
          </w:p>
        </w:tc>
      </w:tr>
      <w:tr>
        <w:tc>
          <w:tcPr>
            <w:tcW w:type="dxa" w:w="2880"/>
          </w:tcPr>
          <w:p>
            <w:r/>
            <w:r>
              <w:rPr>
                <w:rFonts w:ascii="Times New Roman" w:hAnsi="Times New Roman"/>
                <w:sz w:val="18"/>
              </w:rPr>
              <w:t>Training Data</w:t>
            </w:r>
          </w:p>
        </w:tc>
        <w:tc>
          <w:tcPr>
            <w:tcW w:type="dxa" w:w="2880"/>
          </w:tcPr>
          <w:p>
            <w:r/>
            <w:r>
              <w:rPr>
                <w:rFonts w:ascii="Times New Roman" w:hAnsi="Times New Roman"/>
                <w:sz w:val="18"/>
              </w:rPr>
              <w:t>10⁴–10⁶ trajectories</w:t>
            </w:r>
          </w:p>
        </w:tc>
        <w:tc>
          <w:tcPr>
            <w:tcW w:type="dxa" w:w="2880"/>
          </w:tcPr>
          <w:p>
            <w:r/>
            <w:r>
              <w:rPr>
                <w:rFonts w:ascii="Times New Roman" w:hAnsi="Times New Roman"/>
                <w:sz w:val="18"/>
              </w:rPr>
              <w:t>0 (zero-shot)</w:t>
            </w:r>
          </w:p>
        </w:tc>
      </w:tr>
      <w:tr>
        <w:tc>
          <w:tcPr>
            <w:tcW w:type="dxa" w:w="2880"/>
          </w:tcPr>
          <w:p>
            <w:r/>
            <w:r>
              <w:rPr>
                <w:rFonts w:ascii="Times New Roman" w:hAnsi="Times New Roman"/>
                <w:sz w:val="18"/>
              </w:rPr>
              <w:t>Inference Hardware</w:t>
            </w:r>
          </w:p>
        </w:tc>
        <w:tc>
          <w:tcPr>
            <w:tcW w:type="dxa" w:w="2880"/>
          </w:tcPr>
          <w:p>
            <w:r/>
            <w:r>
              <w:rPr>
                <w:rFonts w:ascii="Times New Roman" w:hAnsi="Times New Roman"/>
                <w:sz w:val="18"/>
              </w:rPr>
              <w:t>GPU cluster</w:t>
            </w:r>
          </w:p>
        </w:tc>
        <w:tc>
          <w:tcPr>
            <w:tcW w:type="dxa" w:w="2880"/>
          </w:tcPr>
          <w:p>
            <w:r/>
            <w:r>
              <w:rPr>
                <w:rFonts w:ascii="Times New Roman" w:hAnsi="Times New Roman"/>
                <w:sz w:val="18"/>
              </w:rPr>
              <w:t>Single CPU core</w:t>
            </w:r>
          </w:p>
        </w:tc>
      </w:tr>
      <w:tr>
        <w:tc>
          <w:tcPr>
            <w:tcW w:type="dxa" w:w="2880"/>
          </w:tcPr>
          <w:p>
            <w:r/>
            <w:r>
              <w:rPr>
                <w:rFonts w:ascii="Times New Roman" w:hAnsi="Times New Roman"/>
                <w:sz w:val="18"/>
              </w:rPr>
              <w:t>Code Size</w:t>
            </w:r>
          </w:p>
        </w:tc>
        <w:tc>
          <w:tcPr>
            <w:tcW w:type="dxa" w:w="2880"/>
          </w:tcPr>
          <w:p>
            <w:r/>
            <w:r>
              <w:rPr>
                <w:rFonts w:ascii="Times New Roman" w:hAnsi="Times New Roman"/>
                <w:sz w:val="18"/>
              </w:rPr>
              <w:t>Tens of thousands of lines</w:t>
            </w:r>
          </w:p>
        </w:tc>
        <w:tc>
          <w:tcPr>
            <w:tcW w:type="dxa" w:w="2880"/>
          </w:tcPr>
          <w:p>
            <w:r/>
            <w:r>
              <w:rPr>
                <w:rFonts w:ascii="Times New Roman" w:hAnsi="Times New Roman"/>
                <w:sz w:val="18"/>
              </w:rPr>
              <w:t>~2,200 lines</w:t>
            </w:r>
          </w:p>
        </w:tc>
      </w:tr>
      <w:tr>
        <w:tc>
          <w:tcPr>
            <w:tcW w:type="dxa" w:w="2880"/>
          </w:tcPr>
          <w:p>
            <w:r/>
            <w:r>
              <w:rPr>
                <w:rFonts w:ascii="Times New Roman" w:hAnsi="Times New Roman"/>
                <w:sz w:val="18"/>
              </w:rPr>
              <w:t>Model Size</w:t>
            </w:r>
          </w:p>
        </w:tc>
        <w:tc>
          <w:tcPr>
            <w:tcW w:type="dxa" w:w="2880"/>
          </w:tcPr>
          <w:p>
            <w:r/>
            <w:r>
              <w:rPr>
                <w:rFonts w:ascii="Times New Roman" w:hAnsi="Times New Roman"/>
                <w:sz w:val="18"/>
              </w:rPr>
              <w:t>100 MB – 10 GB</w:t>
            </w:r>
          </w:p>
        </w:tc>
        <w:tc>
          <w:tcPr>
            <w:tcW w:type="dxa" w:w="2880"/>
          </w:tcPr>
          <w:p>
            <w:r/>
            <w:r>
              <w:rPr>
                <w:rFonts w:ascii="Times New Roman" w:hAnsi="Times New Roman"/>
                <w:sz w:val="18"/>
              </w:rPr>
              <w:t>~80 KB</w:t>
            </w:r>
          </w:p>
        </w:tc>
      </w:tr>
      <w:tr>
        <w:tc>
          <w:tcPr>
            <w:tcW w:type="dxa" w:w="2880"/>
          </w:tcPr>
          <w:p>
            <w:r/>
            <w:r>
              <w:rPr>
                <w:rFonts w:ascii="Times New Roman" w:hAnsi="Times New Roman"/>
                <w:sz w:val="18"/>
              </w:rPr>
              <w:t>Inference Latency</w:t>
            </w:r>
          </w:p>
        </w:tc>
        <w:tc>
          <w:tcPr>
            <w:tcW w:type="dxa" w:w="2880"/>
          </w:tcPr>
          <w:p>
            <w:r/>
            <w:r>
              <w:rPr>
                <w:rFonts w:ascii="Times New Roman" w:hAnsi="Times New Roman"/>
                <w:sz w:val="18"/>
              </w:rPr>
              <w:t>10–1000 ms</w:t>
            </w:r>
          </w:p>
        </w:tc>
        <w:tc>
          <w:tcPr>
            <w:tcW w:type="dxa" w:w="2880"/>
          </w:tcPr>
          <w:p>
            <w:r/>
            <w:r>
              <w:rPr>
                <w:rFonts w:ascii="Times New Roman" w:hAnsi="Times New Roman"/>
                <w:sz w:val="18"/>
              </w:rPr>
              <w:t>1.7 ms</w:t>
            </w:r>
          </w:p>
        </w:tc>
      </w:tr>
      <w:tr>
        <w:tc>
          <w:tcPr>
            <w:tcW w:type="dxa" w:w="2880"/>
          </w:tcPr>
          <w:p>
            <w:r/>
            <w:r>
              <w:rPr>
                <w:rFonts w:ascii="Times New Roman" w:hAnsi="Times New Roman"/>
                <w:sz w:val="18"/>
              </w:rPr>
              <w:t>Interpretability</w:t>
            </w:r>
          </w:p>
        </w:tc>
        <w:tc>
          <w:tcPr>
            <w:tcW w:type="dxa" w:w="2880"/>
          </w:tcPr>
          <w:p>
            <w:r/>
            <w:r>
              <w:rPr>
                <w:rFonts w:ascii="Times New Roman" w:hAnsi="Times New Roman"/>
                <w:sz w:val="18"/>
              </w:rPr>
              <w:t>Black box</w:t>
            </w:r>
          </w:p>
        </w:tc>
        <w:tc>
          <w:tcPr>
            <w:tcW w:type="dxa" w:w="2880"/>
          </w:tcPr>
          <w:p>
            <w:r/>
            <w:r>
              <w:rPr>
                <w:rFonts w:ascii="Times New Roman" w:hAnsi="Times New Roman"/>
                <w:sz w:val="18"/>
              </w:rPr>
              <w:t>Hexagram→Yao→Statement full chain</w:t>
            </w:r>
          </w:p>
        </w:tc>
      </w:tr>
      <w:tr>
        <w:tc>
          <w:tcPr>
            <w:tcW w:type="dxa" w:w="2880"/>
          </w:tcPr>
          <w:p>
            <w:r/>
            <w:r>
              <w:rPr>
                <w:rFonts w:ascii="Times New Roman" w:hAnsi="Times New Roman"/>
                <w:sz w:val="18"/>
              </w:rPr>
              <w:t>Zero-Shot Reasonability Rate</w:t>
            </w:r>
          </w:p>
        </w:tc>
        <w:tc>
          <w:tcPr>
            <w:tcW w:type="dxa" w:w="2880"/>
          </w:tcPr>
          <w:p>
            <w:r/>
            <w:r>
              <w:rPr>
                <w:rFonts w:ascii="Times New Roman" w:hAnsi="Times New Roman"/>
                <w:sz w:val="18"/>
              </w:rPr>
              <w:t>—</w:t>
            </w:r>
          </w:p>
        </w:tc>
        <w:tc>
          <w:tcPr>
            <w:tcW w:type="dxa" w:w="2880"/>
          </w:tcPr>
          <w:p>
            <w:r/>
            <w:r>
              <w:rPr>
                <w:rFonts w:ascii="Times New Roman" w:hAnsi="Times New Roman"/>
                <w:sz w:val="18"/>
              </w:rPr>
              <w:t>92.7%</w:t>
            </w:r>
          </w:p>
        </w:tc>
      </w:tr>
      <w:tr>
        <w:tc>
          <w:tcPr>
            <w:tcW w:type="dxa" w:w="2880"/>
          </w:tcPr>
          <w:p>
            <w:r/>
            <w:r>
              <w:rPr>
                <w:rFonts w:ascii="Times New Roman" w:hAnsi="Times New Roman"/>
                <w:sz w:val="18"/>
              </w:rPr>
              <w:t>Serious Error Rate</w:t>
            </w:r>
          </w:p>
        </w:tc>
        <w:tc>
          <w:tcPr>
            <w:tcW w:type="dxa" w:w="2880"/>
          </w:tcPr>
          <w:p>
            <w:r/>
            <w:r>
              <w:rPr>
                <w:rFonts w:ascii="Times New Roman" w:hAnsi="Times New Roman"/>
                <w:sz w:val="18"/>
              </w:rPr>
              <w:t>—</w:t>
            </w:r>
          </w:p>
        </w:tc>
        <w:tc>
          <w:tcPr>
            <w:tcW w:type="dxa" w:w="2880"/>
          </w:tcPr>
          <w:p>
            <w:r/>
            <w:r>
              <w:rPr>
                <w:rFonts w:ascii="Times New Roman" w:hAnsi="Times New Roman"/>
                <w:sz w:val="18"/>
              </w:rPr>
              <w:t>0.0%</w:t>
            </w:r>
          </w:p>
        </w:tc>
      </w:tr>
    </w:tbl>
    <w:p/>
    <w:p>
      <w:pPr>
        <w:pStyle w:val="Heading1"/>
      </w:pPr>
      <w:r>
        <w:t>5 Dual Bagua Safety Architecture: Zero-Shot Symbolization of Physical Constraints</w:t>
      </w:r>
    </w:p>
    <w:p>
      <w:pPr>
        <w:pStyle w:val="Heading2"/>
      </w:pPr>
      <w:r>
        <w:t>5.1 Design Motivation</w:t>
      </w:r>
    </w:p>
    <w:p>
      <w:r>
        <w:t>The Strategic Bagua system established in Sections 2–4 solves the problem of "what to grasp and how to grasp it," but does not address the question of "whether it can be safely executed." In the physical world, a strategically reasonable grasp may be physically infeasible—the grasping force exceeds the object's breaking threshold, or the friction cone is not satisfied, leading to slippage.</w:t>
      </w:r>
    </w:p>
    <w:p>
      <w:r>
        <w:t>Traditional approaches address this through physical simulation or data-driven validators (PINN-style), but the former requires complete environment modeling while the latter demands large training datasets. This section proposes the Safety Bagua: sharing the same three-layer zero-shot symbolic architecture as the Strategic Bagua, it fully symbolizes physical constraints into a 64-hexagram safety state space.</w:t>
      </w:r>
    </w:p>
    <w:p>
      <w:pPr>
        <w:pStyle w:val="Heading2"/>
      </w:pPr>
      <w:r>
        <w:t>5.2 Dual Bagua Parallel Architecture</w:t>
      </w:r>
    </w:p>
    <w:p>
      <w:r>
        <w:t>The system employs a dual-layer parallel inference architecture. Both the Strategic Bagua (Sections 2–4) and the Safety Bagua (this section) share the identical three-tier computational architecture (L1 Bagua Primitives → L2 Yao Encoding → L3 Hexagram Matching), differing only in the semantic content of their yao encoding formulas and hexagram rule mappings. Their outputs converge at the Arbitration Layer, which applies safety-level corrections to the strategic output, producing a final physically-compliant grasp instruction.</w:t>
      </w:r>
    </w:p>
    <w:p>
      <w:r>
        <w:rPr>
          <w:b/>
        </w:rPr>
        <w:t>Strategic Bagua: 13-dimensional physical features → Six Yao → 64 Hexagrams → strategy type, force preset, approach angle, speed level.</w:t>
      </w:r>
    </w:p>
    <w:p>
      <w:r>
        <w:rPr>
          <w:b/>
        </w:rPr>
        <w:t>Safety Bagua: grasp parameters + object properties → Safety Six Yao → 64 Hexagrams → safety level (SAFE/CAUTION/WARNING/DANGER/CRITICAL) + force/speed/strategy correction coefficients.</w:t>
      </w:r>
    </w:p>
    <w:p>
      <w:pPr>
        <w:pStyle w:val="Heading2"/>
      </w:pPr>
      <w:r>
        <w:t>5.3 Safety Six-Yao Encoding</w:t>
      </w:r>
    </w:p>
    <w:p>
      <w:r>
        <w:t>The L2 layer of the Safety Bagua encodes six fundamental physical analytic formulas into a 6-dimensional yao vector ∈ [0,1]⁶. Each yao corresponds to a physical safety check, with yang (≥0.5) indicating compliance and yin (&lt;0.5) indicating violation. Continuous sigmoid functions provide fuzzy transitions, consistent with the Strategic Bagua's continuous membership design principle.</w:t>
      </w:r>
    </w:p>
    <w:p>
      <w:r>
        <w:rPr>
          <w:b/>
        </w:rPr>
        <w:t>Table 14. Safety Six-Yao Encoding: Physical Formulas and Yao-Weights</w:t>
      </w:r>
    </w:p>
    <w:p>
      <w:r>
        <w:t>• Yao 1 – Force Adequacy (weight ×1.5): F ≥ mg/(2μ). Yang = sufficient friction; yin = slippage risk. Yao 1 is weighted ×1.5 because inadequate gripping force can cause the object to drop, potentially damaging both the object and the environment.</w:t>
      </w:r>
    </w:p>
    <w:p>
      <w:r>
        <w:t>• Yao 2 – Force Safety Margin (weight ×2): F ≤ 0.5×F_break. Yang = safe; yin = destruction risk. Doubled weight reflects the irreversibility of object destruction. F_break is estimated from the object's fragility feature via a linear material strength model.</w:t>
      </w:r>
    </w:p>
    <w:p>
      <w:r>
        <w:t>• Yao 3 – Friction Cone Constraint (weight ×1): tan(θ) ≤ μ. Yang = contact stable; yin = sliding risk.</w:t>
      </w:r>
    </w:p>
    <w:p>
      <w:r>
        <w:t>• Yao 4 – Joint Torque Limit (weight ×1.5): F×d ≤ τ_max. Yang = compliant; yin = joint overload.</w:t>
      </w:r>
    </w:p>
    <w:p>
      <w:r>
        <w:t>• Yao 5 – Force Closure Stability (weight ×1): Combined friction and normal forces resist gravitational and inertial disturbances. Yang = stable; yin = potential detachment.</w:t>
      </w:r>
    </w:p>
    <w:p>
      <w:r>
        <w:t>• Yao 6 – Penetration Risk (weight ×2): Risk ∝ θ×fragility. Yang = safe; yin = penetration risk. Doubled weight for irreversibility.</w:t>
      </w:r>
    </w:p>
    <w:p>
      <w:r>
        <w:t>Critical design principle: the six formulas serve only to binarize continuous physical quantities into yin-yang symbols at L2. Once encoded, all L3 hexagram reasoning operates purely in symbolic space—no further numerical computation is required. This ensures the Safety Bagua inherits the same zero-shot reasoning capability and per-yao interpretability as the Strategic Bagua.</w:t>
      </w:r>
    </w:p>
    <w:p>
      <w:pPr>
        <w:pStyle w:val="Heading2"/>
      </w:pPr>
      <w:r>
        <w:t>5.4 Safety Hexagram Rules</w:t>
      </w:r>
    </w:p>
    <w:p>
      <w:r>
        <w:t>The L3 layer maps the 6-yao yin-yang sequence (2⁶=64 states) to five safety levels. The weighted violation count—computed by summing the yao-weights (Table 14) of all yin yaos—determines the safety level and corresponding correction action.</w:t>
      </w:r>
    </w:p>
    <w:p>
      <w:r>
        <w:rPr>
          <w:b/>
        </w:rPr>
        <w:t>Table 15. Safety Level → Correction Action Mapping</w:t>
      </w:r>
    </w:p>
    <w:p>
      <w:r>
        <w:t>• SAFE (weighted=0): ×1.00, no overrides. Six yang—pass through unchanged.</w:t>
      </w:r>
    </w:p>
    <w:p>
      <w:r>
        <w:t>• CAUTION (≤1.5): ×0.95, speed→slow. Minor risk near thresholds.</w:t>
      </w:r>
    </w:p>
    <w:p>
      <w:r>
        <w:t>• WARNING (≤3): ×0.80, speed→slow. Moderate risk—typically a single high-weight violation.</w:t>
      </w:r>
    </w:p>
    <w:p>
      <w:r>
        <w:t>• DANGER (≤5): ×0.60, speed→slow, strategy→cautious. Multiple violations or combined high-weight violations.</w:t>
      </w:r>
    </w:p>
    <w:p>
      <w:r>
        <w:t>• CRITICAL (&gt;5): ×0.30, speed→slow, strategy→abort. Extreme danger—triggers biangua (hexagram change) to request alternative hexagram selection from the Strategic Bagua.</w:t>
      </w:r>
    </w:p>
    <w:p>
      <w:r>
        <w:t>The 64 hexagram safety rules are defined a priori based on the weighted violation formula, requiring no training data. Each safety decision is fully traceable: the violated yao, its physical formula, its weight, and the resulting hexagram index.</w:t>
      </w:r>
    </w:p>
    <w:p>
      <w:pPr>
        <w:pStyle w:val="Heading2"/>
      </w:pPr>
      <w:r>
        <w:t>5.5 Dual Bagua Arbitration</w:t>
      </w:r>
    </w:p>
    <w:p>
      <w:r>
        <w:t>The total force modifier applied to the final output is the product of two independent corrections from the Strategic Bagua's yao-position modifier (Section 3, range [0.75, 1.05]) and the Safety Bagua's safety-level modifier (this section, range [0.30, 1.00]). This multiplicative composition respects the orthogonality of the two sources—Yijing positional analysis and Newtonian physical constraint satisfaction—implementing the "physical flooring + Yijing navigation" dual knowledge architecture discussed in Section 1.5.2.</w:t>
      </w:r>
    </w:p>
    <w:p>
      <w:pPr>
        <w:pStyle w:val="Heading2"/>
      </w:pPr>
      <w:r>
        <w:t>5.6 Zero-Shot Physical Compliance Baseline Test</w:t>
      </w:r>
    </w:p>
    <w:p>
      <w:r>
        <w:t>The Dual Bagua system was tested on 304 simulated objects (8 types × 38 instances, random seed 42). All inferences are purely symbolic with zero training data.</w:t>
      </w:r>
    </w:p>
    <w:p>
      <w:r>
        <w:rPr>
          <w:b/>
        </w:rPr>
        <w:t>Table 16. Physical Compliance Baseline Results (n=304)</w:t>
      </w:r>
    </w:p>
    <w:p>
      <w:r>
        <w:t>• SAFE: 118 (38.8%) — cubes, cylinders, rocks; adequate force margins, low fragility.</w:t>
      </w:r>
    </w:p>
    <w:p>
      <w:r>
        <w:t>• CAUTION: 1 (0.3%) — one sphere near force adequacy threshold.</w:t>
      </w:r>
    </w:p>
    <w:p>
      <w:r>
        <w:t>• WARNING: 185 (60.9%) — all bowls/bottles/plates/vases (38 each) + subset of spheres (13/38) and cubes (13/38). Fragile objects exhibit Yao 2 (destruction risk) as primary violation.</w:t>
      </w:r>
    </w:p>
    <w:p>
      <w:r>
        <w:t>• DANGER: 0, CRITICAL: 0 — idealized simulation; physical robot experiments expected to trigger these levels.</w:t>
      </w:r>
    </w:p>
    <w:p>
      <w:r>
        <w:t>Mean force modifier: ×0.874 (σ=0.096). Fragile objects clustered at ×0.801–0.802; robust objects at ×0.932–0.994.</w:t>
      </w:r>
    </w:p>
    <w:p>
      <w:r>
        <w:rPr>
          <w:b/>
        </w:rPr>
        <w:t>Table 17. Safety Level Distribution by Object Type</w:t>
      </w:r>
    </w:p>
    <w:p>
      <w:r>
        <w:rPr>
          <w:b/>
        </w:rPr>
        <w:t>Figure 5. Force Modifier by Object Type Under Dual Bagua Safety Assessment</w:t>
      </w:r>
    </w:p>
    <w:p>
      <w:pPr>
        <w:jc w:val="center"/>
      </w:pPr>
      <w:r>
        <w:drawing>
          <wp:inline xmlns:a="http://schemas.openxmlformats.org/drawingml/2006/main" xmlns:pic="http://schemas.openxmlformats.org/drawingml/2006/picture">
            <wp:extent cx="4572000" cy="2514600"/>
            <wp:docPr id="5" name="Picture 5"/>
            <wp:cNvGraphicFramePr>
              <a:graphicFrameLocks noChangeAspect="1"/>
            </wp:cNvGraphicFramePr>
            <a:graphic>
              <a:graphicData uri="http://schemas.openxmlformats.org/drawingml/2006/picture">
                <pic:pic>
                  <pic:nvPicPr>
                    <pic:cNvPr id="0" name="fig_force_modifier_by_type.png"/>
                    <pic:cNvPicPr/>
                  </pic:nvPicPr>
                  <pic:blipFill>
                    <a:blip r:embed="rId13"/>
                    <a:stretch>
                      <a:fillRect/>
                    </a:stretch>
                  </pic:blipFill>
                  <pic:spPr>
                    <a:xfrm>
                      <a:off x="0" y="0"/>
                      <a:ext cx="4572000" cy="2514600"/>
                    </a:xfrm>
                    <a:prstGeom prst="rect"/>
                  </pic:spPr>
                </pic:pic>
              </a:graphicData>
            </a:graphic>
          </wp:inline>
        </w:drawing>
      </w:r>
    </w:p>
    <w:p>
      <w:r/>
    </w:p>
    <w:p>
      <w:r>
        <w:t>Key findings: (1) Zero DANGER/CRITICAL under simulation reflects idealized conditions. (2) 100% force modification for fragile objects—all bowls, bottles, plates, and vases triggered WARNING with mean force modifier ×0.802, validating the Safety Bagua's fragility sensitivity through Yao 2. (3) Occasional WARNING for robust objects reflects the system's safety conservatism. (4) Pure symbolic reasoning—zero training data or simulation pre-rollout required.</w:t>
      </w:r>
    </w:p>
    <w:p>
      <w:pPr>
        <w:pStyle w:val="Heading1"/>
      </w:pPr>
      <w:r>
        <w:t>6 Discussion</w:t>
      </w:r>
    </w:p>
    <w:p>
      <w:pPr>
        <w:pStyle w:val="Heading2"/>
      </w:pPr>
      <w:r>
        <w:t>6.1 Interpretability-Driven Performance Improvement</w:t>
      </w:r>
    </w:p>
    <w:p>
      <w:r>
        <w:t>The +44.7% improvement from 48% to 92.7% came from three traceable engineering steps: hexagram completion, centroid alignment, and Weiji extreme-correction. Each step has clear physical semantic support. This closed loop of "diagnosis → parameter adjustment → verification" is impossible in deep learning—this validates YLYW's core methodological value: interpretability is not merely post-hoc explanation, but an engineering tool.</w:t>
      </w:r>
    </w:p>
    <w:p>
      <w:pPr>
        <w:pStyle w:val="Heading2"/>
      </w:pPr>
      <w:r>
        <w:t>6.2 Division of Labor Between Yao-Position Relations and Hexagrams</w:t>
      </w:r>
    </w:p>
    <w:p>
      <w:r>
        <w:t>The hexagram determines "what to do," and yao-position relations determine "how to do it"—this division-of-labor system is a core methodological contribution of this paper. Traditional deep learning conflates strategy type and parameter tuning within the same network; YLYW achieves their decoupling through hierarchical design, where each layer can be independently analyzed, independently optimized, and independently validated.</w:t>
      </w:r>
    </w:p>
    <w:p>
      <w:pPr>
        <w:pStyle w:val="Heading2"/>
      </w:pPr>
      <w:r>
        <w:t>6.3 Remaining Challenges</w:t>
      </w:r>
    </w:p>
    <w:p>
      <w:r>
        <w:t>Stones (87.1%) and cylinders (80.0%) are the two lowest-performing categories, due to high shape/pose variance making a single-centroid template insufficient. Future work will introduce pose-aware encoding or Gaussian mixture models. The 64-hexagram coverage is now complete; remaining challenges primarily lie in the pose-dependence of cylinders and the high shape variance of stones.</w:t>
      </w:r>
    </w:p>
    <w:p>
      <w:pPr>
        <w:pStyle w:val="Heading2"/>
      </w:pPr>
      <w:r>
        <w:t>6.4 Dual Bagua Architecture: Physical Constraint as Symbolic Prior</w:t>
      </w:r>
    </w:p>
    <w:p>
      <w:r>
        <w:t>The Dual Bagua architecture presented in Section 5 demonstrates that physical constraints can be fully incorporated into the same zero-shot symbolic reasoning framework as strategic reasoning. Rather than treating physics compliance as a separate numerical optimization problem (as in PINN-based approaches [11]), the Safety Bagua symbolizes six physical laws into yao encodings and maps them through 64-hexagram safety states—exactly the same computational architecture used for strategy selection.</w:t>
      </w:r>
    </w:p>
    <w:p>
      <w:r>
        <w:t>This unification has two important implications. First, it eliminates the training data requirement that limits data-driven safety validators: the Safety Bagua requires zero simulation rollouts or neural network training, operating entirely on analytic physical formulas encoded as symbolic priors. Second, it preserves end-to-end explainability: every safety decision—why the force was reduced, which physical law was violated, and which hexagram triggered the correction—can be traced to specific yao positions and their underlying formulas.</w:t>
      </w:r>
    </w:p>
    <w:p>
      <w:r>
        <w:t>The baseline test (Section 5.6) validates the discriminative capacity of the Safety Bagua: fragile objects consistently trigger WARNING with 20% force reduction through Yao 2 (destruction risk), while robust objects pass through with near-unity force modifiers. The absence of DANGER/CRITICAL activations in simulation reflects idealized conditions; physical robot experiments with the Lingxi X2 platform (see Appendix A experimental plan) are expected to produce the full spectrum of safety levels with genuinely fragile real-world objects.</w:t>
      </w:r>
    </w:p>
    <w:p>
      <w:pPr>
        <w:pStyle w:val="Heading1"/>
      </w:pPr>
      <w:r>
        <w:t>7 Conclusion</w:t>
      </w:r>
    </w:p>
    <w:p>
      <w:r>
        <w:t>This paper proposed and implemented YLYW—a federated neuro-symbolic embodied decision-making framework based on I Ching prior symbolic knowledge. Under the full 64-hexagram rule base, the system achieves a 92.7% zero-shot reasonability rate and 0% serious error rate. Core methodological innovations: yao template centroid optimization (+44.7% performance improvement) and yao-position relation computation (the first computable formalization of five relations), establishing a hierarchical decision system of "hexagram determines strategy type, yao determines execution parameters." Ablation experiments and comparative experiments systematically validated the independent contributions of each design choice and the overwhelming advantage of prior knowledge. Future work: real-robot validation, physical constraint layer, LLM hybrid architecture.</w:t>
      </w:r>
    </w:p>
    <w:p/>
    <w:p>
      <w:pPr>
        <w:pStyle w:val="Heading1"/>
      </w:pPr>
      <w:r>
        <w:t>Appendix A: Complete 64-Hexagram Strategy Mapping Table</w:t>
      </w:r>
    </w:p>
    <w:p>
      <w:r>
        <w:t>Tables A1 and A2 list the grasping strategy type, force preset, speed, and hexagram statement summary for all 64 hexagrams.</w:t>
      </w:r>
    </w:p>
    <w:p>
      <w:pPr>
        <w:jc w:val="center"/>
      </w:pPr>
      <w:r>
        <w:t>Table A1. Complete 64-Hexagram Strategy Mapping — Upper Canon (Hexagrams 01–30)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Hex. #</w:t>
            </w:r>
          </w:p>
        </w:tc>
        <w:tc>
          <w:tcPr>
            <w:tcW w:type="dxa" w:w="1234"/>
          </w:tcPr>
          <w:p>
            <w:r/>
            <w:r>
              <w:rPr>
                <w:rFonts w:ascii="Times New Roman" w:hAnsi="Times New Roman"/>
                <w:b/>
                <w:sz w:val="18"/>
              </w:rPr>
              <w:t>Hexagram Name</w:t>
            </w:r>
          </w:p>
        </w:tc>
        <w:tc>
          <w:tcPr>
            <w:tcW w:type="dxa" w:w="1234"/>
          </w:tcPr>
          <w:p>
            <w:r/>
            <w:r>
              <w:rPr>
                <w:rFonts w:ascii="Times New Roman" w:hAnsi="Times New Roman"/>
                <w:b/>
                <w:sz w:val="18"/>
              </w:rPr>
              <w:t>Symbol</w:t>
            </w:r>
          </w:p>
        </w:tc>
        <w:tc>
          <w:tcPr>
            <w:tcW w:type="dxa" w:w="1234"/>
          </w:tcPr>
          <w:p>
            <w:r/>
            <w:r>
              <w:rPr>
                <w:rFonts w:ascii="Times New Roman" w:hAnsi="Times New Roman"/>
                <w:b/>
                <w:sz w:val="18"/>
              </w:rPr>
              <w:t>Strategy Type</w:t>
            </w:r>
          </w:p>
        </w:tc>
        <w:tc>
          <w:tcPr>
            <w:tcW w:type="dxa" w:w="1234"/>
          </w:tcPr>
          <w:p>
            <w:r/>
            <w:r>
              <w:rPr>
                <w:rFonts w:ascii="Times New Roman" w:hAnsi="Times New Roman"/>
                <w:b/>
                <w:sz w:val="18"/>
              </w:rPr>
              <w:t>Force</w:t>
            </w:r>
          </w:p>
        </w:tc>
        <w:tc>
          <w:tcPr>
            <w:tcW w:type="dxa" w:w="1234"/>
          </w:tcPr>
          <w:p>
            <w:r/>
            <w:r>
              <w:rPr>
                <w:rFonts w:ascii="Times New Roman" w:hAnsi="Times New Roman"/>
                <w:b/>
                <w:sz w:val="18"/>
              </w:rPr>
              <w:t>Speed</w:t>
            </w:r>
          </w:p>
        </w:tc>
        <w:tc>
          <w:tcPr>
            <w:tcW w:type="dxa" w:w="1234"/>
          </w:tcPr>
          <w:p>
            <w:r/>
            <w:r>
              <w:rPr>
                <w:rFonts w:ascii="Times New Roman" w:hAnsi="Times New Roman"/>
                <w:b/>
                <w:sz w:val="18"/>
              </w:rPr>
              <w:t>Hexagram Statement</w:t>
            </w:r>
          </w:p>
        </w:tc>
      </w:tr>
      <w:tr>
        <w:tc>
          <w:tcPr>
            <w:tcW w:type="dxa" w:w="1234"/>
          </w:tcPr>
          <w:p>
            <w:r/>
            <w:r>
              <w:rPr>
                <w:rFonts w:ascii="Times New Roman" w:hAnsi="Times New Roman"/>
                <w:sz w:val="18"/>
              </w:rPr>
              <w:t>01</w:t>
            </w:r>
          </w:p>
        </w:tc>
        <w:tc>
          <w:tcPr>
            <w:tcW w:type="dxa" w:w="1234"/>
          </w:tcPr>
          <w:p>
            <w:r/>
            <w:r>
              <w:rPr>
                <w:rFonts w:ascii="Times New Roman" w:hAnsi="Times New Roman"/>
                <w:sz w:val="18"/>
              </w:rPr>
              <w:t>Qian (The Creative, Heaven)</w:t>
            </w:r>
          </w:p>
        </w:tc>
        <w:tc>
          <w:tcPr>
            <w:tcW w:type="dxa" w:w="1234"/>
          </w:tcPr>
          <w:p>
            <w:r/>
            <w:r>
              <w:rPr>
                <w:rFonts w:ascii="Times New Roman" w:hAnsi="Times New Roman"/>
                <w:sz w:val="18"/>
              </w:rPr>
              <w:t>☰☰</w:t>
            </w:r>
          </w:p>
        </w:tc>
        <w:tc>
          <w:tcPr>
            <w:tcW w:type="dxa" w:w="1234"/>
          </w:tcPr>
          <w:p>
            <w:r/>
            <w:r>
              <w:rPr>
                <w:rFonts w:ascii="Times New Roman" w:hAnsi="Times New Roman"/>
                <w:sz w:val="18"/>
              </w:rPr>
              <w:t>power_grasp</w:t>
            </w:r>
          </w:p>
        </w:tc>
        <w:tc>
          <w:tcPr>
            <w:tcW w:type="dxa" w:w="1234"/>
          </w:tcPr>
          <w:p>
            <w:r/>
            <w:r>
              <w:rPr>
                <w:rFonts w:ascii="Times New Roman" w:hAnsi="Times New Roman"/>
                <w:sz w:val="18"/>
              </w:rPr>
              <w:t>0.85</w:t>
            </w:r>
          </w:p>
        </w:tc>
        <w:tc>
          <w:tcPr>
            <w:tcW w:type="dxa" w:w="1234"/>
          </w:tcPr>
          <w:p>
            <w:r/>
            <w:r>
              <w:rPr>
                <w:rFonts w:ascii="Times New Roman" w:hAnsi="Times New Roman"/>
                <w:sz w:val="18"/>
              </w:rPr>
              <w:t>fast</w:t>
            </w:r>
          </w:p>
        </w:tc>
        <w:tc>
          <w:tcPr>
            <w:tcW w:type="dxa" w:w="1234"/>
          </w:tcPr>
          <w:p>
            <w:r/>
            <w:r>
              <w:rPr>
                <w:rFonts w:ascii="Times New Roman" w:hAnsi="Times New Roman"/>
                <w:sz w:val="18"/>
              </w:rPr>
              <w:t>Ceaseless vigor, firm and correct</w:t>
            </w:r>
          </w:p>
        </w:tc>
      </w:tr>
      <w:tr>
        <w:tc>
          <w:tcPr>
            <w:tcW w:type="dxa" w:w="1234"/>
          </w:tcPr>
          <w:p>
            <w:r/>
            <w:r>
              <w:rPr>
                <w:rFonts w:ascii="Times New Roman" w:hAnsi="Times New Roman"/>
                <w:sz w:val="18"/>
              </w:rPr>
              <w:t>02</w:t>
            </w:r>
          </w:p>
        </w:tc>
        <w:tc>
          <w:tcPr>
            <w:tcW w:type="dxa" w:w="1234"/>
          </w:tcPr>
          <w:p>
            <w:r/>
            <w:r>
              <w:rPr>
                <w:rFonts w:ascii="Times New Roman" w:hAnsi="Times New Roman"/>
                <w:sz w:val="18"/>
              </w:rPr>
              <w:t>Kun (The Receptive, Earth)</w:t>
            </w:r>
          </w:p>
        </w:tc>
        <w:tc>
          <w:tcPr>
            <w:tcW w:type="dxa" w:w="1234"/>
          </w:tcPr>
          <w:p>
            <w:r/>
            <w:r>
              <w:rPr>
                <w:rFonts w:ascii="Times New Roman" w:hAnsi="Times New Roman"/>
                <w:sz w:val="18"/>
              </w:rPr>
              <w:t>☷☷</w:t>
            </w:r>
          </w:p>
        </w:tc>
        <w:tc>
          <w:tcPr>
            <w:tcW w:type="dxa" w:w="1234"/>
          </w:tcPr>
          <w:p>
            <w:r/>
            <w:r>
              <w:rPr>
                <w:rFonts w:ascii="Times New Roman" w:hAnsi="Times New Roman"/>
                <w:sz w:val="18"/>
              </w:rPr>
              <w:t>precision_grasp</w:t>
            </w:r>
          </w:p>
        </w:tc>
        <w:tc>
          <w:tcPr>
            <w:tcW w:type="dxa" w:w="1234"/>
          </w:tcPr>
          <w:p>
            <w:r/>
            <w:r>
              <w:rPr>
                <w:rFonts w:ascii="Times New Roman" w:hAnsi="Times New Roman"/>
                <w:sz w:val="18"/>
              </w:rPr>
              <w:t>0.25</w:t>
            </w:r>
          </w:p>
        </w:tc>
        <w:tc>
          <w:tcPr>
            <w:tcW w:type="dxa" w:w="1234"/>
          </w:tcPr>
          <w:p>
            <w:r/>
            <w:r>
              <w:rPr>
                <w:rFonts w:ascii="Times New Roman" w:hAnsi="Times New Roman"/>
                <w:sz w:val="18"/>
              </w:rPr>
              <w:t>slow</w:t>
            </w:r>
          </w:p>
        </w:tc>
        <w:tc>
          <w:tcPr>
            <w:tcW w:type="dxa" w:w="1234"/>
          </w:tcPr>
          <w:p>
            <w:r/>
            <w:r>
              <w:rPr>
                <w:rFonts w:ascii="Times New Roman" w:hAnsi="Times New Roman"/>
                <w:sz w:val="18"/>
              </w:rPr>
              <w:t>Yielding and embracing, following the flow</w:t>
            </w:r>
          </w:p>
        </w:tc>
      </w:tr>
      <w:tr>
        <w:tc>
          <w:tcPr>
            <w:tcW w:type="dxa" w:w="1234"/>
          </w:tcPr>
          <w:p>
            <w:r/>
            <w:r>
              <w:rPr>
                <w:rFonts w:ascii="Times New Roman" w:hAnsi="Times New Roman"/>
                <w:sz w:val="18"/>
              </w:rPr>
              <w:t>03</w:t>
            </w:r>
          </w:p>
        </w:tc>
        <w:tc>
          <w:tcPr>
            <w:tcW w:type="dxa" w:w="1234"/>
          </w:tcPr>
          <w:p>
            <w:r/>
            <w:r>
              <w:rPr>
                <w:rFonts w:ascii="Times New Roman" w:hAnsi="Times New Roman"/>
                <w:sz w:val="18"/>
              </w:rPr>
              <w:t>Shuilei Zhun (Difficulty at the Beginning)</w:t>
            </w:r>
          </w:p>
        </w:tc>
        <w:tc>
          <w:tcPr>
            <w:tcW w:type="dxa" w:w="1234"/>
          </w:tcPr>
          <w:p>
            <w:r/>
            <w:r>
              <w:rPr>
                <w:rFonts w:ascii="Times New Roman" w:hAnsi="Times New Roman"/>
                <w:sz w:val="18"/>
              </w:rPr>
              <w:t>☵☳</w:t>
            </w:r>
          </w:p>
        </w:tc>
        <w:tc>
          <w:tcPr>
            <w:tcW w:type="dxa" w:w="1234"/>
          </w:tcPr>
          <w:p>
            <w:r/>
            <w:r>
              <w:rPr>
                <w:rFonts w:ascii="Times New Roman" w:hAnsi="Times New Roman"/>
                <w:sz w:val="18"/>
              </w:rPr>
              <w:t>cautious_grasp</w:t>
            </w:r>
          </w:p>
        </w:tc>
        <w:tc>
          <w:tcPr>
            <w:tcW w:type="dxa" w:w="1234"/>
          </w:tcPr>
          <w:p>
            <w:r/>
            <w:r>
              <w:rPr>
                <w:rFonts w:ascii="Times New Roman" w:hAnsi="Times New Roman"/>
                <w:sz w:val="18"/>
              </w:rPr>
              <w:t>0.45</w:t>
            </w:r>
          </w:p>
        </w:tc>
        <w:tc>
          <w:tcPr>
            <w:tcW w:type="dxa" w:w="1234"/>
          </w:tcPr>
          <w:p>
            <w:r/>
            <w:r>
              <w:rPr>
                <w:rFonts w:ascii="Times New Roman" w:hAnsi="Times New Roman"/>
                <w:sz w:val="18"/>
              </w:rPr>
              <w:t>slow</w:t>
            </w:r>
          </w:p>
        </w:tc>
        <w:tc>
          <w:tcPr>
            <w:tcW w:type="dxa" w:w="1234"/>
          </w:tcPr>
          <w:p>
            <w:r/>
            <w:r>
              <w:rPr>
                <w:rFonts w:ascii="Times New Roman" w:hAnsi="Times New Roman"/>
                <w:sz w:val="18"/>
              </w:rPr>
              <w:t>All things begin, fraught with hardship</w:t>
            </w:r>
          </w:p>
        </w:tc>
      </w:tr>
      <w:tr>
        <w:tc>
          <w:tcPr>
            <w:tcW w:type="dxa" w:w="1234"/>
          </w:tcPr>
          <w:p>
            <w:r/>
            <w:r>
              <w:rPr>
                <w:rFonts w:ascii="Times New Roman" w:hAnsi="Times New Roman"/>
                <w:sz w:val="18"/>
              </w:rPr>
              <w:t>04</w:t>
            </w:r>
          </w:p>
        </w:tc>
        <w:tc>
          <w:tcPr>
            <w:tcW w:type="dxa" w:w="1234"/>
          </w:tcPr>
          <w:p>
            <w:r/>
            <w:r>
              <w:rPr>
                <w:rFonts w:ascii="Times New Roman" w:hAnsi="Times New Roman"/>
                <w:sz w:val="18"/>
              </w:rPr>
              <w:t>Shanshui Meng (Youthful Folly)</w:t>
            </w:r>
          </w:p>
        </w:tc>
        <w:tc>
          <w:tcPr>
            <w:tcW w:type="dxa" w:w="1234"/>
          </w:tcPr>
          <w:p>
            <w:r/>
            <w:r>
              <w:rPr>
                <w:rFonts w:ascii="Times New Roman" w:hAnsi="Times New Roman"/>
                <w:sz w:val="18"/>
              </w:rPr>
              <w:t>☶☵</w:t>
            </w:r>
          </w:p>
        </w:tc>
        <w:tc>
          <w:tcPr>
            <w:tcW w:type="dxa" w:w="1234"/>
          </w:tcPr>
          <w:p>
            <w:r/>
            <w:r>
              <w:rPr>
                <w:rFonts w:ascii="Times New Roman" w:hAnsi="Times New Roman"/>
                <w:sz w:val="18"/>
              </w:rPr>
              <w:t>adaptive_grasp</w:t>
            </w:r>
          </w:p>
        </w:tc>
        <w:tc>
          <w:tcPr>
            <w:tcW w:type="dxa" w:w="1234"/>
          </w:tcPr>
          <w:p>
            <w:r/>
            <w:r>
              <w:rPr>
                <w:rFonts w:ascii="Times New Roman" w:hAnsi="Times New Roman"/>
                <w:sz w:val="18"/>
              </w:rPr>
              <w:t>0.50</w:t>
            </w:r>
          </w:p>
        </w:tc>
        <w:tc>
          <w:tcPr>
            <w:tcW w:type="dxa" w:w="1234"/>
          </w:tcPr>
          <w:p>
            <w:r/>
            <w:r>
              <w:rPr>
                <w:rFonts w:ascii="Times New Roman" w:hAnsi="Times New Roman"/>
                <w:sz w:val="18"/>
              </w:rPr>
              <w:t>slow</w:t>
            </w:r>
          </w:p>
        </w:tc>
        <w:tc>
          <w:tcPr>
            <w:tcW w:type="dxa" w:w="1234"/>
          </w:tcPr>
          <w:p>
            <w:r/>
            <w:r>
              <w:rPr>
                <w:rFonts w:ascii="Times New Roman" w:hAnsi="Times New Roman"/>
                <w:sz w:val="18"/>
              </w:rPr>
              <w:t>Unenlightened, awaiting gradual unfolding</w:t>
            </w:r>
          </w:p>
        </w:tc>
      </w:tr>
      <w:tr>
        <w:tc>
          <w:tcPr>
            <w:tcW w:type="dxa" w:w="1234"/>
          </w:tcPr>
          <w:p>
            <w:r/>
            <w:r>
              <w:rPr>
                <w:rFonts w:ascii="Times New Roman" w:hAnsi="Times New Roman"/>
                <w:sz w:val="18"/>
              </w:rPr>
              <w:t>05</w:t>
            </w:r>
          </w:p>
        </w:tc>
        <w:tc>
          <w:tcPr>
            <w:tcW w:type="dxa" w:w="1234"/>
          </w:tcPr>
          <w:p>
            <w:r/>
            <w:r>
              <w:rPr>
                <w:rFonts w:ascii="Times New Roman" w:hAnsi="Times New Roman"/>
                <w:sz w:val="18"/>
              </w:rPr>
              <w:t>Shuitian Xu (Waiting)</w:t>
            </w:r>
          </w:p>
        </w:tc>
        <w:tc>
          <w:tcPr>
            <w:tcW w:type="dxa" w:w="1234"/>
          </w:tcPr>
          <w:p>
            <w:r/>
            <w:r>
              <w:rPr>
                <w:rFonts w:ascii="Times New Roman" w:hAnsi="Times New Roman"/>
                <w:sz w:val="18"/>
              </w:rPr>
              <w:t>☵☰</w:t>
            </w:r>
          </w:p>
        </w:tc>
        <w:tc>
          <w:tcPr>
            <w:tcW w:type="dxa" w:w="1234"/>
          </w:tcPr>
          <w:p>
            <w:r/>
            <w:r>
              <w:rPr>
                <w:rFonts w:ascii="Times New Roman" w:hAnsi="Times New Roman"/>
                <w:sz w:val="18"/>
              </w:rPr>
              <w:t>conditional_grasp</w:t>
            </w:r>
          </w:p>
        </w:tc>
        <w:tc>
          <w:tcPr>
            <w:tcW w:type="dxa" w:w="1234"/>
          </w:tcPr>
          <w:p>
            <w:r/>
            <w:r>
              <w:rPr>
                <w:rFonts w:ascii="Times New Roman" w:hAnsi="Times New Roman"/>
                <w:sz w:val="18"/>
              </w:rPr>
              <w:t>0.55</w:t>
            </w:r>
          </w:p>
        </w:tc>
        <w:tc>
          <w:tcPr>
            <w:tcW w:type="dxa" w:w="1234"/>
          </w:tcPr>
          <w:p>
            <w:r/>
            <w:r>
              <w:rPr>
                <w:rFonts w:ascii="Times New Roman" w:hAnsi="Times New Roman"/>
                <w:sz w:val="18"/>
              </w:rPr>
              <w:t>medium</w:t>
            </w:r>
          </w:p>
        </w:tc>
        <w:tc>
          <w:tcPr>
            <w:tcW w:type="dxa" w:w="1234"/>
          </w:tcPr>
          <w:p>
            <w:r/>
            <w:r>
              <w:rPr>
                <w:rFonts w:ascii="Times New Roman" w:hAnsi="Times New Roman"/>
                <w:sz w:val="18"/>
              </w:rPr>
              <w:t>Await the right moment, observe change</w:t>
            </w:r>
          </w:p>
        </w:tc>
      </w:tr>
      <w:tr>
        <w:tc>
          <w:tcPr>
            <w:tcW w:type="dxa" w:w="1234"/>
          </w:tcPr>
          <w:p>
            <w:r/>
            <w:r>
              <w:rPr>
                <w:rFonts w:ascii="Times New Roman" w:hAnsi="Times New Roman"/>
                <w:sz w:val="18"/>
              </w:rPr>
              <w:t>06</w:t>
            </w:r>
          </w:p>
        </w:tc>
        <w:tc>
          <w:tcPr>
            <w:tcW w:type="dxa" w:w="1234"/>
          </w:tcPr>
          <w:p>
            <w:r/>
            <w:r>
              <w:rPr>
                <w:rFonts w:ascii="Times New Roman" w:hAnsi="Times New Roman"/>
                <w:sz w:val="18"/>
              </w:rPr>
              <w:t>Tianshui Song (Conflict)</w:t>
            </w:r>
          </w:p>
        </w:tc>
        <w:tc>
          <w:tcPr>
            <w:tcW w:type="dxa" w:w="1234"/>
          </w:tcPr>
          <w:p>
            <w:r/>
            <w:r>
              <w:rPr>
                <w:rFonts w:ascii="Times New Roman" w:hAnsi="Times New Roman"/>
                <w:sz w:val="18"/>
              </w:rPr>
              <w:t>☰☵</w:t>
            </w:r>
          </w:p>
        </w:tc>
        <w:tc>
          <w:tcPr>
            <w:tcW w:type="dxa" w:w="1234"/>
          </w:tcPr>
          <w:p>
            <w:r/>
            <w:r>
              <w:rPr>
                <w:rFonts w:ascii="Times New Roman" w:hAnsi="Times New Roman"/>
                <w:sz w:val="18"/>
              </w:rPr>
              <w:t>non_conflict_grasp</w:t>
            </w:r>
          </w:p>
        </w:tc>
        <w:tc>
          <w:tcPr>
            <w:tcW w:type="dxa" w:w="1234"/>
          </w:tcPr>
          <w:p>
            <w:r/>
            <w:r>
              <w:rPr>
                <w:rFonts w:ascii="Times New Roman" w:hAnsi="Times New Roman"/>
                <w:sz w:val="18"/>
              </w:rPr>
              <w:t>0.35</w:t>
            </w:r>
          </w:p>
        </w:tc>
        <w:tc>
          <w:tcPr>
            <w:tcW w:type="dxa" w:w="1234"/>
          </w:tcPr>
          <w:p>
            <w:r/>
            <w:r>
              <w:rPr>
                <w:rFonts w:ascii="Times New Roman" w:hAnsi="Times New Roman"/>
                <w:sz w:val="18"/>
              </w:rPr>
              <w:t>medium</w:t>
            </w:r>
          </w:p>
        </w:tc>
        <w:tc>
          <w:tcPr>
            <w:tcW w:type="dxa" w:w="1234"/>
          </w:tcPr>
          <w:p>
            <w:r/>
            <w:r>
              <w:rPr>
                <w:rFonts w:ascii="Times New Roman" w:hAnsi="Times New Roman"/>
                <w:sz w:val="18"/>
              </w:rPr>
              <w:t>Conflict unsettled, avoid forceful confrontation</w:t>
            </w:r>
          </w:p>
        </w:tc>
      </w:tr>
      <w:tr>
        <w:tc>
          <w:tcPr>
            <w:tcW w:type="dxa" w:w="1234"/>
          </w:tcPr>
          <w:p>
            <w:r/>
            <w:r>
              <w:rPr>
                <w:rFonts w:ascii="Times New Roman" w:hAnsi="Times New Roman"/>
                <w:sz w:val="18"/>
              </w:rPr>
              <w:t>07</w:t>
            </w:r>
          </w:p>
        </w:tc>
        <w:tc>
          <w:tcPr>
            <w:tcW w:type="dxa" w:w="1234"/>
          </w:tcPr>
          <w:p>
            <w:r/>
            <w:r>
              <w:rPr>
                <w:rFonts w:ascii="Times New Roman" w:hAnsi="Times New Roman"/>
                <w:sz w:val="18"/>
              </w:rPr>
              <w:t>Dishui Shi (The Army)</w:t>
            </w:r>
          </w:p>
        </w:tc>
        <w:tc>
          <w:tcPr>
            <w:tcW w:type="dxa" w:w="1234"/>
          </w:tcPr>
          <w:p>
            <w:r/>
            <w:r>
              <w:rPr>
                <w:rFonts w:ascii="Times New Roman" w:hAnsi="Times New Roman"/>
                <w:sz w:val="18"/>
              </w:rPr>
              <w:t>☷☵</w:t>
            </w:r>
          </w:p>
        </w:tc>
        <w:tc>
          <w:tcPr>
            <w:tcW w:type="dxa" w:w="1234"/>
          </w:tcPr>
          <w:p>
            <w:r/>
            <w:r>
              <w:rPr>
                <w:rFonts w:ascii="Times New Roman" w:hAnsi="Times New Roman"/>
                <w:sz w:val="18"/>
              </w:rPr>
              <w:t>sequential_grasp</w:t>
            </w:r>
          </w:p>
        </w:tc>
        <w:tc>
          <w:tcPr>
            <w:tcW w:type="dxa" w:w="1234"/>
          </w:tcPr>
          <w:p>
            <w:r/>
            <w:r>
              <w:rPr>
                <w:rFonts w:ascii="Times New Roman" w:hAnsi="Times New Roman"/>
                <w:sz w:val="18"/>
              </w:rPr>
              <w:t>0.55</w:t>
            </w:r>
          </w:p>
        </w:tc>
        <w:tc>
          <w:tcPr>
            <w:tcW w:type="dxa" w:w="1234"/>
          </w:tcPr>
          <w:p>
            <w:r/>
            <w:r>
              <w:rPr>
                <w:rFonts w:ascii="Times New Roman" w:hAnsi="Times New Roman"/>
                <w:sz w:val="18"/>
              </w:rPr>
              <w:t>medium</w:t>
            </w:r>
          </w:p>
        </w:tc>
        <w:tc>
          <w:tcPr>
            <w:tcW w:type="dxa" w:w="1234"/>
          </w:tcPr>
          <w:p>
            <w:r/>
            <w:r>
              <w:rPr>
                <w:rFonts w:ascii="Times New Roman" w:hAnsi="Times New Roman"/>
                <w:sz w:val="18"/>
              </w:rPr>
              <w:t>Disciplined deployment, orderly arrangement</w:t>
            </w:r>
          </w:p>
        </w:tc>
      </w:tr>
      <w:tr>
        <w:tc>
          <w:tcPr>
            <w:tcW w:type="dxa" w:w="1234"/>
          </w:tcPr>
          <w:p>
            <w:r/>
            <w:r>
              <w:rPr>
                <w:rFonts w:ascii="Times New Roman" w:hAnsi="Times New Roman"/>
                <w:sz w:val="18"/>
              </w:rPr>
              <w:t>08</w:t>
            </w:r>
          </w:p>
        </w:tc>
        <w:tc>
          <w:tcPr>
            <w:tcW w:type="dxa" w:w="1234"/>
          </w:tcPr>
          <w:p>
            <w:r/>
            <w:r>
              <w:rPr>
                <w:rFonts w:ascii="Times New Roman" w:hAnsi="Times New Roman"/>
                <w:sz w:val="18"/>
              </w:rPr>
              <w:t>Shuidi Bi (Union)</w:t>
            </w:r>
          </w:p>
        </w:tc>
        <w:tc>
          <w:tcPr>
            <w:tcW w:type="dxa" w:w="1234"/>
          </w:tcPr>
          <w:p>
            <w:r/>
            <w:r>
              <w:rPr>
                <w:rFonts w:ascii="Times New Roman" w:hAnsi="Times New Roman"/>
                <w:sz w:val="18"/>
              </w:rPr>
              <w:t>☵☷</w:t>
            </w:r>
          </w:p>
        </w:tc>
        <w:tc>
          <w:tcPr>
            <w:tcW w:type="dxa" w:w="1234"/>
          </w:tcPr>
          <w:p>
            <w:r/>
            <w:r>
              <w:rPr>
                <w:rFonts w:ascii="Times New Roman" w:hAnsi="Times New Roman"/>
                <w:sz w:val="18"/>
              </w:rPr>
              <w:t>close_proximity_grasp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Close assistance, approach closely</w:t>
            </w:r>
          </w:p>
        </w:tc>
      </w:tr>
      <w:tr>
        <w:tc>
          <w:tcPr>
            <w:tcW w:type="dxa" w:w="1234"/>
          </w:tcPr>
          <w:p>
            <w:r/>
            <w:r>
              <w:rPr>
                <w:rFonts w:ascii="Times New Roman" w:hAnsi="Times New Roman"/>
                <w:sz w:val="18"/>
              </w:rPr>
              <w:t>09</w:t>
            </w:r>
          </w:p>
        </w:tc>
        <w:tc>
          <w:tcPr>
            <w:tcW w:type="dxa" w:w="1234"/>
          </w:tcPr>
          <w:p>
            <w:r/>
            <w:r>
              <w:rPr>
                <w:rFonts w:ascii="Times New Roman" w:hAnsi="Times New Roman"/>
                <w:sz w:val="18"/>
              </w:rPr>
              <w:t>Fengtian Xiaochu (Small Taming)</w:t>
            </w:r>
          </w:p>
        </w:tc>
        <w:tc>
          <w:tcPr>
            <w:tcW w:type="dxa" w:w="1234"/>
          </w:tcPr>
          <w:p>
            <w:r/>
            <w:r>
              <w:rPr>
                <w:rFonts w:ascii="Times New Roman" w:hAnsi="Times New Roman"/>
                <w:sz w:val="18"/>
              </w:rPr>
              <w:t>☴☰</w:t>
            </w:r>
          </w:p>
        </w:tc>
        <w:tc>
          <w:tcPr>
            <w:tcW w:type="dxa" w:w="1234"/>
          </w:tcPr>
          <w:p>
            <w:r/>
            <w:r>
              <w:rPr>
                <w:rFonts w:ascii="Times New Roman" w:hAnsi="Times New Roman"/>
                <w:sz w:val="18"/>
              </w:rPr>
              <w:t>progressive_grasp</w:t>
            </w:r>
          </w:p>
        </w:tc>
        <w:tc>
          <w:tcPr>
            <w:tcW w:type="dxa" w:w="1234"/>
          </w:tcPr>
          <w:p>
            <w:r/>
            <w:r>
              <w:rPr>
                <w:rFonts w:ascii="Times New Roman" w:hAnsi="Times New Roman"/>
                <w:sz w:val="18"/>
              </w:rPr>
              <w:t>0.45</w:t>
            </w:r>
          </w:p>
        </w:tc>
        <w:tc>
          <w:tcPr>
            <w:tcW w:type="dxa" w:w="1234"/>
          </w:tcPr>
          <w:p>
            <w:r/>
            <w:r>
              <w:rPr>
                <w:rFonts w:ascii="Times New Roman" w:hAnsi="Times New Roman"/>
                <w:sz w:val="18"/>
              </w:rPr>
              <w:t>slow</w:t>
            </w:r>
          </w:p>
        </w:tc>
        <w:tc>
          <w:tcPr>
            <w:tcW w:type="dxa" w:w="1234"/>
          </w:tcPr>
          <w:p>
            <w:r/>
            <w:r>
              <w:rPr>
                <w:rFonts w:ascii="Times New Roman" w:hAnsi="Times New Roman"/>
                <w:sz w:val="18"/>
              </w:rPr>
              <w:t>Small accumulation, gradually increase force</w:t>
            </w:r>
          </w:p>
        </w:tc>
      </w:tr>
      <w:tr>
        <w:tc>
          <w:tcPr>
            <w:tcW w:type="dxa" w:w="1234"/>
          </w:tcPr>
          <w:p>
            <w:r/>
            <w:r>
              <w:rPr>
                <w:rFonts w:ascii="Times New Roman" w:hAnsi="Times New Roman"/>
                <w:sz w:val="18"/>
              </w:rPr>
              <w:t>10</w:t>
            </w:r>
          </w:p>
        </w:tc>
        <w:tc>
          <w:tcPr>
            <w:tcW w:type="dxa" w:w="1234"/>
          </w:tcPr>
          <w:p>
            <w:r/>
            <w:r>
              <w:rPr>
                <w:rFonts w:ascii="Times New Roman" w:hAnsi="Times New Roman"/>
                <w:sz w:val="18"/>
              </w:rPr>
              <w:t>Tianze Lü (Treading)</w:t>
            </w:r>
          </w:p>
        </w:tc>
        <w:tc>
          <w:tcPr>
            <w:tcW w:type="dxa" w:w="1234"/>
          </w:tcPr>
          <w:p>
            <w:r/>
            <w:r>
              <w:rPr>
                <w:rFonts w:ascii="Times New Roman" w:hAnsi="Times New Roman"/>
                <w:sz w:val="18"/>
              </w:rPr>
              <w:t>☰☱</w:t>
            </w:r>
          </w:p>
        </w:tc>
        <w:tc>
          <w:tcPr>
            <w:tcW w:type="dxa" w:w="1234"/>
          </w:tcPr>
          <w:p>
            <w:r/>
            <w:r>
              <w:rPr>
                <w:rFonts w:ascii="Times New Roman" w:hAnsi="Times New Roman"/>
                <w:sz w:val="18"/>
              </w:rPr>
              <w:t>cautious_grasp</w:t>
            </w:r>
          </w:p>
        </w:tc>
        <w:tc>
          <w:tcPr>
            <w:tcW w:type="dxa" w:w="1234"/>
          </w:tcPr>
          <w:p>
            <w:r/>
            <w:r>
              <w:rPr>
                <w:rFonts w:ascii="Times New Roman" w:hAnsi="Times New Roman"/>
                <w:sz w:val="18"/>
              </w:rPr>
              <w:t>0.35</w:t>
            </w:r>
          </w:p>
        </w:tc>
        <w:tc>
          <w:tcPr>
            <w:tcW w:type="dxa" w:w="1234"/>
          </w:tcPr>
          <w:p>
            <w:r/>
            <w:r>
              <w:rPr>
                <w:rFonts w:ascii="Times New Roman" w:hAnsi="Times New Roman"/>
                <w:sz w:val="18"/>
              </w:rPr>
              <w:t>slow</w:t>
            </w:r>
          </w:p>
        </w:tc>
        <w:tc>
          <w:tcPr>
            <w:tcW w:type="dxa" w:w="1234"/>
          </w:tcPr>
          <w:p>
            <w:r/>
            <w:r>
              <w:rPr>
                <w:rFonts w:ascii="Times New Roman" w:hAnsi="Times New Roman"/>
                <w:sz w:val="18"/>
              </w:rPr>
              <w:t>Treading on the tiger's tail, with utmost caution</w:t>
            </w:r>
          </w:p>
        </w:tc>
      </w:tr>
      <w:tr>
        <w:tc>
          <w:tcPr>
            <w:tcW w:type="dxa" w:w="1234"/>
          </w:tcPr>
          <w:p>
            <w:r/>
            <w:r>
              <w:rPr>
                <w:rFonts w:ascii="Times New Roman" w:hAnsi="Times New Roman"/>
                <w:sz w:val="18"/>
              </w:rPr>
              <w:t>11</w:t>
            </w:r>
          </w:p>
        </w:tc>
        <w:tc>
          <w:tcPr>
            <w:tcW w:type="dxa" w:w="1234"/>
          </w:tcPr>
          <w:p>
            <w:r/>
            <w:r>
              <w:rPr>
                <w:rFonts w:ascii="Times New Roman" w:hAnsi="Times New Roman"/>
                <w:sz w:val="18"/>
              </w:rPr>
              <w:t>Ditian Tai (Peace)</w:t>
            </w:r>
          </w:p>
        </w:tc>
        <w:tc>
          <w:tcPr>
            <w:tcW w:type="dxa" w:w="1234"/>
          </w:tcPr>
          <w:p>
            <w:r/>
            <w:r>
              <w:rPr>
                <w:rFonts w:ascii="Times New Roman" w:hAnsi="Times New Roman"/>
                <w:sz w:val="18"/>
              </w:rPr>
              <w:t>☷☰</w:t>
            </w:r>
          </w:p>
        </w:tc>
        <w:tc>
          <w:tcPr>
            <w:tcW w:type="dxa" w:w="1234"/>
          </w:tcPr>
          <w:p>
            <w:r/>
            <w:r>
              <w:rPr>
                <w:rFonts w:ascii="Times New Roman" w:hAnsi="Times New Roman"/>
                <w:sz w:val="18"/>
              </w:rPr>
              <w:t>standard_grasp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Heaven and earth in harmony, smooth and prosperous</w:t>
            </w:r>
          </w:p>
        </w:tc>
      </w:tr>
      <w:tr>
        <w:tc>
          <w:tcPr>
            <w:tcW w:type="dxa" w:w="1234"/>
          </w:tcPr>
          <w:p>
            <w:r/>
            <w:r>
              <w:rPr>
                <w:rFonts w:ascii="Times New Roman" w:hAnsi="Times New Roman"/>
                <w:sz w:val="18"/>
              </w:rPr>
              <w:t>12</w:t>
            </w:r>
          </w:p>
        </w:tc>
        <w:tc>
          <w:tcPr>
            <w:tcW w:type="dxa" w:w="1234"/>
          </w:tcPr>
          <w:p>
            <w:r/>
            <w:r>
              <w:rPr>
                <w:rFonts w:ascii="Times New Roman" w:hAnsi="Times New Roman"/>
                <w:sz w:val="18"/>
              </w:rPr>
              <w:t>Tiandi Pi (Stagnation)</w:t>
            </w:r>
          </w:p>
        </w:tc>
        <w:tc>
          <w:tcPr>
            <w:tcW w:type="dxa" w:w="1234"/>
          </w:tcPr>
          <w:p>
            <w:r/>
            <w:r>
              <w:rPr>
                <w:rFonts w:ascii="Times New Roman" w:hAnsi="Times New Roman"/>
                <w:sz w:val="18"/>
              </w:rPr>
              <w:t>☰☷</w:t>
            </w:r>
          </w:p>
        </w:tc>
        <w:tc>
          <w:tcPr>
            <w:tcW w:type="dxa" w:w="1234"/>
          </w:tcPr>
          <w:p>
            <w:r/>
            <w:r>
              <w:rPr>
                <w:rFonts w:ascii="Times New Roman" w:hAnsi="Times New Roman"/>
                <w:sz w:val="18"/>
              </w:rPr>
              <w:t>avoid_or_retry</w:t>
            </w:r>
          </w:p>
        </w:tc>
        <w:tc>
          <w:tcPr>
            <w:tcW w:type="dxa" w:w="1234"/>
          </w:tcPr>
          <w:p>
            <w:r/>
            <w:r>
              <w:rPr>
                <w:rFonts w:ascii="Times New Roman" w:hAnsi="Times New Roman"/>
                <w:sz w:val="18"/>
              </w:rPr>
              <w:t>0.30</w:t>
            </w:r>
          </w:p>
        </w:tc>
        <w:tc>
          <w:tcPr>
            <w:tcW w:type="dxa" w:w="1234"/>
          </w:tcPr>
          <w:p>
            <w:r/>
            <w:r>
              <w:rPr>
                <w:rFonts w:ascii="Times New Roman" w:hAnsi="Times New Roman"/>
                <w:sz w:val="18"/>
              </w:rPr>
              <w:t>slow</w:t>
            </w:r>
          </w:p>
        </w:tc>
        <w:tc>
          <w:tcPr>
            <w:tcW w:type="dxa" w:w="1234"/>
          </w:tcPr>
          <w:p>
            <w:r/>
            <w:r>
              <w:rPr>
                <w:rFonts w:ascii="Times New Roman" w:hAnsi="Times New Roman"/>
                <w:sz w:val="18"/>
              </w:rPr>
              <w:t>Blocked and obstructed, avoid forced gripping</w:t>
            </w:r>
          </w:p>
        </w:tc>
      </w:tr>
      <w:tr>
        <w:tc>
          <w:tcPr>
            <w:tcW w:type="dxa" w:w="1234"/>
          </w:tcPr>
          <w:p>
            <w:r/>
            <w:r>
              <w:rPr>
                <w:rFonts w:ascii="Times New Roman" w:hAnsi="Times New Roman"/>
                <w:sz w:val="18"/>
              </w:rPr>
              <w:t>13</w:t>
            </w:r>
          </w:p>
        </w:tc>
        <w:tc>
          <w:tcPr>
            <w:tcW w:type="dxa" w:w="1234"/>
          </w:tcPr>
          <w:p>
            <w:r/>
            <w:r>
              <w:rPr>
                <w:rFonts w:ascii="Times New Roman" w:hAnsi="Times New Roman"/>
                <w:sz w:val="18"/>
              </w:rPr>
              <w:t>Tianhuo Tongren (Fellowship)</w:t>
            </w:r>
          </w:p>
        </w:tc>
        <w:tc>
          <w:tcPr>
            <w:tcW w:type="dxa" w:w="1234"/>
          </w:tcPr>
          <w:p>
            <w:r/>
            <w:r>
              <w:rPr>
                <w:rFonts w:ascii="Times New Roman" w:hAnsi="Times New Roman"/>
                <w:sz w:val="18"/>
              </w:rPr>
              <w:t>☰☲</w:t>
            </w:r>
          </w:p>
        </w:tc>
        <w:tc>
          <w:tcPr>
            <w:tcW w:type="dxa" w:w="1234"/>
          </w:tcPr>
          <w:p>
            <w:r/>
            <w:r>
              <w:rPr>
                <w:rFonts w:ascii="Times New Roman" w:hAnsi="Times New Roman"/>
                <w:sz w:val="18"/>
              </w:rPr>
              <w:t>coordinated_grasp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Classify and distinguish, collaborate with others</w:t>
            </w:r>
          </w:p>
        </w:tc>
      </w:tr>
      <w:tr>
        <w:tc>
          <w:tcPr>
            <w:tcW w:type="dxa" w:w="1234"/>
          </w:tcPr>
          <w:p>
            <w:r/>
            <w:r>
              <w:rPr>
                <w:rFonts w:ascii="Times New Roman" w:hAnsi="Times New Roman"/>
                <w:sz w:val="18"/>
              </w:rPr>
              <w:t>14</w:t>
            </w:r>
          </w:p>
        </w:tc>
        <w:tc>
          <w:tcPr>
            <w:tcW w:type="dxa" w:w="1234"/>
          </w:tcPr>
          <w:p>
            <w:r/>
            <w:r>
              <w:rPr>
                <w:rFonts w:ascii="Times New Roman" w:hAnsi="Times New Roman"/>
                <w:sz w:val="18"/>
              </w:rPr>
              <w:t>Huotian Dayou (Great Possession)</w:t>
            </w:r>
          </w:p>
        </w:tc>
        <w:tc>
          <w:tcPr>
            <w:tcW w:type="dxa" w:w="1234"/>
          </w:tcPr>
          <w:p>
            <w:r/>
            <w:r>
              <w:rPr>
                <w:rFonts w:ascii="Times New Roman" w:hAnsi="Times New Roman"/>
                <w:sz w:val="18"/>
              </w:rPr>
              <w:t>☲☰</w:t>
            </w:r>
          </w:p>
        </w:tc>
        <w:tc>
          <w:tcPr>
            <w:tcW w:type="dxa" w:w="1234"/>
          </w:tcPr>
          <w:p>
            <w:r/>
            <w:r>
              <w:rPr>
                <w:rFonts w:ascii="Times New Roman" w:hAnsi="Times New Roman"/>
                <w:sz w:val="18"/>
              </w:rPr>
              <w:t>adhesion_grasp</w:t>
            </w:r>
          </w:p>
        </w:tc>
        <w:tc>
          <w:tcPr>
            <w:tcW w:type="dxa" w:w="1234"/>
          </w:tcPr>
          <w:p>
            <w:r/>
            <w:r>
              <w:rPr>
                <w:rFonts w:ascii="Times New Roman" w:hAnsi="Times New Roman"/>
                <w:sz w:val="18"/>
              </w:rPr>
              <w:t>0.45</w:t>
            </w:r>
          </w:p>
        </w:tc>
        <w:tc>
          <w:tcPr>
            <w:tcW w:type="dxa" w:w="1234"/>
          </w:tcPr>
          <w:p>
            <w:r/>
            <w:r>
              <w:rPr>
                <w:rFonts w:ascii="Times New Roman" w:hAnsi="Times New Roman"/>
                <w:sz w:val="18"/>
              </w:rPr>
              <w:t>medium</w:t>
            </w:r>
          </w:p>
        </w:tc>
        <w:tc>
          <w:tcPr>
            <w:tcW w:type="dxa" w:w="1234"/>
          </w:tcPr>
          <w:p>
            <w:r/>
            <w:r>
              <w:rPr>
                <w:rFonts w:ascii="Times New Roman" w:hAnsi="Times New Roman"/>
                <w:sz w:val="18"/>
              </w:rPr>
              <w:t>Great possession, comply with heaven's mandate</w:t>
            </w:r>
          </w:p>
        </w:tc>
      </w:tr>
      <w:tr>
        <w:tc>
          <w:tcPr>
            <w:tcW w:type="dxa" w:w="1234"/>
          </w:tcPr>
          <w:p>
            <w:r/>
            <w:r>
              <w:rPr>
                <w:rFonts w:ascii="Times New Roman" w:hAnsi="Times New Roman"/>
                <w:sz w:val="18"/>
              </w:rPr>
              <w:t>15</w:t>
            </w:r>
          </w:p>
        </w:tc>
        <w:tc>
          <w:tcPr>
            <w:tcW w:type="dxa" w:w="1234"/>
          </w:tcPr>
          <w:p>
            <w:r/>
            <w:r>
              <w:rPr>
                <w:rFonts w:ascii="Times New Roman" w:hAnsi="Times New Roman"/>
                <w:sz w:val="18"/>
              </w:rPr>
              <w:t>Dishan Qian (Modesty)</w:t>
            </w:r>
          </w:p>
        </w:tc>
        <w:tc>
          <w:tcPr>
            <w:tcW w:type="dxa" w:w="1234"/>
          </w:tcPr>
          <w:p>
            <w:r/>
            <w:r>
              <w:rPr>
                <w:rFonts w:ascii="Times New Roman" w:hAnsi="Times New Roman"/>
                <w:sz w:val="18"/>
              </w:rPr>
              <w:t>☷☶</w:t>
            </w:r>
          </w:p>
        </w:tc>
        <w:tc>
          <w:tcPr>
            <w:tcW w:type="dxa" w:w="1234"/>
          </w:tcPr>
          <w:p>
            <w:r/>
            <w:r>
              <w:rPr>
                <w:rFonts w:ascii="Times New Roman" w:hAnsi="Times New Roman"/>
                <w:sz w:val="18"/>
              </w:rPr>
              <w:t>reduced_force_grasp</w:t>
            </w:r>
          </w:p>
        </w:tc>
        <w:tc>
          <w:tcPr>
            <w:tcW w:type="dxa" w:w="1234"/>
          </w:tcPr>
          <w:p>
            <w:r/>
            <w:r>
              <w:rPr>
                <w:rFonts w:ascii="Times New Roman" w:hAnsi="Times New Roman"/>
                <w:sz w:val="18"/>
              </w:rPr>
              <w:t>0.25</w:t>
            </w:r>
          </w:p>
        </w:tc>
        <w:tc>
          <w:tcPr>
            <w:tcW w:type="dxa" w:w="1234"/>
          </w:tcPr>
          <w:p>
            <w:r/>
            <w:r>
              <w:rPr>
                <w:rFonts w:ascii="Times New Roman" w:hAnsi="Times New Roman"/>
                <w:sz w:val="18"/>
              </w:rPr>
              <w:t>slow</w:t>
            </w:r>
          </w:p>
        </w:tc>
        <w:tc>
          <w:tcPr>
            <w:tcW w:type="dxa" w:w="1234"/>
          </w:tcPr>
          <w:p>
            <w:r/>
            <w:r>
              <w:rPr>
                <w:rFonts w:ascii="Times New Roman" w:hAnsi="Times New Roman"/>
                <w:sz w:val="18"/>
              </w:rPr>
              <w:t>The modest gentleman, humble in self-cultivation</w:t>
            </w:r>
          </w:p>
        </w:tc>
      </w:tr>
      <w:tr>
        <w:tc>
          <w:tcPr>
            <w:tcW w:type="dxa" w:w="1234"/>
          </w:tcPr>
          <w:p>
            <w:r/>
            <w:r>
              <w:rPr>
                <w:rFonts w:ascii="Times New Roman" w:hAnsi="Times New Roman"/>
                <w:sz w:val="18"/>
              </w:rPr>
              <w:t>16</w:t>
            </w:r>
          </w:p>
        </w:tc>
        <w:tc>
          <w:tcPr>
            <w:tcW w:type="dxa" w:w="1234"/>
          </w:tcPr>
          <w:p>
            <w:r/>
            <w:r>
              <w:rPr>
                <w:rFonts w:ascii="Times New Roman" w:hAnsi="Times New Roman"/>
                <w:sz w:val="18"/>
              </w:rPr>
              <w:t>Leidi Yu (Enthusiasm)</w:t>
            </w:r>
          </w:p>
        </w:tc>
        <w:tc>
          <w:tcPr>
            <w:tcW w:type="dxa" w:w="1234"/>
          </w:tcPr>
          <w:p>
            <w:r/>
            <w:r>
              <w:rPr>
                <w:rFonts w:ascii="Times New Roman" w:hAnsi="Times New Roman"/>
                <w:sz w:val="18"/>
              </w:rPr>
              <w:t>☳☷</w:t>
            </w:r>
          </w:p>
        </w:tc>
        <w:tc>
          <w:tcPr>
            <w:tcW w:type="dxa" w:w="1234"/>
          </w:tcPr>
          <w:p>
            <w:r/>
            <w:r>
              <w:rPr>
                <w:rFonts w:ascii="Times New Roman" w:hAnsi="Times New Roman"/>
                <w:sz w:val="18"/>
              </w:rPr>
              <w:t>predictive_grasp</w:t>
            </w:r>
          </w:p>
        </w:tc>
        <w:tc>
          <w:tcPr>
            <w:tcW w:type="dxa" w:w="1234"/>
          </w:tcPr>
          <w:p>
            <w:r/>
            <w:r>
              <w:rPr>
                <w:rFonts w:ascii="Times New Roman" w:hAnsi="Times New Roman"/>
                <w:sz w:val="18"/>
              </w:rPr>
              <w:t>0.45</w:t>
            </w:r>
          </w:p>
        </w:tc>
        <w:tc>
          <w:tcPr>
            <w:tcW w:type="dxa" w:w="1234"/>
          </w:tcPr>
          <w:p>
            <w:r/>
            <w:r>
              <w:rPr>
                <w:rFonts w:ascii="Times New Roman" w:hAnsi="Times New Roman"/>
                <w:sz w:val="18"/>
              </w:rPr>
              <w:t>fast</w:t>
            </w:r>
          </w:p>
        </w:tc>
        <w:tc>
          <w:tcPr>
            <w:tcW w:type="dxa" w:w="1234"/>
          </w:tcPr>
          <w:p>
            <w:r/>
            <w:r>
              <w:rPr>
                <w:rFonts w:ascii="Times New Roman" w:hAnsi="Times New Roman"/>
                <w:sz w:val="18"/>
              </w:rPr>
              <w:t>Thunder rises from the earth, move with anticipation</w:t>
            </w:r>
          </w:p>
        </w:tc>
      </w:tr>
      <w:tr>
        <w:tc>
          <w:tcPr>
            <w:tcW w:type="dxa" w:w="1234"/>
          </w:tcPr>
          <w:p>
            <w:r/>
            <w:r>
              <w:rPr>
                <w:rFonts w:ascii="Times New Roman" w:hAnsi="Times New Roman"/>
                <w:sz w:val="18"/>
              </w:rPr>
              <w:t>17</w:t>
            </w:r>
          </w:p>
        </w:tc>
        <w:tc>
          <w:tcPr>
            <w:tcW w:type="dxa" w:w="1234"/>
          </w:tcPr>
          <w:p>
            <w:r/>
            <w:r>
              <w:rPr>
                <w:rFonts w:ascii="Times New Roman" w:hAnsi="Times New Roman"/>
                <w:sz w:val="18"/>
              </w:rPr>
              <w:t>Zelei Sui (Following)</w:t>
            </w:r>
          </w:p>
        </w:tc>
        <w:tc>
          <w:tcPr>
            <w:tcW w:type="dxa" w:w="1234"/>
          </w:tcPr>
          <w:p>
            <w:r/>
            <w:r>
              <w:rPr>
                <w:rFonts w:ascii="Times New Roman" w:hAnsi="Times New Roman"/>
                <w:sz w:val="18"/>
              </w:rPr>
              <w:t>☱☳</w:t>
            </w:r>
          </w:p>
        </w:tc>
        <w:tc>
          <w:tcPr>
            <w:tcW w:type="dxa" w:w="1234"/>
          </w:tcPr>
          <w:p>
            <w:r/>
            <w:r>
              <w:rPr>
                <w:rFonts w:ascii="Times New Roman" w:hAnsi="Times New Roman"/>
                <w:sz w:val="18"/>
              </w:rPr>
              <w:t>following_grasp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Thunder in the marsh, move with the moment</w:t>
            </w:r>
          </w:p>
        </w:tc>
      </w:tr>
      <w:tr>
        <w:tc>
          <w:tcPr>
            <w:tcW w:type="dxa" w:w="1234"/>
          </w:tcPr>
          <w:p>
            <w:r/>
            <w:r>
              <w:rPr>
                <w:rFonts w:ascii="Times New Roman" w:hAnsi="Times New Roman"/>
                <w:sz w:val="18"/>
              </w:rPr>
              <w:t>18</w:t>
            </w:r>
          </w:p>
        </w:tc>
        <w:tc>
          <w:tcPr>
            <w:tcW w:type="dxa" w:w="1234"/>
          </w:tcPr>
          <w:p>
            <w:r/>
            <w:r>
              <w:rPr>
                <w:rFonts w:ascii="Times New Roman" w:hAnsi="Times New Roman"/>
                <w:sz w:val="18"/>
              </w:rPr>
              <w:t>Shanfeng Gu (Correcting Decay)</w:t>
            </w:r>
          </w:p>
        </w:tc>
        <w:tc>
          <w:tcPr>
            <w:tcW w:type="dxa" w:w="1234"/>
          </w:tcPr>
          <w:p>
            <w:r/>
            <w:r>
              <w:rPr>
                <w:rFonts w:ascii="Times New Roman" w:hAnsi="Times New Roman"/>
                <w:sz w:val="18"/>
              </w:rPr>
              <w:t>☶☴</w:t>
            </w:r>
          </w:p>
        </w:tc>
        <w:tc>
          <w:tcPr>
            <w:tcW w:type="dxa" w:w="1234"/>
          </w:tcPr>
          <w:p>
            <w:r/>
            <w:r>
              <w:rPr>
                <w:rFonts w:ascii="Times New Roman" w:hAnsi="Times New Roman"/>
                <w:sz w:val="18"/>
              </w:rPr>
              <w:t>corrective_grasp</w:t>
            </w:r>
          </w:p>
        </w:tc>
        <w:tc>
          <w:tcPr>
            <w:tcW w:type="dxa" w:w="1234"/>
          </w:tcPr>
          <w:p>
            <w:r/>
            <w:r>
              <w:rPr>
                <w:rFonts w:ascii="Times New Roman" w:hAnsi="Times New Roman"/>
                <w:sz w:val="18"/>
              </w:rPr>
              <w:t>0.45</w:t>
            </w:r>
          </w:p>
        </w:tc>
        <w:tc>
          <w:tcPr>
            <w:tcW w:type="dxa" w:w="1234"/>
          </w:tcPr>
          <w:p>
            <w:r/>
            <w:r>
              <w:rPr>
                <w:rFonts w:ascii="Times New Roman" w:hAnsi="Times New Roman"/>
                <w:sz w:val="18"/>
              </w:rPr>
              <w:t>slow</w:t>
            </w:r>
          </w:p>
        </w:tc>
        <w:tc>
          <w:tcPr>
            <w:tcW w:type="dxa" w:w="1234"/>
          </w:tcPr>
          <w:p>
            <w:r/>
            <w:r>
              <w:rPr>
                <w:rFonts w:ascii="Times New Roman" w:hAnsi="Times New Roman"/>
                <w:sz w:val="18"/>
              </w:rPr>
              <w:t>Wind below the mountain, remedy defects</w:t>
            </w:r>
          </w:p>
        </w:tc>
      </w:tr>
      <w:tr>
        <w:tc>
          <w:tcPr>
            <w:tcW w:type="dxa" w:w="1234"/>
          </w:tcPr>
          <w:p>
            <w:r/>
            <w:r>
              <w:rPr>
                <w:rFonts w:ascii="Times New Roman" w:hAnsi="Times New Roman"/>
                <w:sz w:val="18"/>
              </w:rPr>
              <w:t>19</w:t>
            </w:r>
          </w:p>
        </w:tc>
        <w:tc>
          <w:tcPr>
            <w:tcW w:type="dxa" w:w="1234"/>
          </w:tcPr>
          <w:p>
            <w:r/>
            <w:r>
              <w:rPr>
                <w:rFonts w:ascii="Times New Roman" w:hAnsi="Times New Roman"/>
                <w:sz w:val="18"/>
              </w:rPr>
              <w:t>Dize Lin (Approach)</w:t>
            </w:r>
          </w:p>
        </w:tc>
        <w:tc>
          <w:tcPr>
            <w:tcW w:type="dxa" w:w="1234"/>
          </w:tcPr>
          <w:p>
            <w:r/>
            <w:r>
              <w:rPr>
                <w:rFonts w:ascii="Times New Roman" w:hAnsi="Times New Roman"/>
                <w:sz w:val="18"/>
              </w:rPr>
              <w:t>☷☱</w:t>
            </w:r>
          </w:p>
        </w:tc>
        <w:tc>
          <w:tcPr>
            <w:tcW w:type="dxa" w:w="1234"/>
          </w:tcPr>
          <w:p>
            <w:r/>
            <w:r>
              <w:rPr>
                <w:rFonts w:ascii="Times New Roman" w:hAnsi="Times New Roman"/>
                <w:sz w:val="18"/>
              </w:rPr>
              <w:t>top_down_grasp</w:t>
            </w:r>
          </w:p>
        </w:tc>
        <w:tc>
          <w:tcPr>
            <w:tcW w:type="dxa" w:w="1234"/>
          </w:tcPr>
          <w:p>
            <w:r/>
            <w:r>
              <w:rPr>
                <w:rFonts w:ascii="Times New Roman" w:hAnsi="Times New Roman"/>
                <w:sz w:val="18"/>
              </w:rPr>
              <w:t>0.45</w:t>
            </w:r>
          </w:p>
        </w:tc>
        <w:tc>
          <w:tcPr>
            <w:tcW w:type="dxa" w:w="1234"/>
          </w:tcPr>
          <w:p>
            <w:r/>
            <w:r>
              <w:rPr>
                <w:rFonts w:ascii="Times New Roman" w:hAnsi="Times New Roman"/>
                <w:sz w:val="18"/>
              </w:rPr>
              <w:t>medium</w:t>
            </w:r>
          </w:p>
        </w:tc>
        <w:tc>
          <w:tcPr>
            <w:tcW w:type="dxa" w:w="1234"/>
          </w:tcPr>
          <w:p>
            <w:r/>
            <w:r>
              <w:rPr>
                <w:rFonts w:ascii="Times New Roman" w:hAnsi="Times New Roman"/>
                <w:sz w:val="18"/>
              </w:rPr>
              <w:t>Marsh upon the earth, approach from above</w:t>
            </w:r>
          </w:p>
        </w:tc>
      </w:tr>
      <w:tr>
        <w:tc>
          <w:tcPr>
            <w:tcW w:type="dxa" w:w="1234"/>
          </w:tcPr>
          <w:p>
            <w:r/>
            <w:r>
              <w:rPr>
                <w:rFonts w:ascii="Times New Roman" w:hAnsi="Times New Roman"/>
                <w:sz w:val="18"/>
              </w:rPr>
              <w:t>20</w:t>
            </w:r>
          </w:p>
        </w:tc>
        <w:tc>
          <w:tcPr>
            <w:tcW w:type="dxa" w:w="1234"/>
          </w:tcPr>
          <w:p>
            <w:r/>
            <w:r>
              <w:rPr>
                <w:rFonts w:ascii="Times New Roman" w:hAnsi="Times New Roman"/>
                <w:sz w:val="18"/>
              </w:rPr>
              <w:t>Fengdi Guan (Contemplation)</w:t>
            </w:r>
          </w:p>
        </w:tc>
        <w:tc>
          <w:tcPr>
            <w:tcW w:type="dxa" w:w="1234"/>
          </w:tcPr>
          <w:p>
            <w:r/>
            <w:r>
              <w:rPr>
                <w:rFonts w:ascii="Times New Roman" w:hAnsi="Times New Roman"/>
                <w:sz w:val="18"/>
              </w:rPr>
              <w:t>☴☷</w:t>
            </w:r>
          </w:p>
        </w:tc>
        <w:tc>
          <w:tcPr>
            <w:tcW w:type="dxa" w:w="1234"/>
          </w:tcPr>
          <w:p>
            <w:r/>
            <w:r>
              <w:rPr>
                <w:rFonts w:ascii="Times New Roman" w:hAnsi="Times New Roman"/>
                <w:sz w:val="18"/>
              </w:rPr>
              <w:t>observational_grasp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Wind travels over the earth, observe then act</w:t>
            </w:r>
          </w:p>
        </w:tc>
      </w:tr>
      <w:tr>
        <w:tc>
          <w:tcPr>
            <w:tcW w:type="dxa" w:w="1234"/>
          </w:tcPr>
          <w:p>
            <w:r/>
            <w:r>
              <w:rPr>
                <w:rFonts w:ascii="Times New Roman" w:hAnsi="Times New Roman"/>
                <w:sz w:val="18"/>
              </w:rPr>
              <w:t>21</w:t>
            </w:r>
          </w:p>
        </w:tc>
        <w:tc>
          <w:tcPr>
            <w:tcW w:type="dxa" w:w="1234"/>
          </w:tcPr>
          <w:p>
            <w:r/>
            <w:r>
              <w:rPr>
                <w:rFonts w:ascii="Times New Roman" w:hAnsi="Times New Roman"/>
                <w:sz w:val="18"/>
              </w:rPr>
              <w:t>Huolei Shihe (Biting Through)</w:t>
            </w:r>
          </w:p>
        </w:tc>
        <w:tc>
          <w:tcPr>
            <w:tcW w:type="dxa" w:w="1234"/>
          </w:tcPr>
          <w:p>
            <w:r/>
            <w:r>
              <w:rPr>
                <w:rFonts w:ascii="Times New Roman" w:hAnsi="Times New Roman"/>
                <w:sz w:val="18"/>
              </w:rPr>
              <w:t>☲☳</w:t>
            </w:r>
          </w:p>
        </w:tc>
        <w:tc>
          <w:tcPr>
            <w:tcW w:type="dxa" w:w="1234"/>
          </w:tcPr>
          <w:p>
            <w:r/>
            <w:r>
              <w:rPr>
                <w:rFonts w:ascii="Times New Roman" w:hAnsi="Times New Roman"/>
                <w:sz w:val="18"/>
              </w:rPr>
              <w:t>interlocking_grasp</w:t>
            </w:r>
          </w:p>
        </w:tc>
        <w:tc>
          <w:tcPr>
            <w:tcW w:type="dxa" w:w="1234"/>
          </w:tcPr>
          <w:p>
            <w:r/>
            <w:r>
              <w:rPr>
                <w:rFonts w:ascii="Times New Roman" w:hAnsi="Times New Roman"/>
                <w:sz w:val="18"/>
              </w:rPr>
              <w:t>0.60</w:t>
            </w:r>
          </w:p>
        </w:tc>
        <w:tc>
          <w:tcPr>
            <w:tcW w:type="dxa" w:w="1234"/>
          </w:tcPr>
          <w:p>
            <w:r/>
            <w:r>
              <w:rPr>
                <w:rFonts w:ascii="Times New Roman" w:hAnsi="Times New Roman"/>
                <w:sz w:val="18"/>
              </w:rPr>
              <w:t>medium</w:t>
            </w:r>
          </w:p>
        </w:tc>
        <w:tc>
          <w:tcPr>
            <w:tcW w:type="dxa" w:w="1234"/>
          </w:tcPr>
          <w:p>
            <w:r/>
            <w:r>
              <w:rPr>
                <w:rFonts w:ascii="Times New Roman" w:hAnsi="Times New Roman"/>
                <w:sz w:val="18"/>
              </w:rPr>
              <w:t>Thunder and lightning bite through, gnaw and unite</w:t>
            </w:r>
          </w:p>
        </w:tc>
      </w:tr>
      <w:tr>
        <w:tc>
          <w:tcPr>
            <w:tcW w:type="dxa" w:w="1234"/>
          </w:tcPr>
          <w:p>
            <w:r/>
            <w:r>
              <w:rPr>
                <w:rFonts w:ascii="Times New Roman" w:hAnsi="Times New Roman"/>
                <w:sz w:val="18"/>
              </w:rPr>
              <w:t>22</w:t>
            </w:r>
          </w:p>
        </w:tc>
        <w:tc>
          <w:tcPr>
            <w:tcW w:type="dxa" w:w="1234"/>
          </w:tcPr>
          <w:p>
            <w:r/>
            <w:r>
              <w:rPr>
                <w:rFonts w:ascii="Times New Roman" w:hAnsi="Times New Roman"/>
                <w:sz w:val="18"/>
              </w:rPr>
              <w:t>Shanhuo Bi (Grace)</w:t>
            </w:r>
          </w:p>
        </w:tc>
        <w:tc>
          <w:tcPr>
            <w:tcW w:type="dxa" w:w="1234"/>
          </w:tcPr>
          <w:p>
            <w:r/>
            <w:r>
              <w:rPr>
                <w:rFonts w:ascii="Times New Roman" w:hAnsi="Times New Roman"/>
                <w:sz w:val="18"/>
              </w:rPr>
              <w:t>☶☲</w:t>
            </w:r>
          </w:p>
        </w:tc>
        <w:tc>
          <w:tcPr>
            <w:tcW w:type="dxa" w:w="1234"/>
          </w:tcPr>
          <w:p>
            <w:r/>
            <w:r>
              <w:rPr>
                <w:rFonts w:ascii="Times New Roman" w:hAnsi="Times New Roman"/>
                <w:sz w:val="18"/>
              </w:rPr>
              <w:t>observational_grasp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Observe human culture, transform the world</w:t>
            </w:r>
          </w:p>
        </w:tc>
      </w:tr>
      <w:tr>
        <w:tc>
          <w:tcPr>
            <w:tcW w:type="dxa" w:w="1234"/>
          </w:tcPr>
          <w:p>
            <w:r/>
            <w:r>
              <w:rPr>
                <w:rFonts w:ascii="Times New Roman" w:hAnsi="Times New Roman"/>
                <w:sz w:val="18"/>
              </w:rPr>
              <w:t>23</w:t>
            </w:r>
          </w:p>
        </w:tc>
        <w:tc>
          <w:tcPr>
            <w:tcW w:type="dxa" w:w="1234"/>
          </w:tcPr>
          <w:p>
            <w:r/>
            <w:r>
              <w:rPr>
                <w:rFonts w:ascii="Times New Roman" w:hAnsi="Times New Roman"/>
                <w:sz w:val="18"/>
              </w:rPr>
              <w:t>Shandi Bo (Splitting Apart)</w:t>
            </w:r>
          </w:p>
        </w:tc>
        <w:tc>
          <w:tcPr>
            <w:tcW w:type="dxa" w:w="1234"/>
          </w:tcPr>
          <w:p>
            <w:r/>
            <w:r>
              <w:rPr>
                <w:rFonts w:ascii="Times New Roman" w:hAnsi="Times New Roman"/>
                <w:sz w:val="18"/>
              </w:rPr>
              <w:t>☶☷</w:t>
            </w:r>
          </w:p>
        </w:tc>
        <w:tc>
          <w:tcPr>
            <w:tcW w:type="dxa" w:w="1234"/>
          </w:tcPr>
          <w:p>
            <w:r/>
            <w:r>
              <w:rPr>
                <w:rFonts w:ascii="Times New Roman" w:hAnsi="Times New Roman"/>
                <w:sz w:val="18"/>
              </w:rPr>
              <w:t>peeling_grasp</w:t>
            </w:r>
          </w:p>
        </w:tc>
        <w:tc>
          <w:tcPr>
            <w:tcW w:type="dxa" w:w="1234"/>
          </w:tcPr>
          <w:p>
            <w:r/>
            <w:r>
              <w:rPr>
                <w:rFonts w:ascii="Times New Roman" w:hAnsi="Times New Roman"/>
                <w:sz w:val="18"/>
              </w:rPr>
              <w:t>0.35</w:t>
            </w:r>
          </w:p>
        </w:tc>
        <w:tc>
          <w:tcPr>
            <w:tcW w:type="dxa" w:w="1234"/>
          </w:tcPr>
          <w:p>
            <w:r/>
            <w:r>
              <w:rPr>
                <w:rFonts w:ascii="Times New Roman" w:hAnsi="Times New Roman"/>
                <w:sz w:val="18"/>
              </w:rPr>
              <w:t>slow</w:t>
            </w:r>
          </w:p>
        </w:tc>
        <w:tc>
          <w:tcPr>
            <w:tcW w:type="dxa" w:w="1234"/>
          </w:tcPr>
          <w:p>
            <w:r/>
            <w:r>
              <w:rPr>
                <w:rFonts w:ascii="Times New Roman" w:hAnsi="Times New Roman"/>
                <w:sz w:val="18"/>
              </w:rPr>
              <w:t>Mountain attached to earth, peel layer by layer</w:t>
            </w:r>
          </w:p>
        </w:tc>
      </w:tr>
      <w:tr>
        <w:tc>
          <w:tcPr>
            <w:tcW w:type="dxa" w:w="1234"/>
          </w:tcPr>
          <w:p>
            <w:r/>
            <w:r>
              <w:rPr>
                <w:rFonts w:ascii="Times New Roman" w:hAnsi="Times New Roman"/>
                <w:sz w:val="18"/>
              </w:rPr>
              <w:t>24</w:t>
            </w:r>
          </w:p>
        </w:tc>
        <w:tc>
          <w:tcPr>
            <w:tcW w:type="dxa" w:w="1234"/>
          </w:tcPr>
          <w:p>
            <w:r/>
            <w:r>
              <w:rPr>
                <w:rFonts w:ascii="Times New Roman" w:hAnsi="Times New Roman"/>
                <w:sz w:val="18"/>
              </w:rPr>
              <w:t>Dilei Fu (Return)</w:t>
            </w:r>
          </w:p>
        </w:tc>
        <w:tc>
          <w:tcPr>
            <w:tcW w:type="dxa" w:w="1234"/>
          </w:tcPr>
          <w:p>
            <w:r/>
            <w:r>
              <w:rPr>
                <w:rFonts w:ascii="Times New Roman" w:hAnsi="Times New Roman"/>
                <w:sz w:val="18"/>
              </w:rPr>
              <w:t>☷☳</w:t>
            </w:r>
          </w:p>
        </w:tc>
        <w:tc>
          <w:tcPr>
            <w:tcW w:type="dxa" w:w="1234"/>
          </w:tcPr>
          <w:p>
            <w:r/>
            <w:r>
              <w:rPr>
                <w:rFonts w:ascii="Times New Roman" w:hAnsi="Times New Roman"/>
                <w:sz w:val="18"/>
              </w:rPr>
              <w:t>iterative_grasp</w:t>
            </w:r>
          </w:p>
        </w:tc>
        <w:tc>
          <w:tcPr>
            <w:tcW w:type="dxa" w:w="1234"/>
          </w:tcPr>
          <w:p>
            <w:r/>
            <w:r>
              <w:rPr>
                <w:rFonts w:ascii="Times New Roman" w:hAnsi="Times New Roman"/>
                <w:sz w:val="18"/>
              </w:rPr>
              <w:t>0.35</w:t>
            </w:r>
          </w:p>
        </w:tc>
        <w:tc>
          <w:tcPr>
            <w:tcW w:type="dxa" w:w="1234"/>
          </w:tcPr>
          <w:p>
            <w:r/>
            <w:r>
              <w:rPr>
                <w:rFonts w:ascii="Times New Roman" w:hAnsi="Times New Roman"/>
                <w:sz w:val="18"/>
              </w:rPr>
              <w:t>slow</w:t>
            </w:r>
          </w:p>
        </w:tc>
        <w:tc>
          <w:tcPr>
            <w:tcW w:type="dxa" w:w="1234"/>
          </w:tcPr>
          <w:p>
            <w:r/>
            <w:r>
              <w:rPr>
                <w:rFonts w:ascii="Times New Roman" w:hAnsi="Times New Roman"/>
                <w:sz w:val="18"/>
              </w:rPr>
              <w:t>Thunder within the earth, return repeatedly</w:t>
            </w:r>
          </w:p>
        </w:tc>
      </w:tr>
      <w:tr>
        <w:tc>
          <w:tcPr>
            <w:tcW w:type="dxa" w:w="1234"/>
          </w:tcPr>
          <w:p>
            <w:r/>
            <w:r>
              <w:rPr>
                <w:rFonts w:ascii="Times New Roman" w:hAnsi="Times New Roman"/>
                <w:sz w:val="18"/>
              </w:rPr>
              <w:t>25</w:t>
            </w:r>
          </w:p>
        </w:tc>
        <w:tc>
          <w:tcPr>
            <w:tcW w:type="dxa" w:w="1234"/>
          </w:tcPr>
          <w:p>
            <w:r/>
            <w:r>
              <w:rPr>
                <w:rFonts w:ascii="Times New Roman" w:hAnsi="Times New Roman"/>
                <w:sz w:val="18"/>
              </w:rPr>
              <w:t>Tianlei Wuwang (Innocence)</w:t>
            </w:r>
          </w:p>
        </w:tc>
        <w:tc>
          <w:tcPr>
            <w:tcW w:type="dxa" w:w="1234"/>
          </w:tcPr>
          <w:p>
            <w:r/>
            <w:r>
              <w:rPr>
                <w:rFonts w:ascii="Times New Roman" w:hAnsi="Times New Roman"/>
                <w:sz w:val="18"/>
              </w:rPr>
              <w:t>☰☳</w:t>
            </w:r>
          </w:p>
        </w:tc>
        <w:tc>
          <w:tcPr>
            <w:tcW w:type="dxa" w:w="1234"/>
          </w:tcPr>
          <w:p>
            <w:r/>
            <w:r>
              <w:rPr>
                <w:rFonts w:ascii="Times New Roman" w:hAnsi="Times New Roman"/>
                <w:sz w:val="18"/>
              </w:rPr>
              <w:t>direct_grasp</w:t>
            </w:r>
          </w:p>
        </w:tc>
        <w:tc>
          <w:tcPr>
            <w:tcW w:type="dxa" w:w="1234"/>
          </w:tcPr>
          <w:p>
            <w:r/>
            <w:r>
              <w:rPr>
                <w:rFonts w:ascii="Times New Roman" w:hAnsi="Times New Roman"/>
                <w:sz w:val="18"/>
              </w:rPr>
              <w:t>0.55</w:t>
            </w:r>
          </w:p>
        </w:tc>
        <w:tc>
          <w:tcPr>
            <w:tcW w:type="dxa" w:w="1234"/>
          </w:tcPr>
          <w:p>
            <w:r/>
            <w:r>
              <w:rPr>
                <w:rFonts w:ascii="Times New Roman" w:hAnsi="Times New Roman"/>
                <w:sz w:val="18"/>
              </w:rPr>
              <w:t>fast</w:t>
            </w:r>
          </w:p>
        </w:tc>
        <w:tc>
          <w:tcPr>
            <w:tcW w:type="dxa" w:w="1234"/>
          </w:tcPr>
          <w:p>
            <w:r/>
            <w:r>
              <w:rPr>
                <w:rFonts w:ascii="Times New Roman" w:hAnsi="Times New Roman"/>
                <w:sz w:val="18"/>
              </w:rPr>
              <w:t>Thunder under heaven, true and without falsity</w:t>
            </w:r>
          </w:p>
        </w:tc>
      </w:tr>
      <w:tr>
        <w:tc>
          <w:tcPr>
            <w:tcW w:type="dxa" w:w="1234"/>
          </w:tcPr>
          <w:p>
            <w:r/>
            <w:r>
              <w:rPr>
                <w:rFonts w:ascii="Times New Roman" w:hAnsi="Times New Roman"/>
                <w:sz w:val="18"/>
              </w:rPr>
              <w:t>26</w:t>
            </w:r>
          </w:p>
        </w:tc>
        <w:tc>
          <w:tcPr>
            <w:tcW w:type="dxa" w:w="1234"/>
          </w:tcPr>
          <w:p>
            <w:r/>
            <w:r>
              <w:rPr>
                <w:rFonts w:ascii="Times New Roman" w:hAnsi="Times New Roman"/>
                <w:sz w:val="18"/>
              </w:rPr>
              <w:t>Shantian Daxu (Great Taming)</w:t>
            </w:r>
          </w:p>
        </w:tc>
        <w:tc>
          <w:tcPr>
            <w:tcW w:type="dxa" w:w="1234"/>
          </w:tcPr>
          <w:p>
            <w:r/>
            <w:r>
              <w:rPr>
                <w:rFonts w:ascii="Times New Roman" w:hAnsi="Times New Roman"/>
                <w:sz w:val="18"/>
              </w:rPr>
              <w:t>☶☰</w:t>
            </w:r>
          </w:p>
        </w:tc>
        <w:tc>
          <w:tcPr>
            <w:tcW w:type="dxa" w:w="1234"/>
          </w:tcPr>
          <w:p>
            <w:r/>
            <w:r>
              <w:rPr>
                <w:rFonts w:ascii="Times New Roman" w:hAnsi="Times New Roman"/>
                <w:sz w:val="18"/>
              </w:rPr>
              <w:t>power_accumulating_grasp</w:t>
            </w:r>
          </w:p>
        </w:tc>
        <w:tc>
          <w:tcPr>
            <w:tcW w:type="dxa" w:w="1234"/>
          </w:tcPr>
          <w:p>
            <w:r/>
            <w:r>
              <w:rPr>
                <w:rFonts w:ascii="Times New Roman" w:hAnsi="Times New Roman"/>
                <w:sz w:val="18"/>
              </w:rPr>
              <w:t>0.75</w:t>
            </w:r>
          </w:p>
        </w:tc>
        <w:tc>
          <w:tcPr>
            <w:tcW w:type="dxa" w:w="1234"/>
          </w:tcPr>
          <w:p>
            <w:r/>
            <w:r>
              <w:rPr>
                <w:rFonts w:ascii="Times New Roman" w:hAnsi="Times New Roman"/>
                <w:sz w:val="18"/>
              </w:rPr>
              <w:t>slow</w:t>
            </w:r>
          </w:p>
        </w:tc>
        <w:tc>
          <w:tcPr>
            <w:tcW w:type="dxa" w:w="1234"/>
          </w:tcPr>
          <w:p>
            <w:r/>
            <w:r>
              <w:rPr>
                <w:rFonts w:ascii="Times New Roman" w:hAnsi="Times New Roman"/>
                <w:sz w:val="18"/>
              </w:rPr>
              <w:t>Heaven within the mountain, accumulate power then release</w:t>
            </w:r>
          </w:p>
        </w:tc>
      </w:tr>
      <w:tr>
        <w:tc>
          <w:tcPr>
            <w:tcW w:type="dxa" w:w="1234"/>
          </w:tcPr>
          <w:p>
            <w:r/>
            <w:r>
              <w:rPr>
                <w:rFonts w:ascii="Times New Roman" w:hAnsi="Times New Roman"/>
                <w:sz w:val="18"/>
              </w:rPr>
              <w:t>27</w:t>
            </w:r>
          </w:p>
        </w:tc>
        <w:tc>
          <w:tcPr>
            <w:tcW w:type="dxa" w:w="1234"/>
          </w:tcPr>
          <w:p>
            <w:r/>
            <w:r>
              <w:rPr>
                <w:rFonts w:ascii="Times New Roman" w:hAnsi="Times New Roman"/>
                <w:sz w:val="18"/>
              </w:rPr>
              <w:t>Shanlei Yi (Nourishment)</w:t>
            </w:r>
          </w:p>
        </w:tc>
        <w:tc>
          <w:tcPr>
            <w:tcW w:type="dxa" w:w="1234"/>
          </w:tcPr>
          <w:p>
            <w:r/>
            <w:r>
              <w:rPr>
                <w:rFonts w:ascii="Times New Roman" w:hAnsi="Times New Roman"/>
                <w:sz w:val="18"/>
              </w:rPr>
              <w:t>☶☳</w:t>
            </w:r>
          </w:p>
        </w:tc>
        <w:tc>
          <w:tcPr>
            <w:tcW w:type="dxa" w:w="1234"/>
          </w:tcPr>
          <w:p>
            <w:r/>
            <w:r>
              <w:rPr>
                <w:rFonts w:ascii="Times New Roman" w:hAnsi="Times New Roman"/>
                <w:sz w:val="18"/>
              </w:rPr>
              <w:t>endurance_grasp</w:t>
            </w:r>
          </w:p>
        </w:tc>
        <w:tc>
          <w:tcPr>
            <w:tcW w:type="dxa" w:w="1234"/>
          </w:tcPr>
          <w:p>
            <w:r/>
            <w:r>
              <w:rPr>
                <w:rFonts w:ascii="Times New Roman" w:hAnsi="Times New Roman"/>
                <w:sz w:val="18"/>
              </w:rPr>
              <w:t>0.50</w:t>
            </w:r>
          </w:p>
        </w:tc>
        <w:tc>
          <w:tcPr>
            <w:tcW w:type="dxa" w:w="1234"/>
          </w:tcPr>
          <w:p>
            <w:r/>
            <w:r>
              <w:rPr>
                <w:rFonts w:ascii="Times New Roman" w:hAnsi="Times New Roman"/>
                <w:sz w:val="18"/>
              </w:rPr>
              <w:t>slow</w:t>
            </w:r>
          </w:p>
        </w:tc>
        <w:tc>
          <w:tcPr>
            <w:tcW w:type="dxa" w:w="1234"/>
          </w:tcPr>
          <w:p>
            <w:r/>
            <w:r>
              <w:rPr>
                <w:rFonts w:ascii="Times New Roman" w:hAnsi="Times New Roman"/>
                <w:sz w:val="18"/>
              </w:rPr>
              <w:t>Nourish what is correct, seek sustenance from within</w:t>
            </w:r>
          </w:p>
        </w:tc>
      </w:tr>
      <w:tr>
        <w:tc>
          <w:tcPr>
            <w:tcW w:type="dxa" w:w="1234"/>
          </w:tcPr>
          <w:p>
            <w:r/>
            <w:r>
              <w:rPr>
                <w:rFonts w:ascii="Times New Roman" w:hAnsi="Times New Roman"/>
                <w:sz w:val="18"/>
              </w:rPr>
              <w:t>28</w:t>
            </w:r>
          </w:p>
        </w:tc>
        <w:tc>
          <w:tcPr>
            <w:tcW w:type="dxa" w:w="1234"/>
          </w:tcPr>
          <w:p>
            <w:r/>
            <w:r>
              <w:rPr>
                <w:rFonts w:ascii="Times New Roman" w:hAnsi="Times New Roman"/>
                <w:sz w:val="18"/>
              </w:rPr>
              <w:t>Zefeng Daguo (Great Excess)</w:t>
            </w:r>
          </w:p>
        </w:tc>
        <w:tc>
          <w:tcPr>
            <w:tcW w:type="dxa" w:w="1234"/>
          </w:tcPr>
          <w:p>
            <w:r/>
            <w:r>
              <w:rPr>
                <w:rFonts w:ascii="Times New Roman" w:hAnsi="Times New Roman"/>
                <w:sz w:val="18"/>
              </w:rPr>
              <w:t>☱☴</w:t>
            </w:r>
          </w:p>
        </w:tc>
        <w:tc>
          <w:tcPr>
            <w:tcW w:type="dxa" w:w="1234"/>
          </w:tcPr>
          <w:p>
            <w:r/>
            <w:r>
              <w:rPr>
                <w:rFonts w:ascii="Times New Roman" w:hAnsi="Times New Roman"/>
                <w:sz w:val="18"/>
              </w:rPr>
              <w:t>forceful_grasp</w:t>
            </w:r>
          </w:p>
        </w:tc>
        <w:tc>
          <w:tcPr>
            <w:tcW w:type="dxa" w:w="1234"/>
          </w:tcPr>
          <w:p>
            <w:r/>
            <w:r>
              <w:rPr>
                <w:rFonts w:ascii="Times New Roman" w:hAnsi="Times New Roman"/>
                <w:sz w:val="18"/>
              </w:rPr>
              <w:t>0.80</w:t>
            </w:r>
          </w:p>
        </w:tc>
        <w:tc>
          <w:tcPr>
            <w:tcW w:type="dxa" w:w="1234"/>
          </w:tcPr>
          <w:p>
            <w:r/>
            <w:r>
              <w:rPr>
                <w:rFonts w:ascii="Times New Roman" w:hAnsi="Times New Roman"/>
                <w:sz w:val="18"/>
              </w:rPr>
              <w:t>medium</w:t>
            </w:r>
          </w:p>
        </w:tc>
        <w:tc>
          <w:tcPr>
            <w:tcW w:type="dxa" w:w="1234"/>
          </w:tcPr>
          <w:p>
            <w:r/>
            <w:r>
              <w:rPr>
                <w:rFonts w:ascii="Times New Roman" w:hAnsi="Times New Roman"/>
                <w:sz w:val="18"/>
              </w:rPr>
              <w:t>Marsh submerges wood, stand alone without fear</w:t>
            </w:r>
          </w:p>
        </w:tc>
      </w:tr>
      <w:tr>
        <w:tc>
          <w:tcPr>
            <w:tcW w:type="dxa" w:w="1234"/>
          </w:tcPr>
          <w:p>
            <w:r/>
            <w:r>
              <w:rPr>
                <w:rFonts w:ascii="Times New Roman" w:hAnsi="Times New Roman"/>
                <w:sz w:val="18"/>
              </w:rPr>
              <w:t>29</w:t>
            </w:r>
          </w:p>
        </w:tc>
        <w:tc>
          <w:tcPr>
            <w:tcW w:type="dxa" w:w="1234"/>
          </w:tcPr>
          <w:p>
            <w:r/>
            <w:r>
              <w:rPr>
                <w:rFonts w:ascii="Times New Roman" w:hAnsi="Times New Roman"/>
                <w:sz w:val="18"/>
              </w:rPr>
              <w:t>Kan (The Abysmal, Water)</w:t>
            </w:r>
          </w:p>
        </w:tc>
        <w:tc>
          <w:tcPr>
            <w:tcW w:type="dxa" w:w="1234"/>
          </w:tcPr>
          <w:p>
            <w:r/>
            <w:r>
              <w:rPr>
                <w:rFonts w:ascii="Times New Roman" w:hAnsi="Times New Roman"/>
                <w:sz w:val="18"/>
              </w:rPr>
              <w:t>☵☵</w:t>
            </w:r>
          </w:p>
        </w:tc>
        <w:tc>
          <w:tcPr>
            <w:tcW w:type="dxa" w:w="1234"/>
          </w:tcPr>
          <w:p>
            <w:r/>
            <w:r>
              <w:rPr>
                <w:rFonts w:ascii="Times New Roman" w:hAnsi="Times New Roman"/>
                <w:sz w:val="18"/>
              </w:rPr>
              <w:t>cautious_grasp</w:t>
            </w:r>
          </w:p>
        </w:tc>
        <w:tc>
          <w:tcPr>
            <w:tcW w:type="dxa" w:w="1234"/>
          </w:tcPr>
          <w:p>
            <w:r/>
            <w:r>
              <w:rPr>
                <w:rFonts w:ascii="Times New Roman" w:hAnsi="Times New Roman"/>
                <w:sz w:val="18"/>
              </w:rPr>
              <w:t>0.50</w:t>
            </w:r>
          </w:p>
        </w:tc>
        <w:tc>
          <w:tcPr>
            <w:tcW w:type="dxa" w:w="1234"/>
          </w:tcPr>
          <w:p>
            <w:r/>
            <w:r>
              <w:rPr>
                <w:rFonts w:ascii="Times New Roman" w:hAnsi="Times New Roman"/>
                <w:sz w:val="18"/>
              </w:rPr>
              <w:t>slow</w:t>
            </w:r>
          </w:p>
        </w:tc>
        <w:tc>
          <w:tcPr>
            <w:tcW w:type="dxa" w:w="1234"/>
          </w:tcPr>
          <w:p>
            <w:r/>
            <w:r>
              <w:rPr>
                <w:rFonts w:ascii="Times New Roman" w:hAnsi="Times New Roman"/>
                <w:sz w:val="18"/>
              </w:rPr>
              <w:t>Doubled peril, traverse danger without losing trust</w:t>
            </w:r>
          </w:p>
        </w:tc>
      </w:tr>
      <w:tr>
        <w:tc>
          <w:tcPr>
            <w:tcW w:type="dxa" w:w="1234"/>
          </w:tcPr>
          <w:p>
            <w:r/>
            <w:r>
              <w:rPr>
                <w:rFonts w:ascii="Times New Roman" w:hAnsi="Times New Roman"/>
                <w:sz w:val="18"/>
              </w:rPr>
              <w:t>30</w:t>
            </w:r>
          </w:p>
        </w:tc>
        <w:tc>
          <w:tcPr>
            <w:tcW w:type="dxa" w:w="1234"/>
          </w:tcPr>
          <w:p>
            <w:r/>
            <w:r>
              <w:rPr>
                <w:rFonts w:ascii="Times New Roman" w:hAnsi="Times New Roman"/>
                <w:sz w:val="18"/>
              </w:rPr>
              <w:t>Li (The Clinging, Fire)</w:t>
            </w:r>
          </w:p>
        </w:tc>
        <w:tc>
          <w:tcPr>
            <w:tcW w:type="dxa" w:w="1234"/>
          </w:tcPr>
          <w:p>
            <w:r/>
            <w:r>
              <w:rPr>
                <w:rFonts w:ascii="Times New Roman" w:hAnsi="Times New Roman"/>
                <w:sz w:val="18"/>
              </w:rPr>
              <w:t>☲☲</w:t>
            </w:r>
          </w:p>
        </w:tc>
        <w:tc>
          <w:tcPr>
            <w:tcW w:type="dxa" w:w="1234"/>
          </w:tcPr>
          <w:p>
            <w:r/>
            <w:r>
              <w:rPr>
                <w:rFonts w:ascii="Times New Roman" w:hAnsi="Times New Roman"/>
                <w:sz w:val="18"/>
              </w:rPr>
              <w:t>adhesion_grasp</w:t>
            </w:r>
          </w:p>
        </w:tc>
        <w:tc>
          <w:tcPr>
            <w:tcW w:type="dxa" w:w="1234"/>
          </w:tcPr>
          <w:p>
            <w:r/>
            <w:r>
              <w:rPr>
                <w:rFonts w:ascii="Times New Roman" w:hAnsi="Times New Roman"/>
                <w:sz w:val="18"/>
              </w:rPr>
              <w:t>0.40</w:t>
            </w:r>
          </w:p>
        </w:tc>
        <w:tc>
          <w:tcPr>
            <w:tcW w:type="dxa" w:w="1234"/>
          </w:tcPr>
          <w:p>
            <w:r/>
            <w:r>
              <w:rPr>
                <w:rFonts w:ascii="Times New Roman" w:hAnsi="Times New Roman"/>
                <w:sz w:val="18"/>
              </w:rPr>
              <w:t>medium</w:t>
            </w:r>
          </w:p>
        </w:tc>
        <w:tc>
          <w:tcPr>
            <w:tcW w:type="dxa" w:w="1234"/>
          </w:tcPr>
          <w:p>
            <w:r/>
            <w:r>
              <w:rPr>
                <w:rFonts w:ascii="Times New Roman" w:hAnsi="Times New Roman"/>
                <w:sz w:val="18"/>
              </w:rPr>
              <w:t>Brightness attached, sun and moon cling to heaven</w:t>
            </w:r>
          </w:p>
        </w:tc>
      </w:tr>
    </w:tbl>
    <w:p/>
    <w:p>
      <w:pPr>
        <w:jc w:val="center"/>
      </w:pPr>
      <w:r>
        <w:t>Table A2. Complete 64-Hexagram Strategy Mapping — Lower Canon (Hexagrams 31–64)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Hex. #</w:t>
            </w:r>
          </w:p>
        </w:tc>
        <w:tc>
          <w:tcPr>
            <w:tcW w:type="dxa" w:w="1234"/>
          </w:tcPr>
          <w:p>
            <w:r/>
            <w:r>
              <w:rPr>
                <w:rFonts w:ascii="Times New Roman" w:hAnsi="Times New Roman"/>
                <w:b/>
                <w:sz w:val="18"/>
              </w:rPr>
              <w:t>Hexagram Name</w:t>
            </w:r>
          </w:p>
        </w:tc>
        <w:tc>
          <w:tcPr>
            <w:tcW w:type="dxa" w:w="1234"/>
          </w:tcPr>
          <w:p>
            <w:r/>
            <w:r>
              <w:rPr>
                <w:rFonts w:ascii="Times New Roman" w:hAnsi="Times New Roman"/>
                <w:b/>
                <w:sz w:val="18"/>
              </w:rPr>
              <w:t>Symbol</w:t>
            </w:r>
          </w:p>
        </w:tc>
        <w:tc>
          <w:tcPr>
            <w:tcW w:type="dxa" w:w="1234"/>
          </w:tcPr>
          <w:p>
            <w:r/>
            <w:r>
              <w:rPr>
                <w:rFonts w:ascii="Times New Roman" w:hAnsi="Times New Roman"/>
                <w:b/>
                <w:sz w:val="18"/>
              </w:rPr>
              <w:t>Strategy Type</w:t>
            </w:r>
          </w:p>
        </w:tc>
        <w:tc>
          <w:tcPr>
            <w:tcW w:type="dxa" w:w="1234"/>
          </w:tcPr>
          <w:p>
            <w:r/>
            <w:r>
              <w:rPr>
                <w:rFonts w:ascii="Times New Roman" w:hAnsi="Times New Roman"/>
                <w:b/>
                <w:sz w:val="18"/>
              </w:rPr>
              <w:t>Force</w:t>
            </w:r>
          </w:p>
        </w:tc>
        <w:tc>
          <w:tcPr>
            <w:tcW w:type="dxa" w:w="1234"/>
          </w:tcPr>
          <w:p>
            <w:r/>
            <w:r>
              <w:rPr>
                <w:rFonts w:ascii="Times New Roman" w:hAnsi="Times New Roman"/>
                <w:b/>
                <w:sz w:val="18"/>
              </w:rPr>
              <w:t>Speed</w:t>
            </w:r>
          </w:p>
        </w:tc>
        <w:tc>
          <w:tcPr>
            <w:tcW w:type="dxa" w:w="1234"/>
          </w:tcPr>
          <w:p>
            <w:r/>
            <w:r>
              <w:rPr>
                <w:rFonts w:ascii="Times New Roman" w:hAnsi="Times New Roman"/>
                <w:b/>
                <w:sz w:val="18"/>
              </w:rPr>
              <w:t>Hexagram Statement</w:t>
            </w:r>
          </w:p>
        </w:tc>
      </w:tr>
      <w:tr>
        <w:tc>
          <w:tcPr>
            <w:tcW w:type="dxa" w:w="1234"/>
          </w:tcPr>
          <w:p>
            <w:r/>
            <w:r>
              <w:rPr>
                <w:rFonts w:ascii="Times New Roman" w:hAnsi="Times New Roman"/>
                <w:sz w:val="18"/>
              </w:rPr>
              <w:t>31</w:t>
            </w:r>
          </w:p>
        </w:tc>
        <w:tc>
          <w:tcPr>
            <w:tcW w:type="dxa" w:w="1234"/>
          </w:tcPr>
          <w:p>
            <w:r/>
            <w:r>
              <w:rPr>
                <w:rFonts w:ascii="Times New Roman" w:hAnsi="Times New Roman"/>
                <w:sz w:val="18"/>
              </w:rPr>
              <w:t>Zeshan Xian (Influence)</w:t>
            </w:r>
          </w:p>
        </w:tc>
        <w:tc>
          <w:tcPr>
            <w:tcW w:type="dxa" w:w="1234"/>
          </w:tcPr>
          <w:p>
            <w:r/>
            <w:r>
              <w:rPr>
                <w:rFonts w:ascii="Times New Roman" w:hAnsi="Times New Roman"/>
                <w:sz w:val="18"/>
              </w:rPr>
              <w:t>☱☶</w:t>
            </w:r>
          </w:p>
        </w:tc>
        <w:tc>
          <w:tcPr>
            <w:tcW w:type="dxa" w:w="1234"/>
          </w:tcPr>
          <w:p>
            <w:r/>
            <w:r>
              <w:rPr>
                <w:rFonts w:ascii="Times New Roman" w:hAnsi="Times New Roman"/>
                <w:sz w:val="18"/>
              </w:rPr>
              <w:t>tactile_feedback_grasp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Marsh on the mountain, feel and then comprehend</w:t>
            </w:r>
          </w:p>
        </w:tc>
      </w:tr>
      <w:tr>
        <w:tc>
          <w:tcPr>
            <w:tcW w:type="dxa" w:w="1234"/>
          </w:tcPr>
          <w:p>
            <w:r/>
            <w:r>
              <w:rPr>
                <w:rFonts w:ascii="Times New Roman" w:hAnsi="Times New Roman"/>
                <w:sz w:val="18"/>
              </w:rPr>
              <w:t>32</w:t>
            </w:r>
          </w:p>
        </w:tc>
        <w:tc>
          <w:tcPr>
            <w:tcW w:type="dxa" w:w="1234"/>
          </w:tcPr>
          <w:p>
            <w:r/>
            <w:r>
              <w:rPr>
                <w:rFonts w:ascii="Times New Roman" w:hAnsi="Times New Roman"/>
                <w:sz w:val="18"/>
              </w:rPr>
              <w:t>Leifeng Heng (Duration)</w:t>
            </w:r>
          </w:p>
        </w:tc>
        <w:tc>
          <w:tcPr>
            <w:tcW w:type="dxa" w:w="1234"/>
          </w:tcPr>
          <w:p>
            <w:r/>
            <w:r>
              <w:rPr>
                <w:rFonts w:ascii="Times New Roman" w:hAnsi="Times New Roman"/>
                <w:sz w:val="18"/>
              </w:rPr>
              <w:t>☳☴</w:t>
            </w:r>
          </w:p>
        </w:tc>
        <w:tc>
          <w:tcPr>
            <w:tcW w:type="dxa" w:w="1234"/>
          </w:tcPr>
          <w:p>
            <w:r/>
            <w:r>
              <w:rPr>
                <w:rFonts w:ascii="Times New Roman" w:hAnsi="Times New Roman"/>
                <w:sz w:val="18"/>
              </w:rPr>
              <w:t>endurance_grasp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Thunder and wind, persevere consistently</w:t>
            </w:r>
          </w:p>
        </w:tc>
      </w:tr>
      <w:tr>
        <w:tc>
          <w:tcPr>
            <w:tcW w:type="dxa" w:w="1234"/>
          </w:tcPr>
          <w:p>
            <w:r/>
            <w:r>
              <w:rPr>
                <w:rFonts w:ascii="Times New Roman" w:hAnsi="Times New Roman"/>
                <w:sz w:val="18"/>
              </w:rPr>
              <w:t>33</w:t>
            </w:r>
          </w:p>
        </w:tc>
        <w:tc>
          <w:tcPr>
            <w:tcW w:type="dxa" w:w="1234"/>
          </w:tcPr>
          <w:p>
            <w:r/>
            <w:r>
              <w:rPr>
                <w:rFonts w:ascii="Times New Roman" w:hAnsi="Times New Roman"/>
                <w:sz w:val="18"/>
              </w:rPr>
              <w:t>Tianshan Dun (Retreat)</w:t>
            </w:r>
          </w:p>
        </w:tc>
        <w:tc>
          <w:tcPr>
            <w:tcW w:type="dxa" w:w="1234"/>
          </w:tcPr>
          <w:p>
            <w:r/>
            <w:r>
              <w:rPr>
                <w:rFonts w:ascii="Times New Roman" w:hAnsi="Times New Roman"/>
                <w:sz w:val="18"/>
              </w:rPr>
              <w:t>☰☶</w:t>
            </w:r>
          </w:p>
        </w:tc>
        <w:tc>
          <w:tcPr>
            <w:tcW w:type="dxa" w:w="1234"/>
          </w:tcPr>
          <w:p>
            <w:r/>
            <w:r>
              <w:rPr>
                <w:rFonts w:ascii="Times New Roman" w:hAnsi="Times New Roman"/>
                <w:sz w:val="18"/>
              </w:rPr>
              <w:t>withdraw_grasp</w:t>
            </w:r>
          </w:p>
        </w:tc>
        <w:tc>
          <w:tcPr>
            <w:tcW w:type="dxa" w:w="1234"/>
          </w:tcPr>
          <w:p>
            <w:r/>
            <w:r>
              <w:rPr>
                <w:rFonts w:ascii="Times New Roman" w:hAnsi="Times New Roman"/>
                <w:sz w:val="18"/>
              </w:rPr>
              <w:t>0.20</w:t>
            </w:r>
          </w:p>
        </w:tc>
        <w:tc>
          <w:tcPr>
            <w:tcW w:type="dxa" w:w="1234"/>
          </w:tcPr>
          <w:p>
            <w:r/>
            <w:r>
              <w:rPr>
                <w:rFonts w:ascii="Times New Roman" w:hAnsi="Times New Roman"/>
                <w:sz w:val="18"/>
              </w:rPr>
              <w:t>slow</w:t>
            </w:r>
          </w:p>
        </w:tc>
        <w:tc>
          <w:tcPr>
            <w:tcW w:type="dxa" w:w="1234"/>
          </w:tcPr>
          <w:p>
            <w:r/>
            <w:r>
              <w:rPr>
                <w:rFonts w:ascii="Times New Roman" w:hAnsi="Times New Roman"/>
                <w:sz w:val="18"/>
              </w:rPr>
              <w:t>Mountain under heaven, retreat and withdraw</w:t>
            </w:r>
          </w:p>
        </w:tc>
      </w:tr>
      <w:tr>
        <w:tc>
          <w:tcPr>
            <w:tcW w:type="dxa" w:w="1234"/>
          </w:tcPr>
          <w:p>
            <w:r/>
            <w:r>
              <w:rPr>
                <w:rFonts w:ascii="Times New Roman" w:hAnsi="Times New Roman"/>
                <w:sz w:val="18"/>
              </w:rPr>
              <w:t>34</w:t>
            </w:r>
          </w:p>
        </w:tc>
        <w:tc>
          <w:tcPr>
            <w:tcW w:type="dxa" w:w="1234"/>
          </w:tcPr>
          <w:p>
            <w:r/>
            <w:r>
              <w:rPr>
                <w:rFonts w:ascii="Times New Roman" w:hAnsi="Times New Roman"/>
                <w:sz w:val="18"/>
              </w:rPr>
              <w:t>Leitian Dazhuang (Great Power)</w:t>
            </w:r>
          </w:p>
        </w:tc>
        <w:tc>
          <w:tcPr>
            <w:tcW w:type="dxa" w:w="1234"/>
          </w:tcPr>
          <w:p>
            <w:r/>
            <w:r>
              <w:rPr>
                <w:rFonts w:ascii="Times New Roman" w:hAnsi="Times New Roman"/>
                <w:sz w:val="18"/>
              </w:rPr>
              <w:t>☳☰</w:t>
            </w:r>
          </w:p>
        </w:tc>
        <w:tc>
          <w:tcPr>
            <w:tcW w:type="dxa" w:w="1234"/>
          </w:tcPr>
          <w:p>
            <w:r/>
            <w:r>
              <w:rPr>
                <w:rFonts w:ascii="Times New Roman" w:hAnsi="Times New Roman"/>
                <w:sz w:val="18"/>
              </w:rPr>
              <w:t>robust_power_grasp</w:t>
            </w:r>
          </w:p>
        </w:tc>
        <w:tc>
          <w:tcPr>
            <w:tcW w:type="dxa" w:w="1234"/>
          </w:tcPr>
          <w:p>
            <w:r/>
            <w:r>
              <w:rPr>
                <w:rFonts w:ascii="Times New Roman" w:hAnsi="Times New Roman"/>
                <w:sz w:val="18"/>
              </w:rPr>
              <w:t>0.80</w:t>
            </w:r>
          </w:p>
        </w:tc>
        <w:tc>
          <w:tcPr>
            <w:tcW w:type="dxa" w:w="1234"/>
          </w:tcPr>
          <w:p>
            <w:r/>
            <w:r>
              <w:rPr>
                <w:rFonts w:ascii="Times New Roman" w:hAnsi="Times New Roman"/>
                <w:sz w:val="18"/>
              </w:rPr>
              <w:t>medium</w:t>
            </w:r>
          </w:p>
        </w:tc>
        <w:tc>
          <w:tcPr>
            <w:tcW w:type="dxa" w:w="1234"/>
          </w:tcPr>
          <w:p>
            <w:r/>
            <w:r>
              <w:rPr>
                <w:rFonts w:ascii="Times New Roman" w:hAnsi="Times New Roman"/>
                <w:sz w:val="18"/>
              </w:rPr>
              <w:t>Thunder in heaven above, firm and powerful</w:t>
            </w:r>
          </w:p>
        </w:tc>
      </w:tr>
      <w:tr>
        <w:tc>
          <w:tcPr>
            <w:tcW w:type="dxa" w:w="1234"/>
          </w:tcPr>
          <w:p>
            <w:r/>
            <w:r>
              <w:rPr>
                <w:rFonts w:ascii="Times New Roman" w:hAnsi="Times New Roman"/>
                <w:sz w:val="18"/>
              </w:rPr>
              <w:t>35</w:t>
            </w:r>
          </w:p>
        </w:tc>
        <w:tc>
          <w:tcPr>
            <w:tcW w:type="dxa" w:w="1234"/>
          </w:tcPr>
          <w:p>
            <w:r/>
            <w:r>
              <w:rPr>
                <w:rFonts w:ascii="Times New Roman" w:hAnsi="Times New Roman"/>
                <w:sz w:val="18"/>
              </w:rPr>
              <w:t>Huodi Jin (Progress)</w:t>
            </w:r>
          </w:p>
        </w:tc>
        <w:tc>
          <w:tcPr>
            <w:tcW w:type="dxa" w:w="1234"/>
          </w:tcPr>
          <w:p>
            <w:r/>
            <w:r>
              <w:rPr>
                <w:rFonts w:ascii="Times New Roman" w:hAnsi="Times New Roman"/>
                <w:sz w:val="18"/>
              </w:rPr>
              <w:t>☲☷</w:t>
            </w:r>
          </w:p>
        </w:tc>
        <w:tc>
          <w:tcPr>
            <w:tcW w:type="dxa" w:w="1234"/>
          </w:tcPr>
          <w:p>
            <w:r/>
            <w:r>
              <w:rPr>
                <w:rFonts w:ascii="Times New Roman" w:hAnsi="Times New Roman"/>
                <w:sz w:val="18"/>
              </w:rPr>
              <w:t>progressive_grasp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Brightness rises from the earth, advance step by step</w:t>
            </w:r>
          </w:p>
        </w:tc>
      </w:tr>
      <w:tr>
        <w:tc>
          <w:tcPr>
            <w:tcW w:type="dxa" w:w="1234"/>
          </w:tcPr>
          <w:p>
            <w:r/>
            <w:r>
              <w:rPr>
                <w:rFonts w:ascii="Times New Roman" w:hAnsi="Times New Roman"/>
                <w:sz w:val="18"/>
              </w:rPr>
              <w:t>36</w:t>
            </w:r>
          </w:p>
        </w:tc>
        <w:tc>
          <w:tcPr>
            <w:tcW w:type="dxa" w:w="1234"/>
          </w:tcPr>
          <w:p>
            <w:r/>
            <w:r>
              <w:rPr>
                <w:rFonts w:ascii="Times New Roman" w:hAnsi="Times New Roman"/>
                <w:sz w:val="18"/>
              </w:rPr>
              <w:t>Dihuo Mingyi (Darkening of the Light)</w:t>
            </w:r>
          </w:p>
        </w:tc>
        <w:tc>
          <w:tcPr>
            <w:tcW w:type="dxa" w:w="1234"/>
          </w:tcPr>
          <w:p>
            <w:r/>
            <w:r>
              <w:rPr>
                <w:rFonts w:ascii="Times New Roman" w:hAnsi="Times New Roman"/>
                <w:sz w:val="18"/>
              </w:rPr>
              <w:t>☷☲</w:t>
            </w:r>
          </w:p>
        </w:tc>
        <w:tc>
          <w:tcPr>
            <w:tcW w:type="dxa" w:w="1234"/>
          </w:tcPr>
          <w:p>
            <w:r/>
            <w:r>
              <w:rPr>
                <w:rFonts w:ascii="Times New Roman" w:hAnsi="Times New Roman"/>
                <w:sz w:val="18"/>
              </w:rPr>
              <w:t>low_visibility_grasp</w:t>
            </w:r>
          </w:p>
        </w:tc>
        <w:tc>
          <w:tcPr>
            <w:tcW w:type="dxa" w:w="1234"/>
          </w:tcPr>
          <w:p>
            <w:r/>
            <w:r>
              <w:rPr>
                <w:rFonts w:ascii="Times New Roman" w:hAnsi="Times New Roman"/>
                <w:sz w:val="18"/>
              </w:rPr>
              <w:t>0.45</w:t>
            </w:r>
          </w:p>
        </w:tc>
        <w:tc>
          <w:tcPr>
            <w:tcW w:type="dxa" w:w="1234"/>
          </w:tcPr>
          <w:p>
            <w:r/>
            <w:r>
              <w:rPr>
                <w:rFonts w:ascii="Times New Roman" w:hAnsi="Times New Roman"/>
                <w:sz w:val="18"/>
              </w:rPr>
              <w:t>slow</w:t>
            </w:r>
          </w:p>
        </w:tc>
        <w:tc>
          <w:tcPr>
            <w:tcW w:type="dxa" w:w="1234"/>
          </w:tcPr>
          <w:p>
            <w:r/>
            <w:r>
              <w:rPr>
                <w:rFonts w:ascii="Times New Roman" w:hAnsi="Times New Roman"/>
                <w:sz w:val="18"/>
              </w:rPr>
              <w:t>Brightness enters the earth, use obscurity for clarity</w:t>
            </w:r>
          </w:p>
        </w:tc>
      </w:tr>
      <w:tr>
        <w:tc>
          <w:tcPr>
            <w:tcW w:type="dxa" w:w="1234"/>
          </w:tcPr>
          <w:p>
            <w:r/>
            <w:r>
              <w:rPr>
                <w:rFonts w:ascii="Times New Roman" w:hAnsi="Times New Roman"/>
                <w:sz w:val="18"/>
              </w:rPr>
              <w:t>37</w:t>
            </w:r>
          </w:p>
        </w:tc>
        <w:tc>
          <w:tcPr>
            <w:tcW w:type="dxa" w:w="1234"/>
          </w:tcPr>
          <w:p>
            <w:r/>
            <w:r>
              <w:rPr>
                <w:rFonts w:ascii="Times New Roman" w:hAnsi="Times New Roman"/>
                <w:sz w:val="18"/>
              </w:rPr>
              <w:t>Fenghuo Jiaren (The Family)</w:t>
            </w:r>
          </w:p>
        </w:tc>
        <w:tc>
          <w:tcPr>
            <w:tcW w:type="dxa" w:w="1234"/>
          </w:tcPr>
          <w:p>
            <w:r/>
            <w:r>
              <w:rPr>
                <w:rFonts w:ascii="Times New Roman" w:hAnsi="Times New Roman"/>
                <w:sz w:val="18"/>
              </w:rPr>
              <w:t>☴☲</w:t>
            </w:r>
          </w:p>
        </w:tc>
        <w:tc>
          <w:tcPr>
            <w:tcW w:type="dxa" w:w="1234"/>
          </w:tcPr>
          <w:p>
            <w:r/>
            <w:r>
              <w:rPr>
                <w:rFonts w:ascii="Times New Roman" w:hAnsi="Times New Roman"/>
                <w:sz w:val="18"/>
              </w:rPr>
              <w:t>coordinated_grasp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Wind rises from fire, words and deeds have constancy</w:t>
            </w:r>
          </w:p>
        </w:tc>
      </w:tr>
      <w:tr>
        <w:tc>
          <w:tcPr>
            <w:tcW w:type="dxa" w:w="1234"/>
          </w:tcPr>
          <w:p>
            <w:r/>
            <w:r>
              <w:rPr>
                <w:rFonts w:ascii="Times New Roman" w:hAnsi="Times New Roman"/>
                <w:sz w:val="18"/>
              </w:rPr>
              <w:t>38</w:t>
            </w:r>
          </w:p>
        </w:tc>
        <w:tc>
          <w:tcPr>
            <w:tcW w:type="dxa" w:w="1234"/>
          </w:tcPr>
          <w:p>
            <w:r/>
            <w:r>
              <w:rPr>
                <w:rFonts w:ascii="Times New Roman" w:hAnsi="Times New Roman"/>
                <w:sz w:val="18"/>
              </w:rPr>
              <w:t>Huoze Kui (Opposition)</w:t>
            </w:r>
          </w:p>
        </w:tc>
        <w:tc>
          <w:tcPr>
            <w:tcW w:type="dxa" w:w="1234"/>
          </w:tcPr>
          <w:p>
            <w:r/>
            <w:r>
              <w:rPr>
                <w:rFonts w:ascii="Times New Roman" w:hAnsi="Times New Roman"/>
                <w:sz w:val="18"/>
              </w:rPr>
              <w:t>☲☱</w:t>
            </w:r>
          </w:p>
        </w:tc>
        <w:tc>
          <w:tcPr>
            <w:tcW w:type="dxa" w:w="1234"/>
          </w:tcPr>
          <w:p>
            <w:r/>
            <w:r>
              <w:rPr>
                <w:rFonts w:ascii="Times New Roman" w:hAnsi="Times New Roman"/>
                <w:sz w:val="18"/>
              </w:rPr>
              <w:t>adaptive_irregular_grasp</w:t>
            </w:r>
          </w:p>
        </w:tc>
        <w:tc>
          <w:tcPr>
            <w:tcW w:type="dxa" w:w="1234"/>
          </w:tcPr>
          <w:p>
            <w:r/>
            <w:r>
              <w:rPr>
                <w:rFonts w:ascii="Times New Roman" w:hAnsi="Times New Roman"/>
                <w:sz w:val="18"/>
              </w:rPr>
              <w:t>0.45</w:t>
            </w:r>
          </w:p>
        </w:tc>
        <w:tc>
          <w:tcPr>
            <w:tcW w:type="dxa" w:w="1234"/>
          </w:tcPr>
          <w:p>
            <w:r/>
            <w:r>
              <w:rPr>
                <w:rFonts w:ascii="Times New Roman" w:hAnsi="Times New Roman"/>
                <w:sz w:val="18"/>
              </w:rPr>
              <w:t>slow</w:t>
            </w:r>
          </w:p>
        </w:tc>
        <w:tc>
          <w:tcPr>
            <w:tcW w:type="dxa" w:w="1234"/>
          </w:tcPr>
          <w:p>
            <w:r/>
            <w:r>
              <w:rPr>
                <w:rFonts w:ascii="Times New Roman" w:hAnsi="Times New Roman"/>
                <w:sz w:val="18"/>
              </w:rPr>
              <w:t>Fire above, marsh below, seek common ground while preserving differences</w:t>
            </w:r>
          </w:p>
        </w:tc>
      </w:tr>
      <w:tr>
        <w:tc>
          <w:tcPr>
            <w:tcW w:type="dxa" w:w="1234"/>
          </w:tcPr>
          <w:p>
            <w:r/>
            <w:r>
              <w:rPr>
                <w:rFonts w:ascii="Times New Roman" w:hAnsi="Times New Roman"/>
                <w:sz w:val="18"/>
              </w:rPr>
              <w:t>39</w:t>
            </w:r>
          </w:p>
        </w:tc>
        <w:tc>
          <w:tcPr>
            <w:tcW w:type="dxa" w:w="1234"/>
          </w:tcPr>
          <w:p>
            <w:r/>
            <w:r>
              <w:rPr>
                <w:rFonts w:ascii="Times New Roman" w:hAnsi="Times New Roman"/>
                <w:sz w:val="18"/>
              </w:rPr>
              <w:t>Shuishan Jian (Obstruction)</w:t>
            </w:r>
          </w:p>
        </w:tc>
        <w:tc>
          <w:tcPr>
            <w:tcW w:type="dxa" w:w="1234"/>
          </w:tcPr>
          <w:p>
            <w:r/>
            <w:r>
              <w:rPr>
                <w:rFonts w:ascii="Times New Roman" w:hAnsi="Times New Roman"/>
                <w:sz w:val="18"/>
              </w:rPr>
              <w:t>☵☶</w:t>
            </w:r>
          </w:p>
        </w:tc>
        <w:tc>
          <w:tcPr>
            <w:tcW w:type="dxa" w:w="1234"/>
          </w:tcPr>
          <w:p>
            <w:r/>
            <w:r>
              <w:rPr>
                <w:rFonts w:ascii="Times New Roman" w:hAnsi="Times New Roman"/>
                <w:sz w:val="18"/>
              </w:rPr>
              <w:t>difficult_grasp</w:t>
            </w:r>
          </w:p>
        </w:tc>
        <w:tc>
          <w:tcPr>
            <w:tcW w:type="dxa" w:w="1234"/>
          </w:tcPr>
          <w:p>
            <w:r/>
            <w:r>
              <w:rPr>
                <w:rFonts w:ascii="Times New Roman" w:hAnsi="Times New Roman"/>
                <w:sz w:val="18"/>
              </w:rPr>
              <w:t>0.50</w:t>
            </w:r>
          </w:p>
        </w:tc>
        <w:tc>
          <w:tcPr>
            <w:tcW w:type="dxa" w:w="1234"/>
          </w:tcPr>
          <w:p>
            <w:r/>
            <w:r>
              <w:rPr>
                <w:rFonts w:ascii="Times New Roman" w:hAnsi="Times New Roman"/>
                <w:sz w:val="18"/>
              </w:rPr>
              <w:t>slow</w:t>
            </w:r>
          </w:p>
        </w:tc>
        <w:tc>
          <w:tcPr>
            <w:tcW w:type="dxa" w:w="1234"/>
          </w:tcPr>
          <w:p>
            <w:r/>
            <w:r>
              <w:rPr>
                <w:rFonts w:ascii="Times New Roman" w:hAnsi="Times New Roman"/>
                <w:sz w:val="18"/>
              </w:rPr>
              <w:t>Water on the mountain, advance despite difficulty</w:t>
            </w:r>
          </w:p>
        </w:tc>
      </w:tr>
      <w:tr>
        <w:tc>
          <w:tcPr>
            <w:tcW w:type="dxa" w:w="1234"/>
          </w:tcPr>
          <w:p>
            <w:r/>
            <w:r>
              <w:rPr>
                <w:rFonts w:ascii="Times New Roman" w:hAnsi="Times New Roman"/>
                <w:sz w:val="18"/>
              </w:rPr>
              <w:t>40</w:t>
            </w:r>
          </w:p>
        </w:tc>
        <w:tc>
          <w:tcPr>
            <w:tcW w:type="dxa" w:w="1234"/>
          </w:tcPr>
          <w:p>
            <w:r/>
            <w:r>
              <w:rPr>
                <w:rFonts w:ascii="Times New Roman" w:hAnsi="Times New Roman"/>
                <w:sz w:val="18"/>
              </w:rPr>
              <w:t>Leishui Jie (Deliverance)</w:t>
            </w:r>
          </w:p>
        </w:tc>
        <w:tc>
          <w:tcPr>
            <w:tcW w:type="dxa" w:w="1234"/>
          </w:tcPr>
          <w:p>
            <w:r/>
            <w:r>
              <w:rPr>
                <w:rFonts w:ascii="Times New Roman" w:hAnsi="Times New Roman"/>
                <w:sz w:val="18"/>
              </w:rPr>
              <w:t>☳☵</w:t>
            </w:r>
          </w:p>
        </w:tc>
        <w:tc>
          <w:tcPr>
            <w:tcW w:type="dxa" w:w="1234"/>
          </w:tcPr>
          <w:p>
            <w:r/>
            <w:r>
              <w:rPr>
                <w:rFonts w:ascii="Times New Roman" w:hAnsi="Times New Roman"/>
                <w:sz w:val="18"/>
              </w:rPr>
              <w:t>extrication_grasp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Thunder and rain, escape from difficulty</w:t>
            </w:r>
          </w:p>
        </w:tc>
      </w:tr>
      <w:tr>
        <w:tc>
          <w:tcPr>
            <w:tcW w:type="dxa" w:w="1234"/>
          </w:tcPr>
          <w:p>
            <w:r/>
            <w:r>
              <w:rPr>
                <w:rFonts w:ascii="Times New Roman" w:hAnsi="Times New Roman"/>
                <w:sz w:val="18"/>
              </w:rPr>
              <w:t>41</w:t>
            </w:r>
          </w:p>
        </w:tc>
        <w:tc>
          <w:tcPr>
            <w:tcW w:type="dxa" w:w="1234"/>
          </w:tcPr>
          <w:p>
            <w:r/>
            <w:r>
              <w:rPr>
                <w:rFonts w:ascii="Times New Roman" w:hAnsi="Times New Roman"/>
                <w:sz w:val="18"/>
              </w:rPr>
              <w:t>Shanze Sun (Decrease)</w:t>
            </w:r>
          </w:p>
        </w:tc>
        <w:tc>
          <w:tcPr>
            <w:tcW w:type="dxa" w:w="1234"/>
          </w:tcPr>
          <w:p>
            <w:r/>
            <w:r>
              <w:rPr>
                <w:rFonts w:ascii="Times New Roman" w:hAnsi="Times New Roman"/>
                <w:sz w:val="18"/>
              </w:rPr>
              <w:t>☶☱</w:t>
            </w:r>
          </w:p>
        </w:tc>
        <w:tc>
          <w:tcPr>
            <w:tcW w:type="dxa" w:w="1234"/>
          </w:tcPr>
          <w:p>
            <w:r/>
            <w:r>
              <w:rPr>
                <w:rFonts w:ascii="Times New Roman" w:hAnsi="Times New Roman"/>
                <w:sz w:val="18"/>
              </w:rPr>
              <w:t>reduced_force_grasp</w:t>
            </w:r>
          </w:p>
        </w:tc>
        <w:tc>
          <w:tcPr>
            <w:tcW w:type="dxa" w:w="1234"/>
          </w:tcPr>
          <w:p>
            <w:r/>
            <w:r>
              <w:rPr>
                <w:rFonts w:ascii="Times New Roman" w:hAnsi="Times New Roman"/>
                <w:sz w:val="18"/>
              </w:rPr>
              <w:t>0.25</w:t>
            </w:r>
          </w:p>
        </w:tc>
        <w:tc>
          <w:tcPr>
            <w:tcW w:type="dxa" w:w="1234"/>
          </w:tcPr>
          <w:p>
            <w:r/>
            <w:r>
              <w:rPr>
                <w:rFonts w:ascii="Times New Roman" w:hAnsi="Times New Roman"/>
                <w:sz w:val="18"/>
              </w:rPr>
              <w:t>slow</w:t>
            </w:r>
          </w:p>
        </w:tc>
        <w:tc>
          <w:tcPr>
            <w:tcW w:type="dxa" w:w="1234"/>
          </w:tcPr>
          <w:p>
            <w:r/>
            <w:r>
              <w:rPr>
                <w:rFonts w:ascii="Times New Roman" w:hAnsi="Times New Roman"/>
                <w:sz w:val="18"/>
              </w:rPr>
              <w:t>Marsh below the mountain, reduce and restrain</w:t>
            </w:r>
          </w:p>
        </w:tc>
      </w:tr>
      <w:tr>
        <w:tc>
          <w:tcPr>
            <w:tcW w:type="dxa" w:w="1234"/>
          </w:tcPr>
          <w:p>
            <w:r/>
            <w:r>
              <w:rPr>
                <w:rFonts w:ascii="Times New Roman" w:hAnsi="Times New Roman"/>
                <w:sz w:val="18"/>
              </w:rPr>
              <w:t>42</w:t>
            </w:r>
          </w:p>
        </w:tc>
        <w:tc>
          <w:tcPr>
            <w:tcW w:type="dxa" w:w="1234"/>
          </w:tcPr>
          <w:p>
            <w:r/>
            <w:r>
              <w:rPr>
                <w:rFonts w:ascii="Times New Roman" w:hAnsi="Times New Roman"/>
                <w:sz w:val="18"/>
              </w:rPr>
              <w:t>Fenglei Yi (Increase)</w:t>
            </w:r>
          </w:p>
        </w:tc>
        <w:tc>
          <w:tcPr>
            <w:tcW w:type="dxa" w:w="1234"/>
          </w:tcPr>
          <w:p>
            <w:r/>
            <w:r>
              <w:rPr>
                <w:rFonts w:ascii="Times New Roman" w:hAnsi="Times New Roman"/>
                <w:sz w:val="18"/>
              </w:rPr>
              <w:t>☴☳</w:t>
            </w:r>
          </w:p>
        </w:tc>
        <w:tc>
          <w:tcPr>
            <w:tcW w:type="dxa" w:w="1234"/>
          </w:tcPr>
          <w:p>
            <w:r/>
            <w:r>
              <w:rPr>
                <w:rFonts w:ascii="Times New Roman" w:hAnsi="Times New Roman"/>
                <w:sz w:val="18"/>
              </w:rPr>
              <w:t>progressive_grasp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Decrease above to increase below, its way greatly bright</w:t>
            </w:r>
          </w:p>
        </w:tc>
      </w:tr>
      <w:tr>
        <w:tc>
          <w:tcPr>
            <w:tcW w:type="dxa" w:w="1234"/>
          </w:tcPr>
          <w:p>
            <w:r/>
            <w:r>
              <w:rPr>
                <w:rFonts w:ascii="Times New Roman" w:hAnsi="Times New Roman"/>
                <w:sz w:val="18"/>
              </w:rPr>
              <w:t>43</w:t>
            </w:r>
          </w:p>
        </w:tc>
        <w:tc>
          <w:tcPr>
            <w:tcW w:type="dxa" w:w="1234"/>
          </w:tcPr>
          <w:p>
            <w:r/>
            <w:r>
              <w:rPr>
                <w:rFonts w:ascii="Times New Roman" w:hAnsi="Times New Roman"/>
                <w:sz w:val="18"/>
              </w:rPr>
              <w:t>Zetian Guai (Breakthrough)</w:t>
            </w:r>
          </w:p>
        </w:tc>
        <w:tc>
          <w:tcPr>
            <w:tcW w:type="dxa" w:w="1234"/>
          </w:tcPr>
          <w:p>
            <w:r/>
            <w:r>
              <w:rPr>
                <w:rFonts w:ascii="Times New Roman" w:hAnsi="Times New Roman"/>
                <w:sz w:val="18"/>
              </w:rPr>
              <w:t>☱☰</w:t>
            </w:r>
          </w:p>
        </w:tc>
        <w:tc>
          <w:tcPr>
            <w:tcW w:type="dxa" w:w="1234"/>
          </w:tcPr>
          <w:p>
            <w:r/>
            <w:r>
              <w:rPr>
                <w:rFonts w:ascii="Times New Roman" w:hAnsi="Times New Roman"/>
                <w:sz w:val="18"/>
              </w:rPr>
              <w:t>direct_grasp</w:t>
            </w:r>
          </w:p>
        </w:tc>
        <w:tc>
          <w:tcPr>
            <w:tcW w:type="dxa" w:w="1234"/>
          </w:tcPr>
          <w:p>
            <w:r/>
            <w:r>
              <w:rPr>
                <w:rFonts w:ascii="Times New Roman" w:hAnsi="Times New Roman"/>
                <w:sz w:val="18"/>
              </w:rPr>
              <w:t>0.60</w:t>
            </w:r>
          </w:p>
        </w:tc>
        <w:tc>
          <w:tcPr>
            <w:tcW w:type="dxa" w:w="1234"/>
          </w:tcPr>
          <w:p>
            <w:r/>
            <w:r>
              <w:rPr>
                <w:rFonts w:ascii="Times New Roman" w:hAnsi="Times New Roman"/>
                <w:sz w:val="18"/>
              </w:rPr>
              <w:t>fast</w:t>
            </w:r>
          </w:p>
        </w:tc>
        <w:tc>
          <w:tcPr>
            <w:tcW w:type="dxa" w:w="1234"/>
          </w:tcPr>
          <w:p>
            <w:r/>
            <w:r>
              <w:rPr>
                <w:rFonts w:ascii="Times New Roman" w:hAnsi="Times New Roman"/>
                <w:sz w:val="18"/>
              </w:rPr>
              <w:t>Resolve, the firm resolves the yielding</w:t>
            </w:r>
          </w:p>
        </w:tc>
      </w:tr>
      <w:tr>
        <w:tc>
          <w:tcPr>
            <w:tcW w:type="dxa" w:w="1234"/>
          </w:tcPr>
          <w:p>
            <w:r/>
            <w:r>
              <w:rPr>
                <w:rFonts w:ascii="Times New Roman" w:hAnsi="Times New Roman"/>
                <w:sz w:val="18"/>
              </w:rPr>
              <w:t>44</w:t>
            </w:r>
          </w:p>
        </w:tc>
        <w:tc>
          <w:tcPr>
            <w:tcW w:type="dxa" w:w="1234"/>
          </w:tcPr>
          <w:p>
            <w:r/>
            <w:r>
              <w:rPr>
                <w:rFonts w:ascii="Times New Roman" w:hAnsi="Times New Roman"/>
                <w:sz w:val="18"/>
              </w:rPr>
              <w:t>Tianfeng Gou (Coming to Meet)</w:t>
            </w:r>
          </w:p>
        </w:tc>
        <w:tc>
          <w:tcPr>
            <w:tcW w:type="dxa" w:w="1234"/>
          </w:tcPr>
          <w:p>
            <w:r/>
            <w:r>
              <w:rPr>
                <w:rFonts w:ascii="Times New Roman" w:hAnsi="Times New Roman"/>
                <w:sz w:val="18"/>
              </w:rPr>
              <w:t>☰☴</w:t>
            </w:r>
          </w:p>
        </w:tc>
        <w:tc>
          <w:tcPr>
            <w:tcW w:type="dxa" w:w="1234"/>
          </w:tcPr>
          <w:p>
            <w:r/>
            <w:r>
              <w:rPr>
                <w:rFonts w:ascii="Times New Roman" w:hAnsi="Times New Roman"/>
                <w:sz w:val="18"/>
              </w:rPr>
              <w:t>adaptive_grasp</w:t>
            </w:r>
          </w:p>
        </w:tc>
        <w:tc>
          <w:tcPr>
            <w:tcW w:type="dxa" w:w="1234"/>
          </w:tcPr>
          <w:p>
            <w:r/>
            <w:r>
              <w:rPr>
                <w:rFonts w:ascii="Times New Roman" w:hAnsi="Times New Roman"/>
                <w:sz w:val="18"/>
              </w:rPr>
              <w:t>0.50</w:t>
            </w:r>
          </w:p>
        </w:tc>
        <w:tc>
          <w:tcPr>
            <w:tcW w:type="dxa" w:w="1234"/>
          </w:tcPr>
          <w:p>
            <w:r/>
            <w:r>
              <w:rPr>
                <w:rFonts w:ascii="Times New Roman" w:hAnsi="Times New Roman"/>
                <w:sz w:val="18"/>
              </w:rPr>
              <w:t>slow</w:t>
            </w:r>
          </w:p>
        </w:tc>
        <w:tc>
          <w:tcPr>
            <w:tcW w:type="dxa" w:w="1234"/>
          </w:tcPr>
          <w:p>
            <w:r/>
            <w:r>
              <w:rPr>
                <w:rFonts w:ascii="Times New Roman" w:hAnsi="Times New Roman"/>
                <w:sz w:val="18"/>
              </w:rPr>
              <w:t>Encounter, heaven and earth meet</w:t>
            </w:r>
          </w:p>
        </w:tc>
      </w:tr>
      <w:tr>
        <w:tc>
          <w:tcPr>
            <w:tcW w:type="dxa" w:w="1234"/>
          </w:tcPr>
          <w:p>
            <w:r/>
            <w:r>
              <w:rPr>
                <w:rFonts w:ascii="Times New Roman" w:hAnsi="Times New Roman"/>
                <w:sz w:val="18"/>
              </w:rPr>
              <w:t>45</w:t>
            </w:r>
          </w:p>
        </w:tc>
        <w:tc>
          <w:tcPr>
            <w:tcW w:type="dxa" w:w="1234"/>
          </w:tcPr>
          <w:p>
            <w:r/>
            <w:r>
              <w:rPr>
                <w:rFonts w:ascii="Times New Roman" w:hAnsi="Times New Roman"/>
                <w:sz w:val="18"/>
              </w:rPr>
              <w:t>Zedi Cui (Gathering Together)</w:t>
            </w:r>
          </w:p>
        </w:tc>
        <w:tc>
          <w:tcPr>
            <w:tcW w:type="dxa" w:w="1234"/>
          </w:tcPr>
          <w:p>
            <w:r/>
            <w:r>
              <w:rPr>
                <w:rFonts w:ascii="Times New Roman" w:hAnsi="Times New Roman"/>
                <w:sz w:val="18"/>
              </w:rPr>
              <w:t>☱☷</w:t>
            </w:r>
          </w:p>
        </w:tc>
        <w:tc>
          <w:tcPr>
            <w:tcW w:type="dxa" w:w="1234"/>
          </w:tcPr>
          <w:p>
            <w:r/>
            <w:r>
              <w:rPr>
                <w:rFonts w:ascii="Times New Roman" w:hAnsi="Times New Roman"/>
                <w:sz w:val="18"/>
              </w:rPr>
              <w:t>sequential_grasp</w:t>
            </w:r>
          </w:p>
        </w:tc>
        <w:tc>
          <w:tcPr>
            <w:tcW w:type="dxa" w:w="1234"/>
          </w:tcPr>
          <w:p>
            <w:r/>
            <w:r>
              <w:rPr>
                <w:rFonts w:ascii="Times New Roman" w:hAnsi="Times New Roman"/>
                <w:sz w:val="18"/>
              </w:rPr>
              <w:t>0.55</w:t>
            </w:r>
          </w:p>
        </w:tc>
        <w:tc>
          <w:tcPr>
            <w:tcW w:type="dxa" w:w="1234"/>
          </w:tcPr>
          <w:p>
            <w:r/>
            <w:r>
              <w:rPr>
                <w:rFonts w:ascii="Times New Roman" w:hAnsi="Times New Roman"/>
                <w:sz w:val="18"/>
              </w:rPr>
              <w:t>medium</w:t>
            </w:r>
          </w:p>
        </w:tc>
        <w:tc>
          <w:tcPr>
            <w:tcW w:type="dxa" w:w="1234"/>
          </w:tcPr>
          <w:p>
            <w:r/>
            <w:r>
              <w:rPr>
                <w:rFonts w:ascii="Times New Roman" w:hAnsi="Times New Roman"/>
                <w:sz w:val="18"/>
              </w:rPr>
              <w:t>Gather, observe what is gathered</w:t>
            </w:r>
          </w:p>
        </w:tc>
      </w:tr>
      <w:tr>
        <w:tc>
          <w:tcPr>
            <w:tcW w:type="dxa" w:w="1234"/>
          </w:tcPr>
          <w:p>
            <w:r/>
            <w:r>
              <w:rPr>
                <w:rFonts w:ascii="Times New Roman" w:hAnsi="Times New Roman"/>
                <w:sz w:val="18"/>
              </w:rPr>
              <w:t>46</w:t>
            </w:r>
          </w:p>
        </w:tc>
        <w:tc>
          <w:tcPr>
            <w:tcW w:type="dxa" w:w="1234"/>
          </w:tcPr>
          <w:p>
            <w:r/>
            <w:r>
              <w:rPr>
                <w:rFonts w:ascii="Times New Roman" w:hAnsi="Times New Roman"/>
                <w:sz w:val="18"/>
              </w:rPr>
              <w:t>Difeng Sheng (Pushing Upward)</w:t>
            </w:r>
          </w:p>
        </w:tc>
        <w:tc>
          <w:tcPr>
            <w:tcW w:type="dxa" w:w="1234"/>
          </w:tcPr>
          <w:p>
            <w:r/>
            <w:r>
              <w:rPr>
                <w:rFonts w:ascii="Times New Roman" w:hAnsi="Times New Roman"/>
                <w:sz w:val="18"/>
              </w:rPr>
              <w:t>☷☴</w:t>
            </w:r>
          </w:p>
        </w:tc>
        <w:tc>
          <w:tcPr>
            <w:tcW w:type="dxa" w:w="1234"/>
          </w:tcPr>
          <w:p>
            <w:r/>
            <w:r>
              <w:rPr>
                <w:rFonts w:ascii="Times New Roman" w:hAnsi="Times New Roman"/>
                <w:sz w:val="18"/>
              </w:rPr>
              <w:t>top_down_grasp</w:t>
            </w:r>
          </w:p>
        </w:tc>
        <w:tc>
          <w:tcPr>
            <w:tcW w:type="dxa" w:w="1234"/>
          </w:tcPr>
          <w:p>
            <w:r/>
            <w:r>
              <w:rPr>
                <w:rFonts w:ascii="Times New Roman" w:hAnsi="Times New Roman"/>
                <w:sz w:val="18"/>
              </w:rPr>
              <w:t>0.45</w:t>
            </w:r>
          </w:p>
        </w:tc>
        <w:tc>
          <w:tcPr>
            <w:tcW w:type="dxa" w:w="1234"/>
          </w:tcPr>
          <w:p>
            <w:r/>
            <w:r>
              <w:rPr>
                <w:rFonts w:ascii="Times New Roman" w:hAnsi="Times New Roman"/>
                <w:sz w:val="18"/>
              </w:rPr>
              <w:t>slow</w:t>
            </w:r>
          </w:p>
        </w:tc>
        <w:tc>
          <w:tcPr>
            <w:tcW w:type="dxa" w:w="1234"/>
          </w:tcPr>
          <w:p>
            <w:r/>
            <w:r>
              <w:rPr>
                <w:rFonts w:ascii="Times New Roman" w:hAnsi="Times New Roman"/>
                <w:sz w:val="18"/>
              </w:rPr>
              <w:t>The yielding ascends with time, accumulate small to reach great</w:t>
            </w:r>
          </w:p>
        </w:tc>
      </w:tr>
      <w:tr>
        <w:tc>
          <w:tcPr>
            <w:tcW w:type="dxa" w:w="1234"/>
          </w:tcPr>
          <w:p>
            <w:r/>
            <w:r>
              <w:rPr>
                <w:rFonts w:ascii="Times New Roman" w:hAnsi="Times New Roman"/>
                <w:sz w:val="18"/>
              </w:rPr>
              <w:t>47</w:t>
            </w:r>
          </w:p>
        </w:tc>
        <w:tc>
          <w:tcPr>
            <w:tcW w:type="dxa" w:w="1234"/>
          </w:tcPr>
          <w:p>
            <w:r/>
            <w:r>
              <w:rPr>
                <w:rFonts w:ascii="Times New Roman" w:hAnsi="Times New Roman"/>
                <w:sz w:val="18"/>
              </w:rPr>
              <w:t>Zeshui Kun (Oppression)</w:t>
            </w:r>
          </w:p>
        </w:tc>
        <w:tc>
          <w:tcPr>
            <w:tcW w:type="dxa" w:w="1234"/>
          </w:tcPr>
          <w:p>
            <w:r/>
            <w:r>
              <w:rPr>
                <w:rFonts w:ascii="Times New Roman" w:hAnsi="Times New Roman"/>
                <w:sz w:val="18"/>
              </w:rPr>
              <w:t>☱☵</w:t>
            </w:r>
          </w:p>
        </w:tc>
        <w:tc>
          <w:tcPr>
            <w:tcW w:type="dxa" w:w="1234"/>
          </w:tcPr>
          <w:p>
            <w:r/>
            <w:r>
              <w:rPr>
                <w:rFonts w:ascii="Times New Roman" w:hAnsi="Times New Roman"/>
                <w:sz w:val="18"/>
              </w:rPr>
              <w:t>difficult_grasp</w:t>
            </w:r>
          </w:p>
        </w:tc>
        <w:tc>
          <w:tcPr>
            <w:tcW w:type="dxa" w:w="1234"/>
          </w:tcPr>
          <w:p>
            <w:r/>
            <w:r>
              <w:rPr>
                <w:rFonts w:ascii="Times New Roman" w:hAnsi="Times New Roman"/>
                <w:sz w:val="18"/>
              </w:rPr>
              <w:t>0.50</w:t>
            </w:r>
          </w:p>
        </w:tc>
        <w:tc>
          <w:tcPr>
            <w:tcW w:type="dxa" w:w="1234"/>
          </w:tcPr>
          <w:p>
            <w:r/>
            <w:r>
              <w:rPr>
                <w:rFonts w:ascii="Times New Roman" w:hAnsi="Times New Roman"/>
                <w:sz w:val="18"/>
              </w:rPr>
              <w:t>slow</w:t>
            </w:r>
          </w:p>
        </w:tc>
        <w:tc>
          <w:tcPr>
            <w:tcW w:type="dxa" w:w="1234"/>
          </w:tcPr>
          <w:p>
            <w:r/>
            <w:r>
              <w:rPr>
                <w:rFonts w:ascii="Times New Roman" w:hAnsi="Times New Roman"/>
                <w:sz w:val="18"/>
              </w:rPr>
              <w:t>Oppressed, oppressed yet not losing one's place</w:t>
            </w:r>
          </w:p>
        </w:tc>
      </w:tr>
      <w:tr>
        <w:tc>
          <w:tcPr>
            <w:tcW w:type="dxa" w:w="1234"/>
          </w:tcPr>
          <w:p>
            <w:r/>
            <w:r>
              <w:rPr>
                <w:rFonts w:ascii="Times New Roman" w:hAnsi="Times New Roman"/>
                <w:sz w:val="18"/>
              </w:rPr>
              <w:t>48</w:t>
            </w:r>
          </w:p>
        </w:tc>
        <w:tc>
          <w:tcPr>
            <w:tcW w:type="dxa" w:w="1234"/>
          </w:tcPr>
          <w:p>
            <w:r/>
            <w:r>
              <w:rPr>
                <w:rFonts w:ascii="Times New Roman" w:hAnsi="Times New Roman"/>
                <w:sz w:val="18"/>
              </w:rPr>
              <w:t>Shuifeng Jing (The Well)</w:t>
            </w:r>
          </w:p>
        </w:tc>
        <w:tc>
          <w:tcPr>
            <w:tcW w:type="dxa" w:w="1234"/>
          </w:tcPr>
          <w:p>
            <w:r/>
            <w:r>
              <w:rPr>
                <w:rFonts w:ascii="Times New Roman" w:hAnsi="Times New Roman"/>
                <w:sz w:val="18"/>
              </w:rPr>
              <w:t>☵☴</w:t>
            </w:r>
          </w:p>
        </w:tc>
        <w:tc>
          <w:tcPr>
            <w:tcW w:type="dxa" w:w="1234"/>
          </w:tcPr>
          <w:p>
            <w:r/>
            <w:r>
              <w:rPr>
                <w:rFonts w:ascii="Times New Roman" w:hAnsi="Times New Roman"/>
                <w:sz w:val="18"/>
              </w:rPr>
              <w:t>stable_grasp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Change the city, not the well; no loss, no gain</w:t>
            </w:r>
          </w:p>
        </w:tc>
      </w:tr>
      <w:tr>
        <w:tc>
          <w:tcPr>
            <w:tcW w:type="dxa" w:w="1234"/>
          </w:tcPr>
          <w:p>
            <w:r/>
            <w:r>
              <w:rPr>
                <w:rFonts w:ascii="Times New Roman" w:hAnsi="Times New Roman"/>
                <w:sz w:val="18"/>
              </w:rPr>
              <w:t>49</w:t>
            </w:r>
          </w:p>
        </w:tc>
        <w:tc>
          <w:tcPr>
            <w:tcW w:type="dxa" w:w="1234"/>
          </w:tcPr>
          <w:p>
            <w:r/>
            <w:r>
              <w:rPr>
                <w:rFonts w:ascii="Times New Roman" w:hAnsi="Times New Roman"/>
                <w:sz w:val="18"/>
              </w:rPr>
              <w:t>Zehuo Ge (Revolution)</w:t>
            </w:r>
          </w:p>
        </w:tc>
        <w:tc>
          <w:tcPr>
            <w:tcW w:type="dxa" w:w="1234"/>
          </w:tcPr>
          <w:p>
            <w:r/>
            <w:r>
              <w:rPr>
                <w:rFonts w:ascii="Times New Roman" w:hAnsi="Times New Roman"/>
                <w:sz w:val="18"/>
              </w:rPr>
              <w:t>☱☲</w:t>
            </w:r>
          </w:p>
        </w:tc>
        <w:tc>
          <w:tcPr>
            <w:tcW w:type="dxa" w:w="1234"/>
          </w:tcPr>
          <w:p>
            <w:r/>
            <w:r>
              <w:rPr>
                <w:rFonts w:ascii="Times New Roman" w:hAnsi="Times New Roman"/>
                <w:sz w:val="18"/>
              </w:rPr>
              <w:t>corrective_grasp</w:t>
            </w:r>
          </w:p>
        </w:tc>
        <w:tc>
          <w:tcPr>
            <w:tcW w:type="dxa" w:w="1234"/>
          </w:tcPr>
          <w:p>
            <w:r/>
            <w:r>
              <w:rPr>
                <w:rFonts w:ascii="Times New Roman" w:hAnsi="Times New Roman"/>
                <w:sz w:val="18"/>
              </w:rPr>
              <w:t>0.45</w:t>
            </w:r>
          </w:p>
        </w:tc>
        <w:tc>
          <w:tcPr>
            <w:tcW w:type="dxa" w:w="1234"/>
          </w:tcPr>
          <w:p>
            <w:r/>
            <w:r>
              <w:rPr>
                <w:rFonts w:ascii="Times New Roman" w:hAnsi="Times New Roman"/>
                <w:sz w:val="18"/>
              </w:rPr>
              <w:t>slow</w:t>
            </w:r>
          </w:p>
        </w:tc>
        <w:tc>
          <w:tcPr>
            <w:tcW w:type="dxa" w:w="1234"/>
          </w:tcPr>
          <w:p>
            <w:r/>
            <w:r>
              <w:rPr>
                <w:rFonts w:ascii="Times New Roman" w:hAnsi="Times New Roman"/>
                <w:sz w:val="18"/>
              </w:rPr>
              <w:t>Heaven and earth revolutionize and the four seasons complete</w:t>
            </w:r>
          </w:p>
        </w:tc>
      </w:tr>
      <w:tr>
        <w:tc>
          <w:tcPr>
            <w:tcW w:type="dxa" w:w="1234"/>
          </w:tcPr>
          <w:p>
            <w:r/>
            <w:r>
              <w:rPr>
                <w:rFonts w:ascii="Times New Roman" w:hAnsi="Times New Roman"/>
                <w:sz w:val="18"/>
              </w:rPr>
              <w:t>50</w:t>
            </w:r>
          </w:p>
        </w:tc>
        <w:tc>
          <w:tcPr>
            <w:tcW w:type="dxa" w:w="1234"/>
          </w:tcPr>
          <w:p>
            <w:r/>
            <w:r>
              <w:rPr>
                <w:rFonts w:ascii="Times New Roman" w:hAnsi="Times New Roman"/>
                <w:sz w:val="18"/>
              </w:rPr>
              <w:t>Huofeng Ding (The Cauldron)</w:t>
            </w:r>
          </w:p>
        </w:tc>
        <w:tc>
          <w:tcPr>
            <w:tcW w:type="dxa" w:w="1234"/>
          </w:tcPr>
          <w:p>
            <w:r/>
            <w:r>
              <w:rPr>
                <w:rFonts w:ascii="Times New Roman" w:hAnsi="Times New Roman"/>
                <w:sz w:val="18"/>
              </w:rPr>
              <w:t>☲☴</w:t>
            </w:r>
          </w:p>
        </w:tc>
        <w:tc>
          <w:tcPr>
            <w:tcW w:type="dxa" w:w="1234"/>
          </w:tcPr>
          <w:p>
            <w:r/>
            <w:r>
              <w:rPr>
                <w:rFonts w:ascii="Times New Roman" w:hAnsi="Times New Roman"/>
                <w:sz w:val="18"/>
              </w:rPr>
              <w:t>balanced_grasp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With wood and fire, correct position and solidify destiny</w:t>
            </w:r>
          </w:p>
        </w:tc>
      </w:tr>
      <w:tr>
        <w:tc>
          <w:tcPr>
            <w:tcW w:type="dxa" w:w="1234"/>
          </w:tcPr>
          <w:p>
            <w:r/>
            <w:r>
              <w:rPr>
                <w:rFonts w:ascii="Times New Roman" w:hAnsi="Times New Roman"/>
                <w:sz w:val="18"/>
              </w:rPr>
              <w:t>51</w:t>
            </w:r>
          </w:p>
        </w:tc>
        <w:tc>
          <w:tcPr>
            <w:tcW w:type="dxa" w:w="1234"/>
          </w:tcPr>
          <w:p>
            <w:r/>
            <w:r>
              <w:rPr>
                <w:rFonts w:ascii="Times New Roman" w:hAnsi="Times New Roman"/>
                <w:sz w:val="18"/>
              </w:rPr>
              <w:t>Zhen (The Arousing, Thunder)</w:t>
            </w:r>
          </w:p>
        </w:tc>
        <w:tc>
          <w:tcPr>
            <w:tcW w:type="dxa" w:w="1234"/>
          </w:tcPr>
          <w:p>
            <w:r/>
            <w:r>
              <w:rPr>
                <w:rFonts w:ascii="Times New Roman" w:hAnsi="Times New Roman"/>
                <w:sz w:val="18"/>
              </w:rPr>
              <w:t>☳☳</w:t>
            </w:r>
          </w:p>
        </w:tc>
        <w:tc>
          <w:tcPr>
            <w:tcW w:type="dxa" w:w="1234"/>
          </w:tcPr>
          <w:p>
            <w:r/>
            <w:r>
              <w:rPr>
                <w:rFonts w:ascii="Times New Roman" w:hAnsi="Times New Roman"/>
                <w:sz w:val="18"/>
              </w:rPr>
              <w:t>dynamic_grasp</w:t>
            </w:r>
          </w:p>
        </w:tc>
        <w:tc>
          <w:tcPr>
            <w:tcW w:type="dxa" w:w="1234"/>
          </w:tcPr>
          <w:p>
            <w:r/>
            <w:r>
              <w:rPr>
                <w:rFonts w:ascii="Times New Roman" w:hAnsi="Times New Roman"/>
                <w:sz w:val="18"/>
              </w:rPr>
              <w:t>0.50</w:t>
            </w:r>
          </w:p>
        </w:tc>
        <w:tc>
          <w:tcPr>
            <w:tcW w:type="dxa" w:w="1234"/>
          </w:tcPr>
          <w:p>
            <w:r/>
            <w:r>
              <w:rPr>
                <w:rFonts w:ascii="Times New Roman" w:hAnsi="Times New Roman"/>
                <w:sz w:val="18"/>
              </w:rPr>
              <w:t>fast</w:t>
            </w:r>
          </w:p>
        </w:tc>
        <w:tc>
          <w:tcPr>
            <w:tcW w:type="dxa" w:w="1234"/>
          </w:tcPr>
          <w:p>
            <w:r/>
            <w:r>
              <w:rPr>
                <w:rFonts w:ascii="Times New Roman" w:hAnsi="Times New Roman"/>
                <w:sz w:val="18"/>
              </w:rPr>
              <w:t>Shaking and unsettled, ever-changing</w:t>
            </w:r>
          </w:p>
        </w:tc>
      </w:tr>
      <w:tr>
        <w:tc>
          <w:tcPr>
            <w:tcW w:type="dxa" w:w="1234"/>
          </w:tcPr>
          <w:p>
            <w:r/>
            <w:r>
              <w:rPr>
                <w:rFonts w:ascii="Times New Roman" w:hAnsi="Times New Roman"/>
                <w:sz w:val="18"/>
              </w:rPr>
              <w:t>52</w:t>
            </w:r>
          </w:p>
        </w:tc>
        <w:tc>
          <w:tcPr>
            <w:tcW w:type="dxa" w:w="1234"/>
          </w:tcPr>
          <w:p>
            <w:r/>
            <w:r>
              <w:rPr>
                <w:rFonts w:ascii="Times New Roman" w:hAnsi="Times New Roman"/>
                <w:sz w:val="18"/>
              </w:rPr>
              <w:t>Gen (Keeping Still, Mountain)</w:t>
            </w:r>
          </w:p>
        </w:tc>
        <w:tc>
          <w:tcPr>
            <w:tcW w:type="dxa" w:w="1234"/>
          </w:tcPr>
          <w:p>
            <w:r/>
            <w:r>
              <w:rPr>
                <w:rFonts w:ascii="Times New Roman" w:hAnsi="Times New Roman"/>
                <w:sz w:val="18"/>
              </w:rPr>
              <w:t>☶☶</w:t>
            </w:r>
          </w:p>
        </w:tc>
        <w:tc>
          <w:tcPr>
            <w:tcW w:type="dxa" w:w="1234"/>
          </w:tcPr>
          <w:p>
            <w:r/>
            <w:r>
              <w:rPr>
                <w:rFonts w:ascii="Times New Roman" w:hAnsi="Times New Roman"/>
                <w:sz w:val="18"/>
              </w:rPr>
              <w:t>stable_grasp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Still as a mountain, firm as bedrock</w:t>
            </w:r>
          </w:p>
        </w:tc>
      </w:tr>
      <w:tr>
        <w:tc>
          <w:tcPr>
            <w:tcW w:type="dxa" w:w="1234"/>
          </w:tcPr>
          <w:p>
            <w:r/>
            <w:r>
              <w:rPr>
                <w:rFonts w:ascii="Times New Roman" w:hAnsi="Times New Roman"/>
                <w:sz w:val="18"/>
              </w:rPr>
              <w:t>53</w:t>
            </w:r>
          </w:p>
        </w:tc>
        <w:tc>
          <w:tcPr>
            <w:tcW w:type="dxa" w:w="1234"/>
          </w:tcPr>
          <w:p>
            <w:r/>
            <w:r>
              <w:rPr>
                <w:rFonts w:ascii="Times New Roman" w:hAnsi="Times New Roman"/>
                <w:sz w:val="18"/>
              </w:rPr>
              <w:t>Fengshan Jian (Gradual Progress)</w:t>
            </w:r>
          </w:p>
        </w:tc>
        <w:tc>
          <w:tcPr>
            <w:tcW w:type="dxa" w:w="1234"/>
          </w:tcPr>
          <w:p>
            <w:r/>
            <w:r>
              <w:rPr>
                <w:rFonts w:ascii="Times New Roman" w:hAnsi="Times New Roman"/>
                <w:sz w:val="18"/>
              </w:rPr>
              <w:t>☴☶</w:t>
            </w:r>
          </w:p>
        </w:tc>
        <w:tc>
          <w:tcPr>
            <w:tcW w:type="dxa" w:w="1234"/>
          </w:tcPr>
          <w:p>
            <w:r/>
            <w:r>
              <w:rPr>
                <w:rFonts w:ascii="Times New Roman" w:hAnsi="Times New Roman"/>
                <w:sz w:val="18"/>
              </w:rPr>
              <w:t>progressive_grasp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Advance, advancing to proper position brings achievement</w:t>
            </w:r>
          </w:p>
        </w:tc>
      </w:tr>
      <w:tr>
        <w:tc>
          <w:tcPr>
            <w:tcW w:type="dxa" w:w="1234"/>
          </w:tcPr>
          <w:p>
            <w:r/>
            <w:r>
              <w:rPr>
                <w:rFonts w:ascii="Times New Roman" w:hAnsi="Times New Roman"/>
                <w:sz w:val="18"/>
              </w:rPr>
              <w:t>54</w:t>
            </w:r>
          </w:p>
        </w:tc>
        <w:tc>
          <w:tcPr>
            <w:tcW w:type="dxa" w:w="1234"/>
          </w:tcPr>
          <w:p>
            <w:r/>
            <w:r>
              <w:rPr>
                <w:rFonts w:ascii="Times New Roman" w:hAnsi="Times New Roman"/>
                <w:sz w:val="18"/>
              </w:rPr>
              <w:t>Leize Guimei (The Marrying Maiden)</w:t>
            </w:r>
          </w:p>
        </w:tc>
        <w:tc>
          <w:tcPr>
            <w:tcW w:type="dxa" w:w="1234"/>
          </w:tcPr>
          <w:p>
            <w:r/>
            <w:r>
              <w:rPr>
                <w:rFonts w:ascii="Times New Roman" w:hAnsi="Times New Roman"/>
                <w:sz w:val="18"/>
              </w:rPr>
              <w:t>☳☱</w:t>
            </w:r>
          </w:p>
        </w:tc>
        <w:tc>
          <w:tcPr>
            <w:tcW w:type="dxa" w:w="1234"/>
          </w:tcPr>
          <w:p>
            <w:r/>
            <w:r>
              <w:rPr>
                <w:rFonts w:ascii="Times New Roman" w:hAnsi="Times New Roman"/>
                <w:sz w:val="18"/>
              </w:rPr>
              <w:t>compliant_grasp</w:t>
            </w:r>
          </w:p>
        </w:tc>
        <w:tc>
          <w:tcPr>
            <w:tcW w:type="dxa" w:w="1234"/>
          </w:tcPr>
          <w:p>
            <w:r/>
            <w:r>
              <w:rPr>
                <w:rFonts w:ascii="Times New Roman" w:hAnsi="Times New Roman"/>
                <w:sz w:val="18"/>
              </w:rPr>
              <w:t>0.35</w:t>
            </w:r>
          </w:p>
        </w:tc>
        <w:tc>
          <w:tcPr>
            <w:tcW w:type="dxa" w:w="1234"/>
          </w:tcPr>
          <w:p>
            <w:r/>
            <w:r>
              <w:rPr>
                <w:rFonts w:ascii="Times New Roman" w:hAnsi="Times New Roman"/>
                <w:sz w:val="18"/>
              </w:rPr>
              <w:t>slow</w:t>
            </w:r>
          </w:p>
        </w:tc>
        <w:tc>
          <w:tcPr>
            <w:tcW w:type="dxa" w:w="1234"/>
          </w:tcPr>
          <w:p>
            <w:r/>
            <w:r>
              <w:rPr>
                <w:rFonts w:ascii="Times New Roman" w:hAnsi="Times New Roman"/>
                <w:sz w:val="18"/>
              </w:rPr>
              <w:t>Return, know the end from the beginning</w:t>
            </w:r>
          </w:p>
        </w:tc>
      </w:tr>
      <w:tr>
        <w:tc>
          <w:tcPr>
            <w:tcW w:type="dxa" w:w="1234"/>
          </w:tcPr>
          <w:p>
            <w:r/>
            <w:r>
              <w:rPr>
                <w:rFonts w:ascii="Times New Roman" w:hAnsi="Times New Roman"/>
                <w:sz w:val="18"/>
              </w:rPr>
              <w:t>55</w:t>
            </w:r>
          </w:p>
        </w:tc>
        <w:tc>
          <w:tcPr>
            <w:tcW w:type="dxa" w:w="1234"/>
          </w:tcPr>
          <w:p>
            <w:r/>
            <w:r>
              <w:rPr>
                <w:rFonts w:ascii="Times New Roman" w:hAnsi="Times New Roman"/>
                <w:sz w:val="18"/>
              </w:rPr>
              <w:t>Leihuo Feng (Abundance)</w:t>
            </w:r>
          </w:p>
        </w:tc>
        <w:tc>
          <w:tcPr>
            <w:tcW w:type="dxa" w:w="1234"/>
          </w:tcPr>
          <w:p>
            <w:r/>
            <w:r>
              <w:rPr>
                <w:rFonts w:ascii="Times New Roman" w:hAnsi="Times New Roman"/>
                <w:sz w:val="18"/>
              </w:rPr>
              <w:t>☳☲</w:t>
            </w:r>
          </w:p>
        </w:tc>
        <w:tc>
          <w:tcPr>
            <w:tcW w:type="dxa" w:w="1234"/>
          </w:tcPr>
          <w:p>
            <w:r/>
            <w:r>
              <w:rPr>
                <w:rFonts w:ascii="Times New Roman" w:hAnsi="Times New Roman"/>
                <w:sz w:val="18"/>
              </w:rPr>
              <w:t>robust_power_grasp</w:t>
            </w:r>
          </w:p>
        </w:tc>
        <w:tc>
          <w:tcPr>
            <w:tcW w:type="dxa" w:w="1234"/>
          </w:tcPr>
          <w:p>
            <w:r/>
            <w:r>
              <w:rPr>
                <w:rFonts w:ascii="Times New Roman" w:hAnsi="Times New Roman"/>
                <w:sz w:val="18"/>
              </w:rPr>
              <w:t>0.75</w:t>
            </w:r>
          </w:p>
        </w:tc>
        <w:tc>
          <w:tcPr>
            <w:tcW w:type="dxa" w:w="1234"/>
          </w:tcPr>
          <w:p>
            <w:r/>
            <w:r>
              <w:rPr>
                <w:rFonts w:ascii="Times New Roman" w:hAnsi="Times New Roman"/>
                <w:sz w:val="18"/>
              </w:rPr>
              <w:t>medium</w:t>
            </w:r>
          </w:p>
        </w:tc>
        <w:tc>
          <w:tcPr>
            <w:tcW w:type="dxa" w:w="1234"/>
          </w:tcPr>
          <w:p>
            <w:r/>
            <w:r>
              <w:rPr>
                <w:rFonts w:ascii="Times New Roman" w:hAnsi="Times New Roman"/>
                <w:sz w:val="18"/>
              </w:rPr>
              <w:t>Greatness, clarity in motion brings abundance</w:t>
            </w:r>
          </w:p>
        </w:tc>
      </w:tr>
      <w:tr>
        <w:tc>
          <w:tcPr>
            <w:tcW w:type="dxa" w:w="1234"/>
          </w:tcPr>
          <w:p>
            <w:r/>
            <w:r>
              <w:rPr>
                <w:rFonts w:ascii="Times New Roman" w:hAnsi="Times New Roman"/>
                <w:sz w:val="18"/>
              </w:rPr>
              <w:t>56</w:t>
            </w:r>
          </w:p>
        </w:tc>
        <w:tc>
          <w:tcPr>
            <w:tcW w:type="dxa" w:w="1234"/>
          </w:tcPr>
          <w:p>
            <w:r/>
            <w:r>
              <w:rPr>
                <w:rFonts w:ascii="Times New Roman" w:hAnsi="Times New Roman"/>
                <w:sz w:val="18"/>
              </w:rPr>
              <w:t>Huoshan Lü (The Wanderer)</w:t>
            </w:r>
          </w:p>
        </w:tc>
        <w:tc>
          <w:tcPr>
            <w:tcW w:type="dxa" w:w="1234"/>
          </w:tcPr>
          <w:p>
            <w:r/>
            <w:r>
              <w:rPr>
                <w:rFonts w:ascii="Times New Roman" w:hAnsi="Times New Roman"/>
                <w:sz w:val="18"/>
              </w:rPr>
              <w:t>☲☶</w:t>
            </w:r>
          </w:p>
        </w:tc>
        <w:tc>
          <w:tcPr>
            <w:tcW w:type="dxa" w:w="1234"/>
          </w:tcPr>
          <w:p>
            <w:r/>
            <w:r>
              <w:rPr>
                <w:rFonts w:ascii="Times New Roman" w:hAnsi="Times New Roman"/>
                <w:sz w:val="18"/>
              </w:rPr>
              <w:t>conditional_grasp</w:t>
            </w:r>
          </w:p>
        </w:tc>
        <w:tc>
          <w:tcPr>
            <w:tcW w:type="dxa" w:w="1234"/>
          </w:tcPr>
          <w:p>
            <w:r/>
            <w:r>
              <w:rPr>
                <w:rFonts w:ascii="Times New Roman" w:hAnsi="Times New Roman"/>
                <w:sz w:val="18"/>
              </w:rPr>
              <w:t>0.55</w:t>
            </w:r>
          </w:p>
        </w:tc>
        <w:tc>
          <w:tcPr>
            <w:tcW w:type="dxa" w:w="1234"/>
          </w:tcPr>
          <w:p>
            <w:r/>
            <w:r>
              <w:rPr>
                <w:rFonts w:ascii="Times New Roman" w:hAnsi="Times New Roman"/>
                <w:sz w:val="18"/>
              </w:rPr>
              <w:t>medium</w:t>
            </w:r>
          </w:p>
        </w:tc>
        <w:tc>
          <w:tcPr>
            <w:tcW w:type="dxa" w:w="1234"/>
          </w:tcPr>
          <w:p>
            <w:r/>
            <w:r>
              <w:rPr>
                <w:rFonts w:ascii="Times New Roman" w:hAnsi="Times New Roman"/>
                <w:sz w:val="18"/>
              </w:rPr>
              <w:t>Wandering, the yielding attains the middle and complies with the firm</w:t>
            </w:r>
          </w:p>
        </w:tc>
      </w:tr>
      <w:tr>
        <w:tc>
          <w:tcPr>
            <w:tcW w:type="dxa" w:w="1234"/>
          </w:tcPr>
          <w:p>
            <w:r/>
            <w:r>
              <w:rPr>
                <w:rFonts w:ascii="Times New Roman" w:hAnsi="Times New Roman"/>
                <w:sz w:val="18"/>
              </w:rPr>
              <w:t>57</w:t>
            </w:r>
          </w:p>
        </w:tc>
        <w:tc>
          <w:tcPr>
            <w:tcW w:type="dxa" w:w="1234"/>
          </w:tcPr>
          <w:p>
            <w:r/>
            <w:r>
              <w:rPr>
                <w:rFonts w:ascii="Times New Roman" w:hAnsi="Times New Roman"/>
                <w:sz w:val="18"/>
              </w:rPr>
              <w:t>Xun (The Gentle, Wind)</w:t>
            </w:r>
          </w:p>
        </w:tc>
        <w:tc>
          <w:tcPr>
            <w:tcW w:type="dxa" w:w="1234"/>
          </w:tcPr>
          <w:p>
            <w:r/>
            <w:r>
              <w:rPr>
                <w:rFonts w:ascii="Times New Roman" w:hAnsi="Times New Roman"/>
                <w:sz w:val="18"/>
              </w:rPr>
              <w:t>☴☴</w:t>
            </w:r>
          </w:p>
        </w:tc>
        <w:tc>
          <w:tcPr>
            <w:tcW w:type="dxa" w:w="1234"/>
          </w:tcPr>
          <w:p>
            <w:r/>
            <w:r>
              <w:rPr>
                <w:rFonts w:ascii="Times New Roman" w:hAnsi="Times New Roman"/>
                <w:sz w:val="18"/>
              </w:rPr>
              <w:t>compliant_grasp</w:t>
            </w:r>
          </w:p>
        </w:tc>
        <w:tc>
          <w:tcPr>
            <w:tcW w:type="dxa" w:w="1234"/>
          </w:tcPr>
          <w:p>
            <w:r/>
            <w:r>
              <w:rPr>
                <w:rFonts w:ascii="Times New Roman" w:hAnsi="Times New Roman"/>
                <w:sz w:val="18"/>
              </w:rPr>
              <w:t>0.35</w:t>
            </w:r>
          </w:p>
        </w:tc>
        <w:tc>
          <w:tcPr>
            <w:tcW w:type="dxa" w:w="1234"/>
          </w:tcPr>
          <w:p>
            <w:r/>
            <w:r>
              <w:rPr>
                <w:rFonts w:ascii="Times New Roman" w:hAnsi="Times New Roman"/>
                <w:sz w:val="18"/>
              </w:rPr>
              <w:t>medium</w:t>
            </w:r>
          </w:p>
        </w:tc>
        <w:tc>
          <w:tcPr>
            <w:tcW w:type="dxa" w:w="1234"/>
          </w:tcPr>
          <w:p>
            <w:r/>
            <w:r>
              <w:rPr>
                <w:rFonts w:ascii="Times New Roman" w:hAnsi="Times New Roman"/>
                <w:sz w:val="18"/>
              </w:rPr>
              <w:t>Follow the wind, nothing cannot be penetrated</w:t>
            </w:r>
          </w:p>
        </w:tc>
      </w:tr>
      <w:tr>
        <w:tc>
          <w:tcPr>
            <w:tcW w:type="dxa" w:w="1234"/>
          </w:tcPr>
          <w:p>
            <w:r/>
            <w:r>
              <w:rPr>
                <w:rFonts w:ascii="Times New Roman" w:hAnsi="Times New Roman"/>
                <w:sz w:val="18"/>
              </w:rPr>
              <w:t>58</w:t>
            </w:r>
          </w:p>
        </w:tc>
        <w:tc>
          <w:tcPr>
            <w:tcW w:type="dxa" w:w="1234"/>
          </w:tcPr>
          <w:p>
            <w:r/>
            <w:r>
              <w:rPr>
                <w:rFonts w:ascii="Times New Roman" w:hAnsi="Times New Roman"/>
                <w:sz w:val="18"/>
              </w:rPr>
              <w:t>Dui (The Joyous, Lake)</w:t>
            </w:r>
          </w:p>
        </w:tc>
        <w:tc>
          <w:tcPr>
            <w:tcW w:type="dxa" w:w="1234"/>
          </w:tcPr>
          <w:p>
            <w:r/>
            <w:r>
              <w:rPr>
                <w:rFonts w:ascii="Times New Roman" w:hAnsi="Times New Roman"/>
                <w:sz w:val="18"/>
              </w:rPr>
              <w:t>☱☱</w:t>
            </w:r>
          </w:p>
        </w:tc>
        <w:tc>
          <w:tcPr>
            <w:tcW w:type="dxa" w:w="1234"/>
          </w:tcPr>
          <w:p>
            <w:r/>
            <w:r>
              <w:rPr>
                <w:rFonts w:ascii="Times New Roman" w:hAnsi="Times New Roman"/>
                <w:sz w:val="18"/>
              </w:rPr>
              <w:t>soft_grasp</w:t>
            </w:r>
          </w:p>
        </w:tc>
        <w:tc>
          <w:tcPr>
            <w:tcW w:type="dxa" w:w="1234"/>
          </w:tcPr>
          <w:p>
            <w:r/>
            <w:r>
              <w:rPr>
                <w:rFonts w:ascii="Times New Roman" w:hAnsi="Times New Roman"/>
                <w:sz w:val="18"/>
              </w:rPr>
              <w:t>0.30</w:t>
            </w:r>
          </w:p>
        </w:tc>
        <w:tc>
          <w:tcPr>
            <w:tcW w:type="dxa" w:w="1234"/>
          </w:tcPr>
          <w:p>
            <w:r/>
            <w:r>
              <w:rPr>
                <w:rFonts w:ascii="Times New Roman" w:hAnsi="Times New Roman"/>
                <w:sz w:val="18"/>
              </w:rPr>
              <w:t>slow</w:t>
            </w:r>
          </w:p>
        </w:tc>
        <w:tc>
          <w:tcPr>
            <w:tcW w:type="dxa" w:w="1234"/>
          </w:tcPr>
          <w:p>
            <w:r/>
            <w:r>
              <w:rPr>
                <w:rFonts w:ascii="Times New Roman" w:hAnsi="Times New Roman"/>
                <w:sz w:val="18"/>
              </w:rPr>
              <w:t>Harmonious and joyful, overcome firmness with gentleness</w:t>
            </w:r>
          </w:p>
        </w:tc>
      </w:tr>
      <w:tr>
        <w:tc>
          <w:tcPr>
            <w:tcW w:type="dxa" w:w="1234"/>
          </w:tcPr>
          <w:p>
            <w:r/>
            <w:r>
              <w:rPr>
                <w:rFonts w:ascii="Times New Roman" w:hAnsi="Times New Roman"/>
                <w:sz w:val="18"/>
              </w:rPr>
              <w:t>59</w:t>
            </w:r>
          </w:p>
        </w:tc>
        <w:tc>
          <w:tcPr>
            <w:tcW w:type="dxa" w:w="1234"/>
          </w:tcPr>
          <w:p>
            <w:r/>
            <w:r>
              <w:rPr>
                <w:rFonts w:ascii="Times New Roman" w:hAnsi="Times New Roman"/>
                <w:sz w:val="18"/>
              </w:rPr>
              <w:t>Fengshui Huan (Dispersion)</w:t>
            </w:r>
          </w:p>
        </w:tc>
        <w:tc>
          <w:tcPr>
            <w:tcW w:type="dxa" w:w="1234"/>
          </w:tcPr>
          <w:p>
            <w:r/>
            <w:r>
              <w:rPr>
                <w:rFonts w:ascii="Times New Roman" w:hAnsi="Times New Roman"/>
                <w:sz w:val="18"/>
              </w:rPr>
              <w:t>☴☵</w:t>
            </w:r>
          </w:p>
        </w:tc>
        <w:tc>
          <w:tcPr>
            <w:tcW w:type="dxa" w:w="1234"/>
          </w:tcPr>
          <w:p>
            <w:r/>
            <w:r>
              <w:rPr>
                <w:rFonts w:ascii="Times New Roman" w:hAnsi="Times New Roman"/>
                <w:sz w:val="18"/>
              </w:rPr>
              <w:t>abort_or_retry</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Wind travels over water, disperse to find opportunity</w:t>
            </w:r>
          </w:p>
        </w:tc>
      </w:tr>
      <w:tr>
        <w:tc>
          <w:tcPr>
            <w:tcW w:type="dxa" w:w="1234"/>
          </w:tcPr>
          <w:p>
            <w:r/>
            <w:r>
              <w:rPr>
                <w:rFonts w:ascii="Times New Roman" w:hAnsi="Times New Roman"/>
                <w:sz w:val="18"/>
              </w:rPr>
              <w:t>60</w:t>
            </w:r>
          </w:p>
        </w:tc>
        <w:tc>
          <w:tcPr>
            <w:tcW w:type="dxa" w:w="1234"/>
          </w:tcPr>
          <w:p>
            <w:r/>
            <w:r>
              <w:rPr>
                <w:rFonts w:ascii="Times New Roman" w:hAnsi="Times New Roman"/>
                <w:sz w:val="18"/>
              </w:rPr>
              <w:t>Shuize Jie (Limitation)</w:t>
            </w:r>
          </w:p>
        </w:tc>
        <w:tc>
          <w:tcPr>
            <w:tcW w:type="dxa" w:w="1234"/>
          </w:tcPr>
          <w:p>
            <w:r/>
            <w:r>
              <w:rPr>
                <w:rFonts w:ascii="Times New Roman" w:hAnsi="Times New Roman"/>
                <w:sz w:val="18"/>
              </w:rPr>
              <w:t>☵☱</w:t>
            </w:r>
          </w:p>
        </w:tc>
        <w:tc>
          <w:tcPr>
            <w:tcW w:type="dxa" w:w="1234"/>
          </w:tcPr>
          <w:p>
            <w:r/>
            <w:r>
              <w:rPr>
                <w:rFonts w:ascii="Times New Roman" w:hAnsi="Times New Roman"/>
                <w:sz w:val="18"/>
              </w:rPr>
              <w:t>reduced_force_grasp</w:t>
            </w:r>
          </w:p>
        </w:tc>
        <w:tc>
          <w:tcPr>
            <w:tcW w:type="dxa" w:w="1234"/>
          </w:tcPr>
          <w:p>
            <w:r/>
            <w:r>
              <w:rPr>
                <w:rFonts w:ascii="Times New Roman" w:hAnsi="Times New Roman"/>
                <w:sz w:val="18"/>
              </w:rPr>
              <w:t>0.30</w:t>
            </w:r>
          </w:p>
        </w:tc>
        <w:tc>
          <w:tcPr>
            <w:tcW w:type="dxa" w:w="1234"/>
          </w:tcPr>
          <w:p>
            <w:r/>
            <w:r>
              <w:rPr>
                <w:rFonts w:ascii="Times New Roman" w:hAnsi="Times New Roman"/>
                <w:sz w:val="18"/>
              </w:rPr>
              <w:t>slow</w:t>
            </w:r>
          </w:p>
        </w:tc>
        <w:tc>
          <w:tcPr>
            <w:tcW w:type="dxa" w:w="1234"/>
          </w:tcPr>
          <w:p>
            <w:r/>
            <w:r>
              <w:rPr>
                <w:rFonts w:ascii="Times New Roman" w:hAnsi="Times New Roman"/>
                <w:sz w:val="18"/>
              </w:rPr>
              <w:t>Heaven and earth limited and the four seasons complete</w:t>
            </w:r>
          </w:p>
        </w:tc>
      </w:tr>
      <w:tr>
        <w:tc>
          <w:tcPr>
            <w:tcW w:type="dxa" w:w="1234"/>
          </w:tcPr>
          <w:p>
            <w:r/>
            <w:r>
              <w:rPr>
                <w:rFonts w:ascii="Times New Roman" w:hAnsi="Times New Roman"/>
                <w:sz w:val="18"/>
              </w:rPr>
              <w:t>61</w:t>
            </w:r>
          </w:p>
        </w:tc>
        <w:tc>
          <w:tcPr>
            <w:tcW w:type="dxa" w:w="1234"/>
          </w:tcPr>
          <w:p>
            <w:r/>
            <w:r>
              <w:rPr>
                <w:rFonts w:ascii="Times New Roman" w:hAnsi="Times New Roman"/>
                <w:sz w:val="18"/>
              </w:rPr>
              <w:t>Fengze Zhongfu (Inner Truth)</w:t>
            </w:r>
          </w:p>
        </w:tc>
        <w:tc>
          <w:tcPr>
            <w:tcW w:type="dxa" w:w="1234"/>
          </w:tcPr>
          <w:p>
            <w:r/>
            <w:r>
              <w:rPr>
                <w:rFonts w:ascii="Times New Roman" w:hAnsi="Times New Roman"/>
                <w:sz w:val="18"/>
              </w:rPr>
              <w:t>☴☱</w:t>
            </w:r>
          </w:p>
        </w:tc>
        <w:tc>
          <w:tcPr>
            <w:tcW w:type="dxa" w:w="1234"/>
          </w:tcPr>
          <w:p>
            <w:r/>
            <w:r>
              <w:rPr>
                <w:rFonts w:ascii="Times New Roman" w:hAnsi="Times New Roman"/>
                <w:sz w:val="18"/>
              </w:rPr>
              <w:t>tactile_feedback_grasp</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Trust reaches even pigs and fish, feel and then comprehend</w:t>
            </w:r>
          </w:p>
        </w:tc>
      </w:tr>
      <w:tr>
        <w:tc>
          <w:tcPr>
            <w:tcW w:type="dxa" w:w="1234"/>
          </w:tcPr>
          <w:p>
            <w:r/>
            <w:r>
              <w:rPr>
                <w:rFonts w:ascii="Times New Roman" w:hAnsi="Times New Roman"/>
                <w:sz w:val="18"/>
              </w:rPr>
              <w:t>62</w:t>
            </w:r>
          </w:p>
        </w:tc>
        <w:tc>
          <w:tcPr>
            <w:tcW w:type="dxa" w:w="1234"/>
          </w:tcPr>
          <w:p>
            <w:r/>
            <w:r>
              <w:rPr>
                <w:rFonts w:ascii="Times New Roman" w:hAnsi="Times New Roman"/>
                <w:sz w:val="18"/>
              </w:rPr>
              <w:t>Leishan Xiaoguo (Small Excess)</w:t>
            </w:r>
          </w:p>
        </w:tc>
        <w:tc>
          <w:tcPr>
            <w:tcW w:type="dxa" w:w="1234"/>
          </w:tcPr>
          <w:p>
            <w:r/>
            <w:r>
              <w:rPr>
                <w:rFonts w:ascii="Times New Roman" w:hAnsi="Times New Roman"/>
                <w:sz w:val="18"/>
              </w:rPr>
              <w:t>☳☶</w:t>
            </w:r>
          </w:p>
        </w:tc>
        <w:tc>
          <w:tcPr>
            <w:tcW w:type="dxa" w:w="1234"/>
          </w:tcPr>
          <w:p>
            <w:r/>
            <w:r>
              <w:rPr>
                <w:rFonts w:ascii="Times New Roman" w:hAnsi="Times New Roman"/>
                <w:sz w:val="18"/>
              </w:rPr>
              <w:t>cautious_grasp</w:t>
            </w:r>
          </w:p>
        </w:tc>
        <w:tc>
          <w:tcPr>
            <w:tcW w:type="dxa" w:w="1234"/>
          </w:tcPr>
          <w:p>
            <w:r/>
            <w:r>
              <w:rPr>
                <w:rFonts w:ascii="Times New Roman" w:hAnsi="Times New Roman"/>
                <w:sz w:val="18"/>
              </w:rPr>
              <w:t>0.35</w:t>
            </w:r>
          </w:p>
        </w:tc>
        <w:tc>
          <w:tcPr>
            <w:tcW w:type="dxa" w:w="1234"/>
          </w:tcPr>
          <w:p>
            <w:r/>
            <w:r>
              <w:rPr>
                <w:rFonts w:ascii="Times New Roman" w:hAnsi="Times New Roman"/>
                <w:sz w:val="18"/>
              </w:rPr>
              <w:t>slow</w:t>
            </w:r>
          </w:p>
        </w:tc>
        <w:tc>
          <w:tcPr>
            <w:tcW w:type="dxa" w:w="1234"/>
          </w:tcPr>
          <w:p>
            <w:r/>
            <w:r>
              <w:rPr>
                <w:rFonts w:ascii="Times New Roman" w:hAnsi="Times New Roman"/>
                <w:sz w:val="18"/>
              </w:rPr>
              <w:t>Small excess yet prosperous</w:t>
            </w:r>
          </w:p>
        </w:tc>
      </w:tr>
      <w:tr>
        <w:tc>
          <w:tcPr>
            <w:tcW w:type="dxa" w:w="1234"/>
          </w:tcPr>
          <w:p>
            <w:r/>
            <w:r>
              <w:rPr>
                <w:rFonts w:ascii="Times New Roman" w:hAnsi="Times New Roman"/>
                <w:sz w:val="18"/>
              </w:rPr>
              <w:t>63</w:t>
            </w:r>
          </w:p>
        </w:tc>
        <w:tc>
          <w:tcPr>
            <w:tcW w:type="dxa" w:w="1234"/>
          </w:tcPr>
          <w:p>
            <w:r/>
            <w:r>
              <w:rPr>
                <w:rFonts w:ascii="Times New Roman" w:hAnsi="Times New Roman"/>
                <w:sz w:val="18"/>
              </w:rPr>
              <w:t>Shuihuo Jiji (After Completion)</w:t>
            </w:r>
          </w:p>
        </w:tc>
        <w:tc>
          <w:tcPr>
            <w:tcW w:type="dxa" w:w="1234"/>
          </w:tcPr>
          <w:p>
            <w:r/>
            <w:r>
              <w:rPr>
                <w:rFonts w:ascii="Times New Roman" w:hAnsi="Times New Roman"/>
                <w:sz w:val="18"/>
              </w:rPr>
              <w:t>☵☲</w:t>
            </w:r>
          </w:p>
        </w:tc>
        <w:tc>
          <w:tcPr>
            <w:tcW w:type="dxa" w:w="1234"/>
          </w:tcPr>
          <w:p>
            <w:r/>
            <w:r>
              <w:rPr>
                <w:rFonts w:ascii="Times New Roman" w:hAnsi="Times New Roman"/>
                <w:sz w:val="18"/>
              </w:rPr>
              <w:t>balanced_grasp</w:t>
            </w:r>
          </w:p>
        </w:tc>
        <w:tc>
          <w:tcPr>
            <w:tcW w:type="dxa" w:w="1234"/>
          </w:tcPr>
          <w:p>
            <w:r/>
            <w:r>
              <w:rPr>
                <w:rFonts w:ascii="Times New Roman" w:hAnsi="Times New Roman"/>
                <w:sz w:val="18"/>
              </w:rPr>
              <w:t>0.50</w:t>
            </w:r>
          </w:p>
        </w:tc>
        <w:tc>
          <w:tcPr>
            <w:tcW w:type="dxa" w:w="1234"/>
          </w:tcPr>
          <w:p>
            <w:r/>
            <w:r>
              <w:rPr>
                <w:rFonts w:ascii="Times New Roman" w:hAnsi="Times New Roman"/>
                <w:sz w:val="18"/>
              </w:rPr>
              <w:t>medium</w:t>
            </w:r>
          </w:p>
        </w:tc>
        <w:tc>
          <w:tcPr>
            <w:tcW w:type="dxa" w:w="1234"/>
          </w:tcPr>
          <w:p>
            <w:r/>
            <w:r>
              <w:rPr>
                <w:rFonts w:ascii="Times New Roman" w:hAnsi="Times New Roman"/>
                <w:sz w:val="18"/>
              </w:rPr>
              <w:t>Things accomplished, good beginnings may end in chaos</w:t>
            </w:r>
          </w:p>
        </w:tc>
      </w:tr>
      <w:tr>
        <w:tc>
          <w:tcPr>
            <w:tcW w:type="dxa" w:w="1234"/>
          </w:tcPr>
          <w:p>
            <w:r/>
            <w:r>
              <w:rPr>
                <w:rFonts w:ascii="Times New Roman" w:hAnsi="Times New Roman"/>
                <w:sz w:val="18"/>
              </w:rPr>
              <w:t>64</w:t>
            </w:r>
          </w:p>
        </w:tc>
        <w:tc>
          <w:tcPr>
            <w:tcW w:type="dxa" w:w="1234"/>
          </w:tcPr>
          <w:p>
            <w:r/>
            <w:r>
              <w:rPr>
                <w:rFonts w:ascii="Times New Roman" w:hAnsi="Times New Roman"/>
                <w:sz w:val="18"/>
              </w:rPr>
              <w:t>Huoshui Weiji (Before Completion)</w:t>
            </w:r>
          </w:p>
        </w:tc>
        <w:tc>
          <w:tcPr>
            <w:tcW w:type="dxa" w:w="1234"/>
          </w:tcPr>
          <w:p>
            <w:r/>
            <w:r>
              <w:rPr>
                <w:rFonts w:ascii="Times New Roman" w:hAnsi="Times New Roman"/>
                <w:sz w:val="18"/>
              </w:rPr>
              <w:t>☲☵</w:t>
            </w:r>
          </w:p>
        </w:tc>
        <w:tc>
          <w:tcPr>
            <w:tcW w:type="dxa" w:w="1234"/>
          </w:tcPr>
          <w:p>
            <w:r/>
            <w:r>
              <w:rPr>
                <w:rFonts w:ascii="Times New Roman" w:hAnsi="Times New Roman"/>
                <w:sz w:val="18"/>
              </w:rPr>
              <w:t>abort_or_retry</w:t>
            </w:r>
          </w:p>
        </w:tc>
        <w:tc>
          <w:tcPr>
            <w:tcW w:type="dxa" w:w="1234"/>
          </w:tcPr>
          <w:p>
            <w:r/>
            <w:r>
              <w:rPr>
                <w:rFonts w:ascii="Times New Roman" w:hAnsi="Times New Roman"/>
                <w:sz w:val="18"/>
              </w:rPr>
              <w:t>0.40</w:t>
            </w:r>
          </w:p>
        </w:tc>
        <w:tc>
          <w:tcPr>
            <w:tcW w:type="dxa" w:w="1234"/>
          </w:tcPr>
          <w:p>
            <w:r/>
            <w:r>
              <w:rPr>
                <w:rFonts w:ascii="Times New Roman" w:hAnsi="Times New Roman"/>
                <w:sz w:val="18"/>
              </w:rPr>
              <w:t>slow</w:t>
            </w:r>
          </w:p>
        </w:tc>
        <w:tc>
          <w:tcPr>
            <w:tcW w:type="dxa" w:w="1234"/>
          </w:tcPr>
          <w:p>
            <w:r/>
            <w:r>
              <w:rPr>
                <w:rFonts w:ascii="Times New Roman" w:hAnsi="Times New Roman"/>
                <w:sz w:val="18"/>
              </w:rPr>
              <w:t>Things not yet accomplished, observe cautiously</w:t>
            </w:r>
          </w:p>
        </w:tc>
      </w:tr>
    </w:tbl>
    <w:p/>
    <w:p>
      <w:pPr>
        <w:pStyle w:val="Heading1"/>
      </w:pPr>
      <w:r>
        <w:t>References</w:t>
      </w:r>
    </w:p>
    <w:p>
      <w:r>
        <w:t>[1] Driess D, Xia F, Sajjadi M S M, et al. PaLM-E: An embodied multimodal language model[C] //ICML. 2023: 8469-8488.</w:t>
      </w:r>
    </w:p>
    <w:p>
      <w:r>
        <w:t>[2] Ahn M, Brohan A, Brown N, et al. Do as I can, not as I say[C] //CoRL. 2022: 287-318.</w:t>
      </w:r>
    </w:p>
    <w:p>
      <w:r>
        <w:t>[3] Brohan A, Brown N, Carbajal J, et al. RT-2: Vision-language-action models[J]. arXiv:2307.15818, 2023.</w:t>
      </w:r>
    </w:p>
    <w:p>
      <w:r>
        <w:t>[4] Kim M J, Pertsch K, Karamcheti S, et al. OpenVLA: An open-source VLA model[J]. arXiv:2406.09246, 2024.</w:t>
      </w:r>
    </w:p>
    <w:p>
      <w:r>
        <w:t>[5] Octo Model Team. Octo: An open-source generalist robot policy[C] //RSS. 2024.</w:t>
      </w:r>
    </w:p>
    <w:p>
      <w:r>
        <w:t>[6] Black K, Brown N, Driess D, et al. Pi-zero: A vision-language-action flow model[J]. arXiv:2410.24164, 2024.</w:t>
      </w:r>
    </w:p>
    <w:p>
      <w:r>
        <w:t>[7] Garcez A, Lamb L C. Neurosymbolic AI: The 3rd wave[J]. Artificial Intelligence Review, 2023, 56(11): 12387-12426.</w:t>
      </w:r>
    </w:p>
    <w:p>
      <w:r>
        <w:t>[8] Manhaeve R, Dumancic S, Kimmig A, et al. DeepProbLog: Neural probabilistic logic programming[C] //NeurIPS. 2018: 3753-3763.</w:t>
      </w:r>
    </w:p>
    <w:p>
      <w:r>
        <w:t>[9] Badreddine S, Garcez A, Serafini L, et al. Logic tensor networks[J]. Artificial Intelligence, 2022, 303: 103649.</w:t>
      </w:r>
    </w:p>
    <w:p>
      <w:r>
        <w:t>[10] van Krieken E, Acar E, van Harmelen F. Analyzing differentiable fuzzy logic operators[J]. Artificial Intelligence, 2022, 302: 103602.</w:t>
      </w:r>
    </w:p>
    <w:p>
      <w:r>
        <w:t>[11] Raissi M, Perdikaris P, Karniadakis G E. Physics-informed neural networks[J]. Journal of Computational Physics, 2019, 378: 686-707.</w:t>
      </w:r>
    </w:p>
    <w:p>
      <w:r>
        <w:t>[12] Morrison D, Corke P, Leitner J. Closing the loop for robotic grasping[C] //RSS. 2018.</w:t>
      </w:r>
    </w:p>
    <w:p>
      <w:r>
        <w:t>[13] Fang H S, Wang C, Gou M, et al. GraspNet-1Billion[C] //CVPR. 2020: 11444-11453.</w:t>
      </w:r>
    </w:p>
    <w:p>
      <w:r>
        <w:t>Appendix: Classical Yijing Source References</w:t>
      </w:r>
    </w:p>
    <w:p>
      <w:r>
        <w:t>[14] Wang Bi (Wei Dynasty). Zhouyi Zhu (Commentary on the Zhouyi).</w:t>
      </w:r>
    </w:p>
    <w:p>
      <w:r>
        <w:t>[15] Kong Yingda (Tang Dynasty). Zhouyi Zhengyi (Correct Meaning of the Zhouyi).</w:t>
      </w:r>
    </w:p>
    <w:p>
      <w:r>
        <w:t>[16] Cheng Yi (Song Dynasty). Cheng Shi Yi Zhuan (Cheng's Commentary on the Changes).</w:t>
      </w:r>
    </w:p>
    <w:p>
      <w:r>
        <w:t>[17] Zhu Xi (Song Dynasty). Zhouyi Benyi (Original Meaning of the Zhouyi).</w:t>
      </w:r>
    </w:p>
    <w:p>
      <w:r>
        <w:t>[18] Huang Shouqi, Zhang Shanwen. Zhouyi Yizhu (Translation and Annotation of the Zhouyi). Shanghai Classics Publishing House, 2007.</w:t>
      </w:r>
    </w:p>
    <w:p>
      <w:r>
        <w:t>[19] Gao Heng. Zhouyi Gujing Jinzhu (Modern Annotation of the Ancient Text of the Zhouyi). Zhonghua Book Company, 1984.</w:t>
      </w:r>
    </w:p>
    <w:p>
      <w:r>
        <w:t>[20] Li Xueqin. Zhouyi Suyuan (Tracing the Source of the Zhouyi). Bashu Press, 2005.</w:t>
      </w:r>
    </w:p>
    <w:p>
      <w:pPr>
        <w:jc w:val="center"/>
      </w:pPr>
      <w:r>
        <w:t>━━━━━━━━━━━━━━━━━━━━━━</w:t>
      </w:r>
    </w:p>
    <w:p>
      <w:pPr>
        <w:jc w:val="center"/>
      </w:pPr>
      <w:r>
        <w:t>Paper Version: v0.4 (Final Complete Version) | June 2026 | School of Information Science and Technology, Qingdao University of Science and Technology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Object Type</w:t>
            </w:r>
          </w:p>
        </w:tc>
        <w:tc>
          <w:tcPr>
            <w:tcW w:type="dxa" w:w="1728"/>
          </w:tcPr>
          <w:p>
            <w:r>
              <w:rPr>
                <w:b/>
                <w:sz w:val="18"/>
              </w:rPr>
              <w:t>SAFE</w:t>
            </w:r>
          </w:p>
        </w:tc>
        <w:tc>
          <w:tcPr>
            <w:tcW w:type="dxa" w:w="1728"/>
          </w:tcPr>
          <w:p>
            <w:r>
              <w:rPr>
                <w:b/>
                <w:sz w:val="18"/>
              </w:rPr>
              <w:t>WARNING</w:t>
            </w:r>
          </w:p>
        </w:tc>
        <w:tc>
          <w:tcPr>
            <w:tcW w:type="dxa" w:w="1728"/>
          </w:tcPr>
          <w:p>
            <w:r>
              <w:rPr>
                <w:b/>
                <w:sz w:val="18"/>
              </w:rPr>
              <w:t>Avg Force Mod.</w:t>
            </w:r>
          </w:p>
        </w:tc>
        <w:tc>
          <w:tcPr>
            <w:tcW w:type="dxa" w:w="1728"/>
          </w:tcPr>
          <w:p>
            <w:r>
              <w:rPr>
                <w:b/>
                <w:sz w:val="18"/>
              </w:rPr>
              <w:t>Primary Risk</w:t>
            </w:r>
          </w:p>
        </w:tc>
      </w:tr>
      <w:tr>
        <w:tc>
          <w:tcPr>
            <w:tcW w:type="dxa" w:w="1728"/>
          </w:tcPr>
          <w:p>
            <w:r>
              <w:rPr>
                <w:sz w:val="18"/>
              </w:rPr>
              <w:t>Sphere</w:t>
            </w:r>
          </w:p>
        </w:tc>
        <w:tc>
          <w:tcPr>
            <w:tcW w:type="dxa" w:w="1728"/>
          </w:tcPr>
          <w:p>
            <w:r>
              <w:rPr>
                <w:sz w:val="18"/>
              </w:rPr>
              <w:t>24</w:t>
            </w:r>
          </w:p>
        </w:tc>
        <w:tc>
          <w:tcPr>
            <w:tcW w:type="dxa" w:w="1728"/>
          </w:tcPr>
          <w:p>
            <w:r>
              <w:rPr>
                <w:sz w:val="18"/>
              </w:rPr>
              <w:t>13</w:t>
            </w:r>
          </w:p>
        </w:tc>
        <w:tc>
          <w:tcPr>
            <w:tcW w:type="dxa" w:w="1728"/>
          </w:tcPr>
          <w:p>
            <w:r>
              <w:rPr>
                <w:sz w:val="18"/>
              </w:rPr>
              <w:t>×0.903</w:t>
            </w:r>
          </w:p>
        </w:tc>
        <w:tc>
          <w:tcPr>
            <w:tcW w:type="dxa" w:w="1728"/>
          </w:tcPr>
          <w:p>
            <w:r>
              <w:rPr>
                <w:sz w:val="18"/>
              </w:rPr>
              <w:t>—</w:t>
            </w:r>
          </w:p>
        </w:tc>
      </w:tr>
      <w:tr>
        <w:tc>
          <w:tcPr>
            <w:tcW w:type="dxa" w:w="1728"/>
          </w:tcPr>
          <w:p>
            <w:r>
              <w:rPr>
                <w:sz w:val="18"/>
              </w:rPr>
              <w:t>Cube</w:t>
            </w:r>
          </w:p>
        </w:tc>
        <w:tc>
          <w:tcPr>
            <w:tcW w:type="dxa" w:w="1728"/>
          </w:tcPr>
          <w:p>
            <w:r>
              <w:rPr>
                <w:sz w:val="18"/>
              </w:rPr>
              <w:t>25</w:t>
            </w:r>
          </w:p>
        </w:tc>
        <w:tc>
          <w:tcPr>
            <w:tcW w:type="dxa" w:w="1728"/>
          </w:tcPr>
          <w:p>
            <w:r>
              <w:rPr>
                <w:sz w:val="18"/>
              </w:rPr>
              <w:t>13</w:t>
            </w:r>
          </w:p>
        </w:tc>
        <w:tc>
          <w:tcPr>
            <w:tcW w:type="dxa" w:w="1728"/>
          </w:tcPr>
          <w:p>
            <w:r>
              <w:rPr>
                <w:sz w:val="18"/>
              </w:rPr>
              <w:t>×0.932</w:t>
            </w:r>
          </w:p>
        </w:tc>
        <w:tc>
          <w:tcPr>
            <w:tcW w:type="dxa" w:w="1728"/>
          </w:tcPr>
          <w:p>
            <w:r>
              <w:rPr>
                <w:sz w:val="18"/>
              </w:rPr>
              <w:t>—</w:t>
            </w:r>
          </w:p>
        </w:tc>
      </w:tr>
      <w:tr>
        <w:tc>
          <w:tcPr>
            <w:tcW w:type="dxa" w:w="1728"/>
          </w:tcPr>
          <w:p>
            <w:r>
              <w:rPr>
                <w:sz w:val="18"/>
              </w:rPr>
              <w:t>Cylinder</w:t>
            </w:r>
          </w:p>
        </w:tc>
        <w:tc>
          <w:tcPr>
            <w:tcW w:type="dxa" w:w="1728"/>
          </w:tcPr>
          <w:p>
            <w:r>
              <w:rPr>
                <w:sz w:val="18"/>
              </w:rPr>
              <w:t>35</w:t>
            </w:r>
          </w:p>
        </w:tc>
        <w:tc>
          <w:tcPr>
            <w:tcW w:type="dxa" w:w="1728"/>
          </w:tcPr>
          <w:p>
            <w:r>
              <w:rPr>
                <w:sz w:val="18"/>
              </w:rPr>
              <w:t>3</w:t>
            </w:r>
          </w:p>
        </w:tc>
        <w:tc>
          <w:tcPr>
            <w:tcW w:type="dxa" w:w="1728"/>
          </w:tcPr>
          <w:p>
            <w:r>
              <w:rPr>
                <w:sz w:val="18"/>
              </w:rPr>
              <w:t>×0.954</w:t>
            </w:r>
          </w:p>
        </w:tc>
        <w:tc>
          <w:tcPr>
            <w:tcW w:type="dxa" w:w="1728"/>
          </w:tcPr>
          <w:p>
            <w:r>
              <w:rPr>
                <w:sz w:val="18"/>
              </w:rPr>
              <w:t>—</w:t>
            </w:r>
          </w:p>
        </w:tc>
      </w:tr>
      <w:tr>
        <w:tc>
          <w:tcPr>
            <w:tcW w:type="dxa" w:w="1728"/>
          </w:tcPr>
          <w:p>
            <w:r>
              <w:rPr>
                <w:sz w:val="18"/>
              </w:rPr>
              <w:t>Rock</w:t>
            </w:r>
          </w:p>
        </w:tc>
        <w:tc>
          <w:tcPr>
            <w:tcW w:type="dxa" w:w="1728"/>
          </w:tcPr>
          <w:p>
            <w:r>
              <w:rPr>
                <w:sz w:val="18"/>
              </w:rPr>
              <w:t>34</w:t>
            </w:r>
          </w:p>
        </w:tc>
        <w:tc>
          <w:tcPr>
            <w:tcW w:type="dxa" w:w="1728"/>
          </w:tcPr>
          <w:p>
            <w:r>
              <w:rPr>
                <w:sz w:val="18"/>
              </w:rPr>
              <w:t>4</w:t>
            </w:r>
          </w:p>
        </w:tc>
        <w:tc>
          <w:tcPr>
            <w:tcW w:type="dxa" w:w="1728"/>
          </w:tcPr>
          <w:p>
            <w:r>
              <w:rPr>
                <w:sz w:val="18"/>
              </w:rPr>
              <w:t>×0.994</w:t>
            </w:r>
          </w:p>
        </w:tc>
        <w:tc>
          <w:tcPr>
            <w:tcW w:type="dxa" w:w="1728"/>
          </w:tcPr>
          <w:p>
            <w:r>
              <w:rPr>
                <w:sz w:val="18"/>
              </w:rPr>
              <w:t>—</w:t>
            </w:r>
          </w:p>
        </w:tc>
      </w:tr>
      <w:tr>
        <w:tc>
          <w:tcPr>
            <w:tcW w:type="dxa" w:w="1728"/>
          </w:tcPr>
          <w:p>
            <w:r>
              <w:rPr>
                <w:sz w:val="18"/>
              </w:rPr>
              <w:t>Bowl</w:t>
            </w:r>
          </w:p>
        </w:tc>
        <w:tc>
          <w:tcPr>
            <w:tcW w:type="dxa" w:w="1728"/>
          </w:tcPr>
          <w:p>
            <w:r>
              <w:rPr>
                <w:sz w:val="18"/>
              </w:rPr>
              <w:t>0</w:t>
            </w:r>
          </w:p>
        </w:tc>
        <w:tc>
          <w:tcPr>
            <w:tcW w:type="dxa" w:w="1728"/>
          </w:tcPr>
          <w:p>
            <w:r>
              <w:rPr>
                <w:sz w:val="18"/>
              </w:rPr>
              <w:t>38</w:t>
            </w:r>
          </w:p>
        </w:tc>
        <w:tc>
          <w:tcPr>
            <w:tcW w:type="dxa" w:w="1728"/>
          </w:tcPr>
          <w:p>
            <w:r>
              <w:rPr>
                <w:sz w:val="18"/>
              </w:rPr>
              <w:t>×0.801</w:t>
            </w:r>
          </w:p>
        </w:tc>
        <w:tc>
          <w:tcPr>
            <w:tcW w:type="dxa" w:w="1728"/>
          </w:tcPr>
          <w:p>
            <w:r>
              <w:rPr>
                <w:sz w:val="18"/>
              </w:rPr>
              <w:t>Destruction risk</w:t>
            </w:r>
          </w:p>
        </w:tc>
      </w:tr>
      <w:tr>
        <w:tc>
          <w:tcPr>
            <w:tcW w:type="dxa" w:w="1728"/>
          </w:tcPr>
          <w:p>
            <w:r>
              <w:rPr>
                <w:sz w:val="18"/>
              </w:rPr>
              <w:t>Bottle</w:t>
            </w:r>
          </w:p>
        </w:tc>
        <w:tc>
          <w:tcPr>
            <w:tcW w:type="dxa" w:w="1728"/>
          </w:tcPr>
          <w:p>
            <w:r>
              <w:rPr>
                <w:sz w:val="18"/>
              </w:rPr>
              <w:t>0</w:t>
            </w:r>
          </w:p>
        </w:tc>
        <w:tc>
          <w:tcPr>
            <w:tcW w:type="dxa" w:w="1728"/>
          </w:tcPr>
          <w:p>
            <w:r>
              <w:rPr>
                <w:sz w:val="18"/>
              </w:rPr>
              <w:t>38</w:t>
            </w:r>
          </w:p>
        </w:tc>
        <w:tc>
          <w:tcPr>
            <w:tcW w:type="dxa" w:w="1728"/>
          </w:tcPr>
          <w:p>
            <w:r>
              <w:rPr>
                <w:sz w:val="18"/>
              </w:rPr>
              <w:t>×0.802</w:t>
            </w:r>
          </w:p>
        </w:tc>
        <w:tc>
          <w:tcPr>
            <w:tcW w:type="dxa" w:w="1728"/>
          </w:tcPr>
          <w:p>
            <w:r>
              <w:rPr>
                <w:sz w:val="18"/>
              </w:rPr>
              <w:t>Destruction risk</w:t>
            </w:r>
          </w:p>
        </w:tc>
      </w:tr>
      <w:tr>
        <w:tc>
          <w:tcPr>
            <w:tcW w:type="dxa" w:w="1728"/>
          </w:tcPr>
          <w:p>
            <w:r>
              <w:rPr>
                <w:sz w:val="18"/>
              </w:rPr>
              <w:t>Plate</w:t>
            </w:r>
          </w:p>
        </w:tc>
        <w:tc>
          <w:tcPr>
            <w:tcW w:type="dxa" w:w="1728"/>
          </w:tcPr>
          <w:p>
            <w:r>
              <w:rPr>
                <w:sz w:val="18"/>
              </w:rPr>
              <w:t>0</w:t>
            </w:r>
          </w:p>
        </w:tc>
        <w:tc>
          <w:tcPr>
            <w:tcW w:type="dxa" w:w="1728"/>
          </w:tcPr>
          <w:p>
            <w:r>
              <w:rPr>
                <w:sz w:val="18"/>
              </w:rPr>
              <w:t>38</w:t>
            </w:r>
          </w:p>
        </w:tc>
        <w:tc>
          <w:tcPr>
            <w:tcW w:type="dxa" w:w="1728"/>
          </w:tcPr>
          <w:p>
            <w:r>
              <w:rPr>
                <w:sz w:val="18"/>
              </w:rPr>
              <w:t>×0.802</w:t>
            </w:r>
          </w:p>
        </w:tc>
        <w:tc>
          <w:tcPr>
            <w:tcW w:type="dxa" w:w="1728"/>
          </w:tcPr>
          <w:p>
            <w:r>
              <w:rPr>
                <w:sz w:val="18"/>
              </w:rPr>
              <w:t>Destruction risk</w:t>
            </w:r>
          </w:p>
        </w:tc>
      </w:tr>
      <w:tr>
        <w:tc>
          <w:tcPr>
            <w:tcW w:type="dxa" w:w="1728"/>
          </w:tcPr>
          <w:p>
            <w:r>
              <w:rPr>
                <w:sz w:val="18"/>
              </w:rPr>
              <w:t>Vase</w:t>
            </w:r>
          </w:p>
        </w:tc>
        <w:tc>
          <w:tcPr>
            <w:tcW w:type="dxa" w:w="1728"/>
          </w:tcPr>
          <w:p>
            <w:r>
              <w:rPr>
                <w:sz w:val="18"/>
              </w:rPr>
              <w:t>0</w:t>
            </w:r>
          </w:p>
        </w:tc>
        <w:tc>
          <w:tcPr>
            <w:tcW w:type="dxa" w:w="1728"/>
          </w:tcPr>
          <w:p>
            <w:r>
              <w:rPr>
                <w:sz w:val="18"/>
              </w:rPr>
              <w:t>38</w:t>
            </w:r>
          </w:p>
        </w:tc>
        <w:tc>
          <w:tcPr>
            <w:tcW w:type="dxa" w:w="1728"/>
          </w:tcPr>
          <w:p>
            <w:r>
              <w:rPr>
                <w:sz w:val="18"/>
              </w:rPr>
              <w:t>×0.801</w:t>
            </w:r>
          </w:p>
        </w:tc>
        <w:tc>
          <w:tcPr>
            <w:tcW w:type="dxa" w:w="1728"/>
          </w:tcPr>
          <w:p>
            <w:r>
              <w:rPr>
                <w:sz w:val="18"/>
              </w:rPr>
              <w:t>Destruction risk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