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713A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10" w:lineRule="atLeast"/>
        <w:ind w:left="0" w:right="0"/>
        <w:rPr>
          <w:b/>
          <w:bCs/>
          <w:sz w:val="16"/>
          <w:szCs w:val="16"/>
        </w:rPr>
      </w:pPr>
      <w:r>
        <w:rPr>
          <w:b/>
          <w:bCs/>
          <w:i w:val="0"/>
          <w:iCs w:val="0"/>
          <w:caps w:val="0"/>
          <w:spacing w:val="4"/>
          <w:sz w:val="16"/>
          <w:szCs w:val="16"/>
          <w:bdr w:val="none" w:color="auto" w:sz="0" w:space="0"/>
        </w:rPr>
        <w:t>【投资框架32-资料】李飞飞：从文字到世界（万字）</w:t>
      </w:r>
    </w:p>
    <w:p w14:paraId="1C82EF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5" w:afterAutospacing="0" w:line="150" w:lineRule="atLeast"/>
        <w:ind w:left="0" w:right="0" w:firstLine="0"/>
        <w:jc w:val="left"/>
        <w:rPr>
          <w:rFonts w:ascii="Microsoft YaHei UI" w:hAnsi="Microsoft YaHei UI" w:eastAsia="Microsoft YaHei UI" w:cs="Microsoft YaHei UI"/>
          <w:i w:val="0"/>
          <w:iCs w:val="0"/>
          <w:caps w:val="0"/>
          <w:spacing w:val="4"/>
          <w:sz w:val="0"/>
          <w:szCs w:val="0"/>
        </w:rPr>
      </w:pPr>
      <w:r>
        <w:rPr>
          <w:rFonts w:hint="eastAsia" w:ascii="Microsoft YaHei UI" w:hAnsi="Microsoft YaHei UI" w:eastAsia="Microsoft YaHei UI" w:cs="Microsoft YaHei UI"/>
          <w:i w:val="0"/>
          <w:iCs w:val="0"/>
          <w:caps w:val="0"/>
          <w:spacing w:val="4"/>
          <w:kern w:val="0"/>
          <w:sz w:val="11"/>
          <w:szCs w:val="11"/>
          <w:u w:val="none"/>
          <w:bdr w:val="none" w:color="auto" w:sz="0" w:space="0"/>
          <w:lang w:val="en-US" w:eastAsia="zh-CN" w:bidi="ar"/>
        </w:rPr>
        <w:fldChar w:fldCharType="begin"/>
      </w:r>
      <w:r>
        <w:rPr>
          <w:rFonts w:hint="eastAsia" w:ascii="Microsoft YaHei UI" w:hAnsi="Microsoft YaHei UI" w:eastAsia="Microsoft YaHei UI" w:cs="Microsoft YaHei UI"/>
          <w:i w:val="0"/>
          <w:iCs w:val="0"/>
          <w:caps w:val="0"/>
          <w:spacing w:val="4"/>
          <w:kern w:val="0"/>
          <w:sz w:val="11"/>
          <w:szCs w:val="11"/>
          <w:u w:val="none"/>
          <w:bdr w:val="none" w:color="auto" w:sz="0" w:space="0"/>
          <w:lang w:val="en-US" w:eastAsia="zh-CN" w:bidi="ar"/>
        </w:rPr>
        <w:instrText xml:space="preserve"> HYPERLINK "javascript:void(0);" </w:instrText>
      </w:r>
      <w:r>
        <w:rPr>
          <w:rFonts w:hint="eastAsia" w:ascii="Microsoft YaHei UI" w:hAnsi="Microsoft YaHei UI" w:eastAsia="Microsoft YaHei UI" w:cs="Microsoft YaHei UI"/>
          <w:i w:val="0"/>
          <w:iCs w:val="0"/>
          <w:caps w:val="0"/>
          <w:spacing w:val="4"/>
          <w:kern w:val="0"/>
          <w:sz w:val="11"/>
          <w:szCs w:val="11"/>
          <w:u w:val="none"/>
          <w:bdr w:val="none" w:color="auto" w:sz="0" w:space="0"/>
          <w:lang w:val="en-US" w:eastAsia="zh-CN" w:bidi="ar"/>
        </w:rPr>
        <w:fldChar w:fldCharType="separate"/>
      </w:r>
      <w:r>
        <w:rPr>
          <w:rStyle w:val="10"/>
          <w:rFonts w:hint="eastAsia" w:ascii="Microsoft YaHei UI" w:hAnsi="Microsoft YaHei UI" w:eastAsia="Microsoft YaHei UI" w:cs="Microsoft YaHei UI"/>
          <w:i w:val="0"/>
          <w:iCs w:val="0"/>
          <w:caps w:val="0"/>
          <w:spacing w:val="4"/>
          <w:sz w:val="11"/>
          <w:szCs w:val="11"/>
          <w:u w:val="none"/>
          <w:bdr w:val="none" w:color="auto" w:sz="0" w:space="0"/>
        </w:rPr>
        <w:t>图灵人工智能</w:t>
      </w:r>
      <w:r>
        <w:rPr>
          <w:rFonts w:hint="eastAsia" w:ascii="Microsoft YaHei UI" w:hAnsi="Microsoft YaHei UI" w:eastAsia="Microsoft YaHei UI" w:cs="Microsoft YaHei UI"/>
          <w:i w:val="0"/>
          <w:iCs w:val="0"/>
          <w:caps w:val="0"/>
          <w:spacing w:val="4"/>
          <w:kern w:val="0"/>
          <w:sz w:val="11"/>
          <w:szCs w:val="11"/>
          <w:u w:val="none"/>
          <w:bdr w:val="none" w:color="auto" w:sz="0" w:space="0"/>
          <w:lang w:val="en-US" w:eastAsia="zh-CN" w:bidi="ar"/>
        </w:rPr>
        <w:fldChar w:fldCharType="end"/>
      </w:r>
      <w:r>
        <w:rPr>
          <w:rFonts w:hint="eastAsia" w:ascii="Microsoft YaHei UI" w:hAnsi="Microsoft YaHei UI" w:eastAsia="Microsoft YaHei UI" w:cs="Microsoft YaHei UI"/>
          <w:i w:val="0"/>
          <w:iCs w:val="0"/>
          <w:caps w:val="0"/>
          <w:spacing w:val="4"/>
          <w:kern w:val="0"/>
          <w:sz w:val="0"/>
          <w:szCs w:val="0"/>
          <w:bdr w:val="none" w:color="auto" w:sz="0" w:space="0"/>
          <w:lang w:val="en-US" w:eastAsia="zh-CN" w:bidi="ar"/>
        </w:rPr>
        <w:t> </w:t>
      </w:r>
      <w:r>
        <w:rPr>
          <w:rStyle w:val="9"/>
          <w:rFonts w:hint="eastAsia" w:ascii="Microsoft YaHei UI" w:hAnsi="Microsoft YaHei UI" w:eastAsia="Microsoft YaHei UI" w:cs="Microsoft YaHei UI"/>
          <w:i w:val="0"/>
          <w:iCs w:val="0"/>
          <w:caps w:val="0"/>
          <w:spacing w:val="4"/>
          <w:kern w:val="0"/>
          <w:sz w:val="11"/>
          <w:szCs w:val="11"/>
          <w:bdr w:val="none" w:color="auto" w:sz="0" w:space="0"/>
          <w:lang w:val="en-US" w:eastAsia="zh-CN" w:bidi="ar"/>
        </w:rPr>
        <w:t>2026年6月20日 22:09</w:t>
      </w:r>
      <w:r>
        <w:rPr>
          <w:rFonts w:hint="eastAsia" w:ascii="Microsoft YaHei UI" w:hAnsi="Microsoft YaHei UI" w:eastAsia="Microsoft YaHei UI" w:cs="Microsoft YaHei UI"/>
          <w:i w:val="0"/>
          <w:iCs w:val="0"/>
          <w:caps w:val="0"/>
          <w:spacing w:val="4"/>
          <w:kern w:val="0"/>
          <w:sz w:val="0"/>
          <w:szCs w:val="0"/>
          <w:bdr w:val="none" w:color="auto" w:sz="0" w:space="0"/>
          <w:lang w:val="en-US" w:eastAsia="zh-CN" w:bidi="ar"/>
        </w:rPr>
        <w:t> </w:t>
      </w:r>
      <w:r>
        <w:rPr>
          <w:rStyle w:val="9"/>
          <w:rFonts w:hint="eastAsia" w:ascii="Microsoft YaHei UI" w:hAnsi="Microsoft YaHei UI" w:eastAsia="Microsoft YaHei UI" w:cs="Microsoft YaHei UI"/>
          <w:i w:val="0"/>
          <w:iCs w:val="0"/>
          <w:caps w:val="0"/>
          <w:spacing w:val="4"/>
          <w:kern w:val="0"/>
          <w:sz w:val="11"/>
          <w:szCs w:val="11"/>
          <w:bdr w:val="none" w:color="auto" w:sz="0" w:space="0"/>
          <w:lang w:val="en-US" w:eastAsia="zh-CN" w:bidi="ar"/>
        </w:rPr>
        <w:t>北京</w:t>
      </w:r>
      <w:r>
        <w:rPr>
          <w:rFonts w:hint="eastAsia" w:ascii="Microsoft YaHei UI" w:hAnsi="Microsoft YaHei UI" w:eastAsia="Microsoft YaHei UI" w:cs="Microsoft YaHei UI"/>
          <w:i w:val="0"/>
          <w:iCs w:val="0"/>
          <w:caps w:val="0"/>
          <w:spacing w:val="4"/>
          <w:kern w:val="0"/>
          <w:sz w:val="0"/>
          <w:szCs w:val="0"/>
          <w:bdr w:val="none" w:color="auto" w:sz="0" w:space="0"/>
          <w:lang w:val="en-US" w:eastAsia="zh-CN" w:bidi="ar"/>
        </w:rPr>
        <w:t> </w:t>
      </w:r>
      <w:r>
        <w:rPr>
          <w:rFonts w:hint="eastAsia" w:ascii="Microsoft YaHei UI" w:hAnsi="Microsoft YaHei UI" w:eastAsia="Microsoft YaHei UI" w:cs="Microsoft YaHei UI"/>
          <w:i w:val="0"/>
          <w:iCs w:val="0"/>
          <w:caps w:val="0"/>
          <w:spacing w:val="4"/>
          <w:kern w:val="0"/>
          <w:sz w:val="11"/>
          <w:szCs w:val="11"/>
          <w:bdr w:val="none" w:color="auto" w:sz="0" w:space="0"/>
          <w:lang w:val="en-US" w:eastAsia="zh-CN" w:bidi="ar"/>
        </w:rPr>
        <w:t>20人</w:t>
      </w:r>
    </w:p>
    <w:p w14:paraId="4E78407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0" w:lineRule="atLeast"/>
        <w:ind w:left="0" w:right="0"/>
      </w:pPr>
      <w:r>
        <w:rPr>
          <w:rFonts w:hint="eastAsia" w:ascii="Microsoft YaHei UI" w:hAnsi="Microsoft YaHei UI" w:eastAsia="Microsoft YaHei UI" w:cs="Microsoft YaHei UI"/>
          <w:i w:val="0"/>
          <w:iCs w:val="0"/>
          <w:caps w:val="0"/>
          <w:spacing w:val="4"/>
          <w:sz w:val="11"/>
          <w:szCs w:val="11"/>
          <w:bdr w:val="none" w:color="auto" w:sz="0" w:space="0"/>
        </w:rPr>
        <w:t>以下文章来源于山脉 Inflection Point ，作者山脉 Inflection</w:t>
      </w:r>
    </w:p>
    <w:p w14:paraId="2D7247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ind w:left="0" w:right="0" w:firstLine="0"/>
        <w:jc w:val="left"/>
        <w:rPr>
          <w:rFonts w:hint="eastAsia" w:ascii="Microsoft YaHei UI" w:hAnsi="Microsoft YaHei UI" w:eastAsia="Microsoft YaHei UI" w:cs="Microsoft YaHei UI"/>
          <w:i w:val="0"/>
          <w:iCs w:val="0"/>
          <w:caps w:val="0"/>
          <w:spacing w:val="4"/>
          <w:sz w:val="11"/>
          <w:szCs w:val="11"/>
        </w:rPr>
      </w:pPr>
      <w:r>
        <w:rPr>
          <w:rFonts w:hint="eastAsia" w:ascii="Microsoft YaHei UI" w:hAnsi="Microsoft YaHei UI" w:eastAsia="Microsoft YaHei UI" w:cs="Microsoft YaHei UI"/>
          <w:i w:val="0"/>
          <w:iCs w:val="0"/>
          <w:caps w:val="0"/>
          <w:spacing w:val="4"/>
          <w:kern w:val="0"/>
          <w:sz w:val="11"/>
          <w:szCs w:val="11"/>
          <w:u w:val="none"/>
          <w:bdr w:val="none" w:color="auto" w:sz="0" w:space="0"/>
          <w:lang w:val="en-US" w:eastAsia="zh-CN" w:bidi="ar"/>
        </w:rPr>
        <w:fldChar w:fldCharType="begin"/>
      </w:r>
      <w:r>
        <w:rPr>
          <w:rFonts w:hint="eastAsia" w:ascii="Microsoft YaHei UI" w:hAnsi="Microsoft YaHei UI" w:eastAsia="Microsoft YaHei UI" w:cs="Microsoft YaHei UI"/>
          <w:i w:val="0"/>
          <w:iCs w:val="0"/>
          <w:caps w:val="0"/>
          <w:spacing w:val="4"/>
          <w:kern w:val="0"/>
          <w:sz w:val="11"/>
          <w:szCs w:val="11"/>
          <w:u w:val="none"/>
          <w:bdr w:val="none" w:color="auto" w:sz="0" w:space="0"/>
          <w:lang w:val="en-US" w:eastAsia="zh-CN" w:bidi="ar"/>
        </w:rPr>
        <w:instrText xml:space="preserve"> HYPERLINK "https://mp.weixin.qq.com/s?__biz=MzIyMzk1MDE3Nw==&amp;mid=2247677784&amp;idx=2&amp;sn=1d18a7fba2b29862350aaf7b543f3616&amp;chksm=e9f8162bf2cf711b22334ad3d446c3123b326f5516126bae118e5f68b3e96fd223fec4db136e&amp;mpshare=1&amp;scene=1&amp;srcid=0621JrtCQG70Sz9rewpyRhrt&amp;sharer_shareinfo=3e48dd78b687cdb4b41ef5c79b80db16&amp;sharer_shareinfo_first=3e48dd78b687cdb4b41ef5c79b80db16&amp;key=daf9bdc5abc4e8d0637389e8a8489729149aac192bd1d372f11824986e703e4b4813bb460488b6db2725fd7cfc6741aafc4158f9edc5abd90eecf4cc772b0c8b335347441d12172870ee3028d117700cf3bc9f79c9eb15b12becec7048c03ef52878eaae0e0aa63f033d2bbc7ddf2a5dfa10f25261efc788cc93ab321e360076&amp;ascene=0&amp;uin=Mjg5NjE5OTAzNg==&amp;devicetype=UnifiedPCWindows&amp;version=f2541a1e&amp;lang=zh_CN&amp;exportkey=n_ChQIAhIQsSY+DAkzr6TjFRX7qYgsbhLyAQIE97dBBAEAAAAAAClDIVkej4YAAAAOpnltbLcz9gKNyK89dVj0tTG/fUZNrkZjODp88TKF+CRfsqE6WOWaCa3HawJqR1PPummyHs4d2gQilsPnoDJv7l8K4SdE9uC6z2Xqq4mVUjavyrDuX1Ir+K5tAoXlExieEWSnhETOUGuC9xRa1/3iflWZOdz9l74DyAQF3+zUCvOX82pb5NiyBi7mOMoYe5MVbe0DzptXU7Nmgv6KsZKoY/K1g/4RAjQnBocZtaJ6UOJYjwqKP8olPjSnhNyGDN2Ym98aU+nYhmvX9bkO4+MR9+FFXN5VgHpLAIIr&amp;acctmode=0&amp;pass_ticket=qr4LPI0Wo8MNNzdMOgHskMv+Uaf/JpJgvXpiOH/7yH3axJwKzrj6s1okiSD3SqbP&amp;wx_header=0" </w:instrText>
      </w:r>
      <w:r>
        <w:rPr>
          <w:rFonts w:hint="eastAsia" w:ascii="Microsoft YaHei UI" w:hAnsi="Microsoft YaHei UI" w:eastAsia="Microsoft YaHei UI" w:cs="Microsoft YaHei UI"/>
          <w:i w:val="0"/>
          <w:iCs w:val="0"/>
          <w:caps w:val="0"/>
          <w:spacing w:val="4"/>
          <w:kern w:val="0"/>
          <w:sz w:val="11"/>
          <w:szCs w:val="11"/>
          <w:u w:val="none"/>
          <w:bdr w:val="none" w:color="auto" w:sz="0" w:space="0"/>
          <w:lang w:val="en-US" w:eastAsia="zh-CN" w:bidi="ar"/>
        </w:rPr>
        <w:fldChar w:fldCharType="separate"/>
      </w:r>
    </w:p>
    <w:p w14:paraId="3E72DB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0" w:lineRule="atLeast"/>
        <w:ind w:left="0" w:right="0" w:firstLine="0"/>
        <w:jc w:val="left"/>
        <w:rPr>
          <w:rFonts w:hint="eastAsia" w:ascii="Microsoft YaHei UI" w:hAnsi="Microsoft YaHei UI" w:eastAsia="Microsoft YaHei UI" w:cs="Microsoft YaHei UI"/>
          <w:i w:val="0"/>
          <w:iCs w:val="0"/>
          <w:caps w:val="0"/>
          <w:spacing w:val="4"/>
          <w:sz w:val="11"/>
          <w:szCs w:val="11"/>
          <w:u w:val="none"/>
        </w:rPr>
      </w:pPr>
      <w:r>
        <w:rPr>
          <w:rStyle w:val="10"/>
          <w:rFonts w:hint="eastAsia" w:ascii="Microsoft YaHei UI" w:hAnsi="Microsoft YaHei UI" w:eastAsia="Microsoft YaHei UI" w:cs="Microsoft YaHei UI"/>
          <w:i w:val="0"/>
          <w:iCs w:val="0"/>
          <w:caps w:val="0"/>
          <w:spacing w:val="4"/>
          <w:sz w:val="11"/>
          <w:szCs w:val="11"/>
          <w:u w:val="none"/>
          <w:bdr w:val="none" w:color="auto" w:sz="0" w:space="0"/>
          <w:shd w:val="clear" w:fill="EEEEEE"/>
        </w:rPr>
        <w:drawing>
          <wp:inline distT="0" distB="0" distL="114300" distR="114300">
            <wp:extent cx="5273040" cy="5273040"/>
            <wp:effectExtent l="0" t="0" r="3810" b="3810"/>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4"/>
                    <a:stretch>
                      <a:fillRect/>
                    </a:stretch>
                  </pic:blipFill>
                  <pic:spPr>
                    <a:xfrm>
                      <a:off x="0" y="0"/>
                      <a:ext cx="5273040" cy="5273040"/>
                    </a:xfrm>
                    <a:prstGeom prst="rect">
                      <a:avLst/>
                    </a:prstGeom>
                    <a:noFill/>
                    <a:ln w="9525">
                      <a:noFill/>
                    </a:ln>
                  </pic:spPr>
                </pic:pic>
              </a:graphicData>
            </a:graphic>
          </wp:inline>
        </w:drawing>
      </w:r>
    </w:p>
    <w:p w14:paraId="1B0110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0" w:lineRule="atLeast"/>
        <w:ind w:left="0" w:right="0" w:firstLine="0"/>
        <w:jc w:val="left"/>
        <w:rPr>
          <w:rFonts w:hint="eastAsia" w:ascii="Microsoft YaHei UI" w:hAnsi="Microsoft YaHei UI" w:eastAsia="Microsoft YaHei UI" w:cs="Microsoft YaHei UI"/>
          <w:i w:val="0"/>
          <w:iCs w:val="0"/>
          <w:caps w:val="0"/>
          <w:spacing w:val="4"/>
          <w:sz w:val="11"/>
          <w:szCs w:val="11"/>
          <w:u w:val="none"/>
        </w:rPr>
      </w:pPr>
      <w:r>
        <w:rPr>
          <w:rStyle w:val="10"/>
          <w:rFonts w:hint="eastAsia" w:ascii="Microsoft YaHei UI" w:hAnsi="Microsoft YaHei UI" w:eastAsia="Microsoft YaHei UI" w:cs="Microsoft YaHei UI"/>
          <w:b/>
          <w:bCs/>
          <w:i w:val="0"/>
          <w:iCs w:val="0"/>
          <w:caps w:val="0"/>
          <w:spacing w:val="4"/>
          <w:sz w:val="12"/>
          <w:szCs w:val="12"/>
          <w:u w:val="none"/>
          <w:bdr w:val="none" w:color="auto" w:sz="0" w:space="0"/>
        </w:rPr>
        <w:t>山脉 Inflection Point</w:t>
      </w:r>
      <w:r>
        <w:rPr>
          <w:rStyle w:val="10"/>
          <w:rFonts w:hint="eastAsia" w:ascii="Microsoft YaHei UI" w:hAnsi="Microsoft YaHei UI" w:eastAsia="Microsoft YaHei UI" w:cs="Microsoft YaHei UI"/>
          <w:i w:val="0"/>
          <w:iCs w:val="0"/>
          <w:caps w:val="0"/>
          <w:spacing w:val="4"/>
          <w:sz w:val="11"/>
          <w:szCs w:val="11"/>
          <w:u w:val="none"/>
          <w:bdr w:val="none" w:color="auto" w:sz="0" w:space="0"/>
        </w:rPr>
        <w:t>.</w:t>
      </w:r>
    </w:p>
    <w:p w14:paraId="5CDC4E3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0" w:lineRule="atLeast"/>
        <w:ind w:left="0" w:right="0"/>
        <w:rPr>
          <w:sz w:val="10"/>
          <w:szCs w:val="10"/>
        </w:rPr>
      </w:pPr>
      <w:r>
        <w:rPr>
          <w:rStyle w:val="10"/>
          <w:rFonts w:hint="eastAsia" w:ascii="Microsoft YaHei UI" w:hAnsi="Microsoft YaHei UI" w:eastAsia="Microsoft YaHei UI" w:cs="Microsoft YaHei UI"/>
          <w:i w:val="0"/>
          <w:iCs w:val="0"/>
          <w:caps w:val="0"/>
          <w:spacing w:val="4"/>
          <w:sz w:val="10"/>
          <w:szCs w:val="10"/>
          <w:u w:val="none"/>
          <w:bdr w:val="none" w:color="auto" w:sz="0" w:space="0"/>
        </w:rPr>
        <w:t>投资风险控制后产生复利效应、投资心理学 、宏观及阅读思考 其中：风险及安全边际永远考虑在第一位。</w:t>
      </w:r>
    </w:p>
    <w:p w14:paraId="1D0D6876">
      <w:pPr>
        <w:keepNext w:val="0"/>
        <w:keepLines w:val="0"/>
        <w:widowControl/>
        <w:suppressLineNumbers w:val="0"/>
        <w:spacing w:before="0" w:beforeAutospacing="0" w:after="180" w:afterAutospacing="0"/>
        <w:ind w:left="0" w:right="0"/>
        <w:jc w:val="left"/>
      </w:pPr>
      <w:r>
        <w:rPr>
          <w:rFonts w:hint="eastAsia" w:ascii="Microsoft YaHei UI" w:hAnsi="Microsoft YaHei UI" w:eastAsia="Microsoft YaHei UI" w:cs="Microsoft YaHei UI"/>
          <w:i w:val="0"/>
          <w:iCs w:val="0"/>
          <w:caps w:val="0"/>
          <w:spacing w:val="4"/>
          <w:kern w:val="0"/>
          <w:sz w:val="11"/>
          <w:szCs w:val="11"/>
          <w:u w:val="none"/>
          <w:bdr w:val="none" w:color="auto" w:sz="0" w:space="0"/>
          <w:lang w:val="en-US" w:eastAsia="zh-CN" w:bidi="ar"/>
        </w:rPr>
        <w:fldChar w:fldCharType="end"/>
      </w:r>
    </w:p>
    <w:p w14:paraId="0018661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0" w:lineRule="atLeast"/>
        <w:ind w:left="0" w:right="0" w:firstLine="0"/>
        <w:jc w:val="both"/>
        <w:rPr>
          <w:sz w:val="0"/>
          <w:szCs w:val="0"/>
        </w:rPr>
      </w:pPr>
      <w:r>
        <w:rPr>
          <w:rFonts w:hint="eastAsia" w:ascii="Microsoft YaHei UI" w:hAnsi="Microsoft YaHei UI" w:eastAsia="Microsoft YaHei UI" w:cs="Microsoft YaHei UI"/>
          <w:i w:val="0"/>
          <w:iCs w:val="0"/>
          <w:caps w:val="0"/>
          <w:spacing w:val="4"/>
          <w:sz w:val="0"/>
          <w:szCs w:val="0"/>
          <w:bdr w:val="none" w:color="auto" w:sz="0" w:space="0"/>
        </w:rPr>
        <w:t> </w:t>
      </w:r>
    </w:p>
    <w:p w14:paraId="5A98C30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0" w:right="0" w:firstLine="420"/>
        <w:jc w:val="both"/>
      </w:pPr>
      <w:r>
        <w:rPr>
          <w:rFonts w:hint="eastAsia" w:ascii="Microsoft YaHei UI" w:hAnsi="Microsoft YaHei UI" w:eastAsia="Microsoft YaHei UI" w:cs="Microsoft YaHei UI"/>
          <w:b/>
          <w:bCs/>
          <w:i w:val="0"/>
          <w:iCs w:val="0"/>
          <w:caps w:val="0"/>
          <w:color w:val="01587A"/>
          <w:spacing w:val="4"/>
          <w:sz w:val="12"/>
          <w:szCs w:val="12"/>
          <w:bdr w:val="none" w:color="auto" w:sz="0" w:space="0"/>
          <w:shd w:val="clear" w:fill="FFFED5"/>
        </w:rPr>
        <w:t>奥地利裔英国哲学家维特根斯坦说过，语言的边界就是世界的边界，山脉不去谈估值部分泡沫，我们今天就只考虑科技泡沫的巨大高估，大语言模型就是AI吗？</w:t>
      </w:r>
    </w:p>
    <w:p w14:paraId="2E0B24D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0" w:right="0" w:firstLine="420"/>
        <w:jc w:val="both"/>
      </w:pPr>
      <w:r>
        <w:rPr>
          <w:rFonts w:hint="eastAsia" w:ascii="Microsoft YaHei UI" w:hAnsi="Microsoft YaHei UI" w:eastAsia="Microsoft YaHei UI" w:cs="Microsoft YaHei UI"/>
          <w:b/>
          <w:bCs/>
          <w:i w:val="0"/>
          <w:iCs w:val="0"/>
          <w:caps w:val="0"/>
          <w:color w:val="7B0C00"/>
          <w:spacing w:val="4"/>
          <w:sz w:val="12"/>
          <w:szCs w:val="12"/>
          <w:bdr w:val="none" w:color="auto" w:sz="0" w:space="0"/>
          <w:shd w:val="clear" w:fill="FFFED5"/>
        </w:rPr>
        <w:t>核心观点：</w:t>
      </w:r>
    </w:p>
    <w:p w14:paraId="0328123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0" w:right="0" w:firstLine="420"/>
        <w:jc w:val="both"/>
      </w:pPr>
      <w:r>
        <w:rPr>
          <w:rFonts w:hint="eastAsia" w:ascii="Microsoft YaHei UI" w:hAnsi="Microsoft YaHei UI" w:eastAsia="Microsoft YaHei UI" w:cs="Microsoft YaHei UI"/>
          <w:b/>
          <w:bCs/>
          <w:i w:val="0"/>
          <w:iCs w:val="0"/>
          <w:caps w:val="0"/>
          <w:color w:val="01587A"/>
          <w:spacing w:val="4"/>
          <w:sz w:val="12"/>
          <w:szCs w:val="12"/>
          <w:bdr w:val="none" w:color="auto" w:sz="0" w:space="0"/>
        </w:rPr>
        <w:t>大语言模型LLM不是AI的全部，更无法通向人类级通用智能AGI。当前AI热潮是估值泡沫、投资泡沫、技术泡沫三者交织形成的叠加态泡沫，行业存在对智能本质和技术范式上限的根本性认知偏差。山脉下面为大家带来李飞飞的《从文字到世界》</w:t>
      </w:r>
    </w:p>
    <w:p w14:paraId="2C578D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0" w:right="0" w:firstLine="420"/>
        <w:jc w:val="both"/>
        <w:rPr>
          <w:sz w:val="12"/>
          <w:szCs w:val="12"/>
        </w:rPr>
      </w:pPr>
      <w:r>
        <w:rPr>
          <w:b/>
          <w:bCs/>
          <w:i w:val="0"/>
          <w:iCs w:val="0"/>
          <w:caps w:val="0"/>
          <w:color w:val="01587A"/>
          <w:spacing w:val="4"/>
          <w:sz w:val="12"/>
          <w:szCs w:val="12"/>
          <w:bdr w:val="none" w:color="auto" w:sz="0" w:space="0"/>
        </w:rPr>
        <w:t>李飞飞认为当前大模型只是 "黑暗中的文字大师"，虽精通语言却完全不懂物理世界，这正是通用机器人落地难、科学发现 AI 化停滞的核心根源。她指出，空间智能是人类文明进步的底层驱动力，从埃拉托斯特尼测算地球周长、珍妮纺纱机引爆工业革命到 DNA 双螺旋结构发现，所有颠覆性突破都依赖空间推理能力，而这是纯文本 AI 永远无法实现的。李飞飞认为世界模型是解锁空间智能的唯一路径，需具备生成式、多模态、交互式三大核心能力。空间智能将彻底重构创意、机器人、医疗、科学发现等万亿级市场，成为比大语言模型更具颠覆性的 AI 新范式，是未来十年科技投资的最高确定性主线。</w:t>
      </w:r>
    </w:p>
    <w:p w14:paraId="5C4E4606">
      <w:pPr>
        <w:pStyle w:val="2"/>
        <w:keepNext w:val="0"/>
        <w:keepLines w:val="0"/>
        <w:widowControl/>
        <w:suppressLineNumbers w:val="0"/>
        <w:pBdr>
          <w:top w:val="none" w:color="auto" w:sz="0" w:space="0"/>
          <w:left w:val="none" w:color="auto" w:sz="0" w:space="0"/>
          <w:bottom w:val="single" w:color="0F4C81" w:sz="6" w:space="0"/>
          <w:right w:val="none" w:color="auto" w:sz="0" w:space="0"/>
        </w:pBdr>
        <w:spacing w:before="60" w:beforeAutospacing="0" w:after="60" w:afterAutospacing="0"/>
        <w:ind w:left="0" w:right="0" w:firstLine="0"/>
        <w:jc w:val="left"/>
        <w:rPr>
          <w:b/>
          <w:bCs/>
          <w:color w:val="3F3F3F"/>
          <w:sz w:val="14"/>
          <w:szCs w:val="14"/>
        </w:rPr>
      </w:pPr>
      <w:r>
        <w:rPr>
          <w:b/>
          <w:bCs/>
          <w:i w:val="0"/>
          <w:iCs w:val="0"/>
          <w:caps w:val="0"/>
          <w:color w:val="01587A"/>
          <w:spacing w:val="4"/>
          <w:sz w:val="10"/>
          <w:szCs w:val="10"/>
          <w:bdr w:val="none" w:color="auto" w:sz="0" w:space="0"/>
          <w:shd w:val="clear" w:fill="FFFED5"/>
        </w:rPr>
        <w:t>【投资框架32】大语言模型是AI的全部吗？李飞飞和杨立昆说：不，世界并非由文字组成，我们高估了当前AI</w:t>
      </w:r>
    </w:p>
    <w:p w14:paraId="2CBD7067">
      <w:pPr>
        <w:pStyle w:val="2"/>
        <w:keepNext w:val="0"/>
        <w:keepLines w:val="0"/>
        <w:widowControl/>
        <w:suppressLineNumbers w:val="0"/>
        <w:pBdr>
          <w:top w:val="none" w:color="auto" w:sz="0" w:space="0"/>
          <w:left w:val="none" w:color="auto" w:sz="0" w:space="0"/>
          <w:bottom w:val="single" w:color="0F4C81" w:sz="6" w:space="0"/>
          <w:right w:val="none" w:color="auto" w:sz="0" w:space="0"/>
        </w:pBdr>
        <w:spacing w:before="60" w:beforeAutospacing="0" w:after="60" w:afterAutospacing="0"/>
        <w:ind w:left="0" w:right="0" w:firstLine="0"/>
        <w:jc w:val="left"/>
        <w:rPr>
          <w:b/>
          <w:bCs/>
          <w:color w:val="3F3F3F"/>
          <w:sz w:val="14"/>
          <w:szCs w:val="14"/>
        </w:rPr>
      </w:pPr>
      <w:r>
        <w:rPr>
          <w:rFonts w:hint="eastAsia" w:ascii="Microsoft YaHei UI" w:hAnsi="Microsoft YaHei UI" w:eastAsia="Microsoft YaHei UI" w:cs="Microsoft YaHei UI"/>
          <w:b/>
          <w:bCs/>
          <w:i w:val="0"/>
          <w:iCs w:val="0"/>
          <w:caps w:val="0"/>
          <w:color w:val="FFFFFF"/>
          <w:spacing w:val="4"/>
          <w:sz w:val="14"/>
          <w:szCs w:val="14"/>
          <w:bdr w:val="none" w:color="auto" w:sz="0" w:space="0"/>
          <w:shd w:val="clear" w:fill="0F4C81"/>
        </w:rPr>
        <w:t>《从文字到世界》-李飞飞</w:t>
      </w:r>
    </w:p>
    <w:p w14:paraId="5A49CE06">
      <w:pPr>
        <w:pStyle w:val="2"/>
        <w:keepNext w:val="0"/>
        <w:keepLines w:val="0"/>
        <w:widowControl/>
        <w:suppressLineNumbers w:val="0"/>
        <w:pBdr>
          <w:top w:val="none" w:color="auto" w:sz="0" w:space="0"/>
          <w:left w:val="none" w:color="auto" w:sz="0" w:space="0"/>
          <w:bottom w:val="single" w:color="0F4C81" w:sz="6" w:space="0"/>
          <w:right w:val="none" w:color="auto" w:sz="0" w:space="0"/>
        </w:pBdr>
        <w:spacing w:before="60" w:beforeAutospacing="0" w:after="60" w:afterAutospacing="0"/>
        <w:ind w:left="0" w:right="0" w:firstLine="0"/>
        <w:jc w:val="left"/>
        <w:rPr>
          <w:b/>
          <w:bCs/>
          <w:color w:val="3F3F3F"/>
          <w:sz w:val="14"/>
          <w:szCs w:val="14"/>
        </w:rPr>
      </w:pPr>
      <w:r>
        <w:rPr>
          <w:rFonts w:hint="eastAsia" w:ascii="Microsoft YaHei UI" w:hAnsi="Microsoft YaHei UI" w:eastAsia="Microsoft YaHei UI" w:cs="Microsoft YaHei UI"/>
          <w:b/>
          <w:bCs/>
          <w:i w:val="0"/>
          <w:iCs w:val="0"/>
          <w:caps w:val="0"/>
          <w:color w:val="FFFFFF"/>
          <w:spacing w:val="4"/>
          <w:sz w:val="14"/>
          <w:szCs w:val="14"/>
          <w:bdr w:val="none" w:color="auto" w:sz="0" w:space="0"/>
          <w:shd w:val="clear" w:fill="0F4C81"/>
        </w:rPr>
        <w:t>引言：</w:t>
      </w:r>
      <w:r>
        <w:rPr>
          <w:rFonts w:hint="eastAsia" w:ascii="Microsoft YaHei UI" w:hAnsi="Microsoft YaHei UI" w:eastAsia="Microsoft YaHei UI" w:cs="Microsoft YaHei UI"/>
          <w:b/>
          <w:bCs/>
          <w:i w:val="0"/>
          <w:iCs w:val="0"/>
          <w:caps w:val="0"/>
          <w:color w:val="FFFFFF"/>
          <w:spacing w:val="4"/>
          <w:sz w:val="14"/>
          <w:szCs w:val="14"/>
          <w:bdr w:val="none" w:color="auto" w:sz="0" w:space="0"/>
          <w:shd w:val="clear" w:fill="0F4C81"/>
        </w:rPr>
        <w:br w:type="textWrapping"/>
      </w:r>
      <w:r>
        <w:rPr>
          <w:b w:val="0"/>
          <w:bCs w:val="0"/>
          <w:i w:val="0"/>
          <w:iCs w:val="0"/>
          <w:caps w:val="0"/>
          <w:color w:val="01587A"/>
          <w:spacing w:val="4"/>
          <w:sz w:val="10"/>
          <w:szCs w:val="10"/>
          <w:bdr w:val="none" w:color="auto" w:sz="0" w:space="0"/>
        </w:rPr>
        <w:t>历史上诸多定义文明的关键时刻，都离不开空间智能的核心作用。这些时刻往往发生在科学家或发明家突然获得一个空间发现，从而解决了困扰人类已久的难题。</w:t>
      </w:r>
      <w:r>
        <w:rPr>
          <w:b/>
          <w:bCs/>
          <w:i w:val="0"/>
          <w:iCs w:val="0"/>
          <w:caps w:val="0"/>
          <w:color w:val="3F3F3F"/>
          <w:spacing w:val="4"/>
          <w:sz w:val="14"/>
          <w:szCs w:val="14"/>
          <w:bdr w:val="none" w:color="auto" w:sz="0" w:space="0"/>
        </w:rPr>
        <w:br w:type="textWrapping"/>
      </w:r>
      <w:r>
        <w:rPr>
          <w:b w:val="0"/>
          <w:bCs w:val="0"/>
          <w:i w:val="0"/>
          <w:iCs w:val="0"/>
          <w:caps w:val="0"/>
          <w:color w:val="01587A"/>
          <w:spacing w:val="4"/>
          <w:sz w:val="10"/>
          <w:szCs w:val="10"/>
          <w:bdr w:val="none" w:color="auto" w:sz="0" w:space="0"/>
        </w:rPr>
        <w:t>公元前240年，古希腊学者埃拉托斯特尼在亚历山大图书馆工作时，听到了一个令人惊奇的故事：在埃及南部的赛伊尼城今阿斯旺，夏至日的中午，太阳会直射头顶，物体没有影子，阳光能够一直照到井底。这个故事引起了埃拉托斯特尼的极大兴趣。他知道，在同一时间的亚历山大城，物体是有影子的。这是为什么呢？埃拉托斯特尼意识到，如果地球是平的，那么在同一时间，所有地方的太阳高度应该是相同的。只有当地球是球形的时候，不同纬度的地方太阳高度才会不同。于是，埃拉托斯特尼进行了人类历史上第一次地球周长的测量。他在夏至日的中午，测量了亚历山大城一根垂直木棍的影子长度，计算出太阳光线与垂直方向的夹角约为7度。他又知道，亚历山大城和赛伊尼城之间的距离大约是5000斯塔德古希腊长度单位，约合800公里。因为7度是整个圆周360度的1/50，所以地球的周长就应该是5000斯塔德乘以50，也就是25万斯塔德，约合4万公里。这个结果与现代测量的地球赤道周长约40075公里惊人地接近！埃拉托斯特尼的伟大之处在于，他能够将一个简单的观察结果影子的长度转化为一个空间几何问题，并通过逻辑推理得出关于整个地球的结论。这是空间智能在科学史上的一次辉煌胜利。</w:t>
      </w:r>
      <w:r>
        <w:rPr>
          <w:b/>
          <w:bCs/>
          <w:i w:val="0"/>
          <w:iCs w:val="0"/>
          <w:caps w:val="0"/>
          <w:color w:val="3F3F3F"/>
          <w:spacing w:val="4"/>
          <w:sz w:val="14"/>
          <w:szCs w:val="14"/>
          <w:bdr w:val="none" w:color="auto" w:sz="0" w:space="0"/>
        </w:rPr>
        <w:br w:type="textWrapping"/>
      </w:r>
      <w:r>
        <w:rPr>
          <w:b w:val="0"/>
          <w:bCs w:val="0"/>
          <w:i w:val="0"/>
          <w:iCs w:val="0"/>
          <w:caps w:val="0"/>
          <w:color w:val="01587A"/>
          <w:spacing w:val="4"/>
          <w:sz w:val="10"/>
          <w:szCs w:val="10"/>
          <w:bdr w:val="none" w:color="auto" w:sz="0" w:space="0"/>
        </w:rPr>
        <w:t>     1764年的一天，英国纺织工人詹姆斯·哈格里夫斯不小心踢翻了他妻子的纺纱机。当他看到纺纱机倒地后，纺锤依然在垂直转动时，一个灵感突然闪过他的脑海：如果将多个纺锤并排安装在一个机架上，让一名工人同时纺多根线，不就能大大提高生产效率吗？这个简单的空间发现改变了整个世界。哈格里夫斯发明的珍妮纺纱机，最初能够同时纺8根线，后来改进到能够同时纺80根线。这使得纺织业的生产力提升了数十倍，引发了第一次工业革命。在此之前，纺纱一直是一项非常耗时的工作。一个纺纱工人需要用一只手转动纺轮，另一只手拉伸和捻动棉线，一次只能纺一根线。哈格里夫斯的发明将纺纱过程从一维的线性操作变成了二维的平面操作，充分利用了空间资源，实现了生产效率的质的飞跃。</w:t>
      </w:r>
      <w:r>
        <w:rPr>
          <w:b/>
          <w:bCs/>
          <w:i w:val="0"/>
          <w:iCs w:val="0"/>
          <w:caps w:val="0"/>
          <w:color w:val="3F3F3F"/>
          <w:spacing w:val="4"/>
          <w:sz w:val="14"/>
          <w:szCs w:val="14"/>
          <w:bdr w:val="none" w:color="auto" w:sz="0" w:space="0"/>
        </w:rPr>
        <w:br w:type="textWrapping"/>
      </w:r>
      <w:r>
        <w:rPr>
          <w:b w:val="0"/>
          <w:bCs w:val="0"/>
          <w:i w:val="0"/>
          <w:iCs w:val="0"/>
          <w:caps w:val="0"/>
          <w:color w:val="01587A"/>
          <w:spacing w:val="4"/>
          <w:sz w:val="10"/>
          <w:szCs w:val="10"/>
          <w:bdr w:val="none" w:color="auto" w:sz="0" w:space="0"/>
        </w:rPr>
        <w:t>      DNA双螺旋结构的发现1953年，詹姆斯·沃森和弗朗西斯·克里克在剑桥大学卡文迪什实验室发现了DNA的双螺旋结构，这是20世纪生物学最重要的发现之一。而这一发现的关键，他们亲手搭建的三维分子模型。</w:t>
      </w:r>
      <w:r>
        <w:rPr>
          <w:b/>
          <w:bCs/>
          <w:i w:val="0"/>
          <w:iCs w:val="0"/>
          <w:caps w:val="0"/>
          <w:color w:val="3F3F3F"/>
          <w:spacing w:val="4"/>
          <w:sz w:val="14"/>
          <w:szCs w:val="14"/>
          <w:bdr w:val="none" w:color="auto" w:sz="0" w:space="0"/>
        </w:rPr>
        <w:br w:type="textWrapping"/>
      </w:r>
      <w:r>
        <w:rPr>
          <w:b w:val="0"/>
          <w:bCs w:val="0"/>
          <w:i w:val="0"/>
          <w:iCs w:val="0"/>
          <w:caps w:val="0"/>
          <w:color w:val="01587A"/>
          <w:spacing w:val="4"/>
          <w:sz w:val="10"/>
          <w:szCs w:val="10"/>
          <w:bdr w:val="none" w:color="auto" w:sz="0" w:space="0"/>
        </w:rPr>
        <w:t>当时，科学家们已经知道DNA是由四种核苷酸组成的长链分子，但他们不知道这些核苷酸是如何排列的。沃森和克里克没有像其他科学家那样只依赖X射线衍射图像和数学计算，而是用金属片和金属丝搭建了各种可能的DNA分子模型。</w:t>
      </w:r>
      <w:r>
        <w:rPr>
          <w:b/>
          <w:bCs/>
          <w:i w:val="0"/>
          <w:iCs w:val="0"/>
          <w:caps w:val="0"/>
          <w:color w:val="3F3F3F"/>
          <w:spacing w:val="4"/>
          <w:sz w:val="14"/>
          <w:szCs w:val="14"/>
          <w:bdr w:val="none" w:color="auto" w:sz="0" w:space="0"/>
        </w:rPr>
        <w:br w:type="textWrapping"/>
      </w:r>
      <w:r>
        <w:rPr>
          <w:b w:val="0"/>
          <w:bCs w:val="0"/>
          <w:i w:val="0"/>
          <w:iCs w:val="0"/>
          <w:caps w:val="0"/>
          <w:color w:val="01587A"/>
          <w:spacing w:val="4"/>
          <w:sz w:val="10"/>
          <w:szCs w:val="10"/>
          <w:bdr w:val="none" w:color="auto" w:sz="0" w:space="0"/>
        </w:rPr>
        <w:t>他们尝试了各种不同的结构：单链、双链、三链，碱基在外面，碱基在里面……经过无数次的失败和调整，他们终于找到了正确的模型：两条反向平行的多核苷酸链围绕同一个中心轴盘旋，形成双螺旋结构。碱基位于螺旋内部，通过氢键配对，A与T配对，G与C配对。沃森后来在《双螺旋》一书中写道：我们的成功很大程度上归功于我们能够在脑海中旋转分子结构，看到它们之间的相互作用。这种空间想象力是解决DNA结构问题的关键。DNA双螺旋结构的发现不仅揭示了遗传的奥秘，也开创了分子生物学的新时代。而这一切，都源于两位科学家卓越的空间</w:t>
      </w:r>
      <w:r>
        <w:rPr>
          <w:rFonts w:hint="eastAsia" w:ascii="Microsoft YaHei UI" w:hAnsi="Microsoft YaHei UI" w:eastAsia="Microsoft YaHei UI" w:cs="Microsoft YaHei UI"/>
          <w:b w:val="0"/>
          <w:bCs w:val="0"/>
          <w:i w:val="0"/>
          <w:iCs w:val="0"/>
          <w:caps w:val="0"/>
          <w:color w:val="01587A"/>
          <w:spacing w:val="7"/>
          <w:sz w:val="10"/>
          <w:szCs w:val="10"/>
          <w:bdr w:val="none" w:color="auto" w:sz="0" w:space="0"/>
        </w:rPr>
        <w:t>智能。</w:t>
      </w:r>
      <w:r>
        <w:rPr>
          <w:b/>
          <w:bCs/>
          <w:i w:val="0"/>
          <w:iCs w:val="0"/>
          <w:caps w:val="0"/>
          <w:color w:val="3F3F3F"/>
          <w:spacing w:val="4"/>
          <w:sz w:val="14"/>
          <w:szCs w:val="14"/>
          <w:bdr w:val="none" w:color="auto" w:sz="0" w:space="0"/>
        </w:rPr>
        <w:br w:type="textWrapping"/>
      </w:r>
      <w:r>
        <w:rPr>
          <w:rFonts w:hint="eastAsia" w:ascii="Microsoft YaHei UI" w:hAnsi="Microsoft YaHei UI" w:eastAsia="Microsoft YaHei UI" w:cs="Microsoft YaHei UI"/>
          <w:b w:val="0"/>
          <w:bCs w:val="0"/>
          <w:i w:val="0"/>
          <w:iCs w:val="0"/>
          <w:caps w:val="0"/>
          <w:color w:val="01587A"/>
          <w:spacing w:val="7"/>
          <w:sz w:val="10"/>
          <w:szCs w:val="10"/>
          <w:bdr w:val="none" w:color="auto" w:sz="0" w:space="0"/>
        </w:rPr>
        <w:t>在这些案例中，当科学家与发明家需要操控物体、可视化结构、对物理空间进行推理时，空间智能推动着文明前行。而这些能力，仅靠文本根本无法实现。</w:t>
      </w:r>
      <w:r>
        <w:rPr>
          <w:b/>
          <w:bCs/>
          <w:i w:val="0"/>
          <w:iCs w:val="0"/>
          <w:caps w:val="0"/>
          <w:color w:val="3F3F3F"/>
          <w:spacing w:val="4"/>
          <w:sz w:val="14"/>
          <w:szCs w:val="14"/>
          <w:bdr w:val="none" w:color="auto" w:sz="0" w:space="0"/>
        </w:rPr>
        <w:br w:type="textWrapping"/>
      </w:r>
      <w:r>
        <w:rPr>
          <w:rFonts w:hint="eastAsia" w:ascii="Microsoft YaHei UI" w:hAnsi="Microsoft YaHei UI" w:eastAsia="Microsoft YaHei UI" w:cs="Microsoft YaHei UI"/>
          <w:b w:val="0"/>
          <w:bCs w:val="0"/>
          <w:i w:val="0"/>
          <w:iCs w:val="0"/>
          <w:caps w:val="0"/>
          <w:color w:val="01587A"/>
          <w:spacing w:val="7"/>
          <w:sz w:val="10"/>
          <w:szCs w:val="10"/>
          <w:bdr w:val="none" w:color="auto" w:sz="0" w:space="0"/>
        </w:rPr>
        <w:t>      空间智能是人类认知搭建的基石。无论是被动观察还是主动创造，它都在发挥作用。它驱动着我们的推理与规划，即便面对最抽象的议题亦是如此。它更是我们与他人、与环境进行沟通互动，无论是语言交流还是物理接触，的关键。</w:t>
      </w:r>
      <w:r>
        <w:rPr>
          <w:b w:val="0"/>
          <w:bCs w:val="0"/>
          <w:i w:val="0"/>
          <w:iCs w:val="0"/>
          <w:caps w:val="0"/>
          <w:color w:val="01587A"/>
          <w:spacing w:val="4"/>
          <w:sz w:val="10"/>
          <w:szCs w:val="10"/>
          <w:bdr w:val="none" w:color="auto" w:sz="0" w:space="0"/>
        </w:rPr>
        <w:t>虽然大多数人并非每天都能取得埃拉托斯特尼级别的重大发现，但我们日常的思考方式与之相通，通过感官感知复杂世界，再借助对其物理空间运作规律的直觉理解，去解读世界的意义。1950年，当计算机还只是填满整个房间的真空管巨兽，只能进行自动运算和简单逻辑判断时，艾伦·图灵在《心智》杂志上提出了一个至今仍在叩击人类文明灵魂的问题，机器能思考吗？那时的世界刚刚走出二战的硝烟，原子弹的蘑菇云还在人类集体记忆中盘旋，而图灵这位用密码破解拯救了无数生命的数学家，却已经将目光投向了人类智能本身的终极奥秘。他预见到智能或许有一天可以通过人工构建而非自然诞生如同一颗种子，在之后的七十多年里，生根发芽，长成了如今名为人工智能的参天大树。</w:t>
      </w:r>
      <w:r>
        <w:rPr>
          <w:b/>
          <w:bCs/>
          <w:i w:val="0"/>
          <w:iCs w:val="0"/>
          <w:caps w:val="0"/>
          <w:color w:val="3F3F3F"/>
          <w:spacing w:val="4"/>
          <w:sz w:val="14"/>
          <w:szCs w:val="14"/>
          <w:bdr w:val="none" w:color="auto" w:sz="0" w:space="0"/>
        </w:rPr>
        <w:br w:type="textWrapping"/>
      </w:r>
      <w:r>
        <w:rPr>
          <w:rFonts w:hint="eastAsia" w:ascii="Microsoft YaHei UI" w:hAnsi="Microsoft YaHei UI" w:eastAsia="Microsoft YaHei UI" w:cs="Microsoft YaHei UI"/>
          <w:b w:val="0"/>
          <w:bCs w:val="0"/>
          <w:i w:val="0"/>
          <w:iCs w:val="0"/>
          <w:caps w:val="0"/>
          <w:color w:val="01587A"/>
          <w:spacing w:val="7"/>
          <w:sz w:val="10"/>
          <w:szCs w:val="10"/>
          <w:bdr w:val="none" w:color="auto" w:sz="0" w:space="0"/>
        </w:rPr>
        <w:t>          在我投身AI领域的25年里，图灵的愿景始终像夜空中最亮的星，指引着我前行的方向。我依然清晰记得1999年，当我第一次在加州理工学院的实验室里看到计算机能够识别出一张猫的图片时，那种震撼人心的感觉。那时候的计算机视觉还处于婴儿期，识别准确率不足50%，但我知道，我们正在触摸一个全新世界的大门。二十五年过去了，人工智能已经从实验室的奇思妙想变成了改变全球数十亿人生活的现实力量。但我们如今离图灵真正的目标，创造能够思考的机器，究竟有多近？答案并非简单一句就能概括。</w:t>
      </w:r>
      <w:r>
        <w:rPr>
          <w:b/>
          <w:bCs/>
          <w:i w:val="0"/>
          <w:iCs w:val="0"/>
          <w:caps w:val="0"/>
          <w:color w:val="3F3F3F"/>
          <w:spacing w:val="4"/>
          <w:sz w:val="14"/>
          <w:szCs w:val="14"/>
          <w:bdr w:val="none" w:color="auto" w:sz="0" w:space="0"/>
        </w:rPr>
        <w:br w:type="textWrapping"/>
      </w:r>
      <w:r>
        <w:rPr>
          <w:rFonts w:hint="eastAsia" w:ascii="Microsoft YaHei UI" w:hAnsi="Microsoft YaHei UI" w:eastAsia="Microsoft YaHei UI" w:cs="Microsoft YaHei UI"/>
          <w:b w:val="0"/>
          <w:bCs w:val="0"/>
          <w:i w:val="0"/>
          <w:iCs w:val="0"/>
          <w:caps w:val="0"/>
          <w:color w:val="01587A"/>
          <w:spacing w:val="7"/>
          <w:sz w:val="10"/>
          <w:szCs w:val="10"/>
          <w:bdr w:val="none" w:color="auto" w:sz="0" w:space="0"/>
        </w:rPr>
        <w:t>         大语言模型等顶尖AI技术已开始改变我们获取和运用抽象知识的方式。它们能够在几秒钟内写完一篇学术论文，生成上万行代码，甚至通过律师资格考试和医师资格考试。然而，这些模型就像我常说的黑暗中的文字大师：言辞流利却缺乏经验，学识渊博却毫无根基。它们能够背诵莎士比亚的全部戏剧，却从未感受过哈姆雷特内心的痛苦与挣扎；它们能够描述牛顿三大定律，却从未接住过一个从树上掉落的苹果；它们能够解释什么是爱，却从未有过心跳加速的瞬间。</w:t>
      </w:r>
      <w:r>
        <w:rPr>
          <w:b/>
          <w:bCs/>
          <w:i w:val="0"/>
          <w:iCs w:val="0"/>
          <w:caps w:val="0"/>
          <w:color w:val="01587A"/>
          <w:spacing w:val="4"/>
          <w:sz w:val="10"/>
          <w:szCs w:val="10"/>
          <w:bdr w:val="none" w:color="auto" w:sz="0" w:space="0"/>
        </w:rPr>
        <w:t>空间智能将彻底改变这一切。它将让AI走出文字的黑暗洞穴，走进我们生活的真实世界。它将彻底改变我们创造并与真实世界及虚拟世界互动的模式，为叙事方式、创意表达、机器人技术、科学发现等多个领域带来革命性变革。这AI的下一片前沿阵地，也是我毕生追寻的北极星。</w:t>
      </w:r>
    </w:p>
    <w:p w14:paraId="05E0EA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4"/>
          <w:sz w:val="12"/>
          <w:szCs w:val="12"/>
        </w:rPr>
      </w:pPr>
      <w:r>
        <w:rPr>
          <w:rFonts w:hint="eastAsia" w:ascii="Microsoft YaHei UI" w:hAnsi="Microsoft YaHei UI" w:eastAsia="Microsoft YaHei UI" w:cs="Microsoft YaHei UI"/>
          <w:i w:val="0"/>
          <w:iCs w:val="0"/>
          <w:caps w:val="0"/>
          <w:spacing w:val="4"/>
          <w:kern w:val="0"/>
          <w:sz w:val="12"/>
          <w:szCs w:val="12"/>
          <w:bdr w:val="none" w:color="auto" w:sz="0" w:space="0"/>
          <w:lang w:val="en-US" w:eastAsia="zh-CN" w:bidi="ar"/>
        </w:rPr>
        <w:drawing>
          <wp:inline distT="0" distB="0" distL="114300" distR="114300">
            <wp:extent cx="304800" cy="304800"/>
            <wp:effectExtent l="0" t="0" r="0" b="0"/>
            <wp:docPr id="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7"/>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14:paraId="062D9C68">
      <w:pPr>
        <w:pStyle w:val="2"/>
        <w:keepNext w:val="0"/>
        <w:keepLines w:val="0"/>
        <w:widowControl/>
        <w:suppressLineNumbers w:val="0"/>
        <w:pBdr>
          <w:top w:val="none" w:color="auto" w:sz="0" w:space="0"/>
          <w:left w:val="none" w:color="auto" w:sz="0" w:space="0"/>
          <w:bottom w:val="single" w:color="0F4C81" w:sz="6" w:space="0"/>
          <w:right w:val="none" w:color="auto" w:sz="0" w:space="0"/>
        </w:pBdr>
        <w:spacing w:before="60" w:beforeAutospacing="0" w:after="60" w:afterAutospacing="0"/>
        <w:ind w:left="0" w:right="0" w:firstLine="0"/>
        <w:jc w:val="left"/>
        <w:rPr>
          <w:b/>
          <w:bCs/>
          <w:color w:val="3F3F3F"/>
          <w:sz w:val="14"/>
          <w:szCs w:val="14"/>
        </w:rPr>
      </w:pPr>
    </w:p>
    <w:p w14:paraId="7B4877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0F4C81"/>
        <w:spacing w:before="60" w:beforeAutospacing="0" w:after="60" w:afterAutospacing="0"/>
        <w:ind w:left="0" w:right="0" w:firstLine="0"/>
        <w:jc w:val="center"/>
        <w:rPr>
          <w:b/>
          <w:bCs/>
          <w:color w:val="FFFFFF"/>
          <w:sz w:val="14"/>
          <w:szCs w:val="14"/>
        </w:rPr>
      </w:pPr>
      <w:r>
        <w:rPr>
          <w:b/>
          <w:bCs/>
          <w:i w:val="0"/>
          <w:iCs w:val="0"/>
          <w:caps w:val="0"/>
          <w:color w:val="FFFFFF"/>
          <w:spacing w:val="4"/>
          <w:sz w:val="14"/>
          <w:szCs w:val="14"/>
          <w:bdr w:val="none" w:color="auto" w:sz="0" w:space="0"/>
          <w:shd w:val="clear" w:fill="0F4C81"/>
        </w:rPr>
        <w:t>空间智能：人类认知的基石</w:t>
      </w:r>
    </w:p>
    <w:p w14:paraId="719A1AB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人工智能从未如此令人振奋。大语言模型等生成式AI模型已从研究实验室走入日常生活，成为数十亿人创意表达、提升效率与沟通交流的工具。它们展现出了曾被认为不可能实现的能力，能轻松生成连贯文本、海量代码、照片级逼真图像，甚至短视频片段。AI是否会改变世界，已不再是一个值得探讨的问题，无论以何种合理标准衡量，它已然做到。然而，仍有诸多目标远未达成。</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自主机器人的愿景虽引人遐想，却仍停留在推测阶段，与未来学家长期承诺的融入日常生活相去甚远。我们依然没有能够真正帮助老人做家务的机器人，没有能够在医院里灵活运送药品的机器人，更没有能够在灾难现场代替人类进行救援的机器人。在疾病诊疗、新材料研发、粒子物理等领域实现研究效率大幅提升的梦想，多半尚未实现。而那种能真正理解人类创作者、为其赋能的AI，无论是学习分子化学复杂概念的学生、构思空间设计的建筑师、构建虚拟世界的电影人，还是追求沉浸式虚拟体验的普通人，仍未触手可及。要弄明白为何这些能力难以实现，我们需要回到生命进化的源头，探究空间智能的进化历程，以及它如何塑造我们对世界的理解。</w:t>
      </w:r>
    </w:p>
    <w:p w14:paraId="08F3831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视觉长期以来都是人类智能的核心，但它的力量源于更为基础的能力。早在动物学会筑巢、抚育后代、语言沟通或建立文明之前，这种从外部世界获取信息的简单行为，无论是一丝微光还是某种触感，就搭建起了感知与生存之间的桥梁。</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大约五亿四千万年前，寒武纪生命大爆发时期，地球上出现了第一批拥有眼睛的生物。那是一个革命性的时刻。在此之前，生命只能通过化学信号和触觉来感知周围的世界，活动范围极其有限。眼睛的出现让生物能够在远距离感知猎物和天敌，这瞬间改变了生存竞争的规则。那些拥有更好视觉系统的生物能够更好地躲避危险、捕捉食物，从而获得了巨大的进化优势。</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随着世代更迭，这座感知与生存之间的桥梁不断强化、日趋复杂。层层神经元在视觉系统的基础上生长，形成了能解读世界、协调有机体与环境互动的神经系统。大脑中越来越多的区域被分配给处理视觉信息，在人类大脑中，超过一半的皮层区域都与视觉处理有关。因此，许多科学家推测，感知与行动构成了驱动智能进化的核心循环，也是自然界造就人类这一感知、学习、思考、行动终极载体的基石。</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我常常在斯坦福大学的校园里观察松鼠。它们能够在树枝间灵活跳跃，准确判断距离和落点；能够记住自己埋藏的数百个坚果的位置；能够在复杂的地形中快速躲避天敌。这些看似简单的行为，背后是数百万年进化而来的精密空间智能系统。而我们人类，作为进化的集大成者，拥有着地球上最复杂的空间智能。</w:t>
      </w:r>
    </w:p>
    <w:p w14:paraId="44C2729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空间智能在定义人类与物理世界的互动方式中扮演着关键角色。日常生活中，我们最普通的行为都离不开它，而我们却常常对此习以为常。</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想想每天早上你起床后的第一件事，你不需要睁开眼睛就能准确地摸到床头柜上的手机。这是因为你的大脑中存储着卧室的空间地图，你知道手机相对于你的身体的位置。然后你走进浴室，刷牙、洗脸，这些动作都不需要刻意思考，你的大脑已经将它们转化为自动化的空间运动程序。</w:t>
      </w:r>
    </w:p>
    <w:p w14:paraId="7DDBF7E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当你开车上班时，你通过后视镜观察后面的车辆，通过方向盘控制汽车的方向，通过油门和刹车控制速度。你能够准确判断与前车的距离，能够在狭窄的街道上转弯，能够在停车场里找到一个合适的车位并停进去。所有这些复杂的操作，都依赖于你大脑中实时构建的三维空间模型。</w:t>
      </w:r>
    </w:p>
    <w:p w14:paraId="5A81416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当你在办公室里与同事交流时，你会自然地保持适当的社交距离；当你与别人握手时，你能够准确地伸出手并控制力度；当你接过别人递来的咖啡杯时，你能够根据杯子的重量和形状调整手部的姿势。这些都是空间智能在发挥作用。</w:t>
      </w:r>
    </w:p>
    <w:p w14:paraId="392BBD1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在更极端的场景下，空间智能的重要性更是凸显无遗。我曾经采访过一位旧金山消防局的队长，他给我讲述了一次惊心动魄的救援经历。那是一栋发生火灾的老旧公寓楼，浓烟滚滚，能见度几乎为零。他和队员们戴着呼吸器，摸着墙壁一步步前进。在这样的环境中，视觉几乎完全失效，但他们的大脑中依然清晰地记得这栋楼的平面图。他们知道哪里有楼梯，哪里有房间，哪里有承重墙。当他们听到被困者的呼救声时，能够准确判断声音的来源方向，并规划出最短的救援路线。</w:t>
      </w:r>
    </w:p>
    <w:p w14:paraId="7687187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在那种情况下，语言是多余的，这位队长告诉我，我们通过手势和肢体语言交流。一个眼神，一个动作，队友就知道我想让他做什么。我们依靠的是多年训练形成的直觉，一种无法用语言描述的空间理解能力。而最能体现空间智能基础性作用的，莫过于婴儿的成长过程。婴儿在学会说话前的数月乃至数年里，通过与环境的趣味互动来认识世界。他们会把东西扔到地上，观察它们如何掉落；他们会用手触摸各种物体，感受它们的形状和质地；他们会在房间里爬行，探索空间的边界。通过这些看似简单的行为，婴儿逐渐构建起对物理世界的基本认知：物体是有重量的，它们会下落；两个物体不能同时占据同一个空间；物体不会凭空消失。</w:t>
      </w:r>
    </w:p>
    <w:p w14:paraId="4EF6F4A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这些都是我们长大后认为理所当然的常识，但对于婴儿来说，每一个发现都是一次伟大的科学突破。而这些基于空间互动的早期学习经验，构成了我们所有高级认知能力的基础。认知科学家让·皮亚杰曾经说过：儿童的智慧源于动作。这句话深刻地揭示了空间智能与人类认知发展之间的密切关系。</w:t>
      </w:r>
    </w:p>
    <w:p w14:paraId="11B8439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空间智能不仅是我们与物理世界互动的基础，也是人类想象力与创造力的根基。从远古岩画到现代电影，再到沉浸式电子游戏，创作者们在脑海中构建出独一无二的丰富世界，并借助多种视觉媒介呈现给他人。</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我曾有幸参观过法国拉斯科洞窟的史前壁画。当我站在那些一万七千年前的画作前时，我被深深地震撼了。那些野牛、野马和鹿的形象栩栩如生，充满了力量和动感。我仿佛能够看到远古的猎人在篝火旁，用木炭和矿物颜料在岩壁上描绘他们的狩猎场景。他们不仅仅是在记录现实，更是在表达他们的想象和信仰。他们能够将三维的动物形象转化为二维的平面图像，这本身就是空间智能的伟大成就。</w:t>
      </w:r>
    </w:p>
    <w:p w14:paraId="4CDF6E8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在人类文明的历史长河中，空间智能始终是推动艺术和科学进步的核心动力。无论是米开朗基罗在西斯廷教堂天花板上绘制的《创世纪》，还是达芬奇设计的飞行器草图；无论是贝多芬谱写的交响乐，还是爱因斯坦构建的相对论，都离不开空间想象力的支撑。</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爱因斯坦曾经说过：我的思维过程不是用语言进行的，而是用视觉和动觉的形象进行的。他著名的思想实验，追着一束光跑，就是一个典型的空间思维过程。他能够在脑海中想象自己以光速运动的场景，从而推导出狭义相对论的基本原理。</w:t>
      </w:r>
    </w:p>
    <w:p w14:paraId="3ACA55F4">
      <w:pPr>
        <w:keepNext w:val="0"/>
        <w:keepLines w:val="0"/>
        <w:widowControl/>
        <w:suppressLineNumbers w:val="0"/>
        <w:spacing w:before="0" w:beforeAutospacing="0" w:after="0" w:afterAutospacing="0"/>
        <w:ind w:left="0" w:right="0"/>
        <w:jc w:val="left"/>
      </w:pPr>
      <w:r>
        <w:rPr>
          <w:rFonts w:hint="eastAsia" w:ascii="Microsoft YaHei UI" w:hAnsi="Microsoft YaHei UI" w:eastAsia="Microsoft YaHei UI" w:cs="Microsoft YaHei UI"/>
          <w:i w:val="0"/>
          <w:iCs w:val="0"/>
          <w:caps w:val="0"/>
          <w:spacing w:val="4"/>
          <w:kern w:val="0"/>
          <w:sz w:val="12"/>
          <w:szCs w:val="12"/>
          <w:bdr w:val="none" w:color="auto" w:sz="0" w:space="0"/>
          <w:lang w:val="en-US" w:eastAsia="zh-CN" w:bidi="ar"/>
        </w:rPr>
        <w:drawing>
          <wp:inline distT="0" distB="0" distL="114300" distR="114300">
            <wp:extent cx="304800" cy="304800"/>
            <wp:effectExtent l="0" t="0" r="0" b="0"/>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rPr>
          <w:rFonts w:hint="eastAsia" w:ascii="Microsoft YaHei UI" w:hAnsi="Microsoft YaHei UI" w:eastAsia="Microsoft YaHei UI" w:cs="Microsoft YaHei UI"/>
          <w:i w:val="0"/>
          <w:iCs w:val="0"/>
          <w:caps w:val="0"/>
          <w:spacing w:val="4"/>
          <w:kern w:val="0"/>
          <w:sz w:val="12"/>
          <w:szCs w:val="12"/>
          <w:bdr w:val="none" w:color="auto" w:sz="0" w:space="0"/>
          <w:lang w:val="en-US" w:eastAsia="zh-CN" w:bidi="ar"/>
        </w:rPr>
        <w:drawing>
          <wp:inline distT="0" distB="0" distL="114300" distR="114300">
            <wp:extent cx="304800" cy="304800"/>
            <wp:effectExtent l="0" t="0" r="0" b="0"/>
            <wp:docPr id="5"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9"/>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14:paraId="780560A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p>
    <w:p w14:paraId="1814DA6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0F4C81"/>
        <w:spacing w:before="60" w:beforeAutospacing="0" w:after="60" w:afterAutospacing="0"/>
        <w:ind w:left="0" w:right="0" w:firstLine="0"/>
        <w:jc w:val="left"/>
        <w:rPr>
          <w:b/>
          <w:bCs/>
          <w:color w:val="FFFFFF"/>
          <w:sz w:val="14"/>
          <w:szCs w:val="14"/>
        </w:rPr>
      </w:pPr>
      <w:r>
        <w:rPr>
          <w:b/>
          <w:bCs/>
          <w:i w:val="0"/>
          <w:iCs w:val="0"/>
          <w:caps w:val="0"/>
          <w:color w:val="FFFFFF"/>
          <w:spacing w:val="4"/>
          <w:sz w:val="14"/>
          <w:szCs w:val="14"/>
          <w:bdr w:val="none" w:color="auto" w:sz="0" w:space="0"/>
          <w:shd w:val="clear" w:fill="0F4C81"/>
        </w:rPr>
        <w:t>为什么今天的AI缺乏空间智能</w:t>
      </w:r>
    </w:p>
    <w:p w14:paraId="4DC233D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遗憾的是，如今的AI还不具备这样的思考能力。过去几年，AI领域确实取得了巨大进步。多模态大型语言模型MLLMs除文本数据外，还通过海量多媒体数据训练，具备了基础的空间感知能力。如今的AI能够分析图像、回答相关问题，还能生成超逼真图像与短视频。借助传感器与触觉技术的突破，最先进的机器人已能在高度受限的环境中操控物体与工具。但坦率地说，AI的空间能力仍远未达到人类水平，其局限性会很快显现。</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我和我的学生在斯坦福大学做过一个简单的实验：我们给GPT-4V看一张桌子的照片，然后问它：如果我从桌子的左侧看，它会是什么样子？GPT-4V给出的答案完全错误。它无法理解物体的三维结构，无法进行心理旋转。</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我们又做了另一个实验：我们给GPT-4V看一张简单的迷宫图，然后问它：从入口到出口的最短路径是什么？GPT-4V同样失败了。它无法理解空间的连通性，无法规划路径。</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这些实验揭示了当前多模态模型的一个根本缺陷：它们是在二维像素层面上理解图像，而不是在三维空间层面上理解世界。它们能够识别图像中的物体，能够描述物体的外观，但它们无法理解物体之间的空间关系，无法预测物体在不同视角下的样子，无法推理物体的物理属性。</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最先进的多模态大型语言模型在估算距离、方位、尺寸，或是通过新角度重建物体来实现心理旋转等任务上，表现几乎与随机猜测无异。它们无法走出迷宫、识别捷径，也无法预测基本的物理规律。AI生成的视频虽尚处萌芽阶段且极具吸引力，但往往在几秒后就会失去连贯性：人物的手会变成六根手指，物体的大小会突然变化，物理定律会被随意打破。</w:t>
      </w:r>
    </w:p>
    <w:p w14:paraId="2451F55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为什么会这样呢？因为当前的AI模型是基于统计模式匹配的。它们通过学习海量的文本和图像数据，掌握了输入和输出之间的统计相关性。但它们并没有真正理解数据背后的物理世界。它们不知道什么是重力，什么是因果关系，什么是空间。</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哲学家维特根斯坦曾写道：我的语言的界限就是我的世界的界限。这句话深刻地揭示了语言与思维之间的关系。但我认为，对于人类而言，语言的界限并不是世界的全部界限。我们还有视觉、听觉、触觉、嗅觉和味觉，还有空间智能，这些都能够帮助我们理解和表达世界。</w:t>
      </w:r>
    </w:p>
    <w:p w14:paraId="1251653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然而，对于今天的AI模型而言，语言确实是它们的界限。大型语言模型是在文本数据上训练的，它们的所有知识都来自于语言描述。它们无法像人类那样通过直接的感官体验来学习世界。它们知道苹果会从树上掉下来，但它们从未见过一个苹果掉落的过程，从未感受过重力的作用。它们知道水是液体，但它们从未触摸过水，从未感受过水的流动性。</w:t>
      </w:r>
    </w:p>
    <w:p w14:paraId="2BD46C3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语言是一种一维的序列化符号系统，它非常适合表达抽象的概念和逻辑关系，但它并不擅长表达复杂的空间信息。比如，你很难用语言准确地描述一个人的长相，很难用语言准确地描述从你家到公司的路线，很难用语言准确地描述一个复杂的机械结构。这些信息最好通过图像、视频或三维模型来表达。</w:t>
      </w:r>
    </w:p>
    <w:p w14:paraId="3203CD8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当前的AI模型被困在语言的牢笼里。它们只能通过语言这个狭窄的窗口来观察世界，因此它们无法获得完整的、立体的、真实的世界理解。要让AI真正理解世界，我们必须打破语言的界限，让AI拥有空间智能。</w:t>
      </w:r>
    </w:p>
    <w:p w14:paraId="7054673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自进入该领域以来，对视觉智能与空间智能的追求一直是指引我的北极星。正因如此，我耗费数年时间构建了ImageNet数据集，这是首个大规模视觉学习与基准测试数据集，也是推动现代AI诞生的三大核心要素之一，另外两大要素分别是神经网络算法和图形处理器GPU等现代计算设备。</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我依然清晰记得2006年，当我第一次提出构建ImageNet的想法时，很多人都认为这是一个疯狂的计划。那时候，大多数计算机视觉数据集只有几千张图片，而我想要构建一个包含超过1400万张图片、涵盖2万多个类别的数据集。很多人告诉我，这不可能完成，即使完成了也没有用。</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但我坚信，数据是AI的燃料。要让计算机学会看世界，我们必须给它看足够多的世界。于是，我和我的学生们开始了这项艰苦的工作。我们从互联网上爬取了数十亿张图片，然后通过亚马逊土耳其机器人平台，雇佣了来自全球各地的数万名标注者，对这些图片进行分类和标注。</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这个过程充满了挑战。我们遇到了技术问题、资金问题、管理问题……但我们从未放弃。2009年，ImageNet终于正式发布。2012年，亚历克斯·克里泽夫斯基、伊利亚·苏茨克维尔和杰弗里·辛顿使用卷积神经网络CNN在ImageNet图像识别竞赛中取得了突破性的成绩，将错误率从26%降低到了15%。这一事件标志着深度学习时代的正式到来。</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ImageNet的成功证明了大规模数据对于AI发展的重要性。但我也清楚地知道，ImageNet只是第一步。ImageNet中的图片都是静态的、二维的、孤立的物体。而真实的世界是动态的、三维的、相互联系的。要让AI真正理解世界，我们需要构建一个比ImageNet大得多、复杂得多的世界模型。</w:t>
      </w:r>
    </w:p>
    <w:p w14:paraId="155FB8E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我在斯坦福大学的学术实验室在过去十年间一直致力于将计算机视觉与机器人学习相结合。我们让机器人在真实的环境中学习感知和行动，让它们通过与世界的互动来获得空间智能。我们取得了一些进展，但也遇到了很多困难。真实世界的复杂性远远超出了我们的想象，机器人在真实环境中的学习速度非常缓慢，而且很容易出错。</w:t>
      </w:r>
    </w:p>
    <w:p w14:paraId="36F0B30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基于这些经验和思考，一年多前，我与联合创始人贾斯汀·约翰逊、克里斯托夫·拉斯纳、本·米尔登霍尔共同创立了World Labs：旨在首次全面实现空间智能的可能性。我们相信，世界模型是实现空间智能的关键。</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那么，我们如何构建具有空间智能的人工智能？如何才能构建出能够像埃拉托色尼一样进行推理、像工业设计师一样进行精确工程设计、像讲故事的人一样进行创造性创作、像急救人员一样流畅地与环境互动的模型？</w:t>
      </w:r>
    </w:p>
    <w:p w14:paraId="1C49E36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构建空间智能人工智能需要比大型语言模型LLM更具雄心的方案：世界模型。世界模型是一种新型生成模型，其理解、推理、生成和交互语义、物理、几何和动态上复杂的世界无论是虚拟的还是真实的的能力，远远超出了当今大型语言模型的能力范围。该领域尚处于起步阶段，目前的方法涵盖了从抽象推理模型到视频生成系统等各个方面。世界实验室World Labs基于这样的信念而于2024年初成立：基础方法仍在不断建立，这将是未来十年面临的关键挑战。</w:t>
      </w:r>
    </w:p>
    <w:p w14:paraId="554444F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在这个新兴领域，最重要的是确立指导发展的原则。对于空间智能，我通过三种基本能力来定义世界模型：</w:t>
      </w:r>
    </w:p>
    <w:p w14:paraId="64DD8C6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b/>
          <w:bCs/>
          <w:color w:val="0F4C81"/>
          <w:sz w:val="12"/>
          <w:szCs w:val="12"/>
        </w:rPr>
      </w:pPr>
      <w:r>
        <w:rPr>
          <w:b/>
          <w:bCs/>
          <w:i w:val="0"/>
          <w:iCs w:val="0"/>
          <w:caps w:val="0"/>
          <w:color w:val="0F4C81"/>
          <w:spacing w:val="4"/>
          <w:sz w:val="12"/>
          <w:szCs w:val="12"/>
          <w:bdr w:val="none" w:color="auto" w:sz="0" w:space="0"/>
        </w:rPr>
        <w:t>1. 生成式，世界模型可以生成在感知、几何和物理上都保持一致的世界</w:t>
      </w:r>
    </w:p>
    <w:p w14:paraId="39E947D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能够解锁空间理解和推理的世界模型，也必须能够生成自身的模拟世界。它们必须能够生成无穷无尽、丰富多样的模拟世界，这些世界遵循语义或感知指令，同时在几何、物理和动态上保持一致，无论代表的是真实空间还是虚拟空间。</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这意味着，当你告诉世界模型生成一个阳光明媚的下午的公园时，它不仅能够生成公园的视觉图像，还能够生成公园的三维几何结构，能够模拟公园里的物理规律：树叶会随风摆动，湖水会泛起涟漪，人在草地上行走会留下脚印。而且，这些模拟必须是一致的：当你改变视角时，看到的景象应该符合透视原理；当你推动一个物体时，它应该按照牛顿定律运动；当时间流逝时，太阳的位置应该变化，影子的长度也应该相应变化。</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研究界正在积极探索这些世界应该以隐式还是显式的方式，根据内在的几何结构来表示。此外，除了强大的潜在表征之外，我认为通用世界模型的输出还必须允许为许多不同的应用场景生成一个显式的、可观察的世界状态。尤其重要的是，它对当下的理解必须与过去紧密相连；与导致当前状态的先前世界状态紧密相连。</w:t>
      </w:r>
    </w:p>
    <w:p w14:paraId="7E161E1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b/>
          <w:bCs/>
          <w:color w:val="0F4C81"/>
          <w:sz w:val="12"/>
          <w:szCs w:val="12"/>
        </w:rPr>
      </w:pPr>
      <w:r>
        <w:rPr>
          <w:b/>
          <w:bCs/>
          <w:i w:val="0"/>
          <w:iCs w:val="0"/>
          <w:caps w:val="0"/>
          <w:color w:val="0F4C81"/>
          <w:spacing w:val="4"/>
          <w:sz w:val="12"/>
          <w:szCs w:val="12"/>
          <w:bdr w:val="none" w:color="auto" w:sz="0" w:space="0"/>
        </w:rPr>
        <w:t>2. 多模态，世界模型从设计上就是多模态的</w:t>
      </w:r>
    </w:p>
    <w:p w14:paraId="305A9A4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就像动物和人类一样，世界模型应该能够处理各种形式的输入，在生成式人工智能领域被称为提示。给定部分信息，无论是图像、视频、深度图、文本指令、手势还是动作，世界模型都应该尽可能完整地预测或生成世界状态。</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这要求模型能够以媲美真实视觉的精度处理视觉输入，并同样轻松地解读语义指令。这使得智能体和人类都能通过各种输入与模型交流，并接收各种输出。比如，你可以给世界模型看一张房间的照片，然后告诉它把沙发移到窗户旁边，它应该能够理解你的指令，并生成修改后的房间状态。你也可以用手势比划一个动作，世界模型应该能够识别你的手势，并执行相应的操作。</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多模态能力是世界模型与真实世界互动的基础。人类通过多种感官感知世界，通过多种方式表达自己，世界模型也应该具备同样的能力。</w:t>
      </w:r>
    </w:p>
    <w:p w14:paraId="6045035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b/>
          <w:bCs/>
          <w:color w:val="0F4C81"/>
          <w:sz w:val="12"/>
          <w:szCs w:val="12"/>
        </w:rPr>
      </w:pPr>
      <w:r>
        <w:rPr>
          <w:b/>
          <w:bCs/>
          <w:i w:val="0"/>
          <w:iCs w:val="0"/>
          <w:caps w:val="0"/>
          <w:color w:val="0F4C81"/>
          <w:spacing w:val="4"/>
          <w:sz w:val="12"/>
          <w:szCs w:val="12"/>
          <w:bdr w:val="none" w:color="auto" w:sz="0" w:space="0"/>
        </w:rPr>
        <w:t>3. 交互式，世界模型可以根据输入动作输出下一个状态</w:t>
      </w:r>
    </w:p>
    <w:p w14:paraId="08541BA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最后，如果行动或目标作为世界模型的输入，其输出必须包含世界的下一个状态，无论该状态是以隐式还是显式的方式表示。当仅输入行动无论是否包含目标状态时，世界模型应生成与世界先前状态、预期目标状态如有及其语义含义、物理定律和动态行为相一致的输出。</w:t>
      </w:r>
    </w:p>
    <w:p w14:paraId="270E6E2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这是世界模型与传统生成模型的最大区别。传统的图像生成模型和视频生成模型只能生成静态的或预定义的内容，它们无法响应用户的交互。而世界模型是交互式的，它就像一个真实的世界，你可以在其中行动，你的行动会改变世界的状态，世界会根据你的行动做出相应的反应。</w:t>
      </w:r>
    </w:p>
    <w:p w14:paraId="233A6E1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随着空间智能世界模型的推理和生成能力日益强大和稳健，可以设想，在给定目标的情况下，世界模型本身不仅能够预测世界的下一个状态，还能基于新状态预测下一步行动。这将为具身智能的发展奠定坚实的基础。</w:t>
      </w:r>
    </w:p>
    <w:p w14:paraId="1D5C6E1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这一挑战的规模超过了人工智能以往面临的任何挑战。语言是人类认知中一种纯粹的生成性现象，而现实世界则遵循着更为复杂的规则。在地球上，引力支配着运动，原子结构决定着光如何产生颜色和亮度，无数的物理定律约束着每一次相互作用。即使是最奇幻、最具创造力的世界，也由空间物体和主体构成，它们都遵循着定义自身的物理定律和动态行为。要将所有这些，语义、几何、动态和物理，协调一致，需要全新的方法。</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表征世界的维度远比语言这种一维的序列信号复杂得多。语言是由离散的词元组成的序列，而世界是连续的三维空间加上时间维度。语言的词元数量是有限的，而世界的可能状态是无限的。因此，世界模型的表征学习比语言模型困难得多。</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以下是我们目前正在努力攻克的几个核心技术挑战：</w:t>
      </w:r>
    </w:p>
    <w:p w14:paraId="0078A54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b/>
          <w:bCs/>
          <w:color w:val="0F4C81"/>
          <w:sz w:val="12"/>
          <w:szCs w:val="12"/>
        </w:rPr>
      </w:pPr>
      <w:r>
        <w:rPr>
          <w:b/>
          <w:bCs/>
          <w:i w:val="0"/>
          <w:iCs w:val="0"/>
          <w:caps w:val="0"/>
          <w:color w:val="0F4C81"/>
          <w:spacing w:val="4"/>
          <w:sz w:val="12"/>
          <w:szCs w:val="12"/>
          <w:bdr w:val="none" w:color="auto" w:sz="0" w:space="0"/>
        </w:rPr>
        <w:t>1.通用训练任务函数</w:t>
      </w:r>
    </w:p>
    <w:p w14:paraId="44E0B0C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定义一个像大型语言模型中的下一个词元预测那样简单优雅的通用任务函数，一直是世界模型研究的核心目标。由于输入和输出空间的复杂性，构建这样一个函数本身就更加困难。</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在语言模型中，训练任务非常简单：给定前面的词元，预测下一个词元。这个任务虽然简单，但却能够让模型学习到语言的语法、语义和世界知识。而在世界模型中，我们需要找到一个类似的简单任务，能够让模型学习到世界的几何、物理和动态规律。</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尽管仍有许多方面需要探索，但这个目标函数及其相应的表示必须反映几何和物理定律，尊重世界模型作为想象和现实的具象化表征的本质。我们正在探索多种可能的任务函数，包括未来帧预测、状态重建、动作预测等。</w:t>
      </w:r>
    </w:p>
    <w:p w14:paraId="2E26319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b/>
          <w:bCs/>
          <w:color w:val="0F4C81"/>
          <w:sz w:val="12"/>
          <w:szCs w:val="12"/>
        </w:rPr>
      </w:pPr>
      <w:r>
        <w:rPr>
          <w:b/>
          <w:bCs/>
          <w:i w:val="0"/>
          <w:iCs w:val="0"/>
          <w:caps w:val="0"/>
          <w:color w:val="0F4C81"/>
          <w:spacing w:val="4"/>
          <w:sz w:val="12"/>
          <w:szCs w:val="12"/>
          <w:bdr w:val="none" w:color="auto" w:sz="0" w:space="0"/>
        </w:rPr>
        <w:t>2.大规模训练数据</w:t>
      </w:r>
    </w:p>
    <w:p w14:paraId="07BD94E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训练世界模型所需的数据远比文本整理复杂得多。令人欣喜的是：海量数据源已经存在。互联网规模的图像和视频集合提供了丰富且易于获取的训练素材，挑战在于开发能够从这些二维图像或视频帧信号例如RGB中提取更深层次空间信息的算法。</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过去十年的研究表明，在语言模型中，数据量和模型规模之间的关联性遵循着重要的尺度定律；而世界模型的关键在于构建能够以类似规模利用现有视觉数据的架构。此外，高质量合成数据以及深度和触觉信息等其他模态的重要性也不容低估。它们在训练过程的关键步骤中补充了互联网规模的数据。</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但未来的发展取决于更先进的传感器系统、更稳健的信号提取算法以及更强大的神经模拟方法。我们需要能够同时捕捉视觉、深度、触觉、听觉等多种模态信息的传感器，需要能够从这些多模态数据中提取三维结构和物理属性的算法，需要能够高效模拟复杂物理世界的神经模拟器。</w:t>
      </w:r>
    </w:p>
    <w:p w14:paraId="1CE76CF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b/>
          <w:bCs/>
          <w:color w:val="0F4C81"/>
          <w:sz w:val="12"/>
          <w:szCs w:val="12"/>
        </w:rPr>
      </w:pPr>
      <w:r>
        <w:rPr>
          <w:b/>
          <w:bCs/>
          <w:i w:val="0"/>
          <w:iCs w:val="0"/>
          <w:caps w:val="0"/>
          <w:color w:val="0F4C81"/>
          <w:spacing w:val="4"/>
          <w:sz w:val="12"/>
          <w:szCs w:val="12"/>
          <w:bdr w:val="none" w:color="auto" w:sz="0" w:space="0"/>
        </w:rPr>
        <w:t>3. 新的模型架构和表征学习</w:t>
      </w:r>
    </w:p>
    <w:p w14:paraId="35281FF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世界模型研究必将推动模型架构和学习算法的进步，尤其是在当前多模态大型语言模型MLLM和视频扩散范式之外。这两种方法通常将数据标记化为一维或二维序列，这使得简单的空间任务变得异常困难，例如在短视频中统计不同椅子的数量，或者回忆一个小时前房间的样子。</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替代架构或许有所帮助，例如采用三维或四维感知标记化、上下文和记忆的方法。在世界实验室，我们最近开发了一种名为RTFM的实时生成式帧模型，该模型就展示了这种转变。RTFM使用空间相关的帧作为空间记忆，在保持生成世界持久性的同时，实现高效的实时生成。</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我们还在探索基于神经辐射场NeRF和3D高斯溅射的表示方法，这些方法能够更自然地表示三维场景。我们相信，未来的世界模型架构将融合计算机视觉、计算机图形学、机器人学和物理学等多个领域的思想，创造出一种全新的AI范式。</w:t>
      </w:r>
    </w:p>
    <w:p w14:paraId="318E3B9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显然，在通过世界建模充分释放空间智能之前，我们仍然面临着诸多艰巨的挑战。这项研究并非仅仅是理论探讨，而是新型创意和生产力工具的核心引擎。World Labs的进展令人鼓舞。我们最近向部分用户展示了Marble的雏形，这是首个能够通过多模态输入生成并维护一致的3D环境的世界模型，供用户和故事讲述者探索、互动，并在其创意工作流程中进行更深入的构建。</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Marble是一个革命性的工具。传统的3D设计软件需要专业的技能和大量的时间才能创建一个简单的3D场景。而使用Marble，你只需要用自然语言描述你想要的场景，它就能在几秒钟内生成一个完整的、可探索的3D环境。你可以在这个环境中自由行走，从不同的角度观察，修改任何物体的位置、形状和颜色，添加新的物体，删除不需要的物体。</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更重要的是，Marble生成的世界是一致的和持久的。当你修改了一个物体的位置，它会一直保持在那个位置，直到你再次修改它。当你离开一个房间然后再回来，房间里的一切都和你离开时一样。这是当前的AI生成工具无法做到的。</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我们已经邀请了一些电影制作人、游戏设计师和建筑师来测试Marble，他们的反馈让我们非常兴奋。一位好莱坞导演说：Marble将彻底改变电影制作的流程。以前，我们需要花费数月的时间来搭建场景，现在我们可以在几分钟内尝试不同的场景设计。这将大大降低电影制作的成本，同时也给了我们更多的创作自由。</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一位游戏设计师说：有了Marble，我可以快速原型化我的游戏想法，测试不同的关卡设计，然后直接导出到游戏引擎中。这将把游戏开发的周期从几年缩短到几个月。</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一位建筑师说：Marble让我能够在设计阶段就带着客户漫步在尚未建造的建筑中，让他们亲身体验空间的感觉。这将大大提高客户的满意度，也减少了后期修改的成本。</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我们正在努力尽快将Marble向公众开放！Marble只是我们构建真正具有空间智能的世界模型的第一步。随着技术的进步，研究人员、工程师、用户和商业领袖都开始意识到它蕴藏的巨大潜力。下一代世界模型将使机器的空间智能提升到一个全新的水平，这一成就将解锁当今人工智能系统仍然严重缺乏的关键能力。</w:t>
      </w:r>
    </w:p>
    <w:p w14:paraId="663802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0F4C81"/>
        <w:spacing w:before="60" w:beforeAutospacing="0" w:after="60" w:afterAutospacing="0"/>
        <w:ind w:left="0" w:right="0" w:firstLine="0"/>
        <w:jc w:val="left"/>
        <w:rPr>
          <w:b/>
          <w:bCs/>
          <w:color w:val="FFFFFF"/>
          <w:sz w:val="14"/>
          <w:szCs w:val="14"/>
        </w:rPr>
      </w:pPr>
      <w:r>
        <w:rPr>
          <w:b/>
          <w:bCs/>
          <w:i w:val="0"/>
          <w:iCs w:val="0"/>
          <w:caps w:val="0"/>
          <w:color w:val="FFFFFF"/>
          <w:spacing w:val="4"/>
          <w:sz w:val="14"/>
          <w:szCs w:val="14"/>
          <w:bdr w:val="none" w:color="auto" w:sz="0" w:space="0"/>
          <w:shd w:val="clear" w:fill="0F4C81"/>
        </w:rPr>
        <w:t>运用世界模型为人类建设更美好的世界</w:t>
      </w:r>
    </w:p>
    <w:p w14:paraId="2FC2658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人工智能发展的动机至关重要。作为引领现代人工智能时代的科学家之一，我的动机始终清晰明确：人工智能必须增强人类的能力，而非取代人类。多年来，我一直致力于使人工智能的开发、部署和管理与人类需求相契合。</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关于技术乌托邦和世界末日的极端论调层出不穷，但我依然秉持着更为务实的观点：人工智能由人开发，由人使用，也由人管理。它必须始终尊重人的自主性和尊严。它的魔力在于拓展我们的能力，使我们更具创造力、更紧密地联系在一起、更高效、更充实。</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空间智能这一愿景的体现，它赋予人类创造者、照护者、科学家和梦想家力量，让他们实现曾经不可能的事情。这种信念驱使我投身于空间智能领域，将其视为人工智能的下一个伟大前沿。</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空间智能的应用涵盖不同的发展阶段。创意工具正在涌现，World Labs的Marble已经将这些功能赋予了创作者和故事讲述者。机器人技术代表着一个雄心勃勃的中期发展方向，我们将不断完善感知与行动之间的联系。最具变革性的科学应用需要更长时间才能实现，但它们有望对人类福祉产生深远的影响。</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在所有这些时间线中，有几个领域因其重塑人类能力的潜力而脱颖而出。这需要巨大的集体努力，远非单个团队或公司所能完成。它需要整个人工智能生态系统的参与，研究人员、创新者、企业家、公司，甚至政策制定者，共同朝着一个共同的愿景努力。</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但这个愿景值得追求。</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创造力是智慧的乐趣。这是我最崇拜的偶像阿尔伯特·爱因斯坦的一句名言，也是我最喜欢的名言之一。早在文字出现之前，人类就讲述故事，将故事绘制在洞穴壁画上，代代相传，并基于共同的叙事构建起整个文化。故事是我们理解世界、跨越时空连接彼此、探索人性意义的方式，而最重要的是，它帮助我们找到生命的意义和内心的爱。</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空间智能有潜力改变我们创造和体验叙事的方式，既能彰显叙事的根本重要性，又能将其影响从娱乐扩展到教育，从设计扩展到建造。</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World Labs的Marble平台将为电影制作人、游戏设计师、建筑师和各类故事讲述者带来前所未有的空间能力和编辑控制力，使他们能够快速创建和迭代完全可探索的3D世界，而无需传统3D设计软件的繁琐操作。创作行为依然至关重要，依然是人类的本能；人工智能工具只是放大并加速了创作者所能取得的成就。</w:t>
      </w:r>
    </w:p>
    <w:p w14:paraId="52DEE3E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电影制作人和游戏设计师正利用Marble构建完整的世界，摆脱预算和地域的限制，探索在传统制作流程中难以实现的各种场景和视角。</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想象一下，一位独立电影制作人想要拍摄一部发生在19世纪巴黎的电影。在过去，这需要巨额的预算来搭建场景或者远赴欧洲拍摄。而现在，她只需要用自然语言告诉Marble：生成一个19世纪巴黎的街头场景，有鹅卵石路、咖啡馆、马车和穿着那个时代服装的行人。Marble就能在几秒钟内生成这个场景。她可以在这个场景中自由移动相机，选择最佳的拍摄角度，调整光线和天气，甚至可以让虚拟演员在场景中表演。</w:t>
      </w:r>
    </w:p>
    <w:p w14:paraId="3DAEDE9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这不仅大大降低了电影制作的门槛，也给了创作者更多的创作自由。他们不再受限于物理世界的可能性，可以创造出任何他们能够想象到的场景。比如，他们可以创建一个漂浮在云端的城市，一个位于海底的基地，一个时间静止的世界。</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随着不同媒体和娱乐形式之间的界限日渐模糊，我们正在迈向融合艺术、模拟和游戏的新型互动体验，个性化的世界，任何人而不仅仅是工作室都可以创造并沉浸于自己的故事之中。随着将概念和故事板转化为完整体验的更新、更快捷方式的出现，叙事将不再局限于单一媒介，创作者可以自由地在各种表面和平台上构建具有共同主线的世界。</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几乎所有制造的物品或建造的空间都必须在实体化之前进行虚拟3D设计。这个过程需要高度迭代，耗时耗力。借助空间智能模型，建筑师可以在投入数月设计之前快速可视化结构，漫步于尚未存在的空间，这本质上是在讲述我们未来生活、工作和聚会的方式。</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我曾经和一位著名的建筑师聊过，他告诉我，在传统的建筑设计流程中，建筑师需要花费大量的时间来制作二维的图纸和三维的模型。但这些图纸和模型很难让客户真正理解建筑建成后的空间感觉。很多时候，客户在建筑建成后才发现空间不符合他们的预期，这就导致了昂贵的修改成本。</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而有了Marble，建筑师可以在设计的早期阶段就生成一个完整的3D模型，让客户戴上VR头显，亲自漫步在建筑中。客户可以体验不同房间的大小和布局，感受不同时间的光线变化，甚至可以打开窗户看看外面的风景。这样，客户就能够在建筑动工之前就对最终的效果有一个清晰的认识，从而大大减少后期修改的成本。</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工业和时尚设计师也可以从空间智能中受益。他们可以瞬间将想象转化为形式，探索物品如何与人体和空间互动。比如，一位汽车设计师可以快速生成不同的汽车设计方案，然后在虚拟环境中测试它们的空气动力学性能和内部空间布局。一位时尚设计师可以创建虚拟的模特，让她们穿着自己设计的服装走秀，从不同的角度观察服装的效果。</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体验本身是我们人类创造意义的最深刻方式之一。纵观人类历史，我们始终生活在一个单一的三维世界中：我们共同拥有的物理世界。直到近几十年，通过游戏和早期虚拟现实VR，我们才开始窥见共享我们自己创造的平行世界意味着什么。</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空间智能与新型设备例如VR和扩展现实XR头显以及沉浸式显示器相结合，以前所未有的方式提升了这些体验。我们正迈向一个未来：步入完全实现的多维世界将如同打开一本书般自然。空间智能使世界构建不仅对拥有专业制作团队的工作室而言触手可及，也对个人创作者、教育工作者以及任何拥有分享愿景的人而言触手可及。</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想象一下，一位老师想要给学生们讲解古罗马的历史。在过去，她只能通过课本和图片来讲解。而现在，她可以用Marble生成一个古罗马城的3D模型，然后带着学生们戴上VR头显，漫步在古罗马的街道上。他们可以参观罗马斗兽场，走进万神庙，甚至可以观看角斗士比赛的场景。这种沉浸式的学习体验将让学生们对历史有更深刻的理解和记忆。</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再想象一下，一位母亲想要给她的孩子讲一个睡前故事。在过去，她只能用语言来描述故事中的场景。而现在，她可以用Marble实时生成故事中的世界，让孩子戴上VR头显，亲身参与到故事中。孩子可以和故事中的角色互动，帮助他们解决问题，决定故事的走向。这将是一种全新的亲子互动方式。</w:t>
      </w:r>
    </w:p>
    <w:p w14:paraId="5DD0A9D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从昆虫到人类，动物都依赖空间智能来理解、导航并与周围环境互动。机器人也不例外。自该领域诞生以来，具备空间感知能力的机器一直是人们的梦想，包括我在斯坦福大学实验室与学生和合作者们所做的研究。正因如此，我对利用世界实验室正在构建的这类模型来实现这一梦想的可能性感到无比兴奋。</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机器人学习的进展取决于可扩展的、可行的训练数据解决方案。鉴于机器人需要学习理解、推理、规划和交互的复杂状态空间，许多人推测，要真正创建可泛化的机器人，需要结合互联网数据、合成模拟和真实世界中人类演示的捕捉数据。但与语言模型不同，训练数据在当今的机器人研究中仍然稀缺。</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在真实世界中训练机器人是非常缓慢、昂贵和危险的。一个简单的抓取动作，机器人可能需要尝试数万次才能学会。而且，如果机器人在训练过程中出错，可能会损坏自己或周围的环境。因此，大多数机器人研究都是在模拟环境中进行的。但传统的模拟环境与真实世界之间存在着巨大的差距，在模拟环境中训练好的机器人往往无法直接应用到真实世界中。</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世界模型将在其中发挥决定性作用。随着感知保真度和计算效率的提高，世界模型的输出可以迅速缩小模拟与现实之间的差距。这反过来将有助于在无数状态、交互和环境的模拟中训练机器人。</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想象一下，我们可以用世界模型生成数百万个不同的虚拟环境，每个环境都有不同的物体、布局和物理属性。然后，我们可以在这些虚拟环境中并行训练数百万个机器人，让它们学习各种技能：抓取物体、开门、打扫房间、做饭……这些在虚拟环境中训练好的机器人可以很容易地迁移到真实世界中，因为世界模型生成的虚拟环境与真实世界几乎没有区别。</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这将彻底改变机器人学习的范式。我们将不再需要花费数年的时间在真实世界中训练一个机器人，而是可以在几天甚至几小时内训练出一个具备多种技能的通用机器人。</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无论是协助科学家在实验室工作，还是帮助独居老人，机器人作为人类的合作者，都能扩大急需劳动力和提高生产力的劳动力队伍。但这需要机器人具备空间智能，能够感知、推理、计划和行动，同时，这一点至关重要，还要与人类的目标和行为保持同理心。</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我在斯坦福大学的实验室曾经与一家医院合作，开发了一款用于医院环境的服务机器人。这款机器人可以帮助护士运送药品和医疗设备，从而减轻护士的工作负担。但在实际应用中，我们发现机器人遇到了很多困难。医院的环境非常复杂，人来人往，而且经常会有临时的障碍物。机器人需要能够准确地感知周围的环境，预测人类的行动，规划出安全的路径。</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有了世界模型，这些问题都将迎刃而解。世界模型可以让机器人实时构建医院的三维地图，预测人类的行走轨迹，规划出最优的路径。而且，世界模型还可以让机器人理解人类的意图和情绪。比如，当机器人看到一个护士匆忙地跑过来时，它会主动让开道路；当机器人看到一个病人看起来很痛苦时，它会通知护士。</w:t>
      </w:r>
    </w:p>
    <w:p w14:paraId="0198FBB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在实验室环境中，机器人可以帮助科学家操作仪器，进行实验。科学家可以告诉机器人他们想要做什么实验，机器人就会自动准备实验材料，操作实验仪器，记录实验数据。这将让科学家专注于需要创造力和批判性思维的任务，而不是繁琐的重复性工作。</w:t>
      </w:r>
    </w:p>
    <w:p w14:paraId="507A969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在庭环境中，机器人可以帮助老人和残疾人做家务，照顾他们的生活。机器人可以做饭、打扫卫生、洗衣服、提醒老人吃药。而且，机器人还可以陪伴老人聊天，给他们读报纸，播放音乐。这将大大提高老人的生活质量，减轻他们家人的负担。</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真正具备空间智能的世界模型，能够预测下一个状态，甚至预测与预期相符的行动，对于实现这一目标至关重要。</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人形机器人在我们构建的世界中扮演着重要角色。但创新的全部益处将来自于更加多元化的设计：用于输送药物的纳米机器人、在狭小空间中穿梭的软体机器人，以及专为深海或外太空打造的机器。</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无论其形态如何，未来的空间智能模型都必须整合机器人所处的环境以及它们自身的具身感知和运动。然而，开发这些机器人的一大挑战在于，缺乏涵盖如此多种具身形态的训练数据。世界模型将在模拟数据、训练环境以及基准测试任务中发挥至关重要的作用。</w:t>
      </w:r>
    </w:p>
    <w:p w14:paraId="7166EE9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比如，我们可以用世界模型生成一个虚拟的人体环境，然后在这个环境中训练纳米机器人，让它们学习如何在血管中行走，如何找到病变的细胞，如何输送药物。我们也可以用世界模型生成一个虚拟的深海环境，训练深海机器人，让它们学习如何在高压、黑暗的环境中工作。</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世界模型将让我们能够快速开发和测试各种新型机器人，而无需花费大量的时间和金钱来制造物理原型。这将大大加速机器人技术的发展，让我们能够创造出更多为人类服务的机器人。</w:t>
      </w:r>
    </w:p>
    <w:p w14:paraId="42CE50F4">
      <w:pPr>
        <w:pStyle w:val="4"/>
        <w:keepNext w:val="0"/>
        <w:keepLines w:val="0"/>
        <w:widowControl/>
        <w:suppressLineNumbers w:val="0"/>
        <w:pBdr>
          <w:top w:val="none" w:color="auto" w:sz="0" w:space="0"/>
          <w:left w:val="single" w:color="0F4C81" w:sz="8" w:space="3"/>
          <w:bottom w:val="none" w:color="auto" w:sz="0" w:space="0"/>
          <w:right w:val="none" w:color="auto" w:sz="0" w:space="0"/>
        </w:pBdr>
        <w:spacing w:before="60" w:beforeAutospacing="0" w:after="60" w:afterAutospacing="0" w:line="9" w:lineRule="atLeast"/>
        <w:ind w:left="0" w:right="60" w:firstLine="0"/>
        <w:jc w:val="left"/>
        <w:rPr>
          <w:b/>
          <w:bCs/>
          <w:color w:val="3F3F3F"/>
          <w:sz w:val="13"/>
          <w:szCs w:val="13"/>
        </w:rPr>
      </w:pPr>
      <w:r>
        <w:rPr>
          <w:b/>
          <w:bCs/>
          <w:i w:val="0"/>
          <w:iCs w:val="0"/>
          <w:caps w:val="0"/>
          <w:color w:val="3F3F3F"/>
          <w:spacing w:val="4"/>
          <w:sz w:val="13"/>
          <w:szCs w:val="13"/>
          <w:bdr w:val="none" w:color="auto" w:sz="0" w:space="0"/>
        </w:rPr>
        <w:t>更长远的视野：科学、医疗保健和教育</w:t>
      </w:r>
    </w:p>
    <w:p w14:paraId="574B77E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除了创意和机器人应用之外，空间智能的深远影响还将扩展到人工智能能够增强人类能力、拯救生命和加速探索的领域。下文我将重点介绍三个具有变革意义的应用领域，当然，空间智能的应用场景远不止于此，它涵盖了众多行业。</w:t>
      </w:r>
    </w:p>
    <w:p w14:paraId="7E92CF9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在科学研究中，空间智能系统能够模拟实验、并行检验假设，并探索人类难以到达的环境，从深海到遥远的行星。这项技术可以革新气候科学和材料研究等领域的计算建模方式。</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比如，在气候科学领域，科学家们需要构建复杂的气候模型来预测未来的气候变化。但当前的气候模型分辨率很低，无法准确模拟局部地区的气候变化。有了世界模型，我们可以构建高分辨率的全球气候模型，能够准确模拟每个地区的天气变化、海平面上升、极端天气事件等。这将帮助我们更好地理解气候变化的影响，制定更有效的应对策略。</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在材料科学领域，科学家们一直在寻找具有特殊性能的新材料，比如室温超导体、高效太阳能电池材料、高强度轻质材料等。但传统的材料发现方法非常缓慢，需要花费数年甚至数十年的时间来合成和测试新材料。有了世界模型，我们可以在虚拟环境中模拟数百万种不同的材料结构，预测它们的物理和化学性质，然后只需要合成和测试那些最有潜力的材料。这将大大加速新材料的发现过程，为能源、电子、航空航天等领域带来革命性的进步。</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在天文学领域，世界模型可以帮助我们模拟宇宙的演化过程，探索黑洞、暗物质、暗能量等宇宙奥秘。我们可以用世界模型生成一个虚拟的宇宙，然后在这个虚拟宇宙中进行各种实验，验证我们的理论和假设。</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通过将多维模拟与真实世界的数据采集相结合，这些工具可以降低计算门槛，并拓展每个实验室的观测和理解范围。</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在医疗保健领域，空间智能将重塑从实验室到临床的方方面面。在斯坦福大学，我的学生和合作者多年来一直与医院、养老机构和居家患者合作。这段经历让我确信空间智能在医疗保健领域具有变革性的巨大潜力。</w:t>
      </w:r>
    </w:p>
    <w:p w14:paraId="7D46C83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在药物研发领域，空间智能可以帮助我们模拟分子之间的相互作用，设计更有效的药物。传统的药物研发过程非常漫长和昂贵，平均需要花费10年以上的时间和数十亿美元的资金才能开发出一种新药。有了世界模型，我们可以在虚拟环境中模拟药物分子与靶点蛋白之间的相互作用，预测药物的疗效和副作用，从而大大缩短药物研发的时间和降低成本。</w:t>
      </w:r>
    </w:p>
    <w:p w14:paraId="630653C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在医学影像诊断领域，空间智能可以帮助放射科医生更准确地识别医学影像中的异常。当前的AI医学影像系统只能识别二维的图像特征，而世界模型可以将二维的医学影像重建为三维的器官模型，让医生能够从不同的角度观察器官的结构，发现更早期、更微小的病变。</w:t>
      </w:r>
    </w:p>
    <w:p w14:paraId="0F68F52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在手术领域，空间智能可以帮助外科医生进行更精确的手术。外科医生可以在手术前用世界模型生成患者的三维器官模型，制定详细的手术计划。在手术过程中，世界模型可以实时跟踪手术器械的位置，为医生提供导航。这将大大提高手术的成功率，减少手术并发症。</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更不用说机器人能够在各种不同环境中帮助医护人员和患者的巨大潜力了。</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在教育领域，空间智能能够实现沉浸式学习，使抽象或复杂的概念变得具体化，并创造迭代体验，这对我们大脑和身体的学习机制至关重要。</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在人工智能时代，无论对于学龄儿童还是成人，更快、更高效的学习和技能提升都显得尤为重要。传统的教育方式主要依赖于课本和课堂讲授，这种方式对于抽象概念的教学效果往往不好。很多学生在学习数学、物理、化学等科目时，会因为无法理解抽象的概念而失去学习兴趣。有了空间智能，我们可以将这些抽象的概念转化为直观的三维模型和互动体验。比如，在学习数学中的几何概念时，学生可以在虚拟环境中操作各种几何图形，观察它们的性质和变换。在学习物理中的力学定律时，学生可以在虚拟环境中进行各种物理实验，观察物体的运动规律。在学习化学中的分子结构时，学生可以在虚拟环境中搭建各种分子模型，观察它们的结构和化学反应。</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学生可以探索细胞机制，或以多维视角体验历史事件。教师可以通过交互式环境获得个性化教学的工具。从外科医生到工程师等专业人士可以在逼真的模拟环境中安全地练习复杂技能。</w:t>
      </w:r>
    </w:p>
    <w:p w14:paraId="63F170B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空间智能将彻底改变教育的方式，让学习变得更加有趣、更加高效、更加个性化。</w:t>
      </w:r>
    </w:p>
    <w:p w14:paraId="6314018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b/>
          <w:bCs/>
          <w:i w:val="0"/>
          <w:iCs w:val="0"/>
          <w:caps w:val="0"/>
          <w:color w:val="01587A"/>
          <w:spacing w:val="21"/>
          <w:sz w:val="12"/>
          <w:szCs w:val="12"/>
          <w:bdr w:val="none" w:color="auto" w:sz="0" w:space="0"/>
        </w:rPr>
        <w:t>结论</w:t>
      </w:r>
    </w:p>
    <w:p w14:paraId="4E3F0F6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ind w:left="60" w:right="60" w:firstLine="0"/>
        <w:jc w:val="left"/>
        <w:rPr>
          <w:color w:val="3F3F3F"/>
          <w:spacing w:val="21"/>
        </w:rPr>
      </w:pPr>
      <w:r>
        <w:rPr>
          <w:rFonts w:hint="eastAsia" w:ascii="Microsoft YaHei UI" w:hAnsi="Microsoft YaHei UI" w:eastAsia="Microsoft YaHei UI" w:cs="Microsoft YaHei UI"/>
          <w:i w:val="0"/>
          <w:iCs w:val="0"/>
          <w:caps w:val="0"/>
          <w:color w:val="3F3F3F"/>
          <w:spacing w:val="21"/>
          <w:sz w:val="12"/>
          <w:szCs w:val="12"/>
          <w:bdr w:val="none" w:color="auto" w:sz="0" w:space="0"/>
        </w:rPr>
        <w:t>过去十年，人工智能已成为全球现象，并成为科技、经济乃至地缘政治的转折点。但作为一名研究人员、教育工作者，如今又成为一名创业者，最激励我的依然是图灵75年前提出的问题背后的精神。我依然和他一样充满好奇。这种好奇心，让我每天都充满动力地迎接空间智能带来的挑战。</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我常常想起2006年那个夏天，当我第一次向我的导师讲述ImageNet的想法时，他看着我说：飞飞，这是一个疯狂的想法，但如果你能成功，它将改变整个领域。当时的我，只是一个年轻的助理教授，没有资金，没有团队，只有一个梦想。但我相信，只要我们坚持不懈地追求，梦想终会实现。</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今天，我站在一个新的起点上。空间智能是一个比ImageNet更大、更具挑战性的梦想。但我相信，只要我们保持好奇心，保持勇气，保持对人类的关怀，我们一定能够实现这个梦想。</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历史上首次，我们即将制造出与物理世界如此契合的机器，它们将成为我们应对最严峻挑战的真正伙伴。无论是加速我们在实验室中对疾病的理解，革新我们讲述故事的方式，还是在我们因疾病、伤痛或年老而最脆弱的时刻给予我们支持，我们都站在科技的前沿，这项科技将提升我们最珍视的生活品质。这是一个更深刻、更丰富、更有力量的生活愿景。</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在自然界于远古动物身上展现出空间智能的最初迹象近五亿年后，我们有幸成为技术专家的一代，或许很快就能赋予机器同样的能力，并且有幸能够利用这些能力造福世界各地的人们。如果没有空间智能，我们对真正智能机器的梦想将是不完整的。</w:t>
      </w:r>
      <w:r>
        <w:rPr>
          <w:rFonts w:hint="eastAsia" w:ascii="Microsoft YaHei UI" w:hAnsi="Microsoft YaHei UI" w:eastAsia="Microsoft YaHei UI" w:cs="Microsoft YaHei UI"/>
          <w:i w:val="0"/>
          <w:iCs w:val="0"/>
          <w:caps w:val="0"/>
          <w:color w:val="3F3F3F"/>
          <w:spacing w:val="21"/>
          <w:sz w:val="12"/>
          <w:szCs w:val="12"/>
          <w:bdr w:val="none" w:color="auto" w:sz="0" w:space="0"/>
        </w:rPr>
        <w:br w:type="textWrapping"/>
      </w:r>
      <w:r>
        <w:rPr>
          <w:rFonts w:hint="eastAsia" w:ascii="Microsoft YaHei UI" w:hAnsi="Microsoft YaHei UI" w:eastAsia="Microsoft YaHei UI" w:cs="Microsoft YaHei UI"/>
          <w:i w:val="0"/>
          <w:iCs w:val="0"/>
          <w:caps w:val="0"/>
          <w:color w:val="3F3F3F"/>
          <w:spacing w:val="21"/>
          <w:sz w:val="12"/>
          <w:szCs w:val="12"/>
          <w:bdr w:val="none" w:color="auto" w:sz="0" w:space="0"/>
        </w:rPr>
        <w:t>这是我追寻的北极星。加入我，一起追寻它吧。</w:t>
      </w:r>
    </w:p>
    <w:p w14:paraId="0A207D8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0" w:lineRule="atLeast"/>
        <w:ind w:left="0" w:right="0" w:firstLine="0"/>
        <w:jc w:val="both"/>
        <w:rPr>
          <w:sz w:val="0"/>
          <w:szCs w:val="0"/>
        </w:rPr>
      </w:pPr>
    </w:p>
    <w:p w14:paraId="7247F9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eastAsia" w:ascii="Microsoft YaHei UI" w:hAnsi="Microsoft YaHei UI" w:eastAsia="Microsoft YaHei UI" w:cs="Microsoft YaHei UI"/>
          <w:i w:val="0"/>
          <w:iCs w:val="0"/>
          <w:caps w:val="0"/>
          <w:spacing w:val="4"/>
          <w:sz w:val="0"/>
          <w:szCs w:val="0"/>
        </w:rPr>
      </w:pPr>
      <w:bookmarkStart w:id="0" w:name="_GoBack"/>
      <w:bookmarkEnd w:id="0"/>
      <w:r>
        <w:rPr>
          <w:rFonts w:hint="eastAsia" w:ascii="Microsoft YaHei UI" w:hAnsi="Microsoft YaHei UI" w:eastAsia="Microsoft YaHei UI" w:cs="Microsoft YaHei UI"/>
          <w:i w:val="0"/>
          <w:iCs w:val="0"/>
          <w:caps w:val="0"/>
          <w:spacing w:val="4"/>
          <w:kern w:val="0"/>
          <w:sz w:val="0"/>
          <w:szCs w:val="0"/>
          <w:bdr w:val="none" w:color="auto" w:sz="0" w:space="0"/>
          <w:lang w:val="en-US" w:eastAsia="zh-CN" w:bidi="ar"/>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9C60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Emphasis"/>
    <w:basedOn w:val="8"/>
    <w:qFormat/>
    <w:uiPriority w:val="0"/>
    <w:rPr>
      <w:i/>
    </w:rPr>
  </w:style>
  <w:style w:type="character" w:styleId="10">
    <w:name w:val="Hyperlink"/>
    <w:basedOn w:val="8"/>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NUL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2026-06-21T10:31:32Z</dcterms:created>
  <dc:creator>马兴录</dc:creator>
  <cp:lastModifiedBy>小马哥</cp:lastModifiedBy>
  <dcterms:modified xsi:type="dcterms:W3CDTF">2026-06-21T10:31:58Z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eyJoZGlkIjoiMzEwNTM5NzYwMDRjMzkwZTVkZjY2ODkwMGIxNGU0OTUiLCJ1c2VySWQiOiIyMDYxMDQ5MDQifQ==</vt:lpwstr>
  </property>
  <property fmtid="{D5CDD505-2E9C-101B-9397-08002B2CF9AE}" pid="4" name="ICV">
    <vt:lpwstr>E3F0ECEEC31241A68308AF89D7F1F830_12</vt:lpwstr>
  </property>
</Properties>
</file>