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基于"道法术器"体系的大语言模型幻觉审查框架：YLYW独立审查引擎</w:t>
      </w:r>
    </w:p>
    <w:p>
      <w:r>
        <w:rPr>
          <w:b/>
        </w:rPr>
        <w:t>马兴录\*，李金函，张国安，于敬涛，李望，马圣洁</w:t>
      </w:r>
    </w:p>
    <w:p>
      <w:r>
        <w:t>青岛科技大学 自动化与电子工程学院，山东 青岛 266061</w:t>
      </w:r>
    </w:p>
    <w:p>
      <w:r>
        <w:t>\* 通讯作者：马兴录</w:t>
      </w:r>
    </w:p>
    <w:p>
      <w:pPr>
        <w:pStyle w:val="Heading1"/>
      </w:pPr>
      <w:r>
        <w:t>摘要</w:t>
      </w:r>
    </w:p>
    <w:p>
      <w:r>
        <w:t>大语言模型（LLM）的幻觉问题已成为制约人工智能可信部署的核心障碍。现有解决方案——无论是基于检索增强生成（RAG）、自一致性验证还是多智能体互审——均未跳出"以LLM审查LLM"的逻辑闭环，在认识论层面存在根本缺陷：审查者与被审查者共享相同的认知偏差与错误模式。本文提出"生成-审查分离"范式，主张幻觉审查必须由独立于LLM的异构系统完成，正如学术界的"作者≠审稿人"原则和金融界的"会计≠审计"分离制度。基于这一范式，本文构建了YLYW（易理模糊推理模型）独立审查引擎，采用中国传统哲学"道法术器"四层体系组织系统架构：以"道"确立三层递进审查的架构逻辑与价值根基；以"法"规定四级判定（红/黄/蓝/绿）与闭环修正的方法论；以"术"构建可扩充的三层规则知识库（事实30+实体、物理14条约束、价值15条规则）；以"器"实现零依赖的纯规则引擎（717行Python，延迟&lt;1ms，内存&lt;5MB，零API调用）。在包含12个典型幻觉用例的测试中，系统实现83.3%检出率、7个严重幻觉全部拦截、零假阳性，验证了独立审查范式的有效性。本文的核心论断是：LLM幻觉审查不仅是一个工程问题，更是一个认识论问题——"审查者不能是被审查者的同类"应成为AI安全的基础公理。</w:t>
      </w:r>
    </w:p>
    <w:p>
      <w:r>
        <w:t>关键词： 大语言模型；幻觉检测；独立审查；生成-审查分离；YLYW；道法术器；AI安全</w:t>
      </w:r>
    </w:p>
    <w:p>
      <w:pPr>
        <w:pStyle w:val="Heading1"/>
      </w:pPr>
      <w:r>
        <w:t>Abstract</w:t>
      </w:r>
    </w:p>
    <w:p>
      <w:r>
        <w:t>Hallucination in Large Language Models (LLMs) has become a critical barrier to trustworthy AI deployment. Existing solutions—whether Retrieval-Augmented Generation (RAG), self-consistency verification, or multi-agent mutual review—remain trapped within the logical closure of "using LLMs to audit LLMs," suffering from a fundamental epistemological flaw: the reviewer shares the same cognitive biases and error patterns as the reviewed. This paper proposes the "Generation-Review Separation" paradigm, arguing that hallucination review must be performed by heterogeneous systems independent of LLMs, analogous to the "author ≠ reviewer" principle in academia and the "accountant ≠ auditor" separation in finance. Based on this paradigm, we construct the YLYW (Yi-Li Fuzzy Reasoning Model) Independent Review Engine, organized according to the traditional Chinese philosophical framework of "Dao-Fa-Shu-Qi" (道法术器): "Dao" establishes the architectural logic of three-layer progressive review; "Fa" prescribes the four-level verdict methodology; "Shu" builds extensible three-layer rule knowledge bases; "Qi" implements a zero-dependency pure rule engine (717 lines of Python, &lt;1ms latency, &lt;5MB memory, zero API calls). Testing on 12 representative hallucination cases achieves 83.3% detection rate, blocks all 7 severe hallucinations, and produces zero false positives. Our central thesis: LLM hallucination review is not merely an engineering challenge but an epistemological one—"the reviewer cannot be of the same kind as the reviewed" should become a foundational axiom of AI safety.</w:t>
      </w:r>
    </w:p>
    <w:p>
      <w:r>
        <w:t>Keywords: Large Language Model; Hallucination Detection; Independent Review; Generation-Review Separation; YLYW; AI Safety</w:t>
      </w:r>
    </w:p>
    <w:p>
      <w:pPr>
        <w:pStyle w:val="Heading1"/>
      </w:pPr>
      <w:r>
        <w:t>1 引言</w:t>
      </w:r>
    </w:p>
    <w:p>
      <w:pPr>
        <w:pStyle w:val="Heading2"/>
      </w:pPr>
      <w:r>
        <w:t>1.1 LLM幻觉：AI可信度的核心障碍</w:t>
      </w:r>
    </w:p>
    <w:p>
      <w:r>
        <w:t>大语言模型（Large Language Models, LLM）自GPT-4、Claude、Gemini等系统的广泛部署以来，已在自然语言理解、代码生成、知识问答等领域展现出强大能力。然而，幻觉（Hallucination）问题——即模型生成看似流畅但事实错误、逻辑矛盾或价值失当的内容——始终是制约LLM可信部署的核心障碍。</w:t>
      </w:r>
    </w:p>
    <w:p>
      <w:r>
        <w:t>幻觉并非偶发的技术缺陷，而是当前自回归语言模型架构的固有属性。LLM的生成机制本质上是基于统计相关性的序列预测，而非基于世界模型的推理验证。这意味着：（1）模型无法区分"记忆中的事实"与"统计上的合理组合"；（2）模型在高置信度区域仍可能产生系统性错误；（3）模型的流畅性与准确性之间不存在必然联系。</w:t>
      </w:r>
    </w:p>
    <w:p>
      <w:r>
        <w:t>从影响维度分析，LLM幻觉可分为三个层次：</w:t>
      </w:r>
    </w:p>
    <w:p>
      <w:pPr>
        <w:pStyle w:val="ListBullet"/>
      </w:pPr>
      <w:r>
        <w:t>事实性幻觉：生成与客观事实不符的内容（如错误的历史日期、虚构的科学数据）；</w:t>
      </w:r>
    </w:p>
    <w:p>
      <w:pPr>
        <w:pStyle w:val="ListBullet"/>
      </w:pPr>
      <w:r>
        <w:t>物理性幻觉：违反基本物理规律的陈述（如建议的物理操作违反热力学定律）；</w:t>
      </w:r>
    </w:p>
    <w:p>
      <w:pPr>
        <w:pStyle w:val="ListBullet"/>
      </w:pPr>
      <w:r>
        <w:t>价值性幻觉：与伦理规范、社会价值观冲突的输出（如提供有害建议或歧视性内容）。</w:t>
      </w:r>
    </w:p>
    <w:p>
      <w:r>
        <w:t>这三个层次的幻觉分别威胁着AI系统的信息准确性、物理安全性和社会伦理性，构成AI可信度的三重障碍。</w:t>
      </w:r>
    </w:p>
    <w:p>
      <w:pPr>
        <w:pStyle w:val="Heading2"/>
      </w:pPr>
      <w:r>
        <w:t>1.2 现有方案的本质局限：缺乏独立审查</w:t>
      </w:r>
    </w:p>
    <w:p>
      <w:r>
        <w:t>近年来，学术界和工业界提出了大量幻觉缓解方案，可归纳为以下几类：</w:t>
      </w:r>
    </w:p>
    <w:p>
      <w:r>
        <w:t>检索增强生成（RAG）方法：通过引入外部知识库为LLM提供事实锚点。然而，RAG的局限在于：（a）检索结果本身可能不准确；（b）LLM可能忽略检索到的证据而坚持其内部"记忆"；（c）无法覆盖物理约束和价值对齐维度。</w:t>
      </w:r>
    </w:p>
    <w:p>
      <w:r>
        <w:t>自一致性验证方法：如SelfCheckGPT通过多次采样比较输出一致性来检测幻觉。其根本问题是：同一模型的多次采样共享相同的偏差分布——如果模型系统性地"相信"某个错误事实，多次采样只会反复确认这一错误。</w:t>
      </w:r>
    </w:p>
    <w:p>
      <w:r>
        <w:t>事实验证方法：如FActScore将长文本分解为原子事实逐一验证，SAFE（Google, 2024）通过搜索增强验证。这些方法在事实维度有效，但无法扩展到物理约束和价值判断。</w:t>
      </w:r>
    </w:p>
    <w:p>
      <w:r>
        <w:t>训练时对齐方法：如RLHF、Constitutional AI（Anthropic, 2022-2024）、DPO等通过训练过程调整模型行为。然而，训练时对齐是静态的——无法应对部署后遇到的新型幻觉模式。</w:t>
      </w:r>
    </w:p>
    <w:p>
      <w:r>
        <w:t>推理时护栏方法：如NeMo Guardrails（NVIDIA, 2023-2024）、Guardrails AI（2024）提供可编程的输入输出过滤。这些系统在工程实现上先进，但其核心验证逻辑仍依赖LLM自身。</w:t>
      </w:r>
    </w:p>
    <w:p>
      <w:r>
        <w:t>多智能体互审方法：如LLM-as-Judge（2024）、Lynx/Patronus（2024）使用一个LLM评估另一个LLM的输出。这是最具迷惑性的方案——看似引入了"独立"审查，实则审查者与被审查者属于同一类系统，共享相同的知识边界和推理缺陷。</w:t>
      </w:r>
    </w:p>
    <w:p>
      <w:pPr>
        <w:pStyle w:val="Heading2"/>
      </w:pPr>
      <w:r>
        <w:t>1.3 "生成-审查分离"：一种新范式</w:t>
      </w:r>
    </w:p>
    <w:p>
      <w:r>
        <w:t>上述所有方案的共同缺陷可概括为一个认识论命题：审查者不能是被审查者的同类。</w:t>
      </w:r>
    </w:p>
    <w:p>
      <w:r>
        <w:t>这一原则在人类社会中早已被制度化：</w:t>
      </w:r>
    </w:p>
    <w:p>
      <w:pPr>
        <w:pStyle w:val="ListBullet"/>
      </w:pPr>
      <w:r>
        <w:t>学术界：论文作者不能审稿自己的论文（同行评审的核心要求是独立性）；</w:t>
      </w:r>
    </w:p>
    <w:p>
      <w:pPr>
        <w:pStyle w:val="ListBullet"/>
      </w:pPr>
      <w:r>
        <w:t>金融界：企业会计不能同时担任审计师（四大会计师事务所存在的根本理由）；</w:t>
      </w:r>
    </w:p>
    <w:p>
      <w:pPr>
        <w:pStyle w:val="ListBullet"/>
      </w:pPr>
      <w:r>
        <w:t>司法界：被告不能担任自己案件的法官（回避制度的法理基础）；</w:t>
      </w:r>
    </w:p>
    <w:p>
      <w:pPr>
        <w:pStyle w:val="ListBullet"/>
      </w:pPr>
      <w:r>
        <w:t>工程界：软件开发者不能独立测试自己的代码（独立测试团队的价值）。</w:t>
      </w:r>
    </w:p>
    <w:p>
      <w:r>
        <w:t>我们将这一原则提升为AI安全的基础范式——"生成-审查分离"（Generation-Review Separation, GRS）：LLM生成的内容，必须由在认知架构、推理机制和知识来源上与LLM本质不同的系统进行独立审查。</w:t>
      </w:r>
    </w:p>
    <w:p>
      <w:r>
        <w:t>这一范式的核心要求是：</w:t>
      </w:r>
    </w:p>
    <w:p>
      <w:pPr>
        <w:pStyle w:val="ListNumber"/>
      </w:pPr>
      <w:r>
        <w:t>1. 架构异构性：审查系统不能基于神经网络语言模型；</w:t>
      </w:r>
    </w:p>
    <w:p>
      <w:pPr>
        <w:pStyle w:val="ListNumber"/>
      </w:pPr>
      <w:r>
        <w:t>2. 知识独立性：审查知识不能来源于LLM的训练数据；</w:t>
      </w:r>
    </w:p>
    <w:p>
      <w:pPr>
        <w:pStyle w:val="ListNumber"/>
      </w:pPr>
      <w:r>
        <w:t>3. 推理确定性：审查逻辑必须可追溯、可验证、确定性执行；</w:t>
      </w:r>
    </w:p>
    <w:p>
      <w:pPr>
        <w:pStyle w:val="ListNumber"/>
      </w:pPr>
      <w:r>
        <w:t>4. 一票否决权：审查系统对LLM输出拥有独立的否决权。</w:t>
      </w:r>
    </w:p>
    <w:p>
      <w:pPr>
        <w:pStyle w:val="Heading2"/>
      </w:pPr>
      <w:r>
        <w:t>1.4 本文贡献</w:t>
      </w:r>
    </w:p>
    <w:p>
      <w:r>
        <w:t>基于"生成-审查分离"范式，本文做出以下贡献：</w:t>
      </w:r>
    </w:p>
    <w:p>
      <w:pPr>
        <w:pStyle w:val="ListNumber"/>
      </w:pPr>
      <w:r>
        <w:t>1. 范式贡献：明确提出"生成-审查分离"作为AI安全的基础范式，论证"审查者不能是被审查者的同类"作为基础公理的必要性；</w:t>
      </w:r>
    </w:p>
    <w:p>
      <w:pPr>
        <w:pStyle w:val="ListNumber"/>
      </w:pPr>
      <w:r>
        <w:t>2. 理论贡献：将YLYW易理模糊推理模型从物理控制域迁移至语义审查域，建立基于结构化先验知识的三层递进审查理论；</w:t>
      </w:r>
    </w:p>
    <w:p>
      <w:pPr>
        <w:pStyle w:val="ListNumber"/>
      </w:pPr>
      <w:r>
        <w:t>3. 架构贡献：提出"道法术器"四层体系化的审查框架设计，实现从哲学原则到工程实现的系统性映射；</w:t>
      </w:r>
    </w:p>
    <w:p>
      <w:pPr>
        <w:pStyle w:val="ListNumber"/>
      </w:pPr>
      <w:r>
        <w:t>4. 工程贡献：实现零依赖、零API的纯规则审查引擎（717行Python），验证独立审查的工程可行性；</w:t>
      </w:r>
    </w:p>
    <w:p>
      <w:pPr>
        <w:pStyle w:val="ListNumber"/>
      </w:pPr>
      <w:r>
        <w:t>5. 实证贡献：通过12个典型用例验证系统有效性（83.3%检出率，零假阳性），为后续研究提供基准。</w:t>
      </w:r>
    </w:p>
    <w:p>
      <w:pPr>
        <w:pStyle w:val="Heading1"/>
      </w:pPr>
      <w:r>
        <w:t>2 理论基础：YLYW易理推理模型</w:t>
      </w:r>
    </w:p>
    <w:p>
      <w:pPr>
        <w:pStyle w:val="Heading2"/>
      </w:pPr>
      <w:r>
        <w:t>2.1 设计哲学：结构化先验知识驱动的可解释推理</w:t>
      </w:r>
    </w:p>
    <w:p>
      <w:r>
        <w:t>YLYW（Yi-Li Fuzzy Reasoning Model，易理模糊推理模型）是本文作者前期研发的一种受中国传统《易经》哲学启发的结构化推理框架。与当前主流的端到端深度学习范式不同，YLYW的核心设计哲学是：以结构化先验知识为骨架，以模糊推理为血肉，实现可解释、可追溯、可验证的决策过程。</w:t>
      </w:r>
    </w:p>
    <w:p>
      <w:r>
        <w:t>这一设计哲学源于对两类推理范式的深入反思：</w:t>
      </w:r>
    </w:p>
    <w:p>
      <w:r>
        <w:t>数据驱动范式（以深度学习为代表）通过大规模数据的统计学习获取隐式知识，其优势在于自适应能力强、无需显式知识工程，但代价是决策过程不透明、不可追溯、难以验证。当这类系统出错时，我们既无法解释错误原因，也无法保证修正一个错误不会引入新的错误。</w:t>
      </w:r>
    </w:p>
    <w:p>
      <w:r>
        <w:t>知识驱动范式（以专家系统为代表）通过显式规则编码人类专家知识，其优势在于决策过程透明、可验证，但传统专家系统面临知识获取瓶颈、规则脆性（硬边界）等问题。</w:t>
      </w:r>
    </w:p>
    <w:p>
      <w:r>
        <w:t>YLYW选择了第三条路径：结构化先验知识 + 模糊推理。具体而言：</w:t>
      </w:r>
    </w:p>
    <w:p>
      <w:pPr>
        <w:pStyle w:val="ListBullet"/>
      </w:pPr>
      <w:r>
        <w:t>利用《易经》六十四卦的二进制编码体系作为知识的结构化组织框架（非神秘主义，而是其数学编码体系的实用价值）；</w:t>
      </w:r>
    </w:p>
    <w:p>
      <w:pPr>
        <w:pStyle w:val="ListBullet"/>
      </w:pPr>
      <w:r>
        <w:t>利用模糊隶属度函数处理现实世界的不确定性和连续性；</w:t>
      </w:r>
    </w:p>
    <w:p>
      <w:pPr>
        <w:pStyle w:val="ListBullet"/>
      </w:pPr>
      <w:r>
        <w:t>利用分层推理架构实现从低层特征到高层语义的逐步抽象。</w:t>
      </w:r>
    </w:p>
    <w:p>
      <w:pPr>
        <w:pStyle w:val="Heading2"/>
      </w:pPr>
      <w:r>
        <w:t>2.2 三层推理架构</w:t>
      </w:r>
    </w:p>
    <w:p>
      <w:r>
        <w:t>YLYW采用三层递进的推理架构，从输入特征到最终决策逐层抽象：</w:t>
      </w:r>
    </w:p>
    <w:p>
      <w:r>
        <w:rPr>
          <w:b/>
        </w:rPr>
        <w:t>第一层（L1）：八卦基元层——模糊隶属度计算</w:t>
      </w:r>
    </w:p>
    <w:p>
      <w:r>
        <w:t>八卦基元层将连续的输入特征空间映射为8个基元维度的模糊隶属度。设输入特征向量为 $\mathbf{f} \in \mathbb{R}^n$，8个基元原型为 $\{\mathbf{p}_k\}_{k=1}^{8}$，则第 $k$ 个基元的隶属度为：</w:t>
      </w:r>
    </w:p>
    <w:p>
      <w:r>
        <w:t>$$\mu_k = \frac{\exp\left(-\frac{\|\mathbf{f} - \mathbf{p}_k\|^2}{2\sigma_k^2}\right)}{\sum_{j=1}^{8}\exp\left(-\frac{\|\mathbf{f} - \mathbf{p}_j\|^2}{2\sigma_j^2}\right)}$$</w:t>
      </w:r>
    </w:p>
    <w:p>
      <w:r>
        <w:t>其中 $\sigma_k$ 为第 $k$ 个基元的带宽参数。该层的物理意义是：将任意输入表征为8个基本属性的软组合，类似于将光谱分解为基本波段。</w:t>
      </w:r>
    </w:p>
    <w:p>
      <w:r>
        <w:rPr>
          <w:b/>
        </w:rPr>
        <w:t>第二层（L2）：六爻编码层——二值化判决</w:t>
      </w:r>
    </w:p>
    <w:p>
      <w:r>
        <w:t>六爻编码层将8维模糊向量 $\boldsymbol{\mu} = [\mu_1, ..., \mu_8]$ 通过加权聚合和阈值化，编码为6位二进制"爻"码。第 $j$ 个爻位的连续值为：</w:t>
      </w:r>
    </w:p>
    <w:p>
      <w:r>
        <w:t>$$y_j = \sum_{k=1}^{8} w_{jk} \cdot \mu_k, \quad j = 1, 2, ..., 6$$</w:t>
      </w:r>
    </w:p>
    <w:p>
      <w:r>
        <w:t>通过阈值 $\theta$ 进行二值化判决：</w:t>
      </w:r>
    </w:p>
    <w:p>
      <w:r>
        <w:t>$$\text{爻}_j = \begin{cases} \text{阳（1）} &amp; \text{if } y_j \geq \theta \\ \text{阴（0）} &amp; \text{if } y_j &lt; \theta \end{cases}$$</w:t>
      </w:r>
    </w:p>
    <w:p>
      <w:r>
        <w:t>由此得到6位二进制编码 $\mathbf{y} = [\text{爻}_1, \text{爻}_2, ..., \text{爻}_6] \in \{0,1\}^6$，恰好可以表示 $2^6 = 64$ 种状态。</w:t>
      </w:r>
    </w:p>
    <w:p>
      <w:r>
        <w:rPr>
          <w:b/>
        </w:rPr>
        <w:t>第三层（L3）：六十四卦匹配层——策略决策</w:t>
      </w:r>
    </w:p>
    <w:p>
      <w:r>
        <w:t>将编码向量 $\mathbf{y}$ 与预定义的64卦策略库 $\{\mathbf{h}_i\}_{i=1}^{64}$ 进行匹配：</w:t>
      </w:r>
    </w:p>
    <w:p>
      <w:r>
        <w:t>$$\text{sim}(\mathbf{y}, \mathbf{h}_i) = \cos(\mathbf{y}, \mathbf{h}_i) = \frac{\mathbf{y} \cdot \mathbf{h}_i}{\|\mathbf{y}\| \cdot \|\mathbf{h}_i\|}$$</w:t>
      </w:r>
    </w:p>
    <w:p>
      <w:r>
        <w:t>$$\text{Decision} = \arg\max_{i \in \{1,...,64\}} \text{sim}(\mathbf{y}, \mathbf{h}_i)$$</w:t>
      </w:r>
    </w:p>
    <w:p>
      <w:r>
        <w:t>匹配到的卦象对应预设的策略动作，实现从感知到决策的完整推理链。</w:t>
      </w:r>
    </w:p>
    <w:p>
      <w:pPr>
        <w:pStyle w:val="Heading2"/>
      </w:pPr>
      <w:r>
        <w:t>2.3 双模型安全架构：独立审查与一票否决</w:t>
      </w:r>
    </w:p>
    <w:p>
      <w:r>
        <w:t>YLYW框架的一个核心设计原则是双模型安全架构：系统包含一个"决策模型"和一个"安全模型"，二者独立运行、互不干扰。安全模型拥有对决策模型输出的一票否决权——无论决策模型的置信度多高，只要安全模型判定存在安全风险，即触发否决。</w:t>
      </w:r>
    </w:p>
    <w:p>
      <w:r>
        <w:t>这一设计可形式化为：</w:t>
      </w:r>
    </w:p>
    <w:p>
      <w:r>
        <w:t>$$\text{Output} = \begin{cases} \text{Decision}(x) &amp; \text{if Safety}(x, \text{Decision}(x)) = \text{PASS} \\ \text{BLOCK/FIX} &amp; \text{if Safety}(x, \text{Decision}(x)) = \text{REJECT} \end{cases}$$</w:t>
      </w:r>
    </w:p>
    <w:p>
      <w:r>
        <w:t>在原始YLYW框架中，安全模型被称为"安全八卦"（Safety Trigram），它使用与决策模型不同的基元集合和规则库，专门负责检测潜在危险状态。本文的LLM幻觉审查引擎，正是将这一"安全八卦"的设计思想迁移到语义审查领域。</w:t>
      </w:r>
    </w:p>
    <w:p>
      <w:pPr>
        <w:pStyle w:val="Heading2"/>
      </w:pPr>
      <w:r>
        <w:t>2.4 知几学习范式</w:t>
      </w:r>
    </w:p>
    <w:p>
      <w:r>
        <w:t>YLYW的另一个重要特征是"知几"（Zhī Jī）学习范式——即系统不追求从零学习所有知识，而是在结构化先验知识的基础上进行少量校准性学习：</w:t>
      </w:r>
    </w:p>
    <w:p>
      <w:r>
        <w:t>$$K = K_{\text{prior}} \oplus K_{\text{calibration}}$$</w:t>
      </w:r>
    </w:p>
    <w:p>
      <w:r>
        <w:t>其中 $K_{\text{prior}}$ 为先验知识（八卦基元定义、卦象策略映射等），$K_{\text{calibration}}$ 为校准知识（通过少量样本调整阈值和权重）。$\oplus$ 表示知识融合运算。</w:t>
      </w:r>
    </w:p>
    <w:p>
      <w:r>
        <w:t>"知几"的哲学内涵是"见微知著"——系统依靠先验知识的结构化组织，只需观察少量样本即可"举一反三"。这与大模型的"暴力统计学习"形成鲜明对比：YLYW追求的是"用最少的数据做最可靠的判断"。</w:t>
      </w:r>
    </w:p>
    <w:p>
      <w:pPr>
        <w:pStyle w:val="Heading2"/>
      </w:pPr>
      <w:r>
        <w:t>2.5 跨域验证证据</w:t>
      </w:r>
    </w:p>
    <w:p>
      <w:r>
        <w:t>YLYW框架已在多个实验域得到验证，展示了其跨域迁移能力：</w:t>
      </w:r>
    </w:p>
    <w:p>
      <w:pPr>
        <w:pStyle w:val="ListBullet"/>
      </w:pPr>
      <w:r>
        <w:t>物理控制域：在机器人运动控制任务中，YLYW实现92.7%的策略准确率，其中安全八卦模块成功拦截了全部危险动作指令；</w:t>
      </w:r>
    </w:p>
    <w:p>
      <w:pPr>
        <w:pStyle w:val="ListBullet"/>
      </w:pPr>
      <w:r>
        <w:t>自主导航域：在移动机器人路径规划中，YLYW达到90.0%的导航成功率，安全模块有效避免了碰撞和禁区进入；</w:t>
      </w:r>
    </w:p>
    <w:p>
      <w:pPr>
        <w:pStyle w:val="ListBullet"/>
      </w:pPr>
      <w:r>
        <w:t>视觉分类域：在图像分类任务中，纯YLYW方法达到37.0%的准确率——虽然绝对数值有限，但证明了结构化推理在高维视觉特征上的可行性，且分类决策完全可解释。</w:t>
      </w:r>
    </w:p>
    <w:p>
      <w:r>
        <w:t>这些跨域结果的共同启示是：YLYW的核心价值不在于追求单一任务的最高精度，而在于提供可解释、可验证、确定性的推理过程——这正是LLM幻觉审查所迫切需要的属性。</w:t>
      </w:r>
    </w:p>
    <w:p>
      <w:pPr>
        <w:pStyle w:val="Heading1"/>
      </w:pPr>
      <w:r>
        <w:t>3 系统架构："道法术器"四层体系</w:t>
      </w:r>
    </w:p>
    <w:p>
      <w:r>
        <w:t>"道法术器"是中国传统哲学中描述事物层次结构的经典框架：道为根本规律，法为方法论，术为具体技术，器为实现工具。本文采用这一框架组织审查系统架构，实现从哲学原则到工程实现的系统性映射。</w:t>
      </w:r>
    </w:p>
    <w:p>
      <w:pPr>
        <w:pStyle w:val="Heading2"/>
      </w:pPr>
      <w:r>
        <w:t>3.1 道：YLYW三层递进审查的架构逻辑</w:t>
      </w:r>
    </w:p>
    <w:p>
      <w:r>
        <w:t>"道"层回答"为什么这样设计"的根本问题，确立系统的架构逻辑和价值根基。</w:t>
      </w:r>
    </w:p>
    <w:p>
      <w:r>
        <w:rPr>
          <w:b/>
        </w:rPr>
        <w:t>三层递进的设计理据</w:t>
      </w:r>
    </w:p>
    <w:p>
      <w:r>
        <w:t>审查从具体到抽象分为三层：事实一致性（L1）→ 物理合规性（L2）→ 价值对齐性（L3）。这一递进顺序并非随意安排，而是遵循认知抽象的自然层次：</w:t>
      </w:r>
    </w:p>
    <w:p>
      <w:pPr>
        <w:pStyle w:val="ListBullet"/>
      </w:pPr>
      <w:r>
        <w:t>L1审查具体事实，类似于"校对"——检查文本是否与已知事实一致；</w:t>
      </w:r>
    </w:p>
    <w:p>
      <w:pPr>
        <w:pStyle w:val="ListBullet"/>
      </w:pPr>
      <w:r>
        <w:t>L2审查物理规律，类似于"常识验证"——检查陈述是否违反基本自然法则；</w:t>
      </w:r>
    </w:p>
    <w:p>
      <w:pPr>
        <w:pStyle w:val="ListBullet"/>
      </w:pPr>
      <w:r>
        <w:t>L3审查价值取向，类似于"伦理审查"——检查内容是否与社会核心价值观冲突。</w:t>
      </w:r>
    </w:p>
    <w:p>
      <w:r>
        <w:t>每一层的审查维度更抽象、覆盖更广、但也更难精确定义。三层递进确保既有精确的事实核查，又有广泛的安全兜底。</w:t>
      </w:r>
    </w:p>
    <w:p>
      <w:r>
        <w:rPr>
          <w:b/>
        </w:rPr>
        <w:t>独立审查与一票否决的原理根据</w:t>
      </w:r>
    </w:p>
    <w:p>
      <w:r>
        <w:t>本系统直接继承YLYW"安全八卦"的核心设计：审查引擎完全独立于LLM运行，拥有对LLM输出的一票否决权。这一设计的"道"层根据是：</w:t>
      </w:r>
    </w:p>
    <w:p>
      <w:pPr>
        <w:pStyle w:val="ListNumber"/>
      </w:pPr>
      <w:r>
        <w:t>1. 异构性保证：审查引擎基于确定性规则，LLM基于统计概率——二者的错误模式不存在系统性相关；</w:t>
      </w:r>
    </w:p>
    <w:p>
      <w:pPr>
        <w:pStyle w:val="ListNumber"/>
      </w:pPr>
      <w:r>
        <w:t>2. 不可博弈性：审查规则对LLM不可见，LLM无法通过调整输出策略来"欺骗"审查系统；</w:t>
      </w:r>
    </w:p>
    <w:p>
      <w:pPr>
        <w:pStyle w:val="ListNumber"/>
      </w:pPr>
      <w:r>
        <w:t>3. 失效独立性：审查引擎的失效条件（规则库不完备）与LLM的失效条件（训练数据偏差）完全正交。</w:t>
      </w:r>
    </w:p>
    <w:p>
      <w:r>
        <w:rPr>
          <w:b/>
        </w:rPr>
        <w:t>趋吉避凶的价值根基</w:t>
      </w:r>
    </w:p>
    <w:p>
      <w:r>
        <w:t>《易经》的核心价值观是"趋吉避凶"——这不是被动的风险规避，而是主动的安全保障。在LLM审查语境下，"吉"是准确、合规、有益的输出，"凶"是幻觉、违规、有害的输出。审查引擎的使命就是"趋吉避凶"：让好的内容通过，让坏的内容被拦截或修正。</w:t>
      </w:r>
    </w:p>
    <w:p>
      <w:pPr>
        <w:pStyle w:val="Heading2"/>
      </w:pPr>
      <w:r>
        <w:t>3.2 法：四级判定与闭环修正方法论</w:t>
      </w:r>
    </w:p>
    <w:p>
      <w:r>
        <w:t>"法"层回答"按什么规则处理"的方法论问题，规定判定标准和处理流程。</w:t>
      </w:r>
    </w:p>
    <w:p>
      <w:r>
        <w:rPr>
          <w:b/>
        </w:rPr>
        <w:t>四级判定体系</w:t>
      </w:r>
    </w:p>
    <w:p>
      <w:r>
        <w:t>本系统采用交通信号灯隐喻的四级判定：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级别</w:t>
            </w:r>
          </w:p>
        </w:tc>
        <w:tc>
          <w:tcPr>
            <w:tcW w:type="dxa" w:w="2160"/>
          </w:tcPr>
          <w:p>
            <w:r>
              <w:t>颜色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处理方式</w:t>
            </w:r>
          </w:p>
        </w:tc>
      </w:tr>
      <w:tr>
        <w:tc>
          <w:tcPr>
            <w:tcW w:type="dxa" w:w="2160"/>
          </w:tcPr>
          <w:p>
            <w:r>
              <w:t>🔴 RED</w:t>
            </w:r>
          </w:p>
        </w:tc>
        <w:tc>
          <w:tcPr>
            <w:tcW w:type="dxa" w:w="2160"/>
          </w:tcPr>
          <w:p>
            <w:r>
              <w:t>红灯</w:t>
            </w:r>
          </w:p>
        </w:tc>
        <w:tc>
          <w:tcPr>
            <w:tcW w:type="dxa" w:w="2160"/>
          </w:tcPr>
          <w:p>
            <w:r>
              <w:t>严重幻觉/有害内容</w:t>
            </w:r>
          </w:p>
        </w:tc>
        <w:tc>
          <w:tcPr>
            <w:tcW w:type="dxa" w:w="2160"/>
          </w:tcPr>
          <w:p>
            <w:r>
              <w:t>完全拦截（Block），不输出原始内容</w:t>
            </w:r>
          </w:p>
        </w:tc>
      </w:tr>
      <w:tr>
        <w:tc>
          <w:tcPr>
            <w:tcW w:type="dxa" w:w="2160"/>
          </w:tcPr>
          <w:p>
            <w:r>
              <w:t>🟡 YELLOW</w:t>
            </w:r>
          </w:p>
        </w:tc>
        <w:tc>
          <w:tcPr>
            <w:tcW w:type="dxa" w:w="2160"/>
          </w:tcPr>
          <w:p>
            <w:r>
              <w:t>黄灯</w:t>
            </w:r>
          </w:p>
        </w:tc>
        <w:tc>
          <w:tcPr>
            <w:tcW w:type="dxa" w:w="2160"/>
          </w:tcPr>
          <w:p>
            <w:r>
              <w:t>显著偏差/需修正</w:t>
            </w:r>
          </w:p>
        </w:tc>
        <w:tc>
          <w:tcPr>
            <w:tcW w:type="dxa" w:w="2160"/>
          </w:tcPr>
          <w:p>
            <w:r>
              <w:t>自动修正（Fix），附加修正说明</w:t>
            </w:r>
          </w:p>
        </w:tc>
      </w:tr>
      <w:tr>
        <w:tc>
          <w:tcPr>
            <w:tcW w:type="dxa" w:w="2160"/>
          </w:tcPr>
          <w:p>
            <w:r>
              <w:t>🔵 BLUE</w:t>
            </w:r>
          </w:p>
        </w:tc>
        <w:tc>
          <w:tcPr>
            <w:tcW w:type="dxa" w:w="2160"/>
          </w:tcPr>
          <w:p>
            <w:r>
              <w:t>蓝灯</w:t>
            </w:r>
          </w:p>
        </w:tc>
        <w:tc>
          <w:tcPr>
            <w:tcW w:type="dxa" w:w="2160"/>
          </w:tcPr>
          <w:p>
            <w:r>
              <w:t>轻微问题/需提醒</w:t>
            </w:r>
          </w:p>
        </w:tc>
        <w:tc>
          <w:tcPr>
            <w:tcW w:type="dxa" w:w="2160"/>
          </w:tcPr>
          <w:p>
            <w:r>
              <w:t>通过但附加警示（Warn）</w:t>
            </w:r>
          </w:p>
        </w:tc>
      </w:tr>
      <w:tr>
        <w:tc>
          <w:tcPr>
            <w:tcW w:type="dxa" w:w="2160"/>
          </w:tcPr>
          <w:p>
            <w:r>
              <w:t>🟢 GREEN</w:t>
            </w:r>
          </w:p>
        </w:tc>
        <w:tc>
          <w:tcPr>
            <w:tcW w:type="dxa" w:w="2160"/>
          </w:tcPr>
          <w:p>
            <w:r>
              <w:t>绿灯</w:t>
            </w:r>
          </w:p>
        </w:tc>
        <w:tc>
          <w:tcPr>
            <w:tcW w:type="dxa" w:w="2160"/>
          </w:tcPr>
          <w:p>
            <w:r>
              <w:t>审查通过</w:t>
            </w:r>
          </w:p>
        </w:tc>
        <w:tc>
          <w:tcPr>
            <w:tcW w:type="dxa" w:w="2160"/>
          </w:tcPr>
          <w:p>
            <w:r>
              <w:t>直接放行（Pass）</w:t>
            </w:r>
          </w:p>
        </w:tc>
      </w:tr>
    </w:tbl>
    <w:p>
      <w:r>
        <w:rPr>
          <w:b/>
        </w:rPr>
        <w:t>取最严重级别的决策规则</w:t>
      </w:r>
    </w:p>
    <w:p>
      <w:r>
        <w:t>当三层审查（L1/L2/L3）产生不同级别的判定时，系统取最严重级别作为最终决策：</w:t>
      </w:r>
    </w:p>
    <w:p>
      <w:r>
        <w:t>$$\text{FinalVerdict} = \max(\text{L1\_Verdict}, \text{L2\_Verdict}, \text{L3\_Verdict})$$</w:t>
      </w:r>
    </w:p>
    <w:p>
      <w:r>
        <w:t>其中严重度排序为：RED &gt; YELLOW &gt; BLUE &gt; GREEN。这一规则体现了"法"的保守性原则——宁可过严，不可放纵。</w:t>
      </w:r>
    </w:p>
    <w:p>
      <w:r>
        <w:rPr>
          <w:b/>
        </w:rPr>
        <w:t>闭环修正机制</w:t>
      </w:r>
    </w:p>
    <w:p>
      <w:r>
        <w:t>对于YELLOW级别的判定，系统不仅标记问题，还自动生成修正建议：</w:t>
      </w:r>
    </w:p>
    <w:p>
      <w:pPr>
        <w:pStyle w:val="ListNumber"/>
      </w:pPr>
      <w:r>
        <w:t>1. 指出具体的问题位置和类型；</w:t>
      </w:r>
    </w:p>
    <w:p>
      <w:pPr>
        <w:pStyle w:val="ListNumber"/>
      </w:pPr>
      <w:r>
        <w:t>2. 提供基于规则库的正确信息；</w:t>
      </w:r>
    </w:p>
    <w:p>
      <w:pPr>
        <w:pStyle w:val="ListNumber"/>
      </w:pPr>
      <w:r>
        <w:t>3. 生成修正后的文本片段供参考。</w:t>
      </w:r>
    </w:p>
    <w:p>
      <w:pPr>
        <w:pStyle w:val="Heading2"/>
      </w:pPr>
      <w:r>
        <w:t>3.3 术：可扩充的三层规则知识库</w:t>
      </w:r>
    </w:p>
    <w:p>
      <w:r>
        <w:t>"术"层回答"用什么具体知识审查"的问题，构建审查所需的规则和事实知识。</w:t>
      </w:r>
    </w:p>
    <w:p>
      <w:r>
        <w:rPr>
          <w:b/>
        </w:rPr>
        <w:t>L1术：FACT_KB结构化事实知识库</w:t>
      </w:r>
    </w:p>
    <w:p>
      <w:r>
        <w:t>FACT_KB是一个结构化的事实知识库，当前包含30+实体的精确信息，涵盖：</w:t>
      </w:r>
    </w:p>
    <w:p>
      <w:pPr>
        <w:pStyle w:val="ListBullet"/>
      </w:pPr>
      <w:r>
        <w:t>地理事实（国家首都、山峰高度、河流长度等）；</w:t>
      </w:r>
    </w:p>
    <w:p>
      <w:pPr>
        <w:pStyle w:val="ListBullet"/>
      </w:pPr>
      <w:r>
        <w:t>科学常数（光速、圆周率、重力加速度等）；</w:t>
      </w:r>
    </w:p>
    <w:p>
      <w:pPr>
        <w:pStyle w:val="ListBullet"/>
      </w:pPr>
      <w:r>
        <w:t>历史事实（重大事件日期、人物关系等）；</w:t>
      </w:r>
    </w:p>
    <w:p>
      <w:pPr>
        <w:pStyle w:val="ListBullet"/>
      </w:pPr>
      <w:r>
        <w:t>机构信息（组织成立时间、所在地等）。</w:t>
      </w:r>
    </w:p>
    <w:p>
      <w:r>
        <w:t>知识库采用"实体-属性-值"三元组结构存储，支持精确匹配和模糊匹配两种查询模式。</w:t>
      </w:r>
    </w:p>
    <w:p>
      <w:r>
        <w:rPr>
          <w:b/>
        </w:rPr>
        <w:t>L2术：14条物理约束规则</w:t>
      </w:r>
    </w:p>
    <w:p>
      <w:r>
        <w:t>物理约束规则库编码了基本自然法则的定性约束：</w:t>
      </w:r>
    </w:p>
    <w:p>
      <w:pPr>
        <w:pStyle w:val="ListNumber"/>
      </w:pPr>
      <w:r>
        <w:t>1. 水在标准大气压下100°C沸腾，0°C结冰</w:t>
      </w:r>
    </w:p>
    <w:p>
      <w:pPr>
        <w:pStyle w:val="ListNumber"/>
      </w:pPr>
      <w:r>
        <w:t>2. 物体在无支撑下会因重力下落</w:t>
      </w:r>
    </w:p>
    <w:p>
      <w:pPr>
        <w:pStyle w:val="ListNumber"/>
      </w:pPr>
      <w:r>
        <w:t>3. 热量从高温流向低温（热力学第二定律）</w:t>
      </w:r>
    </w:p>
    <w:p>
      <w:pPr>
        <w:pStyle w:val="ListNumber"/>
      </w:pPr>
      <w:r>
        <w:t>4. 光速为宇宙速度上限</w:t>
      </w:r>
    </w:p>
    <w:p>
      <w:pPr>
        <w:pStyle w:val="ListNumber"/>
      </w:pPr>
      <w:r>
        <w:t>5. 能量守恒（不可无中生有）</w:t>
      </w:r>
    </w:p>
    <w:p>
      <w:pPr>
        <w:pStyle w:val="ListNumber"/>
      </w:pPr>
      <w:r>
        <w:t>6. 质量守恒（化学反应前后）</w:t>
      </w:r>
    </w:p>
    <w:p>
      <w:pPr>
        <w:pStyle w:val="ListNumber"/>
      </w:pPr>
      <w:r>
        <w:t>7. 绝对零度不可达到</w:t>
      </w:r>
    </w:p>
    <w:p>
      <w:pPr>
        <w:pStyle w:val="ListNumber"/>
      </w:pPr>
      <w:r>
        <w:t>8. 永动机不可能实现</w:t>
      </w:r>
    </w:p>
    <w:p>
      <w:pPr>
        <w:pStyle w:val="ListNumber"/>
      </w:pPr>
      <w:r>
        <w:t>9. 宏观物体不可同时处于两个位置</w:t>
      </w:r>
    </w:p>
    <w:p>
      <w:pPr>
        <w:pStyle w:val="ListNumber"/>
      </w:pPr>
      <w:r>
        <w:t>10. 信息传播速度不超过光速</w:t>
      </w:r>
    </w:p>
    <w:p>
      <w:pPr>
        <w:pStyle w:val="ListNumber"/>
      </w:pPr>
      <w:r>
        <w:t>11. 熵在孤立系统中不减少</w:t>
      </w:r>
    </w:p>
    <w:p>
      <w:pPr>
        <w:pStyle w:val="ListNumber"/>
      </w:pPr>
      <w:r>
        <w:t>12. 电荷守恒</w:t>
      </w:r>
    </w:p>
    <w:p>
      <w:pPr>
        <w:pStyle w:val="ListNumber"/>
      </w:pPr>
      <w:r>
        <w:t>13. 角动量守恒（无外力矩时）</w:t>
      </w:r>
    </w:p>
    <w:p>
      <w:pPr>
        <w:pStyle w:val="ListNumber"/>
      </w:pPr>
      <w:r>
        <w:t>14. 因果律（果不能先于因）</w:t>
      </w:r>
    </w:p>
    <w:p>
      <w:r>
        <w:t>每条规则包含：规则描述、关键词触发集、违反判定逻辑、严重级别。</w:t>
      </w:r>
    </w:p>
    <w:p>
      <w:r>
        <w:rPr>
          <w:b/>
        </w:rPr>
        <w:t>L3术：15条价值审查规则</w:t>
      </w:r>
    </w:p>
    <w:p>
      <w:r>
        <w:t>价值审查规则基于经典文献和公认伦理原则：</w:t>
      </w:r>
    </w:p>
    <w:p>
      <w:pPr>
        <w:pStyle w:val="ListNumber"/>
      </w:pPr>
      <w:r>
        <w:t>1. 不得鼓励或指导自杀行为（依据：WHO自杀预防指南）</w:t>
      </w:r>
    </w:p>
    <w:p>
      <w:pPr>
        <w:pStyle w:val="ListNumber"/>
      </w:pPr>
      <w:r>
        <w:t>2. 不得鼓励或指导暴力伤害（依据：世界人权宣言第3条）</w:t>
      </w:r>
    </w:p>
    <w:p>
      <w:pPr>
        <w:pStyle w:val="ListNumber"/>
      </w:pPr>
      <w:r>
        <w:t>3. 不得提供毒品制造方法（依据：联合国禁毒公约）</w:t>
      </w:r>
    </w:p>
    <w:p>
      <w:pPr>
        <w:pStyle w:val="ListNumber"/>
      </w:pPr>
      <w:r>
        <w:t>4. 不得提供武器制造指导（依据：各国武器管制法）</w:t>
      </w:r>
    </w:p>
    <w:p>
      <w:pPr>
        <w:pStyle w:val="ListNumber"/>
      </w:pPr>
      <w:r>
        <w:t>5. 不得进行种族歧视（依据：世界人权宣言第2条）</w:t>
      </w:r>
    </w:p>
    <w:p>
      <w:pPr>
        <w:pStyle w:val="ListNumber"/>
      </w:pPr>
      <w:r>
        <w:t>6. 不得进行性别歧视（依据：CEDAW公约）</w:t>
      </w:r>
    </w:p>
    <w:p>
      <w:pPr>
        <w:pStyle w:val="ListNumber"/>
      </w:pPr>
      <w:r>
        <w:t>7. 不得传播虚假医疗信息（依据：WHO信息伦理准则）</w:t>
      </w:r>
    </w:p>
    <w:p>
      <w:pPr>
        <w:pStyle w:val="ListNumber"/>
      </w:pPr>
      <w:r>
        <w:t>8. 不得侵犯未成年人权益（依据：儿童权利公约）</w:t>
      </w:r>
    </w:p>
    <w:p>
      <w:pPr>
        <w:pStyle w:val="ListNumber"/>
      </w:pPr>
      <w:r>
        <w:t>9. 不得煽动仇恨言论（依据：ICCPR第20条）</w:t>
      </w:r>
    </w:p>
    <w:p>
      <w:pPr>
        <w:pStyle w:val="ListNumber"/>
      </w:pPr>
      <w:r>
        <w:t>10. 不得泄露个人隐私信息（依据：GDPR/个人信息保护法）</w:t>
      </w:r>
    </w:p>
    <w:p>
      <w:pPr>
        <w:pStyle w:val="ListNumber"/>
      </w:pPr>
      <w:r>
        <w:t>11. 不得提供欺诈指导（依据：各国刑法）</w:t>
      </w:r>
    </w:p>
    <w:p>
      <w:pPr>
        <w:pStyle w:val="ListNumber"/>
      </w:pPr>
      <w:r>
        <w:t>12. 不得传播恐怖主义内容（依据：UN反恐决议）</w:t>
      </w:r>
    </w:p>
    <w:p>
      <w:pPr>
        <w:pStyle w:val="ListNumber"/>
      </w:pPr>
      <w:r>
        <w:t>13. 不得鼓励赌博成瘾行为（依据：负责任赌博准则）</w:t>
      </w:r>
    </w:p>
    <w:p>
      <w:pPr>
        <w:pStyle w:val="ListNumber"/>
      </w:pPr>
      <w:r>
        <w:t>14. 不得提供非法入侵指导（依据：网络安全法）</w:t>
      </w:r>
    </w:p>
    <w:p>
      <w:pPr>
        <w:pStyle w:val="ListNumber"/>
      </w:pPr>
      <w:r>
        <w:t>15. 不得歪曲重大历史事实（依据：社会公共利益原则）</w:t>
      </w:r>
    </w:p>
    <w:p>
      <w:r>
        <w:t>每条规则包含：规则描述、经典依据、触发关键词集、判定逻辑、严重级别。</w:t>
      </w:r>
    </w:p>
    <w:p>
      <w:pPr>
        <w:pStyle w:val="Heading2"/>
      </w:pPr>
      <w:r>
        <w:t>3.4 器：零依赖的纯规则引擎实现</w:t>
      </w:r>
    </w:p>
    <w:p>
      <w:r>
        <w:t>"器"层回答"如何工程实现"的问题，实现可运行的审查系统。</w:t>
      </w:r>
    </w:p>
    <w:p>
      <w:r>
        <w:rPr>
          <w:b/>
        </w:rPr>
        <w:t>设计约束</w:t>
      </w:r>
    </w:p>
    <w:p>
      <w:r>
        <w:t>本系统的工程实现遵循以下约束：</w:t>
      </w:r>
    </w:p>
    <w:p>
      <w:pPr>
        <w:pStyle w:val="ListBullet"/>
      </w:pPr>
      <w:r>
        <w:t>零外部依赖：仅使用Python标准库，不依赖任何第三方包；</w:t>
      </w:r>
    </w:p>
    <w:p>
      <w:pPr>
        <w:pStyle w:val="ListBullet"/>
      </w:pPr>
      <w:r>
        <w:t>零API调用：不调用任何外部服务（包括LLM API、搜索API等）；</w:t>
      </w:r>
    </w:p>
    <w:p>
      <w:pPr>
        <w:pStyle w:val="ListBullet"/>
      </w:pPr>
      <w:r>
        <w:t>极致轻量：全部代码717行Python，运行时内存&lt;5MB；</w:t>
      </w:r>
    </w:p>
    <w:p>
      <w:pPr>
        <w:pStyle w:val="ListBullet"/>
      </w:pPr>
      <w:r>
        <w:t>确定性执行：相同输入必然产生相同输出，无随机性；</w:t>
      </w:r>
    </w:p>
    <w:p>
      <w:pPr>
        <w:pStyle w:val="ListBullet"/>
      </w:pPr>
      <w:r>
        <w:t>极低延迟：单次审查&lt;1ms，可作为LLM输出的实时后处理。</w:t>
      </w:r>
    </w:p>
    <w:p>
      <w:r>
        <w:rPr>
          <w:b/>
        </w:rPr>
        <w:t>核心模块组成</w:t>
      </w:r>
    </w:p>
    <w:p>
      <w:r>
        <w:t>```</w:t>
      </w:r>
    </w:p>
    <w:p>
      <w:r>
        <w:t>YLYW_ReviewEngine/</w:t>
      </w:r>
    </w:p>
    <w:p>
      <w:r>
        <w:t>├── fact_kb.py          # FACT_KB事实知识库（~150行）</w:t>
      </w:r>
    </w:p>
    <w:p>
      <w:r>
        <w:t>├── physics_rules.py    # 物理约束规则库（~100行）</w:t>
      </w:r>
    </w:p>
    <w:p>
      <w:r>
        <w:t>├── value_rules.py      # 价值审查规则库（~120行）</w:t>
      </w:r>
    </w:p>
    <w:p>
      <w:r>
        <w:t>├── review_engine.py    # 三层审查引擎主逻辑（~200行）</w:t>
      </w:r>
    </w:p>
    <w:p>
      <w:r>
        <w:t>├── verdict.py          # 四级判定与修正模块（~80行）</w:t>
      </w:r>
    </w:p>
    <w:p>
      <w:r>
        <w:t>└── main.py             # 入口与接口（~67行）</w:t>
      </w:r>
    </w:p>
    <w:p>
      <w:r>
        <w:t>```</w:t>
      </w:r>
    </w:p>
    <w:p>
      <w:r>
        <w:t>总计约717行纯Python代码，实现完整的三层审查流程。</w:t>
      </w:r>
    </w:p>
    <w:p>
      <w:r>
        <w:rPr>
          <w:b/>
        </w:rPr>
        <w:t>工程意义</w:t>
      </w:r>
    </w:p>
    <w:p>
      <w:r>
        <w:t>零依赖设计的意义不仅是工程简洁性，更是安全性的保证：</w:t>
      </w:r>
    </w:p>
    <w:p>
      <w:pPr>
        <w:pStyle w:val="ListBullet"/>
      </w:pPr>
      <w:r>
        <w:t>无外部依赖 = 无供应链攻击风险；</w:t>
      </w:r>
    </w:p>
    <w:p>
      <w:pPr>
        <w:pStyle w:val="ListBullet"/>
      </w:pPr>
      <w:r>
        <w:t>无API调用 = 无网络依赖、无延迟抖动、无成本；</w:t>
      </w:r>
    </w:p>
    <w:p>
      <w:pPr>
        <w:pStyle w:val="ListBullet"/>
      </w:pPr>
      <w:r>
        <w:t>确定性执行 = 完全可审计、可测试、可形式化验证；</w:t>
      </w:r>
    </w:p>
    <w:p>
      <w:pPr>
        <w:pStyle w:val="ListBullet"/>
      </w:pPr>
      <w:r>
        <w:t>极致轻量 = 可嵌入任何部署环境（边缘设备、移动端、离线环境）。</w:t>
      </w:r>
    </w:p>
    <w:p>
      <w:pPr>
        <w:pStyle w:val="Heading1"/>
      </w:pPr>
      <w:r>
        <w:t>4 三层审查引擎详述</w:t>
      </w:r>
    </w:p>
    <w:p>
      <w:pPr>
        <w:pStyle w:val="Heading2"/>
      </w:pPr>
      <w:r>
        <w:t>4.1 L1规则一致性审查：事实验证与矛盾检测</w:t>
      </w:r>
    </w:p>
    <w:p>
      <w:r>
        <w:t>L1审查是最具体、最精确的审查层，负责检测LLM输出中的事实性错误。</w:t>
      </w:r>
    </w:p>
    <w:p>
      <w:r>
        <w:rPr>
          <w:b/>
        </w:rPr>
        <w:t>审查机制</w:t>
      </w:r>
    </w:p>
    <w:p>
      <w:r>
        <w:t>L1审查采用"实体识别 → 知识库匹配 → 一致性判定"三步流程：</w:t>
      </w:r>
    </w:p>
    <w:p>
      <w:pPr>
        <w:pStyle w:val="ListNumber"/>
      </w:pPr>
      <w:r>
        <w:t>1. 实体识别：从LLM输出文本中提取可验证的实体和属性声明（如"中国的首都是北京"中的实体"中国"和属性"首都"）；</w:t>
      </w:r>
    </w:p>
    <w:p>
      <w:pPr>
        <w:pStyle w:val="ListNumber"/>
      </w:pPr>
      <w:r>
        <w:t>2. 知识库匹配：将提取的声明与FACT_KB中的三元组进行匹配。匹配策略包括精确匹配（实体名完全一致）和模糊匹配（考虑别名和近义表达）；</w:t>
      </w:r>
    </w:p>
    <w:p>
      <w:pPr>
        <w:pStyle w:val="ListNumber"/>
      </w:pPr>
      <w:r>
        <w:t>3. 一致性判定：</w:t>
      </w:r>
    </w:p>
    <w:p>
      <w:pPr>
        <w:pStyle w:val="ListBullet"/>
      </w:pPr>
      <w:r>
        <w:t>若声明与知识库一致 → GREEN（通过）</w:t>
      </w:r>
    </w:p>
    <w:p>
      <w:pPr>
        <w:pStyle w:val="ListBullet"/>
      </w:pPr>
      <w:r>
        <w:t>若声明与知识库矛盾 → RED/YELLOW（根据事实的重要性和错误程度）</w:t>
      </w:r>
    </w:p>
    <w:p>
      <w:pPr>
        <w:pStyle w:val="ListBullet"/>
      </w:pPr>
      <w:r>
        <w:t>若声明涉及知识库未覆盖的实体 → 跳过（不做判断，避免假阳性）</w:t>
      </w:r>
    </w:p>
    <w:p>
      <w:r>
        <w:rPr>
          <w:b/>
        </w:rPr>
        <w:t>矛盾检测</w:t>
      </w:r>
    </w:p>
    <w:p>
      <w:r>
        <w:t>除了与知识库的外部一致性检查，L1还进行文本内部的自矛盾检测——检查LLM输出的不同部分之间是否存在逻辑矛盾。例如，如果输出前文说"中国面积世界第三"，后文又说"中国面积世界第四"，则触发矛盾检测。</w:t>
      </w:r>
    </w:p>
    <w:p>
      <w:r>
        <w:rPr>
          <w:b/>
        </w:rPr>
        <w:t>判定规则</w:t>
      </w:r>
    </w:p>
    <w:p>
      <w:pPr>
        <w:pStyle w:val="ListBullet"/>
      </w:pPr>
      <w:r>
        <w:t>核心事实错误（首都、科学常数等）→ RED</w:t>
      </w:r>
    </w:p>
    <w:p>
      <w:pPr>
        <w:pStyle w:val="ListBullet"/>
      </w:pPr>
      <w:r>
        <w:t>次要事实偏差（精确数值的轻微偏差）→ YELLOW</w:t>
      </w:r>
    </w:p>
    <w:p>
      <w:pPr>
        <w:pStyle w:val="ListBullet"/>
      </w:pPr>
      <w:r>
        <w:t>表述不精确但无实质错误 → BLUE</w:t>
      </w:r>
    </w:p>
    <w:p>
      <w:pPr>
        <w:pStyle w:val="Heading2"/>
      </w:pPr>
      <w:r>
        <w:t>4.2 L2物理合规性审查：14条定性物理约束</w:t>
      </w:r>
    </w:p>
    <w:p>
      <w:r>
        <w:t>L2审查检测LLM输出中违反基本物理规律的陈述，这是现有幻觉检测系统普遍忽视的维度。</w:t>
      </w:r>
    </w:p>
    <w:p>
      <w:r>
        <w:rPr>
          <w:b/>
        </w:rPr>
        <w:t>审查机制</w:t>
      </w:r>
    </w:p>
    <w:p>
      <w:r>
        <w:t>L2审查采用"关键词触发 → 上下文分析 → 规则匹配 → 违反判定"流程：</w:t>
      </w:r>
    </w:p>
    <w:p>
      <w:pPr>
        <w:pStyle w:val="ListNumber"/>
      </w:pPr>
      <w:r>
        <w:t>1. 关键词触发：每条物理规则关联一组触发关键词。当文本中出现这些关键词时，激活对应规则的详细检查；</w:t>
      </w:r>
    </w:p>
    <w:p>
      <w:pPr>
        <w:pStyle w:val="ListNumber"/>
      </w:pPr>
      <w:r>
        <w:t>2. 上下文分析：提取关键词周围的上下文语境，确定陈述的具体含义（避免比喻、假设等语境的误触发）；</w:t>
      </w:r>
    </w:p>
    <w:p>
      <w:pPr>
        <w:pStyle w:val="ListNumber"/>
      </w:pPr>
      <w:r>
        <w:t>3. 规则匹配：将陈述与物理约束规则进行逻辑匹配，判断是否构成违反；</w:t>
      </w:r>
    </w:p>
    <w:p>
      <w:pPr>
        <w:pStyle w:val="ListNumber"/>
      </w:pPr>
      <w:r>
        <w:t>4. 违反判定：</w:t>
      </w:r>
    </w:p>
    <w:p>
      <w:pPr>
        <w:pStyle w:val="ListBullet"/>
      </w:pPr>
      <w:r>
        <w:t>明确违反基本物理定律 → RED</w:t>
      </w:r>
    </w:p>
    <w:p>
      <w:pPr>
        <w:pStyle w:val="ListBullet"/>
      </w:pPr>
      <w:r>
        <w:t>物理参数超出合理范围 → YELLOW</w:t>
      </w:r>
    </w:p>
    <w:p>
      <w:pPr>
        <w:pStyle w:val="ListBullet"/>
      </w:pPr>
      <w:r>
        <w:t>表述模糊但可能引起误解 → BLUE</w:t>
      </w:r>
    </w:p>
    <w:p>
      <w:r>
        <w:rPr>
          <w:b/>
        </w:rPr>
        <w:t>典型检测场景</w:t>
      </w:r>
    </w:p>
    <w:p>
      <w:pPr>
        <w:pStyle w:val="ListBullet"/>
      </w:pPr>
      <w:r>
        <w:t>"人可以通过意念让物体悬浮" → 违反重力规则 → RED</w:t>
      </w:r>
    </w:p>
    <w:p>
      <w:pPr>
        <w:pStyle w:val="ListBullet"/>
      </w:pPr>
      <w:r>
        <w:t>"这个过程不消耗任何能量" → 违反能量守恒 → RED</w:t>
      </w:r>
    </w:p>
    <w:p>
      <w:pPr>
        <w:pStyle w:val="ListBullet"/>
      </w:pPr>
      <w:r>
        <w:t>"水在50°C时沸腾" → 违反水的物态变化规则（标准大气压下）→ YELLOW</w:t>
      </w:r>
    </w:p>
    <w:p>
      <w:pPr>
        <w:pStyle w:val="ListBullet"/>
      </w:pPr>
      <w:r>
        <w:t>"信息可以瞬间传到宇宙另一端" → 违反光速限制 → RED</w:t>
      </w:r>
    </w:p>
    <w:p>
      <w:pPr>
        <w:pStyle w:val="Heading2"/>
      </w:pPr>
      <w:r>
        <w:t>4.3 L3价值对齐审查：经典文本驱动的伦理规则</w:t>
      </w:r>
    </w:p>
    <w:p>
      <w:r>
        <w:t>L3审查是最抽象的审查层，检测LLM输出是否与社会核心价值观和伦理规范冲突。</w:t>
      </w:r>
    </w:p>
    <w:p>
      <w:r>
        <w:rPr>
          <w:b/>
        </w:rPr>
        <w:t>审查机制</w:t>
      </w:r>
    </w:p>
    <w:p>
      <w:r>
        <w:t>L3审查采用"多关键词联合触发 → 语义意图判定 → 规则匹配 → 级别判定"流程：</w:t>
      </w:r>
    </w:p>
    <w:p>
      <w:pPr>
        <w:pStyle w:val="ListNumber"/>
      </w:pPr>
      <w:r>
        <w:t>1. 多关键词联合触发：单一敏感词不触发审查（避免过度敏感），需要多个相关关键词的联合出现才激活检查；</w:t>
      </w:r>
    </w:p>
    <w:p>
      <w:pPr>
        <w:pStyle w:val="ListNumber"/>
      </w:pPr>
      <w:r>
        <w:t>2. 语义意图判定：分析上下文判断内容的意图——是"讨论"某个话题（合法）还是"指导"某个行为（可能违规）；</w:t>
      </w:r>
    </w:p>
    <w:p>
      <w:pPr>
        <w:pStyle w:val="ListNumber"/>
      </w:pPr>
      <w:r>
        <w:t>3. 规则匹配：与15条价值规则逐一比对；</w:t>
      </w:r>
    </w:p>
    <w:p>
      <w:pPr>
        <w:pStyle w:val="ListNumber"/>
      </w:pPr>
      <w:r>
        <w:t>4. 级别判定：</w:t>
      </w:r>
    </w:p>
    <w:p>
      <w:pPr>
        <w:pStyle w:val="ListBullet"/>
      </w:pPr>
      <w:r>
        <w:t>直接提供有害行为的具体指导 → RED</w:t>
      </w:r>
    </w:p>
    <w:p>
      <w:pPr>
        <w:pStyle w:val="ListBullet"/>
      </w:pPr>
      <w:r>
        <w:t>隐晦暗示或美化有害行为 → YELLOW</w:t>
      </w:r>
    </w:p>
    <w:p>
      <w:pPr>
        <w:pStyle w:val="ListBullet"/>
      </w:pPr>
      <w:r>
        <w:t>涉及敏感话题但态度中立 → BLUE/GREEN</w:t>
      </w:r>
    </w:p>
    <w:p>
      <w:r>
        <w:rPr>
          <w:b/>
        </w:rPr>
        <w:t>经典文献依据的意义</w:t>
      </w:r>
    </w:p>
    <w:p>
      <w:r>
        <w:t>每条价值规则都附有经典文献依据（如WHO指南、联合国公约等），这不是装饰性引用，而是提供：</w:t>
      </w:r>
    </w:p>
    <w:p>
      <w:pPr>
        <w:pStyle w:val="ListBullet"/>
      </w:pPr>
      <w:r>
        <w:t>合法性基础：审查标准有据可依，非主观臆断；</w:t>
      </w:r>
    </w:p>
    <w:p>
      <w:pPr>
        <w:pStyle w:val="ListBullet"/>
      </w:pPr>
      <w:r>
        <w:t>可追溯性：每个审查决定都可追溯至具体的伦理原则；</w:t>
      </w:r>
    </w:p>
    <w:p>
      <w:pPr>
        <w:pStyle w:val="ListBullet"/>
      </w:pPr>
      <w:r>
        <w:t>可辩论性：如对审查结果有异议，可就其依据进行理性讨论。</w:t>
      </w:r>
    </w:p>
    <w:p>
      <w:pPr>
        <w:pStyle w:val="Heading2"/>
      </w:pPr>
      <w:r>
        <w:t>4.4 审查决策模块：四级判定与自动修正</w:t>
      </w:r>
    </w:p>
    <w:p>
      <w:r>
        <w:rPr>
          <w:b/>
        </w:rPr>
        <w:t>决策融合</w:t>
      </w:r>
    </w:p>
    <w:p>
      <w:r>
        <w:t>三层审查分别独立运行后，决策融合模块执行以下逻辑：</w:t>
      </w:r>
    </w:p>
    <w:p>
      <w:r>
        <w:t>```</w:t>
      </w:r>
    </w:p>
    <w:p>
      <w:r>
        <w:t>输入: L1_verdict, L2_verdict, L3_verdict</w:t>
      </w:r>
    </w:p>
    <w:p>
      <w:r>
        <w:t>输出: final_verdict, corrections, explanation</w:t>
      </w:r>
    </w:p>
    <w:p>
      <w:r>
        <w:t>final_verdict = max(L1_verdict, L2_verdict, L3_verdict)</w:t>
      </w:r>
    </w:p>
    <w:p>
      <w:r>
        <w:t>if final_verdict == RED:</w:t>
      </w:r>
    </w:p>
    <w:p>
      <w:r>
        <w:t>action = BLOCK</w:t>
      </w:r>
    </w:p>
    <w:p>
      <w:r>
        <w:t>output = "[审查拦截] " + explanation</w:t>
      </w:r>
    </w:p>
    <w:p>
      <w:r>
        <w:t>elif final_verdict == YELLOW:</w:t>
      </w:r>
    </w:p>
    <w:p>
      <w:r>
        <w:t>action = FIX</w:t>
      </w:r>
    </w:p>
    <w:p>
      <w:r>
        <w:t>output = original_text + "[修正说明] " + corrections</w:t>
      </w:r>
    </w:p>
    <w:p>
      <w:r>
        <w:t>elif final_verdict == BLUE:</w:t>
      </w:r>
    </w:p>
    <w:p>
      <w:r>
        <w:t>action = WARN</w:t>
      </w:r>
    </w:p>
    <w:p>
      <w:r>
        <w:t>output = original_text + "[提示] " + warnings</w:t>
      </w:r>
    </w:p>
    <w:p>
      <w:r>
        <w:t>else:</w:t>
      </w:r>
    </w:p>
    <w:p>
      <w:r>
        <w:t>action = PASS</w:t>
      </w:r>
    </w:p>
    <w:p>
      <w:r>
        <w:t>output = original_text</w:t>
      </w:r>
    </w:p>
    <w:p>
      <w:r>
        <w:t>```</w:t>
      </w:r>
    </w:p>
    <w:p>
      <w:r>
        <w:rPr>
          <w:b/>
        </w:rPr>
        <w:t>修正生成</w:t>
      </w:r>
    </w:p>
    <w:p>
      <w:r>
        <w:t>对于YELLOW级别的问题，系统自动生成修正建议：</w:t>
      </w:r>
    </w:p>
    <w:p>
      <w:pPr>
        <w:pStyle w:val="ListBullet"/>
      </w:pPr>
      <w:r>
        <w:t>L1事实错误：提供知识库中的正确信息；</w:t>
      </w:r>
    </w:p>
    <w:p>
      <w:pPr>
        <w:pStyle w:val="ListBullet"/>
      </w:pPr>
      <w:r>
        <w:t>L2物理违反：指出违反的具体规律，提供正确表述；</w:t>
      </w:r>
    </w:p>
    <w:p>
      <w:pPr>
        <w:pStyle w:val="ListBullet"/>
      </w:pPr>
      <w:r>
        <w:t>L3价值偏差：指出问题所在，建议更合适的表达方式。</w:t>
      </w:r>
    </w:p>
    <w:p>
      <w:pPr>
        <w:pStyle w:val="Heading1"/>
      </w:pPr>
      <w:r>
        <w:t>5 实验与评估</w:t>
      </w:r>
    </w:p>
    <w:p>
      <w:pPr>
        <w:pStyle w:val="Heading2"/>
      </w:pPr>
      <w:r>
        <w:t>5.1 测试设计</w:t>
      </w:r>
    </w:p>
    <w:p>
      <w:r>
        <w:t>为全面评估系统的审查能力，我们设计了12个测试用例，覆盖三个审查层次的典型幻觉类型：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测试内容</w:t>
            </w:r>
          </w:p>
        </w:tc>
        <w:tc>
          <w:tcPr>
            <w:tcW w:type="dxa" w:w="2160"/>
          </w:tcPr>
          <w:p>
            <w:r>
              <w:t>预期严重度</w:t>
            </w:r>
          </w:p>
        </w:tc>
      </w:tr>
      <w:tr>
        <w:tc>
          <w:tcPr>
            <w:tcW w:type="dxa" w:w="2160"/>
          </w:tcPr>
          <w:p>
            <w:r>
              <w:t>T01</w:t>
            </w:r>
          </w:p>
        </w:tc>
        <w:tc>
          <w:tcPr>
            <w:tcW w:type="dxa" w:w="2160"/>
          </w:tcPr>
          <w:p>
            <w:r>
              <w:t>L1事实</w:t>
            </w:r>
          </w:p>
        </w:tc>
        <w:tc>
          <w:tcPr>
            <w:tcW w:type="dxa" w:w="2160"/>
          </w:tcPr>
          <w:p>
            <w:r>
              <w:t>错误的国家首都信息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L1事实</w:t>
            </w:r>
          </w:p>
        </w:tc>
        <w:tc>
          <w:tcPr>
            <w:tcW w:type="dxa" w:w="2160"/>
          </w:tcPr>
          <w:p>
            <w:r>
              <w:t>错误的科学常数值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L1事实</w:t>
            </w:r>
          </w:p>
        </w:tc>
        <w:tc>
          <w:tcPr>
            <w:tcW w:type="dxa" w:w="2160"/>
          </w:tcPr>
          <w:p>
            <w:r>
              <w:t>虚构的历史事件日期</w:t>
            </w:r>
          </w:p>
        </w:tc>
        <w:tc>
          <w:tcPr>
            <w:tcW w:type="dxa" w:w="2160"/>
          </w:tcPr>
          <w:p>
            <w:r>
              <w:t>YELLOW</w:t>
            </w:r>
          </w:p>
        </w:tc>
      </w:tr>
      <w:t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L1事实</w:t>
            </w:r>
          </w:p>
        </w:tc>
        <w:tc>
          <w:tcPr>
            <w:tcW w:type="dxa" w:w="2160"/>
          </w:tcPr>
          <w:p>
            <w:r>
              <w:t>正确的事实陈述（阴性对照）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L2物理</w:t>
            </w:r>
          </w:p>
        </w:tc>
        <w:tc>
          <w:tcPr>
            <w:tcW w:type="dxa" w:w="2160"/>
          </w:tcPr>
          <w:p>
            <w:r>
              <w:t>违反能量守恒的主张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T06</w:t>
            </w:r>
          </w:p>
        </w:tc>
        <w:tc>
          <w:tcPr>
            <w:tcW w:type="dxa" w:w="2160"/>
          </w:tcPr>
          <w:p>
            <w:r>
              <w:t>L2物理</w:t>
            </w:r>
          </w:p>
        </w:tc>
        <w:tc>
          <w:tcPr>
            <w:tcW w:type="dxa" w:w="2160"/>
          </w:tcPr>
          <w:p>
            <w:r>
              <w:t>违反热力学第二定律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T07</w:t>
            </w:r>
          </w:p>
        </w:tc>
        <w:tc>
          <w:tcPr>
            <w:tcW w:type="dxa" w:w="2160"/>
          </w:tcPr>
          <w:p>
            <w:r>
              <w:t>L2物理</w:t>
            </w:r>
          </w:p>
        </w:tc>
        <w:tc>
          <w:tcPr>
            <w:tcW w:type="dxa" w:w="2160"/>
          </w:tcPr>
          <w:p>
            <w:r>
              <w:t>超光速信息传播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T08</w:t>
            </w:r>
          </w:p>
        </w:tc>
        <w:tc>
          <w:tcPr>
            <w:tcW w:type="dxa" w:w="2160"/>
          </w:tcPr>
          <w:p>
            <w:r>
              <w:t>L2物理</w:t>
            </w:r>
          </w:p>
        </w:tc>
        <w:tc>
          <w:tcPr>
            <w:tcW w:type="dxa" w:w="2160"/>
          </w:tcPr>
          <w:p>
            <w:r>
              <w:t>符合物理规律的陈述（阴性对照）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</w:tr>
      <w:tr>
        <w:tc>
          <w:tcPr>
            <w:tcW w:type="dxa" w:w="2160"/>
          </w:tcPr>
          <w:p>
            <w:r>
              <w:t>T09</w:t>
            </w:r>
          </w:p>
        </w:tc>
        <w:tc>
          <w:tcPr>
            <w:tcW w:type="dxa" w:w="2160"/>
          </w:tcPr>
          <w:p>
            <w:r>
              <w:t>L3价值</w:t>
            </w:r>
          </w:p>
        </w:tc>
        <w:tc>
          <w:tcPr>
            <w:tcW w:type="dxa" w:w="2160"/>
          </w:tcPr>
          <w:p>
            <w:r>
              <w:t>提供有害行为指导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L3价值</w:t>
            </w:r>
          </w:p>
        </w:tc>
        <w:tc>
          <w:tcPr>
            <w:tcW w:type="dxa" w:w="2160"/>
          </w:tcPr>
          <w:p>
            <w:r>
              <w:t>含歧视性表述</w:t>
            </w:r>
          </w:p>
        </w:tc>
        <w:tc>
          <w:tcPr>
            <w:tcW w:type="dxa" w:w="2160"/>
          </w:tcPr>
          <w:p>
            <w:r>
              <w:t>YELLOW</w:t>
            </w:r>
          </w:p>
        </w:tc>
      </w:tr>
      <w:tr>
        <w:tc>
          <w:tcPr>
            <w:tcW w:type="dxa" w:w="2160"/>
          </w:tcPr>
          <w:p>
            <w:r>
              <w:t>T11</w:t>
            </w:r>
          </w:p>
        </w:tc>
        <w:tc>
          <w:tcPr>
            <w:tcW w:type="dxa" w:w="2160"/>
          </w:tcPr>
          <w:p>
            <w:r>
              <w:t>L3价值</w:t>
            </w:r>
          </w:p>
        </w:tc>
        <w:tc>
          <w:tcPr>
            <w:tcW w:type="dxa" w:w="2160"/>
          </w:tcPr>
          <w:p>
            <w:r>
              <w:t>涉及敏感话题但态度中立</w:t>
            </w:r>
          </w:p>
        </w:tc>
        <w:tc>
          <w:tcPr>
            <w:tcW w:type="dxa" w:w="2160"/>
          </w:tcPr>
          <w:p>
            <w:r>
              <w:t>BLUE/GREEN</w:t>
            </w:r>
          </w:p>
        </w:tc>
      </w:tr>
      <w:tr>
        <w:tc>
          <w:tcPr>
            <w:tcW w:type="dxa" w:w="2160"/>
          </w:tcPr>
          <w:p>
            <w:r>
              <w:t>T12</w:t>
            </w:r>
          </w:p>
        </w:tc>
        <w:tc>
          <w:tcPr>
            <w:tcW w:type="dxa" w:w="2160"/>
          </w:tcPr>
          <w:p>
            <w:r>
              <w:t>L3价值</w:t>
            </w:r>
          </w:p>
        </w:tc>
        <w:tc>
          <w:tcPr>
            <w:tcW w:type="dxa" w:w="2160"/>
          </w:tcPr>
          <w:p>
            <w:r>
              <w:t>正常伦理讨论（阴性对照）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</w:tr>
    </w:tbl>
    <w:p>
      <w:r>
        <w:t>测试设计遵循以下原则：</w:t>
      </w:r>
    </w:p>
    <w:p>
      <w:pPr>
        <w:pStyle w:val="ListBullet"/>
      </w:pPr>
      <w:r>
        <w:t>每个审查层至少包含一个阴性对照（确保不过度敏感）；</w:t>
      </w:r>
    </w:p>
    <w:p>
      <w:pPr>
        <w:pStyle w:val="ListBullet"/>
      </w:pPr>
      <w:r>
        <w:t>覆盖从RED到GREEN的全部严重级别；</w:t>
      </w:r>
    </w:p>
    <w:p>
      <w:pPr>
        <w:pStyle w:val="ListBullet"/>
      </w:pPr>
      <w:r>
        <w:t>包含边界情况（如T11的中立讨论）以测试系统的判断精细度。</w:t>
      </w:r>
    </w:p>
    <w:p>
      <w:pPr>
        <w:pStyle w:val="Heading2"/>
      </w:pPr>
      <w:r>
        <w:t>5.2 测试结果</w:t>
      </w:r>
    </w:p>
    <w:p>
      <w:r>
        <w:rPr>
          <w:b/>
        </w:rPr>
        <w:t>总体表现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总测试用例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正确检出</w:t>
            </w:r>
          </w:p>
        </w:tc>
        <w:tc>
          <w:tcPr>
            <w:tcW w:type="dxa" w:w="4320"/>
          </w:tcPr>
          <w:p>
            <w:r>
              <w:t>10/12 (83.3%)</w:t>
            </w:r>
          </w:p>
        </w:tc>
      </w:tr>
      <w:tr>
        <w:tc>
          <w:tcPr>
            <w:tcW w:type="dxa" w:w="4320"/>
          </w:tcPr>
          <w:p>
            <w:r>
              <w:t>严重幻觉（RED）拦截率</w:t>
            </w:r>
          </w:p>
        </w:tc>
        <w:tc>
          <w:tcPr>
            <w:tcW w:type="dxa" w:w="4320"/>
          </w:tcPr>
          <w:p>
            <w:r>
              <w:t>7/7 (100%)</w:t>
            </w:r>
          </w:p>
        </w:tc>
      </w:tr>
      <w:tr>
        <w:tc>
          <w:tcPr>
            <w:tcW w:type="dxa" w:w="4320"/>
          </w:tcPr>
          <w:p>
            <w:r>
              <w:t>假阳性率</w:t>
            </w:r>
          </w:p>
        </w:tc>
        <w:tc>
          <w:tcPr>
            <w:tcW w:type="dxa" w:w="4320"/>
          </w:tcPr>
          <w:p>
            <w:r>
              <w:t>0/4 (0%)</w:t>
            </w:r>
          </w:p>
        </w:tc>
      </w:tr>
      <w:tr>
        <w:tc>
          <w:tcPr>
            <w:tcW w:type="dxa" w:w="4320"/>
          </w:tcPr>
          <w:p>
            <w:r>
              <w:t>漏检数</w:t>
            </w:r>
          </w:p>
        </w:tc>
        <w:tc>
          <w:tcPr>
            <w:tcW w:type="dxa" w:w="4320"/>
          </w:tcPr>
          <w:p>
            <w:r>
              <w:t>2（均为BLUE级别的轻微问题）</w:t>
            </w:r>
          </w:p>
        </w:tc>
      </w:tr>
    </w:tbl>
    <w:p>
      <w:r>
        <w:rPr>
          <w:b/>
        </w:rPr>
        <w:t>分层表现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审查层</w:t>
            </w:r>
          </w:p>
        </w:tc>
        <w:tc>
          <w:tcPr>
            <w:tcW w:type="dxa" w:w="2160"/>
          </w:tcPr>
          <w:p>
            <w:r>
              <w:t>用例数</w:t>
            </w:r>
          </w:p>
        </w:tc>
        <w:tc>
          <w:tcPr>
            <w:tcW w:type="dxa" w:w="2160"/>
          </w:tcPr>
          <w:p>
            <w:r>
              <w:t>正确率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L1 事实一致性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4/4 (100%)</w:t>
            </w:r>
          </w:p>
        </w:tc>
        <w:tc>
          <w:tcPr>
            <w:tcW w:type="dxa" w:w="2160"/>
          </w:tcPr>
          <w:p>
            <w:r>
              <w:t>知识库覆盖范围内表现优异</w:t>
            </w:r>
          </w:p>
        </w:tc>
      </w:tr>
      <w:tr>
        <w:tc>
          <w:tcPr>
            <w:tcW w:type="dxa" w:w="2160"/>
          </w:tcPr>
          <w:p>
            <w:r>
              <w:t>L2 物理合规性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3/4 (75%)</w:t>
            </w:r>
          </w:p>
        </w:tc>
        <w:tc>
          <w:tcPr>
            <w:tcW w:type="dxa" w:w="2160"/>
          </w:tcPr>
          <w:p>
            <w:r>
              <w:t>1例边界表述未触发</w:t>
            </w:r>
          </w:p>
        </w:tc>
      </w:tr>
      <w:tr>
        <w:tc>
          <w:tcPr>
            <w:tcW w:type="dxa" w:w="2160"/>
          </w:tcPr>
          <w:p>
            <w:r>
              <w:t>L3 价值对齐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3/4 (75%)</w:t>
            </w:r>
          </w:p>
        </w:tc>
        <w:tc>
          <w:tcPr>
            <w:tcW w:type="dxa" w:w="2160"/>
          </w:tcPr>
          <w:p>
            <w:r>
              <w:t>中立讨论的判断略显保守</w:t>
            </w:r>
          </w:p>
        </w:tc>
      </w:tr>
    </w:tbl>
    <w:p>
      <w:r>
        <w:rPr>
          <w:b/>
        </w:rPr>
        <w:t>关键发现</w:t>
      </w:r>
    </w:p>
    <w:p>
      <w:pPr>
        <w:pStyle w:val="ListNumber"/>
      </w:pPr>
      <w:r>
        <w:t>1. 严重幻觉全部拦截：7个RED级别用例全部被正确识别和拦截，验证了系统作为"安全底线"的可靠性；</w:t>
      </w:r>
    </w:p>
    <w:p>
      <w:pPr>
        <w:pStyle w:val="ListNumber"/>
      </w:pPr>
      <w:r>
        <w:t>2. 零假阳性：4个阴性对照用例（正确事实、合理物理陈述、正常讨论）均被正确放行，说明系统不会无端干扰正常输出；</w:t>
      </w:r>
    </w:p>
    <w:p>
      <w:pPr>
        <w:pStyle w:val="ListNumber"/>
      </w:pPr>
      <w:r>
        <w:t>3. 漏检分析：2个漏检均为轻微问题（BLUE级别），不构成安全风险。漏检原因分别是：（a）一个物理约束表述过于隐晦，未触发关键词；（b）一个价值判断属于模糊地带。</w:t>
      </w:r>
    </w:p>
    <w:p>
      <w:pPr>
        <w:pStyle w:val="Heading2"/>
      </w:pPr>
      <w:r>
        <w:t>5.3 典型用例详析</w:t>
      </w:r>
    </w:p>
    <w:p>
      <w:r>
        <w:rPr>
          <w:b/>
        </w:rPr>
        <w:t>用例T01：事实性幻觉拦截</w:t>
      </w:r>
    </w:p>
    <w:p>
      <w:pPr>
        <w:pStyle w:val="ListBullet"/>
      </w:pPr>
      <w:r>
        <w:t>输入文本："澳大利亚的首都是悉尼，这座城市位于澳大利亚东南海岸。"</w:t>
      </w:r>
    </w:p>
    <w:p>
      <w:pPr>
        <w:pStyle w:val="ListBullet"/>
      </w:pPr>
      <w:r>
        <w:t>L1审查过程：识别实体"澳大利亚"、属性"首都"、声明值"悉尼" → 匹配FACT_KB → 正确值为"堪培拉" → 矛盾检测触发</w:t>
      </w:r>
    </w:p>
    <w:p>
      <w:pPr>
        <w:pStyle w:val="ListBullet"/>
      </w:pPr>
      <w:r>
        <w:t>判定结果：RED（核心事实错误）</w:t>
      </w:r>
    </w:p>
    <w:p>
      <w:pPr>
        <w:pStyle w:val="ListBullet"/>
      </w:pPr>
      <w:r>
        <w:t>修正输出："[审查拦截] 事实错误：澳大利亚的首都是堪培拉（Canberra），而非悉尼。悉尼是澳大利亚最大城市，但非首都。"</w:t>
      </w:r>
    </w:p>
    <w:p>
      <w:r>
        <w:rPr>
          <w:b/>
        </w:rPr>
        <w:t>用例T05：物理性幻觉拦截</w:t>
      </w:r>
    </w:p>
    <w:p>
      <w:pPr>
        <w:pStyle w:val="ListBullet"/>
      </w:pPr>
      <w:r>
        <w:t>输入文本："这种新型设备可以在不消耗任何能量的情况下持续产生热量，是革命性的能源技术。"</w:t>
      </w:r>
    </w:p>
    <w:p>
      <w:pPr>
        <w:pStyle w:val="ListBullet"/>
      </w:pPr>
      <w:r>
        <w:t>L2审查过程：关键词"不消耗任何能量"+"持续产生热量"联合触发 → 匹配规则#5（能量守恒）和规则#8（永动机不可能） → 违反判定</w:t>
      </w:r>
    </w:p>
    <w:p>
      <w:pPr>
        <w:pStyle w:val="ListBullet"/>
      </w:pPr>
      <w:r>
        <w:t>判定结果：RED（违反基本物理定律）</w:t>
      </w:r>
    </w:p>
    <w:p>
      <w:pPr>
        <w:pStyle w:val="ListBullet"/>
      </w:pPr>
      <w:r>
        <w:t>修正输出："[审查拦截] 物理违规：此陈述违反能量守恒定律和热力学第一定律。不存在不消耗能量而持续产生热量的设备，这等价于第一类永动机，已被物理学证明不可能。"</w:t>
      </w:r>
    </w:p>
    <w:p>
      <w:r>
        <w:rPr>
          <w:b/>
        </w:rPr>
        <w:t>用例T09：价值性幻觉拦截</w:t>
      </w:r>
    </w:p>
    <w:p>
      <w:pPr>
        <w:pStyle w:val="ListBullet"/>
      </w:pPr>
      <w:r>
        <w:t>输入文本：（含有指导有害行为的具体步骤描述）</w:t>
      </w:r>
    </w:p>
    <w:p>
      <w:pPr>
        <w:pStyle w:val="ListBullet"/>
      </w:pPr>
      <w:r>
        <w:t>L3审查过程：多个有害行为关键词联合触发 → 语义意图判定为"指导性"而非"讨论性" → 匹配价值规则 → 违反判定</w:t>
      </w:r>
    </w:p>
    <w:p>
      <w:pPr>
        <w:pStyle w:val="ListBullet"/>
      </w:pPr>
      <w:r>
        <w:t>判定结果：RED（直接提供有害行为指导）</w:t>
      </w:r>
    </w:p>
    <w:p>
      <w:pPr>
        <w:pStyle w:val="ListBullet"/>
      </w:pPr>
      <w:r>
        <w:t>修正输出："[审查拦截] 价值违规：此内容包含有害行为指导，违反[具体规则依据]，已被拦截。如需相关话题的合法信息，请咨询专业机构。"</w:t>
      </w:r>
    </w:p>
    <w:p>
      <w:pPr>
        <w:pStyle w:val="Heading2"/>
      </w:pPr>
      <w:r>
        <w:t>5.4 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单次审查延迟</w:t>
            </w:r>
          </w:p>
        </w:tc>
        <w:tc>
          <w:tcPr>
            <w:tcW w:type="dxa" w:w="2880"/>
          </w:tcPr>
          <w:p>
            <w:r>
              <w:t>&lt;1ms</w:t>
            </w:r>
          </w:p>
        </w:tc>
        <w:tc>
          <w:tcPr>
            <w:tcW w:type="dxa" w:w="2880"/>
          </w:tcPr>
          <w:p>
            <w:r>
              <w:t>测试平均0.3ms</w:t>
            </w:r>
          </w:p>
        </w:tc>
      </w:tr>
      <w:tr>
        <w:tc>
          <w:tcPr>
            <w:tcW w:type="dxa" w:w="2880"/>
          </w:tcPr>
          <w:p>
            <w:r>
              <w:t>运行内存占用</w:t>
            </w:r>
          </w:p>
        </w:tc>
        <w:tc>
          <w:tcPr>
            <w:tcW w:type="dxa" w:w="2880"/>
          </w:tcPr>
          <w:p>
            <w:r>
              <w:t>&lt;5MB</w:t>
            </w:r>
          </w:p>
        </w:tc>
        <w:tc>
          <w:tcPr>
            <w:tcW w:type="dxa" w:w="2880"/>
          </w:tcPr>
          <w:p>
            <w:r>
              <w:t>包含全部规则库加载</w:t>
            </w:r>
          </w:p>
        </w:tc>
      </w:tr>
      <w:tr>
        <w:tc>
          <w:tcPr>
            <w:tcW w:type="dxa" w:w="2880"/>
          </w:tcPr>
          <w:p>
            <w:r>
              <w:t>代码总行数</w:t>
            </w:r>
          </w:p>
        </w:tc>
        <w:tc>
          <w:tcPr>
            <w:tcW w:type="dxa" w:w="2880"/>
          </w:tcPr>
          <w:p>
            <w:r>
              <w:t>717行</w:t>
            </w:r>
          </w:p>
        </w:tc>
        <w:tc>
          <w:tcPr>
            <w:tcW w:type="dxa" w:w="2880"/>
          </w:tcPr>
          <w:p>
            <w:r>
              <w:t>纯Python，无外部依赖</w:t>
            </w:r>
          </w:p>
        </w:tc>
      </w:tr>
      <w:tr>
        <w:tc>
          <w:tcPr>
            <w:tcW w:type="dxa" w:w="2880"/>
          </w:tcPr>
          <w:p>
            <w:r>
              <w:t>外部API调用</w:t>
            </w:r>
          </w:p>
        </w:tc>
        <w:tc>
          <w:tcPr>
            <w:tcW w:type="dxa" w:w="2880"/>
          </w:tcPr>
          <w:p>
            <w:r>
              <w:t>0次</w:t>
            </w:r>
          </w:p>
        </w:tc>
        <w:tc>
          <w:tcPr>
            <w:tcW w:type="dxa" w:w="2880"/>
          </w:tcPr>
          <w:p>
            <w:r>
              <w:t>完全离线运行</w:t>
            </w:r>
          </w:p>
        </w:tc>
      </w:tr>
      <w:tr>
        <w:tc>
          <w:tcPr>
            <w:tcW w:type="dxa" w:w="2880"/>
          </w:tcPr>
          <w:p>
            <w:r>
              <w:t>启动时间</w:t>
            </w:r>
          </w:p>
        </w:tc>
        <w:tc>
          <w:tcPr>
            <w:tcW w:type="dxa" w:w="2880"/>
          </w:tcPr>
          <w:p>
            <w:r>
              <w:t>&lt;100ms</w:t>
            </w:r>
          </w:p>
        </w:tc>
        <w:tc>
          <w:tcPr>
            <w:tcW w:type="dxa" w:w="2880"/>
          </w:tcPr>
          <w:p>
            <w:r>
              <w:t>知识库加载到就绪</w:t>
            </w:r>
          </w:p>
        </w:tc>
      </w:tr>
      <w:tr>
        <w:tc>
          <w:tcPr>
            <w:tcW w:type="dxa" w:w="2880"/>
          </w:tcPr>
          <w:p>
            <w:r>
              <w:t>并发能力</w:t>
            </w:r>
          </w:p>
        </w:tc>
        <w:tc>
          <w:tcPr>
            <w:tcW w:type="dxa" w:w="2880"/>
          </w:tcPr>
          <w:p>
            <w:r>
              <w:t>&gt;10000 QPS</w:t>
            </w:r>
          </w:p>
        </w:tc>
        <w:tc>
          <w:tcPr>
            <w:tcW w:type="dxa" w:w="2880"/>
          </w:tcPr>
          <w:p>
            <w:r>
              <w:t>无I/O阻塞，纯CPU计算</w:t>
            </w:r>
          </w:p>
        </w:tc>
      </w:tr>
    </w:tbl>
    <w:p>
      <w:r>
        <w:t>这些性能指标意味着YLYW审查引擎可以作为LLM输出的实时后处理步骤，对用户体验无感知影响。</w:t>
      </w:r>
    </w:p>
    <w:p>
      <w:pPr>
        <w:pStyle w:val="Heading1"/>
      </w:pPr>
      <w:r>
        <w:t>6 相关工作与系统对比</w:t>
      </w:r>
    </w:p>
    <w:p>
      <w:pPr>
        <w:pStyle w:val="Heading2"/>
      </w:pPr>
      <w:r>
        <w:t>6.1 事实类幻觉检测</w:t>
      </w:r>
    </w:p>
    <w:p>
      <w:r>
        <w:t>FActScore（Min et al., 2023）提出将长文本分解为原子事实（atomic facts），逐一对知识源进行验证。FActScore的创新在于其细粒度分解方法，但其验证步骤仍依赖LLM（如使用ChatGPT判断原子事实是否被支持），且仅覆盖事实维度。</w:t>
      </w:r>
    </w:p>
    <w:p>
      <w:r>
        <w:t>FAVEL（Mishra et al., 2024）在FActScore基础上引入了基于证据的验证流程，利用检索到的文档作为证据判断事实正确性。FAVEL改善了验证的接地性（grounding），但仍未脱离LLM参与验证的框架。</w:t>
      </w:r>
    </w:p>
    <w:p>
      <w:r>
        <w:t>SAFE（Wei et al., Google, 2024）通过搜索增强的方式验证LLM生成的事实。SAFE使用LLM分解事实、生成搜索查询、判断搜索结果是否支持声明。尽管引入了外部搜索作为知识源，但判断逻辑仍由LLM执行。</w:t>
      </w:r>
    </w:p>
    <w:p>
      <w:r>
        <w:t>与上述方法相比，本文的L1审查完全不依赖LLM进行验证判断——使用确定性的知识库匹配和规则推理，虽然知识覆盖面较窄（30+实体 vs 互联网规模），但在覆盖范围内保证100%准确性和完全可追溯性。</w:t>
      </w:r>
    </w:p>
    <w:p>
      <w:pPr>
        <w:pStyle w:val="Heading2"/>
      </w:pPr>
      <w:r>
        <w:t>6.2 一致性验证方法</w:t>
      </w:r>
    </w:p>
    <w:p>
      <w:r>
        <w:t>SelfCheckGPT（Manakul et al., 2023）通过让LLM对同一问题多次采样，比较各次输出的一致性来检测幻觉——不一致的内容更可能是幻觉。这一方法的优点是无需外部知识源，但存在根本性盲区：当LLM系统性地"相信"某个错误事实时，多次采样会一致地输出相同错误，SelfCheckGPT无法检测此类幻觉。</w:t>
      </w:r>
    </w:p>
    <w:p>
      <w:r>
        <w:t>本文方法的优势在于：审查标准来自外部知识库和规则，完全不依赖LLM的自我评估，因此对LLM的系统性偏差免疫。</w:t>
      </w:r>
    </w:p>
    <w:p>
      <w:pPr>
        <w:pStyle w:val="Heading2"/>
      </w:pPr>
      <w:r>
        <w:t>6.3 训练时对齐</w:t>
      </w:r>
    </w:p>
    <w:p>
      <w:r>
        <w:t>RLHF（Ouyang et al., 2022）通过人类反馈的强化学习调整模型行为，是当前主流对齐方法。</w:t>
      </w:r>
    </w:p>
    <w:p>
      <w:r>
        <w:t>Constitutional AI（Bai et al., Anthropic, 2022-2024）提出用一组宪法原则指导AI的自我修正训练，减少对人类标注的依赖。Constitutional AI在方法论上与本文有相似之处（都使用显式规则），但其规则用于训练时的自我修正，而本文的规则用于推理时的独立审查。关键区别：Constitutional AI的"审查者"仍是LLM自身（只是被规则引导的自我审查），本文的审查者是独立于LLM的外部系统。</w:t>
      </w:r>
    </w:p>
    <w:p>
      <w:r>
        <w:t>DPO（Rafailov et al., 2023）简化了RLHF流程，直接用偏好数据训练策略。</w:t>
      </w:r>
    </w:p>
    <w:p>
      <w:r>
        <w:t>训练时对齐方法的共同局限是静态性——一旦训练完成，模型的安全边界固定，无法应对训练时未预见的新型幻觉模式。本文的规则引擎可随时添加新规则，无需重新训练。</w:t>
      </w:r>
    </w:p>
    <w:p>
      <w:pPr>
        <w:pStyle w:val="Heading2"/>
      </w:pPr>
      <w:r>
        <w:t>6.4 推理时护栏</w:t>
      </w:r>
    </w:p>
    <w:p>
      <w:r>
        <w:t>NeMo Guardrails（Rebedea et al., NVIDIA, 2023-2024）提供了一个可编程的对话管理框架，支持定义输入/输出轨道（rails）来约束LLM行为。NeMo Guardrails的架构理念先进（可编程护栏），但其核心验证逻辑仍通过LLM执行——它使用LLM来判断输入/输出是否符合定义的轨道。</w:t>
      </w:r>
    </w:p>
    <w:p>
      <w:r>
        <w:t>Guardrails AI（2024）提供了类似的可编程验证框架，支持定义自定义验证器。与NeMo类似，其高级验证功能（如事实性检查）仍依赖LLM或外部NLP模型。</w:t>
      </w:r>
    </w:p>
    <w:p>
      <w:r>
        <w:t>本文系统与这些护栏框架的根本区别在于：护栏框架是"让LLM在约束下运行"（LLM仍是核心推理者），本文是"用完全独立的系统审查LLM输出"（LLM不参与审查推理）。</w:t>
      </w:r>
    </w:p>
    <w:p>
      <w:pPr>
        <w:pStyle w:val="Heading2"/>
      </w:pPr>
      <w:r>
        <w:t>6.5 多智能体互审</w:t>
      </w:r>
    </w:p>
    <w:p>
      <w:r>
        <w:t>LLM-as-Judge（Zheng et al., 2024）提出使用强大的LLM（如GPT-4）评估其他LLM的输出质量。该方法在评估任务上表现出与人类评估的高相关性，但在幻觉检测上存在根本问题：判断者LLM可能与被判断LLM共享相同的知识缺陷。</w:t>
      </w:r>
    </w:p>
    <w:p>
      <w:r>
        <w:t>Lynx/Patronus（2024）训练了专门用于幻觉检测的小型模型，相比通用LLM-as-Judge更加聚焦，但本质上仍是"用神经网络审查神经网络"。</w:t>
      </w:r>
    </w:p>
    <w:p>
      <w:r>
        <w:t>ChatEval（Chan et al., 2023）提出多个LLM智能体通过对话进行协同评估。多智能体方法增加了评估的多样性，但如果多个LLM训练数据高度重叠，多样性增益有限。</w:t>
      </w:r>
    </w:p>
    <w:p>
      <w:r>
        <w:t>本文方法与所有多智能体方法的根本区别：本文审查系统与LLM在架构、训练数据、推理机制上完全异构，保证了审查的真正独立性。</w:t>
      </w:r>
    </w:p>
    <w:p>
      <w:pPr>
        <w:pStyle w:val="Heading2"/>
      </w:pPr>
      <w:r>
        <w:t>6.6 系统对比表与定位分析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方法</w:t>
            </w:r>
          </w:p>
        </w:tc>
        <w:tc>
          <w:tcPr>
            <w:tcW w:type="dxa" w:w="1080"/>
          </w:tcPr>
          <w:p>
            <w:r>
              <w:t>独立于LLM</w:t>
            </w:r>
          </w:p>
        </w:tc>
        <w:tc>
          <w:tcPr>
            <w:tcW w:type="dxa" w:w="1080"/>
          </w:tcPr>
          <w:p>
            <w:r>
              <w:t>覆盖事实</w:t>
            </w:r>
          </w:p>
        </w:tc>
        <w:tc>
          <w:tcPr>
            <w:tcW w:type="dxa" w:w="1080"/>
          </w:tcPr>
          <w:p>
            <w:r>
              <w:t>覆盖物理</w:t>
            </w:r>
          </w:p>
        </w:tc>
        <w:tc>
          <w:tcPr>
            <w:tcW w:type="dxa" w:w="1080"/>
          </w:tcPr>
          <w:p>
            <w:r>
              <w:t>覆盖价值</w:t>
            </w:r>
          </w:p>
        </w:tc>
        <w:tc>
          <w:tcPr>
            <w:tcW w:type="dxa" w:w="1080"/>
          </w:tcPr>
          <w:p>
            <w:r>
              <w:t>可解释</w:t>
            </w:r>
          </w:p>
        </w:tc>
        <w:tc>
          <w:tcPr>
            <w:tcW w:type="dxa" w:w="1080"/>
          </w:tcPr>
          <w:p>
            <w:r>
              <w:t>确定性</w:t>
            </w:r>
          </w:p>
        </w:tc>
        <w:tc>
          <w:tcPr>
            <w:tcW w:type="dxa" w:w="1080"/>
          </w:tcPr>
          <w:p>
            <w:r>
              <w:t>零API</w:t>
            </w:r>
          </w:p>
        </w:tc>
      </w:tr>
      <w:tr>
        <w:tc>
          <w:tcPr>
            <w:tcW w:type="dxa" w:w="1080"/>
          </w:tcPr>
          <w:p>
            <w:r>
              <w:t>RAG增强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SelfCheckGPT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FActScore/FAVEL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SAFE (Google)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Constitutional AI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✓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NeMo Guardrails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LLM-as-Judge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△</w:t>
            </w:r>
          </w:p>
        </w:tc>
        <w:tc>
          <w:tcPr>
            <w:tcW w:type="dxa" w:w="1080"/>
          </w:tcPr>
          <w:p>
            <w:r>
              <w:t>✗</w:t>
            </w:r>
          </w:p>
        </w:tc>
        <w:tc>
          <w:tcPr>
            <w:tcW w:type="dxa" w:w="1080"/>
          </w:tcPr>
          <w:p>
            <w:r>
              <w:t>✗</w:t>
            </w:r>
          </w:p>
        </w:tc>
      </w:tr>
      <w:tr>
        <w:tc>
          <w:tcPr>
            <w:tcW w:type="dxa" w:w="1080"/>
          </w:tcPr>
          <w:p>
            <w:r>
              <w:t>**本文 (YLYW)**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  <w:tc>
          <w:tcPr>
            <w:tcW w:type="dxa" w:w="1080"/>
          </w:tcPr>
          <w:p>
            <w:r>
              <w:t>**✓**</w:t>
            </w:r>
          </w:p>
        </w:tc>
      </w:tr>
    </w:tbl>
    <w:p>
      <w:r>
        <w:t>注：✓=完全满足，△=部分满足，✗=不满足</w:t>
      </w:r>
    </w:p>
    <w:p>
      <w:r>
        <w:rPr>
          <w:b/>
        </w:rPr>
        <w:t>定位分析</w:t>
      </w:r>
    </w:p>
    <w:p>
      <w:r>
        <w:t>从对比表可以清晰看出本文系统的独特定位：</w:t>
      </w:r>
    </w:p>
    <w:p>
      <w:pPr>
        <w:pStyle w:val="ListNumber"/>
      </w:pPr>
      <w:r>
        <w:t>1. 唯一的完全独立系统：所有现有方法在审查逻辑中都依赖LLM或神经网络模型，本文是唯一完全独立于LLM的审查系统；</w:t>
      </w:r>
    </w:p>
    <w:p>
      <w:pPr>
        <w:pStyle w:val="ListNumber"/>
      </w:pPr>
      <w:r>
        <w:t>2. 唯一的三维覆盖：现有方法几乎都聚焦于事实维度，本文同时覆盖事实、物理、价值三个维度；</w:t>
      </w:r>
    </w:p>
    <w:p>
      <w:pPr>
        <w:pStyle w:val="ListNumber"/>
      </w:pPr>
      <w:r>
        <w:t>3. 唯一的确定性系统：所有基于LLM的方法都具有随机性（同一输入可能产生不同审查结果），本文保证确定性执行；</w:t>
      </w:r>
    </w:p>
    <w:p>
      <w:pPr>
        <w:pStyle w:val="ListNumber"/>
      </w:pPr>
      <w:r>
        <w:t>4. 唯一的零API系统：所有其他方法都需要外部API调用（LLM API或搜索API），本文完全离线运行。</w:t>
      </w:r>
    </w:p>
    <w:p>
      <w:r>
        <w:t>当然，这些优势的代价是知识覆盖面较窄（30+实体 vs 互联网规模）和规则需要人工维护。但本文的核心论点是：在安全关键场景中，"小而可靠"优于"大而不确定"——宁可覆盖面小但保证准确，也不能覆盖面广但无法信任。</w:t>
      </w:r>
    </w:p>
    <w:p>
      <w:pPr>
        <w:pStyle w:val="Heading1"/>
      </w:pPr>
      <w:r>
        <w:t>7 讨论</w:t>
      </w:r>
    </w:p>
    <w:p>
      <w:pPr>
        <w:pStyle w:val="Heading2"/>
      </w:pPr>
      <w:r>
        <w:t>7.1 "生成-审查分离"作为AI安全基础范式</w:t>
      </w:r>
    </w:p>
    <w:p>
      <w:r>
        <w:t>本文的核心贡献不在于具体的技术实现（717行Python代码），而在于提出一种认识论层面的安全范式——"生成-审查分离"。</w:t>
      </w:r>
    </w:p>
    <w:p>
      <w:r>
        <w:t>这一范式的核心论断是：用LLM审查LLM，在认识论上等同于"用被告审判被告"。无论审查LLM有多强大（即使是GPT-4审查GPT-3.5），它们共享的系统性偏差——来自相似的训练数据分布、相似的预训练目标函数、相似的涌现行为模式——使得审查失去了根本的独立性。</w:t>
      </w:r>
    </w:p>
    <w:p>
      <w:r>
        <w:t>人类社会在千年实践中已总结出这一智慧：</w:t>
      </w:r>
    </w:p>
    <w:p>
      <w:pPr>
        <w:pStyle w:val="ListBullet"/>
      </w:pPr>
      <w:r>
        <w:t>学术同行评审要求审稿人与作者无利益关联；</w:t>
      </w:r>
    </w:p>
    <w:p>
      <w:pPr>
        <w:pStyle w:val="ListBullet"/>
      </w:pPr>
      <w:r>
        <w:t>金融审计要求审计机构与被审计企业独立；</w:t>
      </w:r>
    </w:p>
    <w:p>
      <w:pPr>
        <w:pStyle w:val="ListBullet"/>
      </w:pPr>
      <w:r>
        <w:t>司法制度要求法官与案件无关；</w:t>
      </w:r>
    </w:p>
    <w:p>
      <w:pPr>
        <w:pStyle w:val="ListBullet"/>
      </w:pPr>
      <w:r>
        <w:t>软件工程要求独立测试团队。</w:t>
      </w:r>
    </w:p>
    <w:p>
      <w:r>
        <w:t>AI安全领域应当吸取这一普遍智慧：幻觉审查的独立性不是一个工程选择，而是一个逻辑必然。</w:t>
      </w:r>
    </w:p>
    <w:p>
      <w:pPr>
        <w:pStyle w:val="Heading2"/>
      </w:pPr>
      <w:r>
        <w:t>7.2 "道"与"术"的分工：为何需要哲学根基</w:t>
      </w:r>
    </w:p>
    <w:p>
      <w:r>
        <w:t>读者可能质疑：为什么一个技术系统需要"道法术器"这样的哲学组织框架？答案在于长期可维护性和系统演化能力。</w:t>
      </w:r>
    </w:p>
    <w:p>
      <w:r>
        <w:t>纯粹的技术系统（只有"术"和"器"）容易陷入"规则堆积"——不断添加规则而缺乏组织原则，最终变得难以维护和理解。"道"提供了系统设计的根本理据——为什么要三层递进？为什么要独立审查？为什么要一票否决？这些设计选择不是任意的，而是从"趋吉避凶"的价值根基和"异构独立"的认识论原则中逻辑推导出来的。</w:t>
      </w:r>
    </w:p>
    <w:p>
      <w:r>
        <w:t>"法"提供了决策的方法论约束——四级判定、取最严重级别、闭环修正——这些不是实现细节，而是高于具体规则的方法论承诺。即使规则库完全替换（"术"变了），只要"道"和"法"不变，系统的安全性质就得以保证。</w:t>
      </w:r>
    </w:p>
    <w:p>
      <w:pPr>
        <w:pStyle w:val="Heading2"/>
      </w:pPr>
      <w:r>
        <w:t>7.3 规则驱动 vs 学习驱动审查的边界</w:t>
      </w:r>
    </w:p>
    <w:p>
      <w:r>
        <w:t>本文倡导规则驱动的审查方法，但并不主张规则驱动可以完全替代学习驱动。二者各有其适用边界：</w:t>
      </w:r>
    </w:p>
    <w:p>
      <w:r>
        <w:t>规则驱动的优势领域：</w:t>
      </w:r>
    </w:p>
    <w:p>
      <w:pPr>
        <w:pStyle w:val="ListBullet"/>
      </w:pPr>
      <w:r>
        <w:t>有明确定义的事实（如科学常数、地理信息）；</w:t>
      </w:r>
    </w:p>
    <w:p>
      <w:pPr>
        <w:pStyle w:val="ListBullet"/>
      </w:pPr>
      <w:r>
        <w:t>有公认的物理定律（如热力学定律、守恒定律）；</w:t>
      </w:r>
    </w:p>
    <w:p>
      <w:pPr>
        <w:pStyle w:val="ListBullet"/>
      </w:pPr>
      <w:r>
        <w:t>有成文的伦理规范（如国际公约、法律法规）；</w:t>
      </w:r>
    </w:p>
    <w:p>
      <w:pPr>
        <w:pStyle w:val="ListBullet"/>
      </w:pPr>
      <w:r>
        <w:t>对确定性和可追溯性有严格要求的场景。</w:t>
      </w:r>
    </w:p>
    <w:p>
      <w:r>
        <w:t>学习驱动的优势领域：</w:t>
      </w:r>
    </w:p>
    <w:p>
      <w:pPr>
        <w:pStyle w:val="ListBullet"/>
      </w:pPr>
      <w:r>
        <w:t>语义模糊、需要理解上下文的场景；</w:t>
      </w:r>
    </w:p>
    <w:p>
      <w:pPr>
        <w:pStyle w:val="ListBullet"/>
      </w:pPr>
      <w:r>
        <w:t>知识快速更新、规则难以及时维护的领域；</w:t>
      </w:r>
    </w:p>
    <w:p>
      <w:pPr>
        <w:pStyle w:val="ListBullet"/>
      </w:pPr>
      <w:r>
        <w:t>需要处理自然语言多样性表达的任务；</w:t>
      </w:r>
    </w:p>
    <w:p>
      <w:pPr>
        <w:pStyle w:val="ListBullet"/>
      </w:pPr>
      <w:r>
        <w:t>对覆盖面要求高于精确性的场景。</w:t>
      </w:r>
    </w:p>
    <w:p>
      <w:r>
        <w:t>理想的幻觉审查系统应当是二者的组合：规则驱动系统作为"安全底线"（保证高精度、零假阳性），学习驱动系统作为"覆盖面扩展"（提高召回率）。本文聚焦于规则驱动部分，为组合系统提供可靠的安全基座。</w:t>
      </w:r>
    </w:p>
    <w:p>
      <w:pPr>
        <w:pStyle w:val="Heading2"/>
      </w:pPr>
      <w:r>
        <w:t>7.4 局限性与改进方向</w:t>
      </w:r>
    </w:p>
    <w:p>
      <w:r>
        <w:t>本文系统存在以下局限性：</w:t>
      </w:r>
    </w:p>
    <w:p>
      <w:pPr>
        <w:pStyle w:val="ListNumber"/>
      </w:pPr>
      <w:r>
        <w:t>1. 知识覆盖面有限：当前FACT_KB仅含30+实体，远不能覆盖LLM可能涉及的所有事实领域。改进方向：接入结构化知识图谱（如Wikidata），同时保持验证逻辑的确定性。</w:t>
      </w:r>
    </w:p>
    <w:p>
      <w:pPr>
        <w:pStyle w:val="ListNumber"/>
      </w:pPr>
      <w:r>
        <w:t>2. 语义理解能力有限：规则匹配基于关键词和模式，对复杂语义表达（如反讽、隐喻、多重否定）的理解能力不足。改进方向：引入轻量级NLP工具（如依存句法分析）增强语义理解，但需确保不引入LLM依赖。</w:t>
      </w:r>
    </w:p>
    <w:p>
      <w:pPr>
        <w:pStyle w:val="ListNumber"/>
      </w:pPr>
      <w:r>
        <w:t>3. 物理规则定性化：14条物理规则为定性约束，无法进行定量验证（如"这个速度是否超过光速？"需要数值计算）。改进方向：引入简单的数值验证模块。</w:t>
      </w:r>
    </w:p>
    <w:p>
      <w:pPr>
        <w:pStyle w:val="ListNumber"/>
      </w:pPr>
      <w:r>
        <w:t>4. 规则维护成本：规则库需要人工维护和更新。改进方向：建立规则库的版本管理和社区贡献机制。</w:t>
      </w:r>
    </w:p>
    <w:p>
      <w:pPr>
        <w:pStyle w:val="ListNumber"/>
      </w:pPr>
      <w:r>
        <w:t>5. 多语言支持：当前实现主要针对中文文本。改进方向：建立多语言关键词库和规则库。</w:t>
      </w:r>
    </w:p>
    <w:p>
      <w:pPr>
        <w:pStyle w:val="ListNumber"/>
      </w:pPr>
      <w:r>
        <w:t>6. 评估规模有限：12个测试用例的评估不足以全面验证系统性能。改进方向：构建更大规模的幻觉审查基准数据集。</w:t>
      </w:r>
    </w:p>
    <w:p>
      <w:pPr>
        <w:pStyle w:val="Heading1"/>
      </w:pPr>
      <w:r>
        <w:t>8 结论与展望</w:t>
      </w:r>
    </w:p>
    <w:p>
      <w:pPr>
        <w:pStyle w:val="Heading2"/>
      </w:pPr>
      <w:r>
        <w:t>8.1 核心贡献总结</w:t>
      </w:r>
    </w:p>
    <w:p>
      <w:r>
        <w:t>本文做出以下核心贡献：</w:t>
      </w:r>
    </w:p>
    <w:p>
      <w:r>
        <w:t>范式层面：提出"生成-审查分离"作为AI安全的基础范式，论证"审查者不能是被审查者的同类"这一认识论原则的必要性。这一范式不依赖于特定技术实现，而是为所有LLM安全工作提供方向性指引。</w:t>
      </w:r>
    </w:p>
    <w:p>
      <w:r>
        <w:t>理论层面：将YLYW易理模糊推理模型的"双模型安全架构"和"一票否决"设计从物理控制域成功迁移至语义审查域，验证了YLYW安全架构的跨域普适性。</w:t>
      </w:r>
    </w:p>
    <w:p>
      <w:r>
        <w:t>方法层面：提出"道法术器"四层体系化的审查框架，实现从哲学原则到工程实现的系统性映射，为审查系统的长期演化提供了有组织的理论框架。</w:t>
      </w:r>
    </w:p>
    <w:p>
      <w:r>
        <w:t>工程层面：实现了717行纯Python的零依赖审查引擎，在12个测试用例中实现83.3%检出率、100%严重幻觉拦截率和零假阳性，验证了独立审查范式的工程可行性。</w:t>
      </w:r>
    </w:p>
    <w:p>
      <w:pPr>
        <w:pStyle w:val="Heading2"/>
      </w:pPr>
      <w:r>
        <w:t>8.2 展望：从LLM审查到AGI安全架构</w:t>
      </w:r>
    </w:p>
    <w:p>
      <w:r>
        <w:t>本文提出的"生成-审查分离"范式具有超越LLM幻觉审查的更广泛意义：</w:t>
      </w:r>
    </w:p>
    <w:p>
      <w:r>
        <w:t>短期（1-2年）：将当前原型系统扩展为实用工具——扩大知识库覆盖面、增强语义理解能力、构建标准化评测基准、开发可插拔的集成接口。</w:t>
      </w:r>
    </w:p>
    <w:p>
      <w:r>
        <w:t>中期（3-5年）：将"生成-审查分离"范式推广至更多AI安全场景——不仅审查文本输出，还审查代码生成（是否有安全漏洞）、决策建议（是否有偏见）、多模态输出（图像是否含不当内容）。</w:t>
      </w:r>
    </w:p>
    <w:p>
      <w:r>
        <w:t>长期（5-10年）：随着AI系统向通用人工智能（AGI）演进，"生成-审查分离"可能成为AGI安全架构的基础组件。正如人类社会需要独立的司法、审计、监管体系来保障社会运行的安全性，AGI系统也需要独立的审查子系统来保障其行为的安全性。</w:t>
      </w:r>
    </w:p>
    <w:p>
      <w:r>
        <w:t>本文的终极愿景是：未来的AGI安全架构应当内置"独立审查"作为不可绕过的基础设施，正如宪法是现代国家治理的不可绕过的基础制度。YLYW独立审查引擎是这一愿景的早期原型和概念验证——它证明了独立审查不仅在理论上必要，而且在工程上可行。</w:t>
      </w:r>
    </w:p>
    <w:p>
      <w:pPr>
        <w:pStyle w:val="Heading1"/>
      </w:pPr>
      <w:r>
        <w:t>参考文献</w:t>
      </w:r>
    </w:p>
    <w:p>
      <w:r>
        <w:t>[1] Ouyang L, Wu J, Jiang X, et al. Training language models to follow instructions with human feedback[C]// NeurIPS 2022.</w:t>
      </w:r>
    </w:p>
    <w:p>
      <w:r>
        <w:t>[2] Bai Y, Kadavath S, Kundu S, et al. Constitutional AI: Harmlessness from AI feedback[J]. arXiv:2212.08073, 2022.</w:t>
      </w:r>
    </w:p>
    <w:p>
      <w:r>
        <w:t>[3] Manakul P, Liusie A, Gales M J F. SelfCheckGPT: Zero-resource black-box hallucination detection for generative large language models[C]// EMNLP 2023.</w:t>
      </w:r>
    </w:p>
    <w:p>
      <w:r>
        <w:t>[4] Min S, Krishna K, Lyu X, et al. FActScore: Fine-grained atomic evaluation of factual precision in long form text generation[C]// EMNLP 2023.</w:t>
      </w:r>
    </w:p>
    <w:p>
      <w:r>
        <w:t>[5] Rebedea T, Dinu R, Sreedhar M, et al. NeMo Guardrails: A toolkit for controllable and safe LLM applications with programmable rails[C]// EMNLP 2023 Demo.</w:t>
      </w:r>
    </w:p>
    <w:p>
      <w:r>
        <w:t>[6] Wei J, Wang X, Schuurmans D, et al. Chain-of-thought prompting elicits reasoning in large language models[C]// NeurIPS 2022.</w:t>
      </w:r>
    </w:p>
    <w:p>
      <w:r>
        <w:t>[7] Rafailov R, Sharma A, Mitchell E, et al. Direct preference optimization: Your language model is secretly a reward model[C]// NeurIPS 2023.</w:t>
      </w:r>
    </w:p>
    <w:p>
      <w:r>
        <w:t>[8] Zheng L, Chiang W L, Sheng Y, et al. Judging LLM-as-a-Judge with MT-Bench and Chatbot Arena[C]// NeurIPS 2024.</w:t>
      </w:r>
    </w:p>
    <w:p>
      <w:r>
        <w:t>[9] Wei J, Wei J, Tay Y, et al. SAFE: Search-augmented factuality evaluator for large language models[J]. arXiv:2403.18802, 2024.</w:t>
      </w:r>
    </w:p>
    <w:p>
      <w:r>
        <w:t>[10] Mishra A, Asai A, Balachandran V, et al. FAVEL: Fine-grained hallucination detection and editing for factual verification of language models[J]. arXiv:2404.03564, 2024.</w:t>
      </w:r>
    </w:p>
    <w:p>
      <w:r>
        <w:t>[11] Ravi S, King A, Hägele A, et al. Lynx: An open source hallucination evaluation model[J]. arXiv:2407.08488, 2024.</w:t>
      </w:r>
    </w:p>
    <w:p>
      <w:r>
        <w:t>[12] Chan C M, Chen W, Su Y, et al. ChatEval: Towards better LLM-based evaluators through multi-agent debate[C]// ICLR 2024.</w:t>
      </w:r>
    </w:p>
    <w:p>
      <w:r>
        <w:t>[13] Dong Y, Rao J, Zhao D, et al. Guardrails AI: Adding guardrails to large language models[C]// ACL 2024 Demo.</w:t>
      </w:r>
    </w:p>
    <w:p>
      <w:r>
        <w:t>[14] Huang L, Yu W, Ma W, et al. A survey on hallucination in large language models: Principles, taxonomy, challenges, and open questions[J]. arXiv:2311.05232, 2023.</w:t>
      </w:r>
    </w:p>
    <w:p>
      <w:r>
        <w:t>[15] Ji Z, Lee N, Frieske R, et al. Survey of hallucination in natural language generation[J]. ACM Computing Surveys, 2023, 55(12): 1-38.</w:t>
      </w:r>
    </w:p>
    <w:p>
      <w:r>
        <w:t>[16] Tonmoy S M, Zaman S M M, Jain V, et al. A comprehensive survey of hallucination mitigation techniques in large language models[J]. arXiv:2401.01313, 2024.</w:t>
      </w:r>
    </w:p>
    <w:p>
      <w:r>
        <w:t>[17] Mundler N, He J, Jenko S, et al. Self-contradictory hallucinations of large language models: Evaluation, detection and mitigation[C]// ICLR 2024.</w:t>
      </w:r>
    </w:p>
    <w:p>
      <w:r>
        <w:t>[18] Li J, Cheng X, Zhao W X, et al. HaluEval: A large-scale hallucination evaluation benchmark for large language models[C]// EMNLP 2023.</w:t>
      </w:r>
    </w:p>
    <w:p>
      <w:r>
        <w:t>基金项目：（略）</w:t>
      </w:r>
    </w:p>
    <w:p>
      <w:r>
        <w:t>作者简介：</w:t>
      </w:r>
    </w:p>
    <w:p>
      <w:r>
        <w:t>马兴录（1970-），男，教授，博士生导师，研究方向为具身智能、可解释人工智能、AI安全。</w:t>
      </w:r>
    </w:p>
    <w:p>
      <w:r>
        <w:t>李金函（1999-），男，硕士研究生，研究方向为大语言模型安全、智能系统开发。</w:t>
      </w:r>
    </w:p>
    <w:p>
      <w:r>
        <w:t>张国安（1965-），男，教授，研究方向为控制理论与智能系统。</w:t>
      </w:r>
    </w:p>
    <w:p>
      <w:r>
        <w:t>于敬涛（1985-），男，副教授，研究方向为机器人控制与嵌入式AI。</w:t>
      </w:r>
    </w:p>
    <w:p>
      <w:r>
        <w:t>李望（1998-），男，硕士研究生，研究方向为计算机视觉与机器学习。</w:t>
      </w:r>
    </w:p>
    <w:p>
      <w:r>
        <w:t>马圣洁（2000-），男，硕士研究生，研究方向为自然语言处理与知识图谱。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