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黑体" w:hAnsi="黑体"/>
          <w:b/>
          <w:sz w:val="56"/>
        </w:rPr>
        <w:t>易 理 研 物</w:t>
      </w:r>
    </w:p>
    <w:p>
      <w:pPr>
        <w:jc w:val="center"/>
      </w:pPr>
      <w:r>
        <w:rPr>
          <w:rFonts w:ascii="宋体" w:hAnsi="宋体"/>
          <w:sz w:val="32"/>
        </w:rPr>
        <w:t>—— 从符号先验到通用智能的工程研究 ——</w:t>
      </w:r>
    </w:p>
    <w:p/>
    <w:p/>
    <w:p>
      <w:pPr>
        <w:jc w:val="center"/>
      </w:pPr>
      <w:r>
        <w:rPr>
          <w:rFonts w:ascii="宋体" w:hAnsi="宋体"/>
          <w:sz w:val="32"/>
        </w:rPr>
        <w:t>马兴录  著</w:t>
      </w:r>
    </w:p>
    <w:p/>
    <w:p>
      <w:pPr>
        <w:jc w:val="center"/>
      </w:pPr>
      <w:r>
        <w:rPr>
          <w:rFonts w:ascii="宋体" w:hAnsi="宋体"/>
          <w:sz w:val="28"/>
        </w:rPr>
        <w:t>青岛科技大学  信息科学技术学院</w:t>
      </w:r>
    </w:p>
    <w:p>
      <w:pPr>
        <w:jc w:val="center"/>
      </w:pPr>
      <w:r>
        <w:rPr>
          <w:rFonts w:ascii="宋体" w:hAnsi="宋体"/>
          <w:sz w:val="28"/>
        </w:rPr>
        <w:t>2026年</w:t>
      </w:r>
    </w:p>
    <w:p>
      <w:r>
        <w:br w:type="page"/>
      </w:r>
    </w:p>
    <w:p>
      <w:pPr>
        <w:jc w:val="center"/>
      </w:pPr>
      <w:r>
        <w:rPr>
          <w:rFonts w:ascii="黑体" w:hAnsi="黑体"/>
          <w:b/>
          <w:sz w:val="40"/>
        </w:rPr>
        <w:t>目    录</w:t>
      </w:r>
    </w:p>
    <w:p/>
    <w:p>
      <w:pPr>
        <w:spacing w:before="240" w:after="80"/>
      </w:pPr>
      <w:r>
        <w:rPr>
          <w:rFonts w:ascii="黑体" w:hAnsi="黑体"/>
          <w:b/>
          <w:sz w:val="24"/>
        </w:rPr>
        <w:t>序言：被忽视的先验——为什么《易经》值得严肃的工程研究</w:t>
      </w:r>
    </w:p>
    <w:p>
      <w:pPr>
        <w:spacing w:after="40"/>
        <w:ind w:left="454"/>
      </w:pPr>
      <w:r>
        <w:rPr>
          <w:rFonts w:ascii="宋体" w:hAnsi="宋体"/>
          <w:b w:val="0"/>
          <w:sz w:val="22"/>
        </w:rPr>
        <w:t>0.1  这本书要回答的核心问题</w:t>
      </w:r>
    </w:p>
    <w:p>
      <w:pPr>
        <w:spacing w:after="40"/>
        <w:ind w:left="454"/>
      </w:pPr>
      <w:r>
        <w:rPr>
          <w:rFonts w:ascii="宋体" w:hAnsi="宋体"/>
          <w:b w:val="0"/>
          <w:sz w:val="22"/>
        </w:rPr>
        <w:t>0.2  面向什么读者</w:t>
      </w:r>
    </w:p>
    <w:p>
      <w:pPr>
        <w:spacing w:after="40"/>
        <w:ind w:left="454"/>
      </w:pPr>
      <w:r>
        <w:rPr>
          <w:rFonts w:ascii="宋体" w:hAnsi="宋体"/>
          <w:b w:val="0"/>
          <w:sz w:val="22"/>
        </w:rPr>
        <w:t>0.3  本书的结构导航</w:t>
      </w:r>
    </w:p>
    <w:p>
      <w:pPr>
        <w:spacing w:after="40"/>
        <w:ind w:left="454"/>
      </w:pPr>
      <w:r>
        <w:rPr>
          <w:rFonts w:ascii="宋体" w:hAnsi="宋体"/>
          <w:b w:val="0"/>
          <w:sz w:val="22"/>
        </w:rPr>
        <w:t>0.4  如何使用本书</w:t>
      </w:r>
    </w:p>
    <w:p>
      <w:pPr>
        <w:spacing w:before="240" w:after="80"/>
      </w:pPr>
      <w:r>
        <w:rPr>
          <w:rFonts w:ascii="黑体" w:hAnsi="黑体"/>
          <w:b/>
          <w:sz w:val="24"/>
        </w:rPr>
        <w:t>第4章  知己学习：从先验征兆辨识到在线自适应修正</w:t>
      </w:r>
    </w:p>
    <w:p>
      <w:pPr>
        <w:spacing w:after="40"/>
        <w:ind w:left="454"/>
      </w:pPr>
      <w:r>
        <w:rPr>
          <w:rFonts w:ascii="宋体" w:hAnsi="宋体"/>
          <w:b w:val="0"/>
          <w:sz w:val="22"/>
        </w:rPr>
        <w:t>4.1  知己学习的哲学根基与范式定义</w:t>
      </w:r>
    </w:p>
    <w:p>
      <w:pPr>
        <w:spacing w:after="40"/>
        <w:ind w:left="454"/>
      </w:pPr>
      <w:r>
        <w:rPr>
          <w:rFonts w:ascii="宋体" w:hAnsi="宋体"/>
          <w:b w:val="0"/>
          <w:sz w:val="22"/>
        </w:rPr>
        <w:t>4.2  知己学习 vs 强化学习：六个维度的系统对比</w:t>
      </w:r>
    </w:p>
    <w:p>
      <w:pPr>
        <w:spacing w:after="40"/>
        <w:ind w:left="454"/>
      </w:pPr>
      <w:r>
        <w:rPr>
          <w:rFonts w:ascii="宋体" w:hAnsi="宋体"/>
          <w:b w:val="0"/>
          <w:sz w:val="22"/>
        </w:rPr>
        <w:t>4.3  YLYW作为知己学习的工程实现</w:t>
      </w:r>
    </w:p>
    <w:p>
      <w:pPr>
        <w:spacing w:after="40"/>
        <w:ind w:left="454"/>
      </w:pPr>
      <w:r>
        <w:rPr>
          <w:rFonts w:ascii="宋体" w:hAnsi="宋体"/>
          <w:b w:val="0"/>
          <w:sz w:val="22"/>
        </w:rPr>
        <w:t>4.4  知几：征兆辨识与变卦预判</w:t>
      </w:r>
    </w:p>
    <w:p>
      <w:pPr>
        <w:spacing w:after="40"/>
        <w:ind w:left="454"/>
      </w:pPr>
      <w:r>
        <w:rPr>
          <w:rFonts w:ascii="宋体" w:hAnsi="宋体"/>
          <w:b w:val="0"/>
          <w:sz w:val="22"/>
        </w:rPr>
        <w:t>4.5  知耻：失败诊断与定向参数修正</w:t>
      </w:r>
    </w:p>
    <w:p>
      <w:pPr>
        <w:spacing w:after="40"/>
        <w:ind w:left="454"/>
      </w:pPr>
      <w:r>
        <w:rPr>
          <w:rFonts w:ascii="宋体" w:hAnsi="宋体"/>
          <w:b w:val="0"/>
          <w:sz w:val="22"/>
        </w:rPr>
        <w:t>4.6  自适应学习实验</w:t>
      </w:r>
    </w:p>
    <w:p>
      <w:pPr>
        <w:spacing w:after="40"/>
        <w:ind w:left="454"/>
      </w:pPr>
      <w:r>
        <w:rPr>
          <w:rFonts w:ascii="宋体" w:hAnsi="宋体"/>
          <w:b w:val="0"/>
          <w:sz w:val="22"/>
        </w:rPr>
        <w:t>4.7  范式定位：知己学习不是要替代RL</w:t>
      </w:r>
    </w:p>
    <w:p>
      <w:pPr>
        <w:spacing w:before="240" w:after="80"/>
      </w:pPr>
      <w:r>
        <w:rPr>
          <w:rFonts w:ascii="黑体" w:hAnsi="黑体"/>
          <w:b/>
          <w:sz w:val="24"/>
        </w:rPr>
        <w:t>第5章  天生安全：双八卦约束与反幻觉</w:t>
      </w:r>
    </w:p>
    <w:p>
      <w:pPr>
        <w:spacing w:after="40"/>
        <w:ind w:left="454"/>
      </w:pPr>
      <w:r>
        <w:rPr>
          <w:rFonts w:ascii="宋体" w:hAnsi="宋体"/>
          <w:b w:val="0"/>
          <w:sz w:val="22"/>
        </w:rPr>
        <w:t>5.1  安全问题的根本困难</w:t>
      </w:r>
    </w:p>
    <w:p>
      <w:pPr>
        <w:spacing w:after="40"/>
        <w:ind w:left="454"/>
      </w:pPr>
      <w:r>
        <w:rPr>
          <w:rFonts w:ascii="宋体" w:hAnsi="宋体"/>
          <w:b w:val="0"/>
          <w:sz w:val="22"/>
        </w:rPr>
        <w:t>5.2  双八卦并行仲裁架构</w:t>
      </w:r>
    </w:p>
    <w:p>
      <w:pPr>
        <w:spacing w:after="40"/>
        <w:ind w:left="454"/>
      </w:pPr>
      <w:r>
        <w:rPr>
          <w:rFonts w:ascii="宋体" w:hAnsi="宋体"/>
          <w:b w:val="0"/>
          <w:sz w:val="22"/>
        </w:rPr>
        <w:t>5.3  零样本物理合规实验</w:t>
      </w:r>
    </w:p>
    <w:p>
      <w:pPr>
        <w:spacing w:after="40"/>
        <w:ind w:left="454"/>
      </w:pPr>
      <w:r>
        <w:rPr>
          <w:rFonts w:ascii="宋体" w:hAnsi="宋体"/>
          <w:b w:val="0"/>
          <w:sz w:val="22"/>
        </w:rPr>
        <w:t>5.4  反幻觉审查：从物理决策到语言审查的跨域迁移</w:t>
      </w:r>
    </w:p>
    <w:p>
      <w:pPr>
        <w:spacing w:after="40"/>
        <w:ind w:left="454"/>
      </w:pPr>
      <w:r>
        <w:rPr>
          <w:rFonts w:ascii="宋体" w:hAnsi="宋体"/>
          <w:b w:val="0"/>
          <w:sz w:val="22"/>
        </w:rPr>
        <w:t>5.5  安全机制的嵌入式实现</w:t>
      </w:r>
    </w:p>
    <w:p>
      <w:pPr>
        <w:spacing w:after="40"/>
        <w:ind w:left="454"/>
      </w:pPr>
      <w:r>
        <w:rPr>
          <w:rFonts w:ascii="宋体" w:hAnsi="宋体"/>
          <w:b w:val="0"/>
          <w:sz w:val="22"/>
        </w:rPr>
        <w:t>5.6  本章核心贡献</w:t>
      </w:r>
    </w:p>
    <w:p>
      <w:pPr>
        <w:spacing w:before="240" w:after="80"/>
      </w:pPr>
      <w:r>
        <w:rPr>
          <w:rFonts w:ascii="黑体" w:hAnsi="黑体"/>
          <w:b/>
          <w:sz w:val="24"/>
        </w:rPr>
        <w:t>第6章  跨域实证：从感知到行动</w:t>
      </w:r>
    </w:p>
    <w:p>
      <w:pPr>
        <w:spacing w:after="40"/>
        <w:ind w:left="454"/>
      </w:pPr>
      <w:r>
        <w:rPr>
          <w:rFonts w:ascii="宋体" w:hAnsi="宋体"/>
          <w:b w:val="0"/>
          <w:sz w:val="22"/>
        </w:rPr>
        <w:t>6.1  实验设计的整体思路</w:t>
      </w:r>
    </w:p>
    <w:p>
      <w:pPr>
        <w:spacing w:after="40"/>
        <w:ind w:left="454"/>
      </w:pPr>
      <w:r>
        <w:rPr>
          <w:rFonts w:ascii="宋体" w:hAnsi="宋体"/>
          <w:b w:val="0"/>
          <w:sz w:val="22"/>
        </w:rPr>
        <w:t>6.2  物理域——YCB物理力学评估</w:t>
      </w:r>
    </w:p>
    <w:p>
      <w:pPr>
        <w:spacing w:after="40"/>
        <w:ind w:left="454"/>
      </w:pPr>
      <w:r>
        <w:rPr>
          <w:rFonts w:ascii="宋体" w:hAnsi="宋体"/>
          <w:b w:val="0"/>
          <w:sz w:val="22"/>
        </w:rPr>
        <w:t>6.3  运动控制域——从抓取到步态的跨域迁移</w:t>
      </w:r>
    </w:p>
    <w:p>
      <w:pPr>
        <w:spacing w:after="40"/>
        <w:ind w:left="454"/>
      </w:pPr>
      <w:r>
        <w:rPr>
          <w:rFonts w:ascii="宋体" w:hAnsi="宋体"/>
          <w:b w:val="0"/>
          <w:sz w:val="22"/>
        </w:rPr>
        <w:t>6.4  ALFWorld具身导航域</w:t>
      </w:r>
    </w:p>
    <w:p>
      <w:pPr>
        <w:spacing w:after="40"/>
        <w:ind w:left="454"/>
      </w:pPr>
      <w:r>
        <w:rPr>
          <w:rFonts w:ascii="宋体" w:hAnsi="宋体"/>
          <w:b w:val="0"/>
          <w:sz w:val="22"/>
        </w:rPr>
        <w:t>6.5  补充域与消融实验</w:t>
      </w:r>
    </w:p>
    <w:p>
      <w:pPr>
        <w:spacing w:after="40"/>
        <w:ind w:left="454"/>
      </w:pPr>
      <w:r>
        <w:rPr>
          <w:rFonts w:ascii="宋体" w:hAnsi="宋体"/>
          <w:b w:val="0"/>
          <w:sz w:val="22"/>
        </w:rPr>
        <w:t>6.6  跨域实验总结</w:t>
      </w:r>
    </w:p>
    <w:p>
      <w:r>
        <w:br w:type="page"/>
      </w:r>
    </w:p>
    <w:p>
      <w:pPr>
        <w:spacing w:after="100"/>
        <w:ind w:firstLine="420"/>
      </w:pPr>
      <w:r>
        <w:rPr>
          <w:rFonts w:ascii="宋体" w:hAnsi="宋体"/>
          <w:sz w:val="22"/>
        </w:rPr>
        <w:t># 序言：被忽视的先验——为什么《易经》值得严肃的工程研究</w:t>
      </w:r>
    </w:p>
    <w:p>
      <w:pPr>
        <w:spacing w:before="320" w:after="160"/>
      </w:pPr>
      <w:r>
        <w:rPr>
          <w:rFonts w:ascii="黑体" w:hAnsi="黑体"/>
          <w:b/>
          <w:sz w:val="30"/>
        </w:rPr>
        <w:t>0.1 这本书要回答的核心问题</w:t>
      </w:r>
    </w:p>
    <w:p>
      <w:pPr>
        <w:spacing w:after="100"/>
        <w:ind w:firstLine="420"/>
      </w:pPr>
      <w:r>
        <w:rPr>
          <w:rFonts w:ascii="宋体" w:hAnsi="宋体"/>
          <w:sz w:val="22"/>
        </w:rPr>
        <w:t>2026年。人工智能正在经历一场深刻的身份危机。</w:t>
      </w:r>
    </w:p>
    <w:p>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pPr>
        <w:spacing w:after="100"/>
        <w:ind w:firstLine="420"/>
      </w:pPr>
      <w:r>
        <w:rPr>
          <w:rFonts w:ascii="宋体" w:hAnsi="宋体"/>
          <w:sz w:val="22"/>
        </w:rPr>
        <w:t>这不是文化怀旧。这是工程上的严肃探索。</w:t>
      </w:r>
    </w:p>
    <w:p>
      <w:pPr>
        <w:spacing w:before="120" w:after="120"/>
        <w:ind w:firstLine="0"/>
      </w:pPr>
      <w:r>
        <w:rPr>
          <w:color w:val="969696"/>
          <w:sz w:val="18"/>
        </w:rPr>
        <w:t>——————————————————————————————</w:t>
      </w:r>
    </w:p>
    <w:p>
      <w:pPr>
        <w:spacing w:before="320" w:after="160"/>
      </w:pPr>
      <w:r>
        <w:rPr>
          <w:rFonts w:ascii="黑体" w:hAnsi="黑体"/>
          <w:b/>
          <w:sz w:val="30"/>
        </w:rPr>
        <w:t>0.2 面向什么读者</w:t>
      </w:r>
    </w:p>
    <w:p>
      <w:pPr>
        <w:spacing w:after="100"/>
        <w:ind w:firstLine="420"/>
      </w:pPr>
      <w:r>
        <w:rPr>
          <w:rFonts w:ascii="宋体" w:hAnsi="宋体"/>
          <w:sz w:val="22"/>
        </w:rPr>
        <w:t>这本书是为几类不同的读者写的。</w:t>
      </w:r>
    </w:p>
    <w:p>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pPr>
        <w:spacing w:before="120" w:after="120"/>
        <w:ind w:firstLine="0"/>
      </w:pPr>
      <w:r>
        <w:rPr>
          <w:color w:val="969696"/>
          <w:sz w:val="18"/>
        </w:rPr>
        <w:t>——————————————————————————————</w:t>
      </w:r>
    </w:p>
    <w:p>
      <w:pPr>
        <w:spacing w:before="320" w:after="160"/>
      </w:pPr>
      <w:r>
        <w:rPr>
          <w:rFonts w:ascii="黑体" w:hAnsi="黑体"/>
          <w:b/>
          <w:sz w:val="30"/>
        </w:rPr>
        <w:t>0.3 本书的结构导航</w:t>
      </w:r>
    </w:p>
    <w:p>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pPr>
        <w:spacing w:after="100"/>
        <w:ind w:firstLine="420"/>
      </w:pPr>
      <w:r>
        <w:rPr>
          <w:rFonts w:ascii="宋体" w:hAnsi="宋体"/>
          <w:sz w:val="22"/>
        </w:rPr>
        <w:t>每章遵循"为什么—是什么—怎么验证—局限在哪"的四段结构。引用的每一条实验数据都来自可复现的代码（附录B）。</w:t>
      </w:r>
    </w:p>
    <w:p>
      <w:pPr>
        <w:spacing w:before="120" w:after="120"/>
        <w:ind w:firstLine="0"/>
      </w:pPr>
      <w:r>
        <w:rPr>
          <w:color w:val="969696"/>
          <w:sz w:val="18"/>
        </w:rPr>
        <w:t>——————————————————————————————</w:t>
      </w:r>
    </w:p>
    <w:p>
      <w:pPr>
        <w:spacing w:before="320" w:after="160"/>
      </w:pPr>
      <w:r>
        <w:rPr>
          <w:rFonts w:ascii="黑体" w:hAnsi="黑体"/>
          <w:b/>
          <w:sz w:val="30"/>
        </w:rPr>
        <w:t>0.4 如何使用本书</w:t>
      </w:r>
    </w:p>
    <w:p>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pPr>
        <w:spacing w:before="120" w:after="120"/>
        <w:ind w:firstLine="0"/>
      </w:pPr>
      <w:r>
        <w:rPr>
          <w:color w:val="969696"/>
          <w:sz w:val="18"/>
        </w:rPr>
        <w:t>——————————————————————————————</w:t>
      </w:r>
    </w:p>
    <w:p>
      <w:pPr>
        <w:spacing w:after="100"/>
        <w:ind w:firstLine="420"/>
      </w:pPr>
      <w:r>
        <w:rPr>
          <w:rFonts w:ascii="宋体" w:hAnsi="宋体"/>
          <w:b/>
          <w:sz w:val="22"/>
        </w:rPr>
        <w:t>最后，一个阅读邀请。</w:t>
      </w:r>
    </w:p>
    <w:p>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pPr>
        <w:spacing w:after="100"/>
        <w:ind w:firstLine="420"/>
      </w:pPr>
      <w:r>
        <w:rPr>
          <w:rFonts w:ascii="宋体" w:hAnsi="宋体"/>
          <w:sz w:val="22"/>
        </w:rPr>
        <w:t>智慧不在于追随单一范式，而在于知道什么时候该用哪套工具。</w:t>
      </w:r>
    </w:p>
    <w:p>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pPr>
        <w:spacing w:after="100"/>
        <w:ind w:firstLine="420"/>
      </w:pPr>
      <w:r>
        <w:rPr>
          <w:rFonts w:ascii="宋体" w:hAnsi="宋体"/>
          <w:sz w:val="22"/>
        </w:rPr>
        <w:t>我们邀请你参与到这个探索中来。</w:t>
      </w:r>
    </w:p>
    <w:p>
      <w:pPr>
        <w:spacing w:after="100"/>
        <w:ind w:firstLine="420"/>
      </w:pPr>
      <w:r>
        <w:rPr>
          <w:rFonts w:ascii="宋体" w:hAnsi="宋体"/>
          <w:sz w:val="22"/>
        </w:rPr>
        <w:t>*马兴录*</w:t>
      </w:r>
    </w:p>
    <w:p>
      <w:pPr>
        <w:spacing w:after="100"/>
        <w:ind w:firstLine="420"/>
      </w:pPr>
      <w:r>
        <w:rPr>
          <w:rFonts w:ascii="宋体" w:hAnsi="宋体"/>
          <w:sz w:val="22"/>
        </w:rPr>
        <w:t>*青岛科技大学*</w:t>
      </w:r>
    </w:p>
    <w:p>
      <w:pPr>
        <w:spacing w:after="100"/>
        <w:ind w:firstLine="420"/>
      </w:pPr>
      <w:r>
        <w:rPr>
          <w:rFonts w:ascii="宋体" w:hAnsi="宋体"/>
          <w:sz w:val="22"/>
        </w:rPr>
        <w:t>*2026年6月*</w:t>
      </w:r>
    </w:p>
    <w:p>
      <w:r>
        <w:br w:type="page"/>
      </w:r>
    </w:p>
    <w:p>
      <w:pPr>
        <w:spacing w:before="480" w:after="280"/>
        <w:jc w:val="center"/>
      </w:pPr>
      <w:r>
        <w:rPr>
          <w:rFonts w:ascii="黑体" w:hAnsi="黑体"/>
          <w:b/>
          <w:sz w:val="36"/>
        </w:rPr>
        <w:t>1.1 《易经》作为一个先验知识体系的工程解读</w:t>
      </w:r>
    </w:p>
    <w:p>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00"/>
        <w:ind w:firstLine="420"/>
      </w:pPr>
      <w:r>
        <w:rPr>
          <w:rFonts w:ascii="宋体" w:hAnsi="宋体"/>
          <w:sz w:val="22"/>
        </w:rPr>
        <w:t>本节逐一回答这三个问题。</w:t>
      </w:r>
    </w:p>
    <w:p>
      <w:pPr>
        <w:spacing w:before="120" w:after="120"/>
        <w:ind w:firstLine="0"/>
      </w:pPr>
      <w:r>
        <w:rPr>
          <w:color w:val="969696"/>
          <w:sz w:val="18"/>
        </w:rPr>
        <w:t>——————————————————————————————</w:t>
      </w:r>
    </w:p>
    <w:p>
      <w:pPr>
        <w:spacing w:before="320" w:after="160"/>
      </w:pPr>
      <w:r>
        <w:rPr>
          <w:rFonts w:ascii="黑体" w:hAnsi="黑体"/>
          <w:b/>
          <w:sz w:val="30"/>
        </w:rPr>
        <w:t>1.1.1 符号基元紧凑完备：阴阳→八卦→六十四卦</w:t>
      </w:r>
    </w:p>
    <w:p>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00"/>
        <w:ind w:firstLine="420"/>
      </w:pPr>
      <w:r>
        <w:rPr>
          <w:rFonts w:ascii="宋体" w:hAnsi="宋体"/>
          <w:sz w:val="22"/>
        </w:rPr>
        <w:t>从计算理论的视角审视，这一构造具有以下值得关注的数学性质：</w:t>
      </w:r>
    </w:p>
    <w:p>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spacing w:before="320" w:after="160"/>
      </w:pPr>
      <w:r>
        <w:rPr>
          <w:rFonts w:ascii="黑体" w:hAnsi="黑体"/>
          <w:b/>
          <w:sz w:val="30"/>
        </w:rPr>
        <w:t>1.1.2 结构化关系网络：错、综、乘、承、比、应</w:t>
      </w:r>
    </w:p>
    <w:p>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00"/>
        <w:ind w:firstLine="420"/>
      </w:pPr>
      <w:r>
        <w:rPr>
          <w:rFonts w:ascii="宋体" w:hAnsi="宋体"/>
          <w:b/>
          <w:sz w:val="22"/>
        </w:rPr>
        <w:t>卦际关系（卦与卦之间）。</w:t>
      </w:r>
    </w:p>
    <w:p>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00"/>
        <w:ind w:firstLine="420"/>
      </w:pPr>
      <w:r>
        <w:rPr>
          <w:rFonts w:ascii="宋体" w:hAnsi="宋体"/>
          <w:b/>
          <w:sz w:val="22"/>
        </w:rPr>
        <w:t>爻际关系（同一卦内部爻与爻之间）。</w:t>
      </w:r>
    </w:p>
    <w:p>
      <w:pPr>
        <w:spacing w:after="100"/>
        <w:ind w:firstLine="420"/>
      </w:pPr>
      <w:r>
        <w:rPr>
          <w:rFonts w:ascii="宋体" w:hAnsi="宋体"/>
          <w:sz w:val="22"/>
        </w:rPr>
        <w:t>举五种经典爻位关系（详述见第 3.4 节），此处简要概述其工程直觉：</w:t>
      </w:r>
    </w:p>
    <w:p>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0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spacing w:before="320" w:after="160"/>
      </w:pPr>
      <w:r>
        <w:rPr>
          <w:rFonts w:ascii="黑体" w:hAnsi="黑体"/>
          <w:b/>
          <w:sz w:val="30"/>
        </w:rPr>
        <w:t>1.1.3 动态演化机制：变卦与状态转移</w:t>
      </w:r>
    </w:p>
    <w:p>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00"/>
        <w:ind w:firstLine="420"/>
      </w:pPr>
      <w:r>
        <w:rPr>
          <w:rFonts w:ascii="宋体" w:hAnsi="宋体"/>
          <w:sz w:val="22"/>
        </w:rPr>
        <w:t>《易经》通过"变卦"机制为这一问题提供了天然的形式化方案：</w:t>
      </w:r>
    </w:p>
    <w:p>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spacing w:before="320" w:after="160"/>
      </w:pPr>
      <w:r>
        <w:rPr>
          <w:rFonts w:ascii="黑体" w:hAnsi="黑体"/>
          <w:b/>
          <w:sz w:val="30"/>
        </w:rPr>
        <w:t>1.1.4 情境模式分类：64 种完备类型学</w:t>
      </w:r>
    </w:p>
    <w:p>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00"/>
        <w:ind w:firstLine="420"/>
      </w:pPr>
      <w:r>
        <w:rPr>
          <w:rFonts w:ascii="宋体" w:hAnsi="宋体"/>
          <w:b/>
          <w:sz w:val="22"/>
        </w:rPr>
        <w:t>卦名的描述功能。</w:t>
      </w:r>
      <w:r>
        <w:rPr>
          <w:rFonts w:ascii="宋体" w:hAnsi="宋体"/>
          <w:sz w:val="22"/>
        </w:rPr>
        <w:t xml:space="preserve"> 卦名是对情境的压缩命名，如：</w:t>
      </w:r>
    </w:p>
    <w:p>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spacing w:before="320" w:after="160"/>
      </w:pPr>
      <w:r>
        <w:rPr>
          <w:rFonts w:ascii="黑体" w:hAnsi="黑体"/>
          <w:b/>
          <w:sz w:val="30"/>
        </w:rPr>
        <w:t>1.1.5 价值判断嵌入：吉凶悔吝无咎</w:t>
      </w:r>
    </w:p>
    <w:p>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00"/>
        <w:ind w:firstLine="420"/>
      </w:pPr>
      <w:r>
        <w:rPr>
          <w:rFonts w:ascii="宋体" w:hAnsi="宋体"/>
          <w:sz w:val="22"/>
        </w:rPr>
        <w:t>将这一价值体系翻译为工程语言：</w:t>
      </w:r>
    </w:p>
    <w:p>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spacing w:before="320" w:after="160"/>
      </w:pPr>
      <w:r>
        <w:rPr>
          <w:rFonts w:ascii="黑体" w:hAnsi="黑体"/>
          <w:b/>
          <w:sz w:val="30"/>
        </w:rPr>
        <w:t>1.1.6 学术声明：不涉及超自然解读</w:t>
      </w:r>
    </w:p>
    <w:p>
      <w:pPr>
        <w:spacing w:after="100"/>
        <w:ind w:firstLine="420"/>
      </w:pPr>
      <w:r>
        <w:rPr>
          <w:rFonts w:ascii="宋体" w:hAnsi="宋体"/>
          <w:sz w:val="22"/>
        </w:rPr>
        <w:t>在结束本节之前，有必要做出一个明确的学术声明。</w:t>
      </w:r>
    </w:p>
    <w:p>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00"/>
        <w:ind w:firstLine="420"/>
      </w:pPr>
      <w:r>
        <w:rPr>
          <w:rFonts w:ascii="宋体" w:hAnsi="宋体"/>
          <w:sz w:val="22"/>
        </w:rPr>
        <w:t>本书对《易经》的处理方式与以下经典学科对古典文献的处理方式完全一致：</w:t>
      </w:r>
    </w:p>
    <w:p>
      <w:pPr>
        <w:spacing w:after="100"/>
        <w:ind w:left="680"/>
      </w:pPr>
      <w:r>
        <w:rPr>
          <w:rFonts w:ascii="宋体" w:hAnsi="宋体"/>
          <w:sz w:val="22"/>
        </w:rPr>
        <w:t>•  数学史研究《九章算术》，不意味着必须相信"阴阳五行决定数值"；</w:t>
      </w:r>
    </w:p>
    <w:p>
      <w:pPr>
        <w:spacing w:after="100"/>
        <w:ind w:left="680"/>
      </w:pPr>
      <w:r>
        <w:rPr>
          <w:rFonts w:ascii="宋体" w:hAnsi="宋体"/>
          <w:sz w:val="22"/>
        </w:rPr>
        <w:t>•  物理学史研究亚里士多德《物理学》，不意味着必须接受"重物比轻物下落更快"的结论；</w:t>
      </w:r>
    </w:p>
    <w:p>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00"/>
        <w:ind w:firstLine="420"/>
      </w:pPr>
      <w:r>
        <w:rPr>
          <w:rFonts w:ascii="宋体" w:hAnsi="宋体"/>
          <w:sz w:val="22"/>
        </w:rPr>
        <w:t>*本节完。下一节：1.2 从符号先验到通用智能的工程路径。*</w:t>
      </w:r>
    </w:p>
    <w:p>
      <w:pPr>
        <w:spacing w:before="480" w:after="280"/>
        <w:jc w:val="center"/>
      </w:pPr>
      <w:r>
        <w:rPr>
          <w:rFonts w:ascii="黑体" w:hAnsi="黑体"/>
          <w:b/>
          <w:sz w:val="36"/>
        </w:rPr>
        <w:t>1.2 从符号先验到通用智能的工程路径</w:t>
      </w:r>
    </w:p>
    <w:p>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spacing w:before="120" w:after="120"/>
        <w:ind w:firstLine="0"/>
      </w:pPr>
      <w:r>
        <w:rPr>
          <w:color w:val="969696"/>
          <w:sz w:val="18"/>
        </w:rPr>
        <w:t>——————————————————————————————</w:t>
      </w:r>
    </w:p>
    <w:p>
      <w:pPr>
        <w:spacing w:before="320" w:after="160"/>
      </w:pPr>
      <w:r>
        <w:rPr>
          <w:rFonts w:ascii="黑体" w:hAnsi="黑体"/>
          <w:b/>
          <w:sz w:val="30"/>
        </w:rPr>
        <w:t>1.2.1 数据暴力的三重瓶颈</w:t>
      </w:r>
    </w:p>
    <w:p>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spacing w:before="120" w:after="120"/>
        <w:ind w:firstLine="0"/>
      </w:pPr>
      <w:r>
        <w:rPr>
          <w:color w:val="969696"/>
          <w:sz w:val="18"/>
        </w:rPr>
        <w:t>——————————————————————————————</w:t>
      </w:r>
    </w:p>
    <w:p>
      <w:pPr>
        <w:spacing w:before="320" w:after="160"/>
      </w:pPr>
      <w:r>
        <w:rPr>
          <w:rFonts w:ascii="黑体" w:hAnsi="黑体"/>
          <w:b/>
          <w:sz w:val="30"/>
        </w:rPr>
        <w:t>1.2.2 符号主义为何失败：给符号系统第二次机会</w:t>
      </w:r>
    </w:p>
    <w:p>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pPr>
        <w:spacing w:after="100"/>
        <w:ind w:firstLine="420"/>
      </w:pPr>
      <w:r>
        <w:rPr>
          <w:rFonts w:ascii="宋体" w:hAnsi="宋体"/>
          <w:sz w:val="22"/>
        </w:rPr>
        <w:t>符号主义遭遇了三个根本困难。</w:t>
      </w:r>
    </w:p>
    <w:p>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pPr>
        <w:spacing w:after="100"/>
        <w:ind w:firstLine="420"/>
      </w:pPr>
      <w:r>
        <w:rPr>
          <w:rFonts w:ascii="宋体" w:hAnsi="宋体"/>
          <w:sz w:val="22"/>
        </w:rPr>
        <w:t>易理研物之所以不是"符号主义的重演"，正是因为针对这三个困难都提供了新的解决方案。</w:t>
      </w:r>
    </w:p>
    <w:p>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spacing w:after="100"/>
        <w:ind w:firstLine="420"/>
      </w:pPr>
      <w:r>
        <w:rPr>
          <w:rFonts w:ascii="宋体" w:hAnsi="宋体"/>
          <w:sz w:val="22"/>
        </w:rPr>
        <w:t>表 1.1 总结了经典符号主义、深度学习与易理研物三者的关键差异。</w:t>
      </w:r>
    </w:p>
    <w:p>
      <w:pPr>
        <w:spacing w:after="100"/>
        <w:ind w:firstLine="420"/>
      </w:pPr>
      <w:r>
        <w:rPr>
          <w:rFonts w:ascii="宋体" w:hAnsi="宋体"/>
          <w:b/>
          <w:sz w:val="22"/>
        </w:rPr>
        <w:t>表 1.1 三条技术路线的关键差异</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经典符号主义</w:t>
            </w:r>
          </w:p>
        </w:tc>
        <w:tc>
          <w:tcPr>
            <w:tcW w:type="dxa" w:w="2158"/>
          </w:tcPr>
          <w:p>
            <w:pPr>
              <w:spacing w:before="40" w:after="40"/>
            </w:pPr>
            <w:r>
              <w:rPr>
                <w:rFonts w:ascii="宋体" w:hAnsi="宋体"/>
                <w:b/>
                <w:sz w:val="18"/>
              </w:rPr>
              <w:t>深度学习</w:t>
            </w:r>
          </w:p>
        </w:tc>
        <w:tc>
          <w:tcPr>
            <w:tcW w:type="dxa" w:w="2158"/>
          </w:tcPr>
          <w:p>
            <w:pPr>
              <w:spacing w:before="40" w:after="40"/>
            </w:pPr>
            <w:r>
              <w:rPr>
                <w:rFonts w:ascii="宋体" w:hAnsi="宋体"/>
                <w:b/>
                <w:sz w:val="18"/>
              </w:rPr>
              <w:t>易理研物</w:t>
            </w:r>
          </w:p>
        </w:tc>
      </w:tr>
      <w:tr>
        <w:tc>
          <w:tcPr>
            <w:tcW w:type="dxa" w:w="2158"/>
          </w:tcPr>
          <w:p>
            <w:pPr>
              <w:spacing w:before="40" w:after="40"/>
            </w:pPr>
            <w:r>
              <w:rPr>
                <w:rFonts w:ascii="宋体" w:hAnsi="宋体"/>
                <w:sz w:val="18"/>
              </w:rPr>
              <w:t>知识来源</w:t>
            </w:r>
          </w:p>
        </w:tc>
        <w:tc>
          <w:tcPr>
            <w:tcW w:type="dxa" w:w="2158"/>
          </w:tcPr>
          <w:p>
            <w:pPr>
              <w:spacing w:before="40" w:after="40"/>
            </w:pPr>
            <w:r>
              <w:rPr>
                <w:rFonts w:ascii="宋体" w:hAnsi="宋体"/>
                <w:sz w:val="18"/>
              </w:rPr>
              <w:t>人工编写规则</w:t>
            </w:r>
          </w:p>
        </w:tc>
        <w:tc>
          <w:tcPr>
            <w:tcW w:type="dxa" w:w="2158"/>
          </w:tcPr>
          <w:p>
            <w:pPr>
              <w:spacing w:before="40" w:after="40"/>
            </w:pPr>
            <w:r>
              <w:rPr>
                <w:rFonts w:ascii="宋体" w:hAnsi="宋体"/>
                <w:sz w:val="18"/>
              </w:rPr>
              <w:t>数据统计拟合</w:t>
            </w:r>
          </w:p>
        </w:tc>
        <w:tc>
          <w:tcPr>
            <w:tcW w:type="dxa" w:w="2158"/>
          </w:tcPr>
          <w:p>
            <w:pPr>
              <w:spacing w:before="40" w:after="40"/>
            </w:pPr>
            <w:r>
              <w:rPr>
                <w:rFonts w:ascii="宋体" w:hAnsi="宋体"/>
                <w:sz w:val="18"/>
              </w:rPr>
              <w:t>结构化先验符号体系</w:t>
            </w:r>
          </w:p>
        </w:tc>
      </w:tr>
      <w:tr>
        <w:tc>
          <w:tcPr>
            <w:tcW w:type="dxa" w:w="2158"/>
          </w:tcPr>
          <w:p>
            <w:pPr>
              <w:spacing w:before="40" w:after="40"/>
            </w:pPr>
            <w:r>
              <w:rPr>
                <w:rFonts w:ascii="宋体" w:hAnsi="宋体"/>
                <w:sz w:val="18"/>
              </w:rPr>
              <w:t>数据效率</w:t>
            </w:r>
          </w:p>
        </w:tc>
        <w:tc>
          <w:tcPr>
            <w:tcW w:type="dxa" w:w="2158"/>
          </w:tcPr>
          <w:p>
            <w:pPr>
              <w:spacing w:before="40" w:after="40"/>
            </w:pPr>
            <w:r>
              <w:rPr>
                <w:rFonts w:ascii="宋体" w:hAnsi="宋体"/>
                <w:sz w:val="18"/>
              </w:rPr>
              <w:t>极高（零数据）</w:t>
            </w:r>
          </w:p>
        </w:tc>
        <w:tc>
          <w:tcPr>
            <w:tcW w:type="dxa" w:w="2158"/>
          </w:tcPr>
          <w:p>
            <w:pPr>
              <w:spacing w:before="40" w:after="40"/>
            </w:pPr>
            <w:r>
              <w:rPr>
                <w:rFonts w:ascii="宋体" w:hAnsi="宋体"/>
                <w:sz w:val="18"/>
              </w:rPr>
              <w:t>极低（海量数据）</w:t>
            </w:r>
          </w:p>
        </w:tc>
        <w:tc>
          <w:tcPr>
            <w:tcW w:type="dxa" w:w="2158"/>
          </w:tcPr>
          <w:p>
            <w:pPr>
              <w:spacing w:before="40" w:after="40"/>
            </w:pPr>
            <w:r>
              <w:rPr>
                <w:rFonts w:ascii="宋体" w:hAnsi="宋体"/>
                <w:sz w:val="18"/>
              </w:rPr>
              <w:t>高（百级示范）</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离散（True/False）</w:t>
            </w:r>
          </w:p>
        </w:tc>
        <w:tc>
          <w:tcPr>
            <w:tcW w:type="dxa" w:w="2158"/>
          </w:tcPr>
          <w:p>
            <w:pPr>
              <w:spacing w:before="40" w:after="40"/>
            </w:pPr>
            <w:r>
              <w:rPr>
                <w:rFonts w:ascii="宋体" w:hAnsi="宋体"/>
                <w:sz w:val="18"/>
              </w:rPr>
              <w:t>连续（潜在向量）</w:t>
            </w:r>
          </w:p>
        </w:tc>
        <w:tc>
          <w:tcPr>
            <w:tcW w:type="dxa" w:w="2158"/>
          </w:tcPr>
          <w:p>
            <w:pPr>
              <w:spacing w:before="40" w:after="40"/>
            </w:pPr>
            <w:r>
              <w:rPr>
                <w:rFonts w:ascii="宋体" w:hAnsi="宋体"/>
                <w:sz w:val="18"/>
              </w:rPr>
              <w:t>连续隶属度→符号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高（逻辑可读）</w:t>
            </w:r>
          </w:p>
        </w:tc>
        <w:tc>
          <w:tcPr>
            <w:tcW w:type="dxa" w:w="2158"/>
          </w:tcPr>
          <w:p>
            <w:pPr>
              <w:spacing w:before="40" w:after="40"/>
            </w:pPr>
            <w:r>
              <w:rPr>
                <w:rFonts w:ascii="宋体" w:hAnsi="宋体"/>
                <w:sz w:val="18"/>
              </w:rPr>
              <w:t>极低（黑箱）</w:t>
            </w:r>
          </w:p>
        </w:tc>
        <w:tc>
          <w:tcPr>
            <w:tcW w:type="dxa" w:w="2158"/>
          </w:tcPr>
          <w:p>
            <w:pPr>
              <w:spacing w:before="40" w:after="40"/>
            </w:pPr>
            <w:r>
              <w:rPr>
                <w:rFonts w:ascii="宋体" w:hAnsi="宋体"/>
                <w:sz w:val="18"/>
              </w:rPr>
              <w:t>高（卦辞可读推理链）</w:t>
            </w:r>
          </w:p>
        </w:tc>
      </w:tr>
      <w:tr>
        <w:tc>
          <w:tcPr>
            <w:tcW w:type="dxa" w:w="2158"/>
          </w:tcPr>
          <w:p>
            <w:pPr>
              <w:spacing w:before="40" w:after="40"/>
            </w:pPr>
            <w:r>
              <w:rPr>
                <w:rFonts w:ascii="宋体" w:hAnsi="宋体"/>
                <w:sz w:val="18"/>
              </w:rPr>
              <w:t>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可（统计平滑）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平面规则列表</w:t>
            </w:r>
          </w:p>
        </w:tc>
        <w:tc>
          <w:tcPr>
            <w:tcW w:type="dxa" w:w="2158"/>
          </w:tcPr>
          <w:p>
            <w:pPr>
              <w:spacing w:before="40" w:after="40"/>
            </w:pPr>
            <w:r>
              <w:rPr>
                <w:rFonts w:ascii="宋体" w:hAnsi="宋体"/>
                <w:sz w:val="18"/>
              </w:rPr>
              <w:t>隐式分布在权重中</w:t>
            </w:r>
          </w:p>
        </w:tc>
        <w:tc>
          <w:tcPr>
            <w:tcW w:type="dxa" w:w="2158"/>
          </w:tcPr>
          <w:p>
            <w:pPr>
              <w:spacing w:before="40" w:after="40"/>
            </w:pPr>
            <w:r>
              <w:rPr>
                <w:rFonts w:ascii="宋体" w:hAnsi="宋体"/>
                <w:sz w:val="18"/>
              </w:rPr>
              <w:t>结构化关系网络</w:t>
            </w:r>
          </w:p>
        </w:tc>
      </w:tr>
      <w:tr>
        <w:tc>
          <w:tcPr>
            <w:tcW w:type="dxa" w:w="2158"/>
          </w:tcPr>
          <w:p>
            <w:pPr>
              <w:spacing w:before="40" w:after="40"/>
            </w:pPr>
            <w:r>
              <w:rPr>
                <w:rFonts w:ascii="宋体" w:hAnsi="宋体"/>
                <w:sz w:val="18"/>
              </w:rPr>
              <w:t>安全内建</w:t>
            </w:r>
          </w:p>
        </w:tc>
        <w:tc>
          <w:tcPr>
            <w:tcW w:type="dxa" w:w="2158"/>
          </w:tcPr>
          <w:p>
            <w:pPr>
              <w:spacing w:before="40" w:after="40"/>
            </w:pPr>
            <w:r>
              <w:rPr>
                <w:rFonts w:ascii="宋体" w:hAnsi="宋体"/>
                <w:sz w:val="18"/>
              </w:rPr>
              <w:t>否（外挂规则）</w:t>
            </w:r>
          </w:p>
        </w:tc>
        <w:tc>
          <w:tcPr>
            <w:tcW w:type="dxa" w:w="2158"/>
          </w:tcPr>
          <w:p>
            <w:pPr>
              <w:spacing w:before="40" w:after="40"/>
            </w:pPr>
            <w:r>
              <w:rPr>
                <w:rFonts w:ascii="宋体" w:hAnsi="宋体"/>
                <w:sz w:val="18"/>
              </w:rPr>
              <w:t>否（隐式学习）</w:t>
            </w:r>
          </w:p>
        </w:tc>
        <w:tc>
          <w:tcPr>
            <w:tcW w:type="dxa" w:w="2158"/>
          </w:tcPr>
          <w:p>
            <w:pPr>
              <w:spacing w:before="40" w:after="40"/>
            </w:pPr>
            <w:r>
              <w:rPr>
                <w:rFonts w:ascii="宋体" w:hAnsi="宋体"/>
                <w:sz w:val="18"/>
              </w:rPr>
              <w:t>是（安全八卦）</w:t>
            </w:r>
          </w:p>
        </w:tc>
      </w:tr>
    </w:tbl>
    <w:p/>
    <w:p>
      <w:pPr>
        <w:spacing w:before="120" w:after="120"/>
        <w:ind w:firstLine="0"/>
      </w:pPr>
      <w:r>
        <w:rPr>
          <w:color w:val="969696"/>
          <w:sz w:val="18"/>
        </w:rPr>
        <w:t>——————————————————————————————</w:t>
      </w:r>
    </w:p>
    <w:p>
      <w:pPr>
        <w:spacing w:before="320" w:after="160"/>
      </w:pPr>
      <w:r>
        <w:rPr>
          <w:rFonts w:ascii="黑体" w:hAnsi="黑体"/>
          <w:b/>
          <w:sz w:val="30"/>
        </w:rPr>
        <w:t>1.2.3 神经符号 AI 的潜力与空白：YLYW 的历史坐标</w:t>
      </w:r>
    </w:p>
    <w:p>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pPr>
        <w:spacing w:after="100"/>
        <w:ind w:firstLine="420"/>
      </w:pPr>
      <w:r>
        <w:rPr>
          <w:rFonts w:ascii="宋体" w:hAnsi="宋体"/>
          <w:sz w:val="22"/>
        </w:rPr>
        <w:t>根据最新的分类体系，NeSy 系统可沿两个核心维度分类。</w:t>
      </w:r>
    </w:p>
    <w:p>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pPr>
        <w:spacing w:before="120" w:after="120"/>
        <w:ind w:firstLine="0"/>
      </w:pPr>
      <w:r>
        <w:rPr>
          <w:color w:val="969696"/>
          <w:sz w:val="18"/>
        </w:rPr>
        <w:t>——————————————————————————————</w:t>
      </w:r>
    </w:p>
    <w:p>
      <w:pPr>
        <w:spacing w:before="320" w:after="160"/>
      </w:pPr>
      <w:r>
        <w:rPr>
          <w:rFonts w:ascii="黑体" w:hAnsi="黑体"/>
          <w:b/>
          <w:sz w:val="30"/>
        </w:rPr>
        <w:t>1.2.4 为什么是东方易学：全球知识体系中独特的可计算结构</w:t>
      </w:r>
    </w:p>
    <w:p>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pPr>
        <w:spacing w:after="100"/>
        <w:ind w:firstLine="420"/>
      </w:pPr>
      <w:r>
        <w:rPr>
          <w:rFonts w:ascii="宋体" w:hAnsi="宋体"/>
          <w:sz w:val="22"/>
        </w:rPr>
        <w:t>《易经》有几个结构特征在全球古典知识体系中是罕见的、甚至是唯一的：</w:t>
      </w:r>
    </w:p>
    <w:p>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spacing w:before="120" w:after="120"/>
        <w:ind w:firstLine="0"/>
      </w:pPr>
      <w:r>
        <w:rPr>
          <w:color w:val="969696"/>
          <w:sz w:val="18"/>
        </w:rPr>
        <w:t>——————————————————————————————</w:t>
      </w:r>
    </w:p>
    <w:p>
      <w:pPr>
        <w:spacing w:before="320" w:after="160"/>
      </w:pPr>
      <w:r>
        <w:rPr>
          <w:rFonts w:ascii="黑体" w:hAnsi="黑体"/>
          <w:b/>
          <w:sz w:val="30"/>
        </w:rPr>
        <w:t>1.2.5 本章小结与下一章预览</w:t>
      </w:r>
    </w:p>
    <w:p>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pPr>
        <w:spacing w:before="120" w:after="120"/>
        <w:ind w:firstLine="0"/>
      </w:pPr>
      <w:r>
        <w:rPr>
          <w:color w:val="969696"/>
          <w:sz w:val="18"/>
        </w:rPr>
        <w:t>——————————————————————————————</w:t>
      </w:r>
    </w:p>
    <w:p>
      <w:pPr>
        <w:spacing w:after="100"/>
        <w:ind w:firstLine="420"/>
      </w:pPr>
      <w:r>
        <w:rPr>
          <w:rFonts w:ascii="宋体" w:hAnsi="宋体"/>
          <w:sz w:val="22"/>
        </w:rPr>
        <w:t>*本节完。下一节：第 2 章 八卦隶属度：符号化接地方法。*</w:t>
      </w:r>
    </w:p>
    <w:p>
      <w:pPr>
        <w:spacing w:before="480" w:after="280"/>
        <w:jc w:val="center"/>
      </w:pPr>
      <w:r>
        <w:rPr>
          <w:rFonts w:ascii="黑体" w:hAnsi="黑体"/>
          <w:b/>
          <w:sz w:val="36"/>
        </w:rPr>
        <w:t>1.3 核心哲学命题</w:t>
      </w:r>
    </w:p>
    <w:p>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spacing w:after="100"/>
        <w:ind w:firstLine="420"/>
      </w:pPr>
      <w:r>
        <w:rPr>
          <w:rFonts w:ascii="宋体" w:hAnsi="宋体"/>
          <w:sz w:val="22"/>
        </w:rPr>
        <w:t>本节逐一阐明这四个命题。</w:t>
      </w:r>
    </w:p>
    <w:p>
      <w:pPr>
        <w:spacing w:before="120" w:after="120"/>
        <w:ind w:firstLine="0"/>
      </w:pPr>
      <w:r>
        <w:rPr>
          <w:color w:val="969696"/>
          <w:sz w:val="18"/>
        </w:rPr>
        <w:t>——————————————————————————————</w:t>
      </w:r>
    </w:p>
    <w:p>
      <w:pPr>
        <w:spacing w:before="320" w:after="160"/>
      </w:pPr>
      <w:r>
        <w:rPr>
          <w:rFonts w:ascii="黑体" w:hAnsi="黑体"/>
          <w:b/>
          <w:sz w:val="30"/>
        </w:rPr>
        <w:t>1.3.1 "道器合一"的智能观：形而上法则→形而下算法的直接编码</w:t>
      </w:r>
    </w:p>
    <w:p>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spacing w:after="100"/>
        <w:ind w:firstLine="420"/>
      </w:pPr>
      <w:r>
        <w:rPr>
          <w:rFonts w:ascii="宋体" w:hAnsi="宋体"/>
          <w:sz w:val="22"/>
        </w:rPr>
        <w:t>易理研物提出了一种逆向的解读——并将这一解读工程化。</w:t>
      </w:r>
    </w:p>
    <w:p>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pPr>
        <w:spacing w:before="120" w:after="120"/>
        <w:ind w:firstLine="0"/>
      </w:pPr>
      <w:r>
        <w:rPr>
          <w:color w:val="969696"/>
          <w:sz w:val="18"/>
        </w:rPr>
        <w:t>——————————————————————————————</w:t>
      </w:r>
    </w:p>
    <w:p>
      <w:pPr>
        <w:spacing w:before="320" w:after="160"/>
      </w:pPr>
      <w:r>
        <w:rPr>
          <w:rFonts w:ascii="黑体" w:hAnsi="黑体"/>
          <w:b/>
          <w:sz w:val="30"/>
        </w:rPr>
        <w:t>1.3.2 "感应"而非"控制"：东方认知模式的工程转译</w:t>
      </w:r>
    </w:p>
    <w:p>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pPr>
        <w:spacing w:after="100"/>
        <w:ind w:left="680"/>
      </w:pPr>
      <w:r>
        <w:rPr>
          <w:rFonts w:ascii="宋体" w:hAnsi="宋体"/>
          <w:sz w:val="22"/>
        </w:rPr>
        <w:t>•  "控制"模式：物体特征为X → 计算最优抓取力 = f(X) → 执行f(X)</w:t>
      </w:r>
    </w:p>
    <w:p>
      <w:pPr>
        <w:spacing w:after="100"/>
        <w:ind w:left="680"/>
      </w:pPr>
      <w:r>
        <w:rPr>
          <w:rFonts w:ascii="宋体" w:hAnsi="宋体"/>
          <w:sz w:val="22"/>
        </w:rPr>
        <w:t>•  "感应"模式：物体特征≈乾卦0.85 → 乾卦"感应"到该物体 → 乾卦的强力抓取策略被"唤醒" → 执行中再根据爻位关系微调</w:t>
      </w:r>
    </w:p>
    <w:p>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pPr>
        <w:spacing w:before="120" w:after="120"/>
        <w:ind w:firstLine="0"/>
      </w:pPr>
      <w:r>
        <w:rPr>
          <w:color w:val="969696"/>
          <w:sz w:val="18"/>
        </w:rPr>
        <w:t>——————————————————————————————</w:t>
      </w:r>
    </w:p>
    <w:p>
      <w:pPr>
        <w:spacing w:before="320" w:after="160"/>
      </w:pPr>
      <w:r>
        <w:rPr>
          <w:rFonts w:ascii="黑体" w:hAnsi="黑体"/>
          <w:b/>
          <w:sz w:val="30"/>
        </w:rPr>
        <w:t>1.3.3 "物极必反"作为系统动力学的原始模型</w:t>
      </w:r>
    </w:p>
    <w:p>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pPr>
        <w:spacing w:after="100"/>
        <w:ind w:firstLine="420"/>
      </w:pPr>
      <w:r>
        <w:rPr>
          <w:rFonts w:ascii="宋体" w:hAnsi="宋体"/>
          <w:b/>
          <w:sz w:val="22"/>
        </w:rPr>
        <w:t>工程实现。</w:t>
      </w:r>
      <w:r>
        <w:rPr>
          <w:rFonts w:ascii="宋体" w:hAnsi="宋体"/>
          <w:sz w:val="22"/>
        </w:rPr>
        <w:t xml:space="preserve"> YLYW将"物极必反"编码为三个层面的工程机制：</w:t>
      </w:r>
    </w:p>
    <w:p>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spacing w:before="120" w:after="120"/>
        <w:ind w:firstLine="0"/>
      </w:pPr>
      <w:r>
        <w:rPr>
          <w:color w:val="969696"/>
          <w:sz w:val="18"/>
        </w:rPr>
        <w:t>——————————————————————————————</w:t>
      </w:r>
    </w:p>
    <w:p>
      <w:pPr>
        <w:spacing w:before="320" w:after="160"/>
      </w:pPr>
      <w:r>
        <w:rPr>
          <w:rFonts w:ascii="黑体" w:hAnsi="黑体"/>
          <w:b/>
          <w:sz w:val="30"/>
        </w:rPr>
        <w:t>1.3.4 "履霜坚冰至"作为安全哲学的根基</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pPr>
        <w:spacing w:after="100"/>
        <w:ind w:firstLine="420"/>
      </w:pPr>
      <w:r>
        <w:rPr>
          <w:rFonts w:ascii="宋体" w:hAnsi="宋体"/>
          <w:sz w:val="22"/>
        </w:rPr>
        <w:t>这一原理决定了YLYW安全架构（第5章）的根本设计哲学。</w:t>
      </w:r>
    </w:p>
    <w:p>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spacing w:before="120" w:after="120"/>
        <w:ind w:firstLine="0"/>
      </w:pPr>
      <w:r>
        <w:rPr>
          <w:color w:val="969696"/>
          <w:sz w:val="18"/>
        </w:rPr>
        <w:t>——————————————————————————————</w:t>
      </w:r>
    </w:p>
    <w:p>
      <w:pPr>
        <w:spacing w:before="320" w:after="160"/>
      </w:pPr>
      <w:r>
        <w:rPr>
          <w:rFonts w:ascii="黑体" w:hAnsi="黑体"/>
          <w:b/>
          <w:sz w:val="30"/>
        </w:rPr>
        <w:t>1.4 本书的方法论承诺</w:t>
      </w:r>
    </w:p>
    <w:p>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pPr>
        <w:spacing w:before="120" w:after="120"/>
        <w:ind w:firstLine="0"/>
      </w:pPr>
      <w:r>
        <w:rPr>
          <w:color w:val="969696"/>
          <w:sz w:val="18"/>
        </w:rPr>
        <w:t>——————————————————————————————</w:t>
      </w:r>
    </w:p>
    <w:p>
      <w:pPr>
        <w:spacing w:before="320" w:after="160"/>
      </w:pPr>
      <w:r>
        <w:rPr>
          <w:rFonts w:ascii="黑体" w:hAnsi="黑体"/>
          <w:b/>
          <w:sz w:val="30"/>
        </w:rPr>
        <w:t>本章小结</w:t>
      </w:r>
    </w:p>
    <w:p>
      <w:pPr>
        <w:spacing w:after="100"/>
        <w:ind w:firstLine="420"/>
      </w:pPr>
      <w:r>
        <w:rPr>
          <w:rFonts w:ascii="宋体" w:hAnsi="宋体"/>
          <w:sz w:val="22"/>
        </w:rPr>
        <w:t>第1章是全书的总纲。我们完成了三件基础性工作：</w:t>
      </w:r>
    </w:p>
    <w:p>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pPr>
        <w:spacing w:before="120" w:after="120"/>
        <w:ind w:firstLine="0"/>
      </w:pPr>
      <w:r>
        <w:rPr>
          <w:color w:val="969696"/>
          <w:sz w:val="18"/>
        </w:rPr>
        <w:t>——————————————————————————————</w:t>
      </w:r>
    </w:p>
    <w:p>
      <w:pPr>
        <w:spacing w:after="100"/>
        <w:ind w:firstLine="420"/>
      </w:pPr>
      <w:r>
        <w:rPr>
          <w:rFonts w:ascii="宋体" w:hAnsi="宋体"/>
          <w:sz w:val="22"/>
        </w:rPr>
        <w:t>*本章完。下一章：八卦隶属度——符号化接地方法。*</w:t>
      </w:r>
    </w:p>
    <w:p>
      <w:pPr>
        <w:spacing w:before="480" w:after="280"/>
        <w:jc w:val="center"/>
      </w:pPr>
      <w:r>
        <w:rPr>
          <w:rFonts w:ascii="黑体" w:hAnsi="黑体"/>
          <w:b/>
          <w:sz w:val="36"/>
        </w:rPr>
        <w:t>第2章 八卦隶属度：符号化接地方法</w:t>
      </w:r>
    </w:p>
    <w:p>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pPr>
        <w:spacing w:before="120" w:after="120"/>
        <w:ind w:firstLine="0"/>
      </w:pPr>
      <w:r>
        <w:rPr>
          <w:color w:val="969696"/>
          <w:sz w:val="18"/>
        </w:rPr>
        <w:t>——————————————————————————————</w:t>
      </w:r>
    </w:p>
    <w:p>
      <w:pPr>
        <w:spacing w:before="320" w:after="160"/>
      </w:pPr>
      <w:r>
        <w:rPr>
          <w:rFonts w:ascii="黑体" w:hAnsi="黑体"/>
          <w:b/>
          <w:sz w:val="30"/>
        </w:rPr>
        <w:t>2.1 符号接地问题的重定义</w:t>
      </w:r>
    </w:p>
    <w:p>
      <w:pPr>
        <w:spacing w:before="240" w:after="120"/>
      </w:pPr>
      <w:r>
        <w:rPr>
          <w:rFonts w:ascii="黑体" w:hAnsi="黑体"/>
          <w:b/>
          <w:sz w:val="26"/>
        </w:rPr>
        <w:t>2.1.1 传统符号系统的根本困境</w:t>
      </w:r>
    </w:p>
    <w:p>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spacing w:after="100"/>
        <w:ind w:firstLine="420"/>
      </w:pPr>
      <w:r>
        <w:rPr>
          <w:rFonts w:ascii="宋体" w:hAnsi="宋体"/>
          <w:sz w:val="22"/>
        </w:rPr>
        <w:t>&gt; 如果 稳定性 &gt; 0.5，则 "物体是稳定的" = True</w:t>
      </w:r>
    </w:p>
    <w:p>
      <w:pPr>
        <w:spacing w:after="100"/>
        <w:ind w:firstLine="420"/>
      </w:pPr>
      <w:r>
        <w:rPr>
          <w:rFonts w:ascii="宋体" w:hAnsi="宋体"/>
          <w:sz w:val="22"/>
        </w:rPr>
        <w:t>&gt; 否则 "物体是稳定的" = False</w:t>
      </w:r>
    </w:p>
    <w:p>
      <w:pPr>
        <w:spacing w:after="100"/>
        <w:ind w:firstLine="420"/>
      </w:pPr>
      <w:r>
        <w:rPr>
          <w:rFonts w:ascii="宋体" w:hAnsi="宋体"/>
          <w:sz w:val="22"/>
        </w:rPr>
        <w:t>这个方案有四个致命缺陷。</w:t>
      </w:r>
    </w:p>
    <w:p>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pPr>
        <w:spacing w:before="240" w:after="120"/>
      </w:pPr>
      <w:r>
        <w:rPr>
          <w:rFonts w:ascii="黑体" w:hAnsi="黑体"/>
          <w:b/>
          <w:sz w:val="26"/>
        </w:rPr>
        <w:t>2.1.2 模糊隶属度作为解决方案</w:t>
      </w:r>
    </w:p>
    <w:p>
      <w:pPr>
        <w:spacing w:after="100"/>
        <w:ind w:firstLine="420"/>
      </w:pPr>
      <w:r>
        <w:rPr>
          <w:rFonts w:ascii="宋体" w:hAnsi="宋体"/>
          <w:sz w:val="22"/>
        </w:rPr>
        <w:t>YLYW的解决方案是：不二值化。一个物体不是"属于或不属于"某个卦象——而是以不同程度的隶属度（0-1）同时关联多个卦象。</w:t>
      </w:r>
    </w:p>
    <w:p>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pPr>
        <w:spacing w:after="100"/>
        <w:ind w:firstLine="420"/>
      </w:pPr>
      <w:r>
        <w:rPr>
          <w:rFonts w:ascii="宋体" w:hAnsi="宋体"/>
          <w:b/>
          <w:sz w:val="22"/>
        </w:rPr>
        <w:t>μ(f, p) = (1/|A|) · Σ_{a∈A} max(0, 1 − |f_a − p_a| × λ)</w:t>
      </w:r>
    </w:p>
    <w:p>
      <w:pPr>
        <w:spacing w:after="100"/>
        <w:ind w:firstLine="420"/>
      </w:pPr>
      <w:r>
        <w:rPr>
          <w:rFonts w:ascii="宋体" w:hAnsi="宋体"/>
          <w:sz w:val="22"/>
        </w:rPr>
        <w:t>其中A为共享属性集合，λ=1.5为敏感度参数。</w:t>
      </w:r>
    </w:p>
    <w:p>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pPr>
        <w:spacing w:after="100"/>
        <w:ind w:firstLine="420"/>
      </w:pPr>
      <w:r>
        <w:rPr>
          <w:rFonts w:ascii="宋体" w:hAnsi="宋体"/>
          <w:sz w:val="22"/>
        </w:rPr>
        <w:t>以球体为例，它的8维隶属度向量可能是：</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隶属度</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bl>
    <w:p/>
    <w:p>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pPr>
        <w:spacing w:after="100"/>
        <w:ind w:firstLine="420"/>
      </w:pPr>
      <w:r>
        <w:rPr>
          <w:rFonts w:ascii="宋体" w:hAnsi="宋体"/>
          <w:sz w:val="22"/>
        </w:rPr>
        <w:t>这种表示的核心性质在于：</w:t>
      </w:r>
    </w:p>
    <w:p>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pPr>
        <w:spacing w:before="240" w:after="120"/>
      </w:pPr>
      <w:r>
        <w:rPr>
          <w:rFonts w:ascii="黑体" w:hAnsi="黑体"/>
          <w:b/>
          <w:sz w:val="26"/>
        </w:rPr>
        <w:t>2.1.3 与传统模糊推理系统的继承与超越</w:t>
      </w:r>
    </w:p>
    <w:p>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pPr>
        <w:spacing w:before="120" w:after="120"/>
        <w:ind w:firstLine="0"/>
      </w:pPr>
      <w:r>
        <w:rPr>
          <w:color w:val="969696"/>
          <w:sz w:val="18"/>
        </w:rPr>
        <w:t>——————————————————————————————</w:t>
      </w:r>
    </w:p>
    <w:p>
      <w:pPr>
        <w:spacing w:before="320" w:after="160"/>
      </w:pPr>
      <w:r>
        <w:rPr>
          <w:rFonts w:ascii="黑体" w:hAnsi="黑体"/>
          <w:b/>
          <w:sz w:val="30"/>
        </w:rPr>
        <w:t>2.2 八卦—物理原型映射体系</w:t>
      </w:r>
    </w:p>
    <w:p>
      <w:pPr>
        <w:spacing w:before="240" w:after="120"/>
      </w:pPr>
      <w:r>
        <w:rPr>
          <w:rFonts w:ascii="黑体" w:hAnsi="黑体"/>
          <w:b/>
          <w:sz w:val="26"/>
        </w:rPr>
        <w:t>2.2.1 八卦的工程重释</w:t>
      </w:r>
    </w:p>
    <w:p>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pPr>
        <w:spacing w:after="100"/>
        <w:ind w:firstLine="420"/>
      </w:pPr>
      <w:r>
        <w:rPr>
          <w:rFonts w:ascii="宋体" w:hAnsi="宋体"/>
          <w:b/>
          <w:sz w:val="22"/>
        </w:rPr>
        <w:t>表2.1 八卦—物理特征原型映射</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卦名</w:t>
            </w:r>
          </w:p>
        </w:tc>
        <w:tc>
          <w:tcPr>
            <w:tcW w:type="dxa" w:w="959"/>
          </w:tcPr>
          <w:p>
            <w:pPr>
              <w:spacing w:before="40" w:after="40"/>
            </w:pPr>
            <w:r>
              <w:rPr>
                <w:rFonts w:ascii="宋体" w:hAnsi="宋体"/>
                <w:b/>
                <w:sz w:val="18"/>
              </w:rPr>
              <w:t>符号</w:t>
            </w:r>
          </w:p>
        </w:tc>
        <w:tc>
          <w:tcPr>
            <w:tcW w:type="dxa" w:w="959"/>
          </w:tcPr>
          <w:p>
            <w:pPr>
              <w:spacing w:before="40" w:after="40"/>
            </w:pPr>
            <w:r>
              <w:rPr>
                <w:rFonts w:ascii="宋体" w:hAnsi="宋体"/>
                <w:b/>
                <w:sz w:val="18"/>
              </w:rPr>
              <w:t>卦德</w:t>
            </w:r>
          </w:p>
        </w:tc>
        <w:tc>
          <w:tcPr>
            <w:tcW w:type="dxa" w:w="959"/>
          </w:tcPr>
          <w:p>
            <w:pPr>
              <w:spacing w:before="40" w:after="40"/>
            </w:pPr>
            <w:r>
              <w:rPr>
                <w:rFonts w:ascii="宋体" w:hAnsi="宋体"/>
                <w:b/>
                <w:sz w:val="18"/>
              </w:rPr>
              <w:t>稳定性</w:t>
            </w:r>
          </w:p>
        </w:tc>
        <w:tc>
          <w:tcPr>
            <w:tcW w:type="dxa" w:w="959"/>
          </w:tcPr>
          <w:p>
            <w:pPr>
              <w:spacing w:before="40" w:after="40"/>
            </w:pPr>
            <w:r>
              <w:rPr>
                <w:rFonts w:ascii="宋体" w:hAnsi="宋体"/>
                <w:b/>
                <w:sz w:val="18"/>
              </w:rPr>
              <w:t>力需求</w:t>
            </w:r>
          </w:p>
        </w:tc>
        <w:tc>
          <w:tcPr>
            <w:tcW w:type="dxa" w:w="959"/>
          </w:tcPr>
          <w:p>
            <w:pPr>
              <w:spacing w:before="40" w:after="40"/>
            </w:pPr>
            <w:r>
              <w:rPr>
                <w:rFonts w:ascii="宋体" w:hAnsi="宋体"/>
                <w:b/>
                <w:sz w:val="18"/>
              </w:rPr>
              <w:t>变形性</w:t>
            </w:r>
          </w:p>
        </w:tc>
        <w:tc>
          <w:tcPr>
            <w:tcW w:type="dxa" w:w="959"/>
          </w:tcPr>
          <w:p>
            <w:pPr>
              <w:spacing w:before="40" w:after="40"/>
            </w:pPr>
            <w:r>
              <w:rPr>
                <w:rFonts w:ascii="宋体" w:hAnsi="宋体"/>
                <w:b/>
                <w:sz w:val="18"/>
              </w:rPr>
              <w:t>滚动</w:t>
            </w:r>
          </w:p>
        </w:tc>
        <w:tc>
          <w:tcPr>
            <w:tcW w:type="dxa" w:w="959"/>
          </w:tcPr>
          <w:p>
            <w:pPr>
              <w:spacing w:before="40" w:after="40"/>
            </w:pPr>
            <w:r>
              <w:rPr>
                <w:rFonts w:ascii="宋体" w:hAnsi="宋体"/>
                <w:b/>
                <w:sz w:val="18"/>
              </w:rPr>
              <w:t>可见性</w:t>
            </w:r>
          </w:p>
        </w:tc>
        <w:tc>
          <w:tcPr>
            <w:tcW w:type="dxa" w:w="959"/>
          </w:tcPr>
          <w:p>
            <w:pPr>
              <w:spacing w:before="40" w:after="40"/>
            </w:pPr>
            <w:r>
              <w:rPr>
                <w:rFonts w:ascii="宋体" w:hAnsi="宋体"/>
                <w:b/>
                <w:sz w:val="18"/>
              </w:rPr>
              <w:t>脆弱性</w:t>
            </w:r>
          </w:p>
        </w:tc>
      </w:tr>
      <w:tr>
        <w:tc>
          <w:tcPr>
            <w:tcW w:type="dxa" w:w="959"/>
          </w:tcPr>
          <w:p>
            <w:pPr>
              <w:spacing w:before="40" w:after="40"/>
            </w:pPr>
            <w:r>
              <w:rPr>
                <w:rFonts w:ascii="宋体" w:hAnsi="宋体"/>
                <w:sz w:val="18"/>
              </w:rPr>
              <w:t>乾 ☰</w:t>
            </w:r>
          </w:p>
        </w:tc>
        <w:tc>
          <w:tcPr>
            <w:tcW w:type="dxa" w:w="959"/>
          </w:tcPr>
          <w:p>
            <w:pPr>
              <w:spacing w:before="40" w:after="40"/>
            </w:pPr>
            <w:r>
              <w:rPr>
                <w:rFonts w:ascii="宋体" w:hAnsi="宋体"/>
                <w:sz w:val="18"/>
              </w:rPr>
              <w:t>三连</w:t>
            </w:r>
          </w:p>
        </w:tc>
        <w:tc>
          <w:tcPr>
            <w:tcW w:type="dxa" w:w="959"/>
          </w:tcPr>
          <w:p>
            <w:pPr>
              <w:spacing w:before="40" w:after="40"/>
            </w:pPr>
            <w:r>
              <w:rPr>
                <w:rFonts w:ascii="宋体" w:hAnsi="宋体"/>
                <w:sz w:val="18"/>
              </w:rPr>
              <w:t>健</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0.7</w:t>
            </w:r>
          </w:p>
        </w:tc>
        <w:tc>
          <w:tcPr>
            <w:tcW w:type="dxa" w:w="959"/>
          </w:tcPr>
          <w:p>
            <w:pPr>
              <w:spacing w:before="40" w:after="40"/>
            </w:pPr>
            <w:r>
              <w:rPr>
                <w:rFonts w:ascii="宋体" w:hAnsi="宋体"/>
                <w:sz w:val="18"/>
              </w:rPr>
              <w:t>0.2</w:t>
            </w:r>
          </w:p>
        </w:tc>
      </w:tr>
      <w:tr>
        <w:tc>
          <w:tcPr>
            <w:tcW w:type="dxa" w:w="959"/>
          </w:tcPr>
          <w:p>
            <w:pPr>
              <w:spacing w:before="40" w:after="40"/>
            </w:pPr>
            <w:r>
              <w:rPr>
                <w:rFonts w:ascii="宋体" w:hAnsi="宋体"/>
                <w:sz w:val="18"/>
              </w:rPr>
              <w:t>坤 ☷</w:t>
            </w:r>
          </w:p>
        </w:tc>
        <w:tc>
          <w:tcPr>
            <w:tcW w:type="dxa" w:w="959"/>
          </w:tcPr>
          <w:p>
            <w:pPr>
              <w:spacing w:before="40" w:after="40"/>
            </w:pPr>
            <w:r>
              <w:rPr>
                <w:rFonts w:ascii="宋体" w:hAnsi="宋体"/>
                <w:sz w:val="18"/>
              </w:rPr>
              <w:t>六断</w:t>
            </w:r>
          </w:p>
        </w:tc>
        <w:tc>
          <w:tcPr>
            <w:tcW w:type="dxa" w:w="959"/>
          </w:tcPr>
          <w:p>
            <w:pPr>
              <w:spacing w:before="40" w:after="40"/>
            </w:pPr>
            <w:r>
              <w:rPr>
                <w:rFonts w:ascii="宋体" w:hAnsi="宋体"/>
                <w:sz w:val="18"/>
              </w:rPr>
              <w:t>顺</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r>
      <w:tr>
        <w:tc>
          <w:tcPr>
            <w:tcW w:type="dxa" w:w="959"/>
          </w:tcPr>
          <w:p>
            <w:pPr>
              <w:spacing w:before="40" w:after="40"/>
            </w:pPr>
            <w:r>
              <w:rPr>
                <w:rFonts w:ascii="宋体" w:hAnsi="宋体"/>
                <w:sz w:val="18"/>
              </w:rPr>
              <w:t>震 ☳</w:t>
            </w:r>
          </w:p>
        </w:tc>
        <w:tc>
          <w:tcPr>
            <w:tcW w:type="dxa" w:w="959"/>
          </w:tcPr>
          <w:p>
            <w:pPr>
              <w:spacing w:before="40" w:after="40"/>
            </w:pPr>
            <w:r>
              <w:rPr>
                <w:rFonts w:ascii="宋体" w:hAnsi="宋体"/>
                <w:sz w:val="18"/>
              </w:rPr>
              <w:t>仰盂</w:t>
            </w:r>
          </w:p>
        </w:tc>
        <w:tc>
          <w:tcPr>
            <w:tcW w:type="dxa" w:w="959"/>
          </w:tcPr>
          <w:p>
            <w:pPr>
              <w:spacing w:before="40" w:after="40"/>
            </w:pPr>
            <w:r>
              <w:rPr>
                <w:rFonts w:ascii="宋体" w:hAnsi="宋体"/>
                <w:sz w:val="18"/>
              </w:rPr>
              <w:t>动</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0.6</w:t>
            </w:r>
          </w:p>
        </w:tc>
      </w:tr>
      <w:tr>
        <w:tc>
          <w:tcPr>
            <w:tcW w:type="dxa" w:w="959"/>
          </w:tcPr>
          <w:p>
            <w:pPr>
              <w:spacing w:before="40" w:after="40"/>
            </w:pPr>
            <w:r>
              <w:rPr>
                <w:rFonts w:ascii="宋体" w:hAnsi="宋体"/>
                <w:sz w:val="18"/>
              </w:rPr>
              <w:t>艮 ☶</w:t>
            </w:r>
          </w:p>
        </w:tc>
        <w:tc>
          <w:tcPr>
            <w:tcW w:type="dxa" w:w="959"/>
          </w:tcPr>
          <w:p>
            <w:pPr>
              <w:spacing w:before="40" w:after="40"/>
            </w:pPr>
            <w:r>
              <w:rPr>
                <w:rFonts w:ascii="宋体" w:hAnsi="宋体"/>
                <w:sz w:val="18"/>
              </w:rPr>
              <w:t>覆碗</w:t>
            </w:r>
          </w:p>
        </w:tc>
        <w:tc>
          <w:tcPr>
            <w:tcW w:type="dxa" w:w="959"/>
          </w:tcPr>
          <w:p>
            <w:pPr>
              <w:spacing w:before="40" w:after="40"/>
            </w:pPr>
            <w:r>
              <w:rPr>
                <w:rFonts w:ascii="宋体" w:hAnsi="宋体"/>
                <w:sz w:val="18"/>
              </w:rPr>
              <w:t>止</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离 ☲</w:t>
            </w:r>
          </w:p>
        </w:tc>
        <w:tc>
          <w:tcPr>
            <w:tcW w:type="dxa" w:w="959"/>
          </w:tcPr>
          <w:p>
            <w:pPr>
              <w:spacing w:before="40" w:after="40"/>
            </w:pPr>
            <w:r>
              <w:rPr>
                <w:rFonts w:ascii="宋体" w:hAnsi="宋体"/>
                <w:sz w:val="18"/>
              </w:rPr>
              <w:t>中虚</w:t>
            </w:r>
          </w:p>
        </w:tc>
        <w:tc>
          <w:tcPr>
            <w:tcW w:type="dxa" w:w="959"/>
          </w:tcPr>
          <w:p>
            <w:pPr>
              <w:spacing w:before="40" w:after="40"/>
            </w:pPr>
            <w:r>
              <w:rPr>
                <w:rFonts w:ascii="宋体" w:hAnsi="宋体"/>
                <w:sz w:val="18"/>
              </w:rPr>
              <w:t>明</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0.5</w:t>
            </w:r>
          </w:p>
        </w:tc>
      </w:tr>
      <w:tr>
        <w:tc>
          <w:tcPr>
            <w:tcW w:type="dxa" w:w="959"/>
          </w:tcPr>
          <w:p>
            <w:pPr>
              <w:spacing w:before="40" w:after="40"/>
            </w:pPr>
            <w:r>
              <w:rPr>
                <w:rFonts w:ascii="宋体" w:hAnsi="宋体"/>
                <w:sz w:val="18"/>
              </w:rPr>
              <w:t>坎 ☵</w:t>
            </w:r>
          </w:p>
        </w:tc>
        <w:tc>
          <w:tcPr>
            <w:tcW w:type="dxa" w:w="959"/>
          </w:tcPr>
          <w:p>
            <w:pPr>
              <w:spacing w:before="40" w:after="40"/>
            </w:pPr>
            <w:r>
              <w:rPr>
                <w:rFonts w:ascii="宋体" w:hAnsi="宋体"/>
                <w:sz w:val="18"/>
              </w:rPr>
              <w:t>中满</w:t>
            </w:r>
          </w:p>
        </w:tc>
        <w:tc>
          <w:tcPr>
            <w:tcW w:type="dxa" w:w="959"/>
          </w:tcPr>
          <w:p>
            <w:pPr>
              <w:spacing w:before="40" w:after="40"/>
            </w:pPr>
            <w:r>
              <w:rPr>
                <w:rFonts w:ascii="宋体" w:hAnsi="宋体"/>
                <w:sz w:val="18"/>
              </w:rPr>
              <w:t>陷</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0.7</w:t>
            </w:r>
          </w:p>
        </w:tc>
      </w:tr>
      <w:tr>
        <w:tc>
          <w:tcPr>
            <w:tcW w:type="dxa" w:w="959"/>
          </w:tcPr>
          <w:p>
            <w:pPr>
              <w:spacing w:before="40" w:after="40"/>
            </w:pPr>
            <w:r>
              <w:rPr>
                <w:rFonts w:ascii="宋体" w:hAnsi="宋体"/>
                <w:sz w:val="18"/>
              </w:rPr>
              <w:t>兑 ☱</w:t>
            </w:r>
          </w:p>
        </w:tc>
        <w:tc>
          <w:tcPr>
            <w:tcW w:type="dxa" w:w="959"/>
          </w:tcPr>
          <w:p>
            <w:pPr>
              <w:spacing w:before="40" w:after="40"/>
            </w:pPr>
            <w:r>
              <w:rPr>
                <w:rFonts w:ascii="宋体" w:hAnsi="宋体"/>
                <w:sz w:val="18"/>
              </w:rPr>
              <w:t>上缺</w:t>
            </w:r>
          </w:p>
        </w:tc>
        <w:tc>
          <w:tcPr>
            <w:tcW w:type="dxa" w:w="959"/>
          </w:tcPr>
          <w:p>
            <w:pPr>
              <w:spacing w:before="40" w:after="40"/>
            </w:pPr>
            <w:r>
              <w:rPr>
                <w:rFonts w:ascii="宋体" w:hAnsi="宋体"/>
                <w:sz w:val="18"/>
              </w:rPr>
              <w:t>悦</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巽 ☴</w:t>
            </w:r>
          </w:p>
        </w:tc>
        <w:tc>
          <w:tcPr>
            <w:tcW w:type="dxa" w:w="959"/>
          </w:tcPr>
          <w:p>
            <w:pPr>
              <w:spacing w:before="40" w:after="40"/>
            </w:pPr>
            <w:r>
              <w:rPr>
                <w:rFonts w:ascii="宋体" w:hAnsi="宋体"/>
                <w:sz w:val="18"/>
              </w:rPr>
              <w:t>下断</w:t>
            </w:r>
          </w:p>
        </w:tc>
        <w:tc>
          <w:tcPr>
            <w:tcW w:type="dxa" w:w="959"/>
          </w:tcPr>
          <w:p>
            <w:pPr>
              <w:spacing w:before="40" w:after="40"/>
            </w:pPr>
            <w:r>
              <w:rPr>
                <w:rFonts w:ascii="宋体" w:hAnsi="宋体"/>
                <w:sz w:val="18"/>
              </w:rPr>
              <w:t>入</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r>
    </w:tbl>
    <w:p/>
    <w:p>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pPr>
        <w:spacing w:before="240" w:after="120"/>
      </w:pPr>
      <w:r>
        <w:rPr>
          <w:rFonts w:ascii="黑体" w:hAnsi="黑体"/>
          <w:b/>
          <w:sz w:val="26"/>
        </w:rPr>
        <w:t>2.2.2 隶属度计算的数学性质</w:t>
      </w:r>
    </w:p>
    <w:p>
      <w:pPr>
        <w:spacing w:after="100"/>
        <w:ind w:firstLine="420"/>
      </w:pPr>
      <w:r>
        <w:rPr>
          <w:rFonts w:ascii="宋体" w:hAnsi="宋体"/>
          <w:sz w:val="22"/>
        </w:rPr>
        <w:t>本节给出隶属度函数的完整数学定义和性质分析。</w:t>
      </w:r>
    </w:p>
    <w:p>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pPr>
        <w:spacing w:after="100"/>
        <w:ind w:firstLine="420"/>
      </w:pPr>
      <w:r>
        <w:rPr>
          <w:rFonts w:ascii="宋体" w:hAnsi="宋体"/>
          <w:sz w:val="22"/>
        </w:rPr>
        <w:t>μ_i(f) = (1/|A|) · Σ_{a∈A} max(0, 1 − |f_a − p_{i,a}| × λ)</w:t>
      </w:r>
    </w:p>
    <w:p>
      <w:pPr>
        <w:spacing w:after="100"/>
        <w:ind w:firstLine="420"/>
      </w:pPr>
      <w:r>
        <w:rPr>
          <w:rFonts w:ascii="宋体" w:hAnsi="宋体"/>
          <w:sz w:val="22"/>
        </w:rPr>
        <w:t>其中λ=1.5为敏感度参数，|A|为共享属性的个数。</w:t>
      </w:r>
    </w:p>
    <w:p>
      <w:pPr>
        <w:spacing w:after="100"/>
        <w:ind w:firstLine="420"/>
      </w:pPr>
      <w:r>
        <w:rPr>
          <w:rFonts w:ascii="宋体" w:hAnsi="宋体"/>
          <w:b/>
          <w:sz w:val="22"/>
        </w:rPr>
        <w:t>性质1（有界性）。</w:t>
      </w:r>
      <w:r>
        <w:rPr>
          <w:rFonts w:ascii="宋体" w:hAnsi="宋体"/>
          <w:sz w:val="22"/>
        </w:rPr>
        <w:t xml:space="preserve"> 对任意f和i，μ_i(f) ∈ [0, 1]。</w:t>
      </w:r>
    </w:p>
    <w:p>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pPr>
        <w:spacing w:before="240" w:after="120"/>
      </w:pPr>
      <w:r>
        <w:rPr>
          <w:rFonts w:ascii="黑体" w:hAnsi="黑体"/>
          <w:b/>
          <w:sz w:val="26"/>
        </w:rPr>
        <w:t>2.2.3 工程实例：三个典型物体的八卦谱系</w:t>
      </w:r>
    </w:p>
    <w:p>
      <w:pPr>
        <w:spacing w:after="100"/>
        <w:ind w:firstLine="420"/>
      </w:pPr>
      <w:r>
        <w:rPr>
          <w:rFonts w:ascii="宋体" w:hAnsi="宋体"/>
          <w:sz w:val="22"/>
        </w:rPr>
        <w:t>为建立直观理解，表2.2给出了三个典型物体的完整八卦隶属度向量，并附语义解读。</w:t>
      </w:r>
    </w:p>
    <w:p>
      <w:pPr>
        <w:spacing w:after="100"/>
        <w:ind w:firstLine="420"/>
      </w:pPr>
      <w:r>
        <w:rPr>
          <w:rFonts w:ascii="宋体" w:hAnsi="宋体"/>
          <w:b/>
          <w:sz w:val="22"/>
        </w:rPr>
        <w:t>表2.2 三个典型物体的八卦隶属度对比</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物体</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立方体</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0.10</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0.30</w:t>
            </w:r>
          </w:p>
        </w:tc>
      </w:tr>
      <w:tr>
        <w:tc>
          <w:tcPr>
            <w:tcW w:type="dxa" w:w="959"/>
          </w:tcPr>
          <w:p>
            <w:pPr>
              <w:spacing w:before="40" w:after="40"/>
            </w:pPr>
            <w:r>
              <w:rPr>
                <w:rFonts w:ascii="宋体" w:hAnsi="宋体"/>
                <w:sz w:val="18"/>
              </w:rPr>
              <w:t>球体</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r>
        <w:tc>
          <w:tcPr>
            <w:tcW w:type="dxa" w:w="959"/>
          </w:tcPr>
          <w:p>
            <w:pPr>
              <w:spacing w:before="40" w:after="40"/>
            </w:pPr>
            <w:r>
              <w:rPr>
                <w:rFonts w:ascii="宋体" w:hAnsi="宋体"/>
                <w:sz w:val="18"/>
              </w:rPr>
              <w:t>花瓶</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0.55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0.45</w:t>
            </w:r>
          </w:p>
        </w:tc>
      </w:tr>
    </w:tbl>
    <w:p/>
    <w:p>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spacing w:before="120" w:after="120"/>
        <w:ind w:firstLine="0"/>
      </w:pPr>
      <w:r>
        <w:rPr>
          <w:color w:val="969696"/>
          <w:sz w:val="18"/>
        </w:rPr>
        <w:t>——————————————————————————————</w:t>
      </w:r>
    </w:p>
    <w:p>
      <w:pPr>
        <w:spacing w:before="320" w:after="160"/>
      </w:pPr>
      <w:r>
        <w:rPr>
          <w:rFonts w:ascii="黑体" w:hAnsi="黑体"/>
          <w:b/>
          <w:sz w:val="30"/>
        </w:rPr>
        <w:t>2.3 六爻编码：从物理特征到符号向量</w:t>
      </w:r>
    </w:p>
    <w:p>
      <w:pPr>
        <w:spacing w:before="240" w:after="120"/>
      </w:pPr>
      <w:r>
        <w:rPr>
          <w:rFonts w:ascii="黑体" w:hAnsi="黑体"/>
          <w:b/>
          <w:sz w:val="26"/>
        </w:rPr>
        <w:t>2.3.1 编码层的设计哲学</w:t>
      </w:r>
    </w:p>
    <w:p>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pPr>
        <w:spacing w:after="100"/>
        <w:ind w:firstLine="420"/>
      </w:pPr>
      <w:r>
        <w:rPr>
          <w:rFonts w:ascii="宋体" w:hAnsi="宋体"/>
          <w:sz w:val="22"/>
        </w:rPr>
        <w:t>六爻编码的设计遵循三个核心原则。</w:t>
      </w:r>
    </w:p>
    <w:p>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pPr>
        <w:spacing w:before="240" w:after="120"/>
      </w:pPr>
      <w:r>
        <w:rPr>
          <w:rFonts w:ascii="黑体" w:hAnsi="黑体"/>
          <w:b/>
          <w:sz w:val="26"/>
        </w:rPr>
        <w:t>2.3.2 六爻的物理语义与加权编码公式</w:t>
      </w:r>
    </w:p>
    <w:p>
      <w:pPr>
        <w:spacing w:after="100"/>
        <w:ind w:firstLine="420"/>
      </w:pPr>
      <w:r>
        <w:rPr>
          <w:rFonts w:ascii="宋体" w:hAnsi="宋体"/>
          <w:sz w:val="22"/>
        </w:rPr>
        <w:t>表2.3列出了完整的六爻编码映射。</w:t>
      </w:r>
    </w:p>
    <w:p>
      <w:pPr>
        <w:spacing w:after="100"/>
        <w:ind w:firstLine="420"/>
      </w:pPr>
      <w:r>
        <w:rPr>
          <w:rFonts w:ascii="宋体" w:hAnsi="宋体"/>
          <w:b/>
          <w:sz w:val="22"/>
        </w:rPr>
        <w:t>表2.3 六爻编码映射与公式详情</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名称</w:t>
            </w:r>
          </w:p>
        </w:tc>
        <w:tc>
          <w:tcPr>
            <w:tcW w:type="dxa" w:w="2158"/>
          </w:tcPr>
          <w:p>
            <w:pPr>
              <w:spacing w:before="40" w:after="40"/>
            </w:pPr>
            <w:r>
              <w:rPr>
                <w:rFonts w:ascii="宋体" w:hAnsi="宋体"/>
                <w:b/>
                <w:sz w:val="18"/>
              </w:rPr>
              <w:t>物理语义</w:t>
            </w:r>
          </w:p>
        </w:tc>
        <w:tc>
          <w:tcPr>
            <w:tcW w:type="dxa" w:w="2158"/>
          </w:tcPr>
          <w:p>
            <w:pPr>
              <w:spacing w:before="40" w:after="40"/>
            </w:pPr>
            <w:r>
              <w:rPr>
                <w:rFonts w:ascii="宋体" w:hAnsi="宋体"/>
                <w:b/>
                <w:sz w:val="18"/>
              </w:rPr>
              <w:t>编码公式</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基础稳定性</w:t>
            </w:r>
          </w:p>
        </w:tc>
        <w:tc>
          <w:tcPr>
            <w:tcW w:type="dxa" w:w="2158"/>
          </w:tcPr>
          <w:p>
            <w:pPr>
              <w:spacing w:before="40" w:after="40"/>
            </w:pPr>
            <w:r>
              <w:rPr>
                <w:rFonts w:ascii="宋体" w:hAnsi="宋体"/>
                <w:sz w:val="18"/>
              </w:rPr>
              <w:t>物体是否稳定，是否容易倾倒</w:t>
            </w:r>
          </w:p>
        </w:tc>
        <w:tc>
          <w:tcPr>
            <w:tcW w:type="dxa" w:w="2158"/>
          </w:tcPr>
          <w:p>
            <w:pPr>
              <w:spacing w:before="40" w:after="40"/>
            </w:pPr>
            <w:r>
              <w:rPr>
                <w:rFonts w:ascii="宋体" w:hAnsi="宋体"/>
                <w:sz w:val="18"/>
              </w:rPr>
              <w:t>0.4s + 0.3(1−r) + 0.3a</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抓取可达性</w:t>
            </w:r>
          </w:p>
        </w:tc>
        <w:tc>
          <w:tcPr>
            <w:tcW w:type="dxa" w:w="2158"/>
          </w:tcPr>
          <w:p>
            <w:pPr>
              <w:spacing w:before="40" w:after="40"/>
            </w:pPr>
            <w:r>
              <w:rPr>
                <w:rFonts w:ascii="宋体" w:hAnsi="宋体"/>
                <w:sz w:val="18"/>
              </w:rPr>
              <w:t>夹爪能否无碰撞到达抓取点</w:t>
            </w:r>
          </w:p>
        </w:tc>
        <w:tc>
          <w:tcPr>
            <w:tcW w:type="dxa" w:w="2158"/>
          </w:tcPr>
          <w:p>
            <w:pPr>
              <w:spacing w:before="40" w:after="40"/>
            </w:pPr>
            <w:r>
              <w:rPr>
                <w:rFonts w:ascii="宋体" w:hAnsi="宋体"/>
                <w:sz w:val="18"/>
              </w:rPr>
              <w:t>0.5r + 0.3(1−o) + 0.2q</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抓取力需求</w:t>
            </w:r>
          </w:p>
        </w:tc>
        <w:tc>
          <w:tcPr>
            <w:tcW w:type="dxa" w:w="2158"/>
          </w:tcPr>
          <w:p>
            <w:pPr>
              <w:spacing w:before="40" w:after="40"/>
            </w:pPr>
            <w:r>
              <w:rPr>
                <w:rFonts w:ascii="宋体" w:hAnsi="宋体"/>
                <w:sz w:val="18"/>
              </w:rPr>
              <w:t>稳定抓取所需握力</w:t>
            </w:r>
          </w:p>
        </w:tc>
        <w:tc>
          <w:tcPr>
            <w:tcW w:type="dxa" w:w="2158"/>
          </w:tcPr>
          <w:p>
            <w:pPr>
              <w:spacing w:before="40" w:after="40"/>
            </w:pPr>
            <w:r>
              <w:rPr>
                <w:rFonts w:ascii="宋体" w:hAnsi="宋体"/>
                <w:sz w:val="18"/>
              </w:rPr>
              <w:t>0.6f + 0.4w</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物体脆弱性</w:t>
            </w:r>
          </w:p>
        </w:tc>
        <w:tc>
          <w:tcPr>
            <w:tcW w:type="dxa" w:w="2158"/>
          </w:tcPr>
          <w:p>
            <w:pPr>
              <w:spacing w:before="40" w:after="40"/>
            </w:pPr>
            <w:r>
              <w:rPr>
                <w:rFonts w:ascii="宋体" w:hAnsi="宋体"/>
                <w:sz w:val="18"/>
              </w:rPr>
              <w:t>是否易碎（反向编码）</w:t>
            </w:r>
          </w:p>
        </w:tc>
        <w:tc>
          <w:tcPr>
            <w:tcW w:type="dxa" w:w="2158"/>
          </w:tcPr>
          <w:p>
            <w:pPr>
              <w:spacing w:before="40" w:after="40"/>
            </w:pPr>
            <w:r>
              <w:rPr>
                <w:rFonts w:ascii="宋体" w:hAnsi="宋体"/>
                <w:sz w:val="18"/>
              </w:rPr>
              <w:t>1 − b</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任务序列中的重要性</w:t>
            </w:r>
          </w:p>
        </w:tc>
        <w:tc>
          <w:tcPr>
            <w:tcW w:type="dxa" w:w="2158"/>
          </w:tcPr>
          <w:p>
            <w:pPr>
              <w:spacing w:before="40" w:after="40"/>
            </w:pPr>
            <w:r>
              <w:rPr>
                <w:rFonts w:ascii="宋体" w:hAnsi="宋体"/>
                <w:sz w:val="18"/>
              </w:rPr>
              <w:t>p</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环境约束</w:t>
            </w:r>
          </w:p>
        </w:tc>
        <w:tc>
          <w:tcPr>
            <w:tcW w:type="dxa" w:w="2158"/>
          </w:tcPr>
          <w:p>
            <w:pPr>
              <w:spacing w:before="40" w:after="40"/>
            </w:pPr>
            <w:r>
              <w:rPr>
                <w:rFonts w:ascii="宋体" w:hAnsi="宋体"/>
                <w:sz w:val="18"/>
              </w:rPr>
              <w:t>周围障碍/操作空间限制</w:t>
            </w:r>
          </w:p>
        </w:tc>
        <w:tc>
          <w:tcPr>
            <w:tcW w:type="dxa" w:w="2158"/>
          </w:tcPr>
          <w:p>
            <w:pPr>
              <w:spacing w:before="40" w:after="40"/>
            </w:pPr>
            <w:r>
              <w:rPr>
                <w:rFonts w:ascii="宋体" w:hAnsi="宋体"/>
                <w:sz w:val="18"/>
              </w:rPr>
              <w:t>1 − min(1, d×1.5)</w:t>
            </w:r>
          </w:p>
        </w:tc>
      </w:tr>
    </w:tbl>
    <w:p/>
    <w:p>
      <w:pPr>
        <w:spacing w:after="100"/>
        <w:ind w:firstLine="420"/>
      </w:pPr>
      <w:r>
        <w:rPr>
          <w:rFonts w:ascii="宋体" w:hAnsi="宋体"/>
          <w:sz w:val="22"/>
        </w:rPr>
        <w:t>其中s=稳定性、r=可达性、a=支撑面积、o=遮挡程度、q=抓取表面质量、f=力需求、w=重量比、b=脆弱性、p=任务优先级、d=障碍密度。所有变量归一化至[0,1]。</w:t>
      </w:r>
    </w:p>
    <w:p>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pPr>
        <w:spacing w:before="240" w:after="120"/>
      </w:pPr>
      <w:r>
        <w:rPr>
          <w:rFonts w:ascii="黑体" w:hAnsi="黑体"/>
          <w:b/>
          <w:sz w:val="26"/>
        </w:rPr>
        <w:t>2.3.3 爻模板优化方法</w:t>
      </w:r>
    </w:p>
    <w:p>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spacing w:after="100"/>
        <w:ind w:firstLine="420"/>
      </w:pPr>
      <w:r>
        <w:rPr>
          <w:rFonts w:ascii="宋体" w:hAnsi="宋体"/>
          <w:b/>
          <w:sz w:val="22"/>
        </w:rPr>
        <w:t>表2.4 八类物体的六爻向量质心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初爻(稳)</w:t>
            </w:r>
          </w:p>
        </w:tc>
        <w:tc>
          <w:tcPr>
            <w:tcW w:type="dxa" w:w="1233"/>
          </w:tcPr>
          <w:p>
            <w:pPr>
              <w:spacing w:before="40" w:after="40"/>
            </w:pPr>
            <w:r>
              <w:rPr>
                <w:rFonts w:ascii="宋体" w:hAnsi="宋体"/>
                <w:b/>
                <w:sz w:val="18"/>
              </w:rPr>
              <w:t>二爻(达)</w:t>
            </w:r>
          </w:p>
        </w:tc>
        <w:tc>
          <w:tcPr>
            <w:tcW w:type="dxa" w:w="1233"/>
          </w:tcPr>
          <w:p>
            <w:pPr>
              <w:spacing w:before="40" w:after="40"/>
            </w:pPr>
            <w:r>
              <w:rPr>
                <w:rFonts w:ascii="宋体" w:hAnsi="宋体"/>
                <w:b/>
                <w:sz w:val="18"/>
              </w:rPr>
              <w:t>三爻(力)</w:t>
            </w:r>
          </w:p>
        </w:tc>
        <w:tc>
          <w:tcPr>
            <w:tcW w:type="dxa" w:w="1233"/>
          </w:tcPr>
          <w:p>
            <w:pPr>
              <w:spacing w:before="40" w:after="40"/>
            </w:pPr>
            <w:r>
              <w:rPr>
                <w:rFonts w:ascii="宋体" w:hAnsi="宋体"/>
                <w:b/>
                <w:sz w:val="18"/>
              </w:rPr>
              <w:t>四爻(脆)</w:t>
            </w:r>
          </w:p>
        </w:tc>
        <w:tc>
          <w:tcPr>
            <w:tcW w:type="dxa" w:w="1233"/>
          </w:tcPr>
          <w:p>
            <w:pPr>
              <w:spacing w:before="40" w:after="40"/>
            </w:pPr>
            <w:r>
              <w:rPr>
                <w:rFonts w:ascii="宋体" w:hAnsi="宋体"/>
                <w:b/>
                <w:sz w:val="18"/>
              </w:rPr>
              <w:t>五爻(优)</w:t>
            </w:r>
          </w:p>
        </w:tc>
        <w:tc>
          <w:tcPr>
            <w:tcW w:type="dxa" w:w="1233"/>
          </w:tcPr>
          <w:p>
            <w:pPr>
              <w:spacing w:before="40" w:after="40"/>
            </w:pPr>
            <w:r>
              <w:rPr>
                <w:rFonts w:ascii="宋体" w:hAnsi="宋体"/>
                <w:b/>
                <w:sz w:val="18"/>
              </w:rPr>
              <w:t>上爻(环)</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0.087</w:t>
            </w:r>
          </w:p>
        </w:tc>
        <w:tc>
          <w:tcPr>
            <w:tcW w:type="dxa" w:w="1233"/>
          </w:tcPr>
          <w:p>
            <w:pPr>
              <w:spacing w:before="40" w:after="40"/>
            </w:pPr>
            <w:r>
              <w:rPr>
                <w:rFonts w:ascii="宋体" w:hAnsi="宋体"/>
                <w:sz w:val="18"/>
              </w:rPr>
              <w:t>0.620</w:t>
            </w:r>
          </w:p>
        </w:tc>
        <w:tc>
          <w:tcPr>
            <w:tcW w:type="dxa" w:w="1233"/>
          </w:tcPr>
          <w:p>
            <w:pPr>
              <w:spacing w:before="40" w:after="40"/>
            </w:pPr>
            <w:r>
              <w:rPr>
                <w:rFonts w:ascii="宋体" w:hAnsi="宋体"/>
                <w:sz w:val="18"/>
              </w:rPr>
              <w:t>0.340</w:t>
            </w:r>
          </w:p>
        </w:tc>
        <w:tc>
          <w:tcPr>
            <w:tcW w:type="dxa" w:w="1233"/>
          </w:tcPr>
          <w:p>
            <w:pPr>
              <w:spacing w:before="40" w:after="40"/>
            </w:pPr>
            <w:r>
              <w:rPr>
                <w:rFonts w:ascii="宋体" w:hAnsi="宋体"/>
                <w:sz w:val="18"/>
              </w:rPr>
              <w:t>0.728</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0.656</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0.753</w:t>
            </w:r>
          </w:p>
        </w:tc>
        <w:tc>
          <w:tcPr>
            <w:tcW w:type="dxa" w:w="1233"/>
          </w:tcPr>
          <w:p>
            <w:pPr>
              <w:spacing w:before="40" w:after="40"/>
            </w:pPr>
            <w:r>
              <w:rPr>
                <w:rFonts w:ascii="宋体" w:hAnsi="宋体"/>
                <w:sz w:val="18"/>
              </w:rPr>
              <w:t>0.588</w:t>
            </w:r>
          </w:p>
        </w:tc>
        <w:tc>
          <w:tcPr>
            <w:tcW w:type="dxa" w:w="1233"/>
          </w:tcPr>
          <w:p>
            <w:pPr>
              <w:spacing w:before="40" w:after="40"/>
            </w:pPr>
            <w:r>
              <w:rPr>
                <w:rFonts w:ascii="宋体" w:hAnsi="宋体"/>
                <w:sz w:val="18"/>
              </w:rPr>
              <w:t>0.594</w:t>
            </w:r>
          </w:p>
        </w:tc>
        <w:tc>
          <w:tcPr>
            <w:tcW w:type="dxa" w:w="1233"/>
          </w:tcPr>
          <w:p>
            <w:pPr>
              <w:spacing w:before="40" w:after="40"/>
            </w:pPr>
            <w:r>
              <w:rPr>
                <w:rFonts w:ascii="宋体" w:hAnsi="宋体"/>
                <w:sz w:val="18"/>
              </w:rPr>
              <w:t>0.755</w:t>
            </w:r>
          </w:p>
        </w:tc>
        <w:tc>
          <w:tcPr>
            <w:tcW w:type="dxa" w:w="1233"/>
          </w:tcPr>
          <w:p>
            <w:pPr>
              <w:spacing w:before="40" w:after="40"/>
            </w:pPr>
            <w:r>
              <w:rPr>
                <w:rFonts w:ascii="宋体" w:hAnsi="宋体"/>
                <w:sz w:val="18"/>
              </w:rPr>
              <w:t>0.435</w:t>
            </w:r>
          </w:p>
        </w:tc>
        <w:tc>
          <w:tcPr>
            <w:tcW w:type="dxa" w:w="1233"/>
          </w:tcPr>
          <w:p>
            <w:pPr>
              <w:spacing w:before="40" w:after="40"/>
            </w:pPr>
            <w:r>
              <w:rPr>
                <w:rFonts w:ascii="宋体" w:hAnsi="宋体"/>
                <w:sz w:val="18"/>
              </w:rPr>
              <w:t>0.657</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0.365</w:t>
            </w:r>
          </w:p>
        </w:tc>
        <w:tc>
          <w:tcPr>
            <w:tcW w:type="dxa" w:w="1233"/>
          </w:tcPr>
          <w:p>
            <w:pPr>
              <w:spacing w:before="40" w:after="40"/>
            </w:pPr>
            <w:r>
              <w:rPr>
                <w:rFonts w:ascii="宋体" w:hAnsi="宋体"/>
                <w:sz w:val="18"/>
              </w:rPr>
              <w:t>0.593</w:t>
            </w:r>
          </w:p>
        </w:tc>
        <w:tc>
          <w:tcPr>
            <w:tcW w:type="dxa" w:w="1233"/>
          </w:tcPr>
          <w:p>
            <w:pPr>
              <w:spacing w:before="40" w:after="40"/>
            </w:pPr>
            <w:r>
              <w:rPr>
                <w:rFonts w:ascii="宋体" w:hAnsi="宋体"/>
                <w:sz w:val="18"/>
              </w:rPr>
              <w:t>0.479</w:t>
            </w:r>
          </w:p>
        </w:tc>
        <w:tc>
          <w:tcPr>
            <w:tcW w:type="dxa" w:w="1233"/>
          </w:tcPr>
          <w:p>
            <w:pPr>
              <w:spacing w:before="40" w:after="40"/>
            </w:pPr>
            <w:r>
              <w:rPr>
                <w:rFonts w:ascii="宋体" w:hAnsi="宋体"/>
                <w:sz w:val="18"/>
              </w:rPr>
              <w:t>0.654</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0.787</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0.440</w:t>
            </w:r>
          </w:p>
        </w:tc>
        <w:tc>
          <w:tcPr>
            <w:tcW w:type="dxa" w:w="1233"/>
          </w:tcPr>
          <w:p>
            <w:pPr>
              <w:spacing w:before="40" w:after="40"/>
            </w:pPr>
            <w:r>
              <w:rPr>
                <w:rFonts w:ascii="宋体" w:hAnsi="宋体"/>
                <w:sz w:val="18"/>
              </w:rPr>
              <w:t>0.637</w:t>
            </w:r>
          </w:p>
        </w:tc>
        <w:tc>
          <w:tcPr>
            <w:tcW w:type="dxa" w:w="1233"/>
          </w:tcPr>
          <w:p>
            <w:pPr>
              <w:spacing w:before="40" w:after="40"/>
            </w:pPr>
            <w:r>
              <w:rPr>
                <w:rFonts w:ascii="宋体" w:hAnsi="宋体"/>
                <w:sz w:val="18"/>
              </w:rPr>
              <w:t>0.251</w:t>
            </w:r>
          </w:p>
        </w:tc>
        <w:tc>
          <w:tcPr>
            <w:tcW w:type="dxa" w:w="1233"/>
          </w:tcPr>
          <w:p>
            <w:pPr>
              <w:spacing w:before="40" w:after="40"/>
            </w:pPr>
            <w:r>
              <w:rPr>
                <w:rFonts w:ascii="宋体" w:hAnsi="宋体"/>
                <w:sz w:val="18"/>
              </w:rPr>
              <w:t>0.382</w:t>
            </w:r>
          </w:p>
        </w:tc>
        <w:tc>
          <w:tcPr>
            <w:tcW w:type="dxa" w:w="1233"/>
          </w:tcPr>
          <w:p>
            <w:pPr>
              <w:spacing w:before="40" w:after="40"/>
            </w:pPr>
            <w:r>
              <w:rPr>
                <w:rFonts w:ascii="宋体" w:hAnsi="宋体"/>
                <w:sz w:val="18"/>
              </w:rPr>
              <w:t>0.348</w:t>
            </w:r>
          </w:p>
        </w:tc>
        <w:tc>
          <w:tcPr>
            <w:tcW w:type="dxa" w:w="1233"/>
          </w:tcPr>
          <w:p>
            <w:pPr>
              <w:spacing w:before="40" w:after="40"/>
            </w:pPr>
            <w:r>
              <w:rPr>
                <w:rFonts w:ascii="宋体" w:hAnsi="宋体"/>
                <w:sz w:val="18"/>
              </w:rPr>
              <w:t>0.625</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0.258</w:t>
            </w:r>
          </w:p>
        </w:tc>
        <w:tc>
          <w:tcPr>
            <w:tcW w:type="dxa" w:w="1233"/>
          </w:tcPr>
          <w:p>
            <w:pPr>
              <w:spacing w:before="40" w:after="40"/>
            </w:pPr>
            <w:r>
              <w:rPr>
                <w:rFonts w:ascii="宋体" w:hAnsi="宋体"/>
                <w:sz w:val="18"/>
              </w:rPr>
              <w:t>0.575</w:t>
            </w:r>
          </w:p>
        </w:tc>
        <w:tc>
          <w:tcPr>
            <w:tcW w:type="dxa" w:w="1233"/>
          </w:tcPr>
          <w:p>
            <w:pPr>
              <w:spacing w:before="40" w:after="40"/>
            </w:pPr>
            <w:r>
              <w:rPr>
                <w:rFonts w:ascii="宋体" w:hAnsi="宋体"/>
                <w:sz w:val="18"/>
              </w:rPr>
              <w:t>0.329</w:t>
            </w:r>
          </w:p>
        </w:tc>
        <w:tc>
          <w:tcPr>
            <w:tcW w:type="dxa" w:w="1233"/>
          </w:tcPr>
          <w:p>
            <w:pPr>
              <w:spacing w:before="40" w:after="40"/>
            </w:pPr>
            <w:r>
              <w:rPr>
                <w:rFonts w:ascii="宋体" w:hAnsi="宋体"/>
                <w:sz w:val="18"/>
              </w:rPr>
              <w:t>0.350</w:t>
            </w:r>
          </w:p>
        </w:tc>
        <w:tc>
          <w:tcPr>
            <w:tcW w:type="dxa" w:w="1233"/>
          </w:tcPr>
          <w:p>
            <w:pPr>
              <w:spacing w:before="40" w:after="40"/>
            </w:pPr>
            <w:r>
              <w:rPr>
                <w:rFonts w:ascii="宋体" w:hAnsi="宋体"/>
                <w:sz w:val="18"/>
              </w:rPr>
              <w:t>0.336</w:t>
            </w:r>
          </w:p>
        </w:tc>
        <w:tc>
          <w:tcPr>
            <w:tcW w:type="dxa" w:w="1233"/>
          </w:tcPr>
          <w:p>
            <w:pPr>
              <w:spacing w:before="40" w:after="40"/>
            </w:pPr>
            <w:r>
              <w:rPr>
                <w:rFonts w:ascii="宋体" w:hAnsi="宋体"/>
                <w:sz w:val="18"/>
              </w:rPr>
              <w:t>0.491</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0.764</w:t>
            </w:r>
          </w:p>
        </w:tc>
        <w:tc>
          <w:tcPr>
            <w:tcW w:type="dxa" w:w="1233"/>
          </w:tcPr>
          <w:p>
            <w:pPr>
              <w:spacing w:before="40" w:after="40"/>
            </w:pPr>
            <w:r>
              <w:rPr>
                <w:rFonts w:ascii="宋体" w:hAnsi="宋体"/>
                <w:sz w:val="18"/>
              </w:rPr>
              <w:t>0.544</w:t>
            </w:r>
          </w:p>
        </w:tc>
        <w:tc>
          <w:tcPr>
            <w:tcW w:type="dxa" w:w="1233"/>
          </w:tcPr>
          <w:p>
            <w:pPr>
              <w:spacing w:before="40" w:after="40"/>
            </w:pPr>
            <w:r>
              <w:rPr>
                <w:rFonts w:ascii="宋体" w:hAnsi="宋体"/>
                <w:sz w:val="18"/>
              </w:rPr>
              <w:t>0.237</w:t>
            </w:r>
          </w:p>
        </w:tc>
        <w:tc>
          <w:tcPr>
            <w:tcW w:type="dxa" w:w="1233"/>
          </w:tcPr>
          <w:p>
            <w:pPr>
              <w:spacing w:before="40" w:after="40"/>
            </w:pPr>
            <w:r>
              <w:rPr>
                <w:rFonts w:ascii="宋体" w:hAnsi="宋体"/>
                <w:sz w:val="18"/>
              </w:rPr>
              <w:t>0.194</w:t>
            </w:r>
          </w:p>
        </w:tc>
        <w:tc>
          <w:tcPr>
            <w:tcW w:type="dxa" w:w="1233"/>
          </w:tcPr>
          <w:p>
            <w:pPr>
              <w:spacing w:before="40" w:after="40"/>
            </w:pPr>
            <w:r>
              <w:rPr>
                <w:rFonts w:ascii="宋体" w:hAnsi="宋体"/>
                <w:sz w:val="18"/>
              </w:rPr>
              <w:t>0.309</w:t>
            </w:r>
          </w:p>
        </w:tc>
        <w:tc>
          <w:tcPr>
            <w:tcW w:type="dxa" w:w="1233"/>
          </w:tcPr>
          <w:p>
            <w:pPr>
              <w:spacing w:before="40" w:after="40"/>
            </w:pPr>
            <w:r>
              <w:rPr>
                <w:rFonts w:ascii="宋体" w:hAnsi="宋体"/>
                <w:sz w:val="18"/>
              </w:rPr>
              <w:t>0.457</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0.337</w:t>
            </w:r>
          </w:p>
        </w:tc>
        <w:tc>
          <w:tcPr>
            <w:tcW w:type="dxa" w:w="1233"/>
          </w:tcPr>
          <w:p>
            <w:pPr>
              <w:spacing w:before="40" w:after="40"/>
            </w:pPr>
            <w:r>
              <w:rPr>
                <w:rFonts w:ascii="宋体" w:hAnsi="宋体"/>
                <w:sz w:val="18"/>
              </w:rPr>
              <w:t>0.539</w:t>
            </w:r>
          </w:p>
        </w:tc>
        <w:tc>
          <w:tcPr>
            <w:tcW w:type="dxa" w:w="1233"/>
          </w:tcPr>
          <w:p>
            <w:pPr>
              <w:spacing w:before="40" w:after="40"/>
            </w:pPr>
            <w:r>
              <w:rPr>
                <w:rFonts w:ascii="宋体" w:hAnsi="宋体"/>
                <w:sz w:val="18"/>
              </w:rPr>
              <w:t>0.586</w:t>
            </w:r>
          </w:p>
        </w:tc>
        <w:tc>
          <w:tcPr>
            <w:tcW w:type="dxa" w:w="1233"/>
          </w:tcPr>
          <w:p>
            <w:pPr>
              <w:spacing w:before="40" w:after="40"/>
            </w:pPr>
            <w:r>
              <w:rPr>
                <w:rFonts w:ascii="宋体" w:hAnsi="宋体"/>
                <w:sz w:val="18"/>
              </w:rPr>
              <w:t>0.693</w:t>
            </w:r>
          </w:p>
        </w:tc>
        <w:tc>
          <w:tcPr>
            <w:tcW w:type="dxa" w:w="1233"/>
          </w:tcPr>
          <w:p>
            <w:pPr>
              <w:spacing w:before="40" w:after="40"/>
            </w:pPr>
            <w:r>
              <w:rPr>
                <w:rFonts w:ascii="宋体" w:hAnsi="宋体"/>
                <w:sz w:val="18"/>
              </w:rPr>
              <w:t>0.421</w:t>
            </w:r>
          </w:p>
        </w:tc>
        <w:tc>
          <w:tcPr>
            <w:tcW w:type="dxa" w:w="1233"/>
          </w:tcPr>
          <w:p>
            <w:pPr>
              <w:spacing w:before="40" w:after="40"/>
            </w:pPr>
            <w:r>
              <w:rPr>
                <w:rFonts w:ascii="宋体" w:hAnsi="宋体"/>
                <w:sz w:val="18"/>
              </w:rPr>
              <w:t>0.605</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0.389</w:t>
            </w:r>
          </w:p>
        </w:tc>
        <w:tc>
          <w:tcPr>
            <w:tcW w:type="dxa" w:w="1233"/>
          </w:tcPr>
          <w:p>
            <w:pPr>
              <w:spacing w:before="40" w:after="40"/>
            </w:pPr>
            <w:r>
              <w:rPr>
                <w:rFonts w:ascii="宋体" w:hAnsi="宋体"/>
                <w:sz w:val="18"/>
              </w:rPr>
              <w:t>0.557</w:t>
            </w:r>
          </w:p>
        </w:tc>
        <w:tc>
          <w:tcPr>
            <w:tcW w:type="dxa" w:w="1233"/>
          </w:tcPr>
          <w:p>
            <w:pPr>
              <w:spacing w:before="40" w:after="40"/>
            </w:pPr>
            <w:r>
              <w:rPr>
                <w:rFonts w:ascii="宋体" w:hAnsi="宋体"/>
                <w:sz w:val="18"/>
              </w:rPr>
              <w:t>0.339</w:t>
            </w:r>
          </w:p>
        </w:tc>
        <w:tc>
          <w:tcPr>
            <w:tcW w:type="dxa" w:w="1233"/>
          </w:tcPr>
          <w:p>
            <w:pPr>
              <w:spacing w:before="40" w:after="40"/>
            </w:pPr>
            <w:r>
              <w:rPr>
                <w:rFonts w:ascii="宋体" w:hAnsi="宋体"/>
                <w:sz w:val="18"/>
              </w:rPr>
              <w:t>0.072</w:t>
            </w:r>
          </w:p>
        </w:tc>
        <w:tc>
          <w:tcPr>
            <w:tcW w:type="dxa" w:w="1233"/>
          </w:tcPr>
          <w:p>
            <w:pPr>
              <w:spacing w:before="40" w:after="40"/>
            </w:pPr>
            <w:r>
              <w:rPr>
                <w:rFonts w:ascii="宋体" w:hAnsi="宋体"/>
                <w:sz w:val="18"/>
              </w:rPr>
              <w:t>0.361</w:t>
            </w:r>
          </w:p>
        </w:tc>
        <w:tc>
          <w:tcPr>
            <w:tcW w:type="dxa" w:w="1233"/>
          </w:tcPr>
          <w:p>
            <w:pPr>
              <w:spacing w:before="40" w:after="40"/>
            </w:pPr>
            <w:r>
              <w:rPr>
                <w:rFonts w:ascii="宋体" w:hAnsi="宋体"/>
                <w:sz w:val="18"/>
              </w:rPr>
              <w:t>0.706</w:t>
            </w:r>
          </w:p>
        </w:tc>
      </w:tr>
    </w:tbl>
    <w:p/>
    <w:p>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spacing w:after="100"/>
        <w:ind w:firstLine="420"/>
      </w:pPr>
      <w:r>
        <w:rPr>
          <w:rFonts w:ascii="宋体" w:hAnsi="宋体"/>
          <w:sz w:val="22"/>
        </w:rPr>
        <w:t>这一映射将千年易学智慧与现代物理分类建立了直接对应——卦的"卦德"决定了它自然适合服务哪类物理物体。</w:t>
      </w:r>
    </w:p>
    <w:p>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pPr>
        <w:spacing w:after="100"/>
        <w:ind w:firstLine="420"/>
      </w:pPr>
      <w:r>
        <w:rPr>
          <w:rFonts w:ascii="宋体" w:hAnsi="宋体"/>
          <w:sz w:val="22"/>
        </w:rPr>
        <w:t>p_h = (1/|T_h|) · Σ_{t∈T_h} c_t + ε_h</w:t>
      </w:r>
    </w:p>
    <w:p>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spacing w:after="100"/>
        <w:ind w:firstLine="420"/>
      </w:pPr>
      <w:r>
        <w:rPr>
          <w:rFonts w:ascii="宋体" w:hAnsi="宋体"/>
          <w:b/>
          <w:sz w:val="22"/>
        </w:rPr>
        <w:t>表2.5 优化前后关键卦象爻模板对比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卦象</w:t>
            </w:r>
          </w:p>
        </w:tc>
        <w:tc>
          <w:tcPr>
            <w:tcW w:type="dxa" w:w="2158"/>
          </w:tcPr>
          <w:p>
            <w:pPr>
              <w:spacing w:before="40" w:after="40"/>
            </w:pPr>
            <w:r>
              <w:rPr>
                <w:rFonts w:ascii="宋体" w:hAnsi="宋体"/>
                <w:b/>
                <w:sz w:val="18"/>
              </w:rPr>
              <w:t>优化前模板</w:t>
            </w:r>
          </w:p>
        </w:tc>
        <w:tc>
          <w:tcPr>
            <w:tcW w:type="dxa" w:w="2158"/>
          </w:tcPr>
          <w:p>
            <w:pPr>
              <w:spacing w:before="40" w:after="40"/>
            </w:pPr>
            <w:r>
              <w:rPr>
                <w:rFonts w:ascii="宋体" w:hAnsi="宋体"/>
                <w:b/>
                <w:sz w:val="18"/>
              </w:rPr>
              <w:t>优化后模板</w:t>
            </w:r>
          </w:p>
        </w:tc>
        <w:tc>
          <w:tcPr>
            <w:tcW w:type="dxa" w:w="2158"/>
          </w:tcPr>
          <w:p>
            <w:pPr>
              <w:spacing w:before="40" w:after="40"/>
            </w:pPr>
            <w:r>
              <w:rPr>
                <w:rFonts w:ascii="宋体" w:hAnsi="宋体"/>
                <w:b/>
                <w:sz w:val="18"/>
              </w:rPr>
              <w:t>变化性质</w:t>
            </w:r>
          </w:p>
        </w:tc>
      </w:tr>
      <w:tr>
        <w:tc>
          <w:tcPr>
            <w:tcW w:type="dxa" w:w="2158"/>
          </w:tcPr>
          <w:p>
            <w:pPr>
              <w:spacing w:before="40" w:after="40"/>
            </w:pPr>
            <w:r>
              <w:rPr>
                <w:rFonts w:ascii="宋体" w:hAnsi="宋体"/>
                <w:sz w:val="18"/>
              </w:rPr>
              <w:t>震为雷(dynamic)</w:t>
            </w:r>
          </w:p>
        </w:tc>
        <w:tc>
          <w:tcPr>
            <w:tcW w:type="dxa" w:w="2158"/>
          </w:tcPr>
          <w:p>
            <w:pPr>
              <w:spacing w:before="40" w:after="40"/>
            </w:pPr>
            <w:r>
              <w:rPr>
                <w:rFonts w:ascii="宋体" w:hAnsi="宋体"/>
                <w:sz w:val="18"/>
              </w:rPr>
              <w:t>[0.20,0.30,0.80,0.20,0.40,0.60]</w:t>
            </w:r>
          </w:p>
        </w:tc>
        <w:tc>
          <w:tcPr>
            <w:tcW w:type="dxa" w:w="2158"/>
          </w:tcPr>
          <w:p>
            <w:pPr>
              <w:spacing w:before="40" w:after="40"/>
            </w:pPr>
            <w:r>
              <w:rPr>
                <w:rFonts w:ascii="宋体" w:hAnsi="宋体"/>
                <w:sz w:val="18"/>
              </w:rPr>
              <w:t>[0.25,0.59,0.43,0.71,0.50,0.74]</w:t>
            </w:r>
          </w:p>
        </w:tc>
        <w:tc>
          <w:tcPr>
            <w:tcW w:type="dxa" w:w="2158"/>
          </w:tcPr>
          <w:p>
            <w:pPr>
              <w:spacing w:before="40" w:after="40"/>
            </w:pPr>
            <w:r>
              <w:rPr>
                <w:rFonts w:ascii="宋体" w:hAnsi="宋体"/>
                <w:sz w:val="18"/>
              </w:rPr>
              <w:t>锚定至球体/圆柱体质心</w:t>
            </w:r>
          </w:p>
        </w:tc>
      </w:tr>
      <w:tr>
        <w:tc>
          <w:tcPr>
            <w:tcW w:type="dxa" w:w="2158"/>
          </w:tcPr>
          <w:p>
            <w:pPr>
              <w:spacing w:before="40" w:after="40"/>
            </w:pPr>
            <w:r>
              <w:rPr>
                <w:rFonts w:ascii="宋体" w:hAnsi="宋体"/>
                <w:sz w:val="18"/>
              </w:rPr>
              <w:t>乾为天(power)</w:t>
            </w:r>
          </w:p>
        </w:tc>
        <w:tc>
          <w:tcPr>
            <w:tcW w:type="dxa" w:w="2158"/>
          </w:tcPr>
          <w:p>
            <w:pPr>
              <w:spacing w:before="40" w:after="40"/>
            </w:pPr>
            <w:r>
              <w:rPr>
                <w:rFonts w:ascii="宋体" w:hAnsi="宋体"/>
                <w:sz w:val="18"/>
              </w:rPr>
              <w:t>[0.95,0.90,0.85,0.85,1.00,0.90]</w:t>
            </w:r>
          </w:p>
        </w:tc>
        <w:tc>
          <w:tcPr>
            <w:tcW w:type="dxa" w:w="2158"/>
          </w:tcPr>
          <w:p>
            <w:pPr>
              <w:spacing w:before="40" w:after="40"/>
            </w:pPr>
            <w:r>
              <w:rPr>
                <w:rFonts w:ascii="宋体" w:hAnsi="宋体"/>
                <w:sz w:val="18"/>
              </w:rPr>
              <w:t>[0.75,0.61,0.59,0.76,0.45,0.65]</w:t>
            </w:r>
          </w:p>
        </w:tc>
        <w:tc>
          <w:tcPr>
            <w:tcW w:type="dxa" w:w="2158"/>
          </w:tcPr>
          <w:p>
            <w:pPr>
              <w:spacing w:before="40" w:after="40"/>
            </w:pPr>
            <w:r>
              <w:rPr>
                <w:rFonts w:ascii="宋体" w:hAnsi="宋体"/>
                <w:sz w:val="18"/>
              </w:rPr>
              <w:t>锚定至立方体质心</w:t>
            </w:r>
          </w:p>
        </w:tc>
      </w:tr>
      <w:tr>
        <w:tc>
          <w:tcPr>
            <w:tcW w:type="dxa" w:w="2158"/>
          </w:tcPr>
          <w:p>
            <w:pPr>
              <w:spacing w:before="40" w:after="40"/>
            </w:pPr>
            <w:r>
              <w:rPr>
                <w:rFonts w:ascii="宋体" w:hAnsi="宋体"/>
                <w:sz w:val="18"/>
              </w:rPr>
              <w:t>火水未济</w:t>
            </w:r>
          </w:p>
        </w:tc>
        <w:tc>
          <w:tcPr>
            <w:tcW w:type="dxa" w:w="2158"/>
          </w:tcPr>
          <w:p>
            <w:pPr>
              <w:spacing w:before="40" w:after="40"/>
            </w:pPr>
            <w:r>
              <w:rPr>
                <w:rFonts w:ascii="宋体" w:hAnsi="宋体"/>
                <w:sz w:val="18"/>
              </w:rPr>
              <w:t>[0.20,0.70,0.30,0.80,0.30,0.70]</w:t>
            </w:r>
          </w:p>
        </w:tc>
        <w:tc>
          <w:tcPr>
            <w:tcW w:type="dxa" w:w="2158"/>
          </w:tcPr>
          <w:p>
            <w:pPr>
              <w:spacing w:before="40" w:after="40"/>
            </w:pPr>
            <w:r>
              <w:rPr>
                <w:rFonts w:ascii="宋体" w:hAnsi="宋体"/>
                <w:sz w:val="18"/>
              </w:rPr>
              <w:t>[0.07,0.88,0.11,0.07,0.06,0.11]</w:t>
            </w:r>
          </w:p>
        </w:tc>
        <w:tc>
          <w:tcPr>
            <w:tcW w:type="dxa" w:w="2158"/>
          </w:tcPr>
          <w:p>
            <w:pPr>
              <w:spacing w:before="40" w:after="40"/>
            </w:pPr>
            <w:r>
              <w:rPr>
                <w:rFonts w:ascii="宋体" w:hAnsi="宋体"/>
                <w:sz w:val="18"/>
              </w:rPr>
              <w:t>极端化，避免通用匹配</w:t>
            </w:r>
          </w:p>
        </w:tc>
      </w:tr>
      <w:tr>
        <w:tc>
          <w:tcPr>
            <w:tcW w:type="dxa" w:w="2158"/>
          </w:tcPr>
          <w:p>
            <w:pPr>
              <w:spacing w:before="40" w:after="40"/>
            </w:pPr>
            <w:r>
              <w:rPr>
                <w:rFonts w:ascii="宋体" w:hAnsi="宋体"/>
                <w:sz w:val="18"/>
              </w:rPr>
              <w:t>火泽睽(irregular)</w:t>
            </w:r>
          </w:p>
        </w:tc>
        <w:tc>
          <w:tcPr>
            <w:tcW w:type="dxa" w:w="2158"/>
          </w:tcPr>
          <w:p>
            <w:pPr>
              <w:spacing w:before="40" w:after="40"/>
            </w:pPr>
            <w:r>
              <w:rPr>
                <w:rFonts w:ascii="宋体" w:hAnsi="宋体"/>
                <w:sz w:val="18"/>
              </w:rPr>
              <w:t>[0.85,0.80,0.15,0.85,0.20,0.85]</w:t>
            </w:r>
          </w:p>
        </w:tc>
        <w:tc>
          <w:tcPr>
            <w:tcW w:type="dxa" w:w="2158"/>
          </w:tcPr>
          <w:p>
            <w:pPr>
              <w:spacing w:before="40" w:after="40"/>
            </w:pPr>
            <w:r>
              <w:rPr>
                <w:rFonts w:ascii="宋体" w:hAnsi="宋体"/>
                <w:sz w:val="18"/>
              </w:rPr>
              <w:t>[0.34,0.52,0.59,0.68,0.44,0.59]</w:t>
            </w:r>
          </w:p>
        </w:tc>
        <w:tc>
          <w:tcPr>
            <w:tcW w:type="dxa" w:w="2158"/>
          </w:tcPr>
          <w:p>
            <w:pPr>
              <w:spacing w:before="40" w:after="40"/>
            </w:pPr>
            <w:r>
              <w:rPr>
                <w:rFonts w:ascii="宋体" w:hAnsi="宋体"/>
                <w:sz w:val="18"/>
              </w:rPr>
              <w:t>锚定至石块质心</w:t>
            </w:r>
          </w:p>
        </w:tc>
      </w:tr>
    </w:tbl>
    <w:p/>
    <w:p>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spacing w:before="120" w:after="120"/>
        <w:ind w:firstLine="0"/>
      </w:pPr>
      <w:r>
        <w:rPr>
          <w:color w:val="969696"/>
          <w:sz w:val="18"/>
        </w:rPr>
        <w:t>——————————————————————————————</w:t>
      </w:r>
    </w:p>
    <w:p>
      <w:pPr>
        <w:spacing w:before="320" w:after="160"/>
      </w:pPr>
      <w:r>
        <w:rPr>
          <w:rFonts w:ascii="黑体" w:hAnsi="黑体"/>
          <w:b/>
          <w:sz w:val="30"/>
        </w:rPr>
        <w:t>2.4 与传统符号接地方案的对比</w:t>
      </w:r>
    </w:p>
    <w:p>
      <w:pPr>
        <w:spacing w:before="240" w:after="120"/>
      </w:pPr>
      <w:r>
        <w:rPr>
          <w:rFonts w:ascii="黑体" w:hAnsi="黑体"/>
          <w:b/>
          <w:sz w:val="26"/>
        </w:rPr>
        <w:t>2.4.1 离散谓词 vs 连续隶属度</w:t>
      </w:r>
    </w:p>
    <w:p>
      <w:pPr>
        <w:spacing w:after="100"/>
        <w:ind w:firstLine="420"/>
      </w:pPr>
      <w:r>
        <w:rPr>
          <w:rFonts w:ascii="宋体" w:hAnsi="宋体"/>
          <w:sz w:val="22"/>
        </w:rPr>
        <w:t>在传统符号系统——如PDDL（Planning Domain Definition Language）——中，世界状态被表示为离散谓词的真值：</w:t>
      </w:r>
    </w:p>
    <w:p>
      <w:pPr>
        <w:spacing w:after="100"/>
        <w:ind w:firstLine="420"/>
      </w:pPr>
      <w:r>
        <w:rPr>
          <w:rFonts w:ascii="宋体" w:hAnsi="宋体"/>
          <w:sz w:val="22"/>
        </w:rPr>
        <w:t>```pddl</w:t>
      </w:r>
    </w:p>
    <w:p>
      <w:pPr>
        <w:spacing w:after="100"/>
        <w:ind w:firstLine="420"/>
      </w:pPr>
      <w:r>
        <w:rPr>
          <w:rFonts w:ascii="宋体" w:hAnsi="宋体"/>
          <w:sz w:val="22"/>
        </w:rPr>
        <w:t>(at robot kitchen)   → True</w:t>
      </w:r>
    </w:p>
    <w:p>
      <w:pPr>
        <w:spacing w:after="100"/>
        <w:ind w:firstLine="420"/>
      </w:pPr>
      <w:r>
        <w:rPr>
          <w:rFonts w:ascii="宋体" w:hAnsi="宋体"/>
          <w:sz w:val="22"/>
        </w:rPr>
        <w:t>(stable object)      → False</w:t>
      </w:r>
    </w:p>
    <w:p>
      <w:pPr>
        <w:spacing w:after="100"/>
        <w:ind w:firstLine="420"/>
      </w:pPr>
      <w:r>
        <w:rPr>
          <w:rFonts w:ascii="宋体" w:hAnsi="宋体"/>
          <w:sz w:val="22"/>
        </w:rPr>
        <w:t>(graspable object)   → True</w:t>
      </w:r>
    </w:p>
    <w:p>
      <w:pPr>
        <w:spacing w:after="100"/>
        <w:ind w:firstLine="420"/>
      </w:pPr>
      <w:r>
        <w:rPr>
          <w:rFonts w:ascii="宋体" w:hAnsi="宋体"/>
          <w:sz w:val="22"/>
        </w:rPr>
        <w:t>```</w:t>
      </w:r>
    </w:p>
    <w:p>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pPr>
        <w:spacing w:after="100"/>
        <w:ind w:firstLine="420"/>
      </w:pPr>
      <w:r>
        <w:rPr>
          <w:rFonts w:ascii="宋体" w:hAnsi="宋体"/>
          <w:sz w:val="22"/>
        </w:rPr>
        <w:t>YLYW的连续隶属度表示将上述信息替换为：</w:t>
      </w:r>
    </w:p>
    <w:p>
      <w:pPr>
        <w:spacing w:after="100"/>
        <w:ind w:firstLine="420"/>
      </w:pPr>
      <w:r>
        <w:rPr>
          <w:rFonts w:ascii="宋体" w:hAnsi="宋体"/>
          <w:sz w:val="22"/>
        </w:rPr>
        <w:t>```</w:t>
      </w:r>
    </w:p>
    <w:p>
      <w:pPr>
        <w:spacing w:after="100"/>
        <w:ind w:firstLine="420"/>
      </w:pPr>
      <w:r>
        <w:rPr>
          <w:rFonts w:ascii="宋体" w:hAnsi="宋体"/>
          <w:sz w:val="22"/>
        </w:rPr>
        <w:t>μ_乾(f) = 0.25, μ_艮(f) = 0.15, μ_震(f) = 0.85, ...</w:t>
      </w:r>
    </w:p>
    <w:p>
      <w:pPr>
        <w:spacing w:after="100"/>
        <w:ind w:firstLine="420"/>
      </w:pPr>
      <w:r>
        <w:rPr>
          <w:rFonts w:ascii="宋体" w:hAnsi="宋体"/>
          <w:sz w:val="22"/>
        </w:rPr>
        <w:t>```</w:t>
      </w:r>
    </w:p>
    <w:p>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pPr>
        <w:spacing w:before="240" w:after="120"/>
      </w:pPr>
      <w:r>
        <w:rPr>
          <w:rFonts w:ascii="黑体" w:hAnsi="黑体"/>
          <w:b/>
          <w:sz w:val="26"/>
        </w:rPr>
        <w:t>2.4.2 概率谓词 vs 多元卦象身份</w:t>
      </w:r>
    </w:p>
    <w:p>
      <w:pPr>
        <w:spacing w:after="100"/>
        <w:ind w:firstLine="420"/>
      </w:pPr>
      <w:r>
        <w:rPr>
          <w:rFonts w:ascii="宋体" w:hAnsi="宋体"/>
          <w:sz w:val="22"/>
        </w:rPr>
        <w:t>在概率逻辑框架——如DeepProbLog——中，神经网络输出谓词为True的概率：</w:t>
      </w:r>
    </w:p>
    <w:p>
      <w:pPr>
        <w:spacing w:after="100"/>
        <w:ind w:firstLine="420"/>
      </w:pPr>
      <w:r>
        <w:rPr>
          <w:rFonts w:ascii="宋体" w:hAnsi="宋体"/>
          <w:sz w:val="22"/>
        </w:rPr>
        <w:t>```</w:t>
      </w:r>
    </w:p>
    <w:p>
      <w:pPr>
        <w:spacing w:after="100"/>
        <w:ind w:firstLine="420"/>
      </w:pPr>
      <w:r>
        <w:rPr>
          <w:rFonts w:ascii="宋体" w:hAnsi="宋体"/>
          <w:sz w:val="22"/>
        </w:rPr>
        <w:t>P(stable(object)) = 0.73</w:t>
      </w:r>
    </w:p>
    <w:p>
      <w:pPr>
        <w:spacing w:after="100"/>
        <w:ind w:firstLine="420"/>
      </w:pPr>
      <w:r>
        <w:rPr>
          <w:rFonts w:ascii="宋体" w:hAnsi="宋体"/>
          <w:sz w:val="22"/>
        </w:rPr>
        <w:t>P(graspable(object)) = 0.88</w:t>
      </w:r>
    </w:p>
    <w:p>
      <w:pPr>
        <w:spacing w:after="100"/>
        <w:ind w:firstLine="420"/>
      </w:pPr>
      <w:r>
        <w:rPr>
          <w:rFonts w:ascii="宋体" w:hAnsi="宋体"/>
          <w:sz w:val="22"/>
        </w:rPr>
        <w:t>```</w:t>
      </w:r>
    </w:p>
    <w:p>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pPr>
        <w:spacing w:before="240" w:after="120"/>
      </w:pPr>
      <w:r>
        <w:rPr>
          <w:rFonts w:ascii="黑体" w:hAnsi="黑体"/>
          <w:b/>
          <w:sz w:val="26"/>
        </w:rPr>
        <w:t>2.4.3 YLYW方案的核心优势</w:t>
      </w:r>
    </w:p>
    <w:p>
      <w:pPr>
        <w:spacing w:after="100"/>
        <w:ind w:firstLine="420"/>
      </w:pPr>
      <w:r>
        <w:rPr>
          <w:rFonts w:ascii="宋体" w:hAnsi="宋体"/>
          <w:sz w:val="22"/>
        </w:rPr>
        <w:t>表2.6总结了三种符号接地方案的系统对比。</w:t>
      </w:r>
    </w:p>
    <w:p>
      <w:pPr>
        <w:spacing w:after="100"/>
        <w:ind w:firstLine="420"/>
      </w:pPr>
      <w:r>
        <w:rPr>
          <w:rFonts w:ascii="宋体" w:hAnsi="宋体"/>
          <w:b/>
          <w:sz w:val="22"/>
        </w:rPr>
        <w:t>表2.6 三种符号接地方案的系统对比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离散谓词（PDDL）</w:t>
            </w:r>
          </w:p>
        </w:tc>
        <w:tc>
          <w:tcPr>
            <w:tcW w:type="dxa" w:w="2158"/>
          </w:tcPr>
          <w:p>
            <w:pPr>
              <w:spacing w:before="40" w:after="40"/>
            </w:pPr>
            <w:r>
              <w:rPr>
                <w:rFonts w:ascii="宋体" w:hAnsi="宋体"/>
                <w:b/>
                <w:sz w:val="18"/>
              </w:rPr>
              <w:t>概率逻辑（DeepProbLog）</w:t>
            </w:r>
          </w:p>
        </w:tc>
        <w:tc>
          <w:tcPr>
            <w:tcW w:type="dxa" w:w="2158"/>
          </w:tcPr>
          <w:p>
            <w:pPr>
              <w:spacing w:before="40" w:after="40"/>
            </w:pPr>
            <w:r>
              <w:rPr>
                <w:rFonts w:ascii="宋体" w:hAnsi="宋体"/>
                <w:b/>
                <w:sz w:val="18"/>
              </w:rPr>
              <w:t>连续隶属度（YLYW）</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二值（True/False）</w:t>
            </w:r>
          </w:p>
        </w:tc>
        <w:tc>
          <w:tcPr>
            <w:tcW w:type="dxa" w:w="2158"/>
          </w:tcPr>
          <w:p>
            <w:pPr>
              <w:spacing w:before="40" w:after="40"/>
            </w:pPr>
            <w:r>
              <w:rPr>
                <w:rFonts w:ascii="宋体" w:hAnsi="宋体"/>
                <w:sz w:val="18"/>
              </w:rPr>
              <w:t>概率值[0,1]</w:t>
            </w:r>
          </w:p>
        </w:tc>
        <w:tc>
          <w:tcPr>
            <w:tcW w:type="dxa" w:w="2158"/>
          </w:tcPr>
          <w:p>
            <w:pPr>
              <w:spacing w:before="40" w:after="40"/>
            </w:pPr>
            <w:r>
              <w:rPr>
                <w:rFonts w:ascii="宋体" w:hAnsi="宋体"/>
                <w:sz w:val="18"/>
              </w:rPr>
              <w:t>多元隶属度[0,1]⁸</w:t>
            </w:r>
          </w:p>
        </w:tc>
      </w:tr>
      <w:tr>
        <w:tc>
          <w:tcPr>
            <w:tcW w:type="dxa" w:w="2158"/>
          </w:tcPr>
          <w:p>
            <w:pPr>
              <w:spacing w:before="40" w:after="40"/>
            </w:pPr>
            <w:r>
              <w:rPr>
                <w:rFonts w:ascii="宋体" w:hAnsi="宋体"/>
                <w:sz w:val="18"/>
              </w:rPr>
              <w:t>信息密度</w:t>
            </w:r>
          </w:p>
        </w:tc>
        <w:tc>
          <w:tcPr>
            <w:tcW w:type="dxa" w:w="2158"/>
          </w:tcPr>
          <w:p>
            <w:pPr>
              <w:spacing w:before="40" w:after="40"/>
            </w:pPr>
            <w:r>
              <w:rPr>
                <w:rFonts w:ascii="宋体" w:hAnsi="宋体"/>
                <w:sz w:val="18"/>
              </w:rPr>
              <w:t>极低（1bit/谓词）</w:t>
            </w:r>
          </w:p>
        </w:tc>
        <w:tc>
          <w:tcPr>
            <w:tcW w:type="dxa" w:w="2158"/>
          </w:tcPr>
          <w:p>
            <w:pPr>
              <w:spacing w:before="40" w:after="40"/>
            </w:pPr>
            <w:r>
              <w:rPr>
                <w:rFonts w:ascii="宋体" w:hAnsi="宋体"/>
                <w:sz w:val="18"/>
              </w:rPr>
              <w:t>中（1值/谓词）</w:t>
            </w:r>
          </w:p>
        </w:tc>
        <w:tc>
          <w:tcPr>
            <w:tcW w:type="dxa" w:w="2158"/>
          </w:tcPr>
          <w:p>
            <w:pPr>
              <w:spacing w:before="40" w:after="40"/>
            </w:pPr>
            <w:r>
              <w:rPr>
                <w:rFonts w:ascii="宋体" w:hAnsi="宋体"/>
                <w:sz w:val="18"/>
              </w:rPr>
              <w:t>高（8维连续谱系）</w:t>
            </w:r>
          </w:p>
        </w:tc>
      </w:tr>
      <w:tr>
        <w:tc>
          <w:tcPr>
            <w:tcW w:type="dxa" w:w="2158"/>
          </w:tcPr>
          <w:p>
            <w:pPr>
              <w:spacing w:before="40" w:after="40"/>
            </w:pPr>
            <w:r>
              <w:rPr>
                <w:rFonts w:ascii="宋体" w:hAnsi="宋体"/>
                <w:sz w:val="18"/>
              </w:rPr>
              <w:t>符号间关系</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隐式（逻辑蕴含）</w:t>
            </w:r>
          </w:p>
        </w:tc>
        <w:tc>
          <w:tcPr>
            <w:tcW w:type="dxa" w:w="2158"/>
          </w:tcPr>
          <w:p>
            <w:pPr>
              <w:spacing w:before="40" w:after="40"/>
            </w:pPr>
            <w:r>
              <w:rPr>
                <w:rFonts w:ascii="宋体" w:hAnsi="宋体"/>
                <w:sz w:val="18"/>
              </w:rPr>
              <w:t>显式（错/综/乘/承/比/应）</w:t>
            </w:r>
          </w:p>
        </w:tc>
      </w:tr>
      <w:tr>
        <w:tc>
          <w:tcPr>
            <w:tcW w:type="dxa" w:w="2158"/>
          </w:tcPr>
          <w:p>
            <w:pPr>
              <w:spacing w:before="40" w:after="40"/>
            </w:pPr>
            <w:r>
              <w:rPr>
                <w:rFonts w:ascii="宋体" w:hAnsi="宋体"/>
                <w:sz w:val="18"/>
              </w:rPr>
              <w:t>边界鲁棒性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中（概率平滑）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高（谓词可读）</w:t>
            </w:r>
          </w:p>
        </w:tc>
        <w:tc>
          <w:tcPr>
            <w:tcW w:type="dxa" w:w="2158"/>
          </w:tcPr>
          <w:p>
            <w:pPr>
              <w:spacing w:before="40" w:after="40"/>
            </w:pPr>
            <w:r>
              <w:rPr>
                <w:rFonts w:ascii="宋体" w:hAnsi="宋体"/>
                <w:sz w:val="18"/>
              </w:rPr>
              <w:t>中（概率来源不透明）</w:t>
            </w:r>
          </w:p>
        </w:tc>
        <w:tc>
          <w:tcPr>
            <w:tcW w:type="dxa" w:w="2158"/>
          </w:tcPr>
          <w:p>
            <w:pPr>
              <w:spacing w:before="40" w:after="40"/>
            </w:pPr>
            <w:r>
              <w:rPr>
                <w:rFonts w:ascii="宋体" w:hAnsi="宋体"/>
                <w:sz w:val="18"/>
              </w:rPr>
              <w:t>高（卦名+隶属度值）</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平面列表</w:t>
            </w:r>
          </w:p>
        </w:tc>
        <w:tc>
          <w:tcPr>
            <w:tcW w:type="dxa" w:w="2158"/>
          </w:tcPr>
          <w:p>
            <w:pPr>
              <w:spacing w:before="40" w:after="40"/>
            </w:pPr>
            <w:r>
              <w:rPr>
                <w:rFonts w:ascii="宋体" w:hAnsi="宋体"/>
                <w:sz w:val="18"/>
              </w:rPr>
              <w:t>逻辑公式</w:t>
            </w:r>
          </w:p>
        </w:tc>
        <w:tc>
          <w:tcPr>
            <w:tcW w:type="dxa" w:w="2158"/>
          </w:tcPr>
          <w:p>
            <w:pPr>
              <w:spacing w:before="40" w:after="40"/>
            </w:pPr>
            <w:r>
              <w:rPr>
                <w:rFonts w:ascii="宋体" w:hAnsi="宋体"/>
                <w:sz w:val="18"/>
              </w:rPr>
              <w:t>结构化关系网络</w:t>
            </w:r>
          </w:p>
        </w:tc>
      </w:tr>
    </w:tbl>
    <w:p/>
    <w:p>
      <w:pPr>
        <w:spacing w:before="120" w:after="120"/>
        <w:ind w:firstLine="0"/>
      </w:pPr>
      <w:r>
        <w:rPr>
          <w:color w:val="969696"/>
          <w:sz w:val="18"/>
        </w:rPr>
        <w:t>——————————————————————————————</w:t>
      </w:r>
    </w:p>
    <w:p>
      <w:pPr>
        <w:spacing w:before="320" w:after="160"/>
      </w:pPr>
      <w:r>
        <w:rPr>
          <w:rFonts w:ascii="黑体" w:hAnsi="黑体"/>
          <w:b/>
          <w:sz w:val="30"/>
        </w:rPr>
        <w:t>2.5 本章小结</w:t>
      </w:r>
    </w:p>
    <w:p>
      <w:pPr>
        <w:spacing w:after="100"/>
        <w:ind w:firstLine="420"/>
      </w:pPr>
      <w:r>
        <w:rPr>
          <w:rFonts w:ascii="宋体" w:hAnsi="宋体"/>
          <w:sz w:val="22"/>
        </w:rPr>
        <w:t>本章完成了YLYW的"第一公里"——从物理世界的连续特征到符号推理的桥梁。</w:t>
      </w:r>
    </w:p>
    <w:p>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pPr>
        <w:spacing w:after="100"/>
        <w:ind w:firstLine="420"/>
      </w:pPr>
      <w:r>
        <w:rPr>
          <w:rFonts w:ascii="宋体" w:hAnsi="宋体"/>
          <w:sz w:val="22"/>
        </w:rPr>
        <w:t>在下一章中，我们将进入系统的核心——L3六十四卦策略匹配层与完整的联邦式架构设计。</w:t>
      </w:r>
    </w:p>
    <w:p>
      <w:pPr>
        <w:spacing w:before="120" w:after="120"/>
        <w:ind w:firstLine="0"/>
      </w:pPr>
      <w:r>
        <w:rPr>
          <w:color w:val="969696"/>
          <w:sz w:val="18"/>
        </w:rPr>
        <w:t>——————————————————————————————</w:t>
      </w:r>
    </w:p>
    <w:p>
      <w:pPr>
        <w:spacing w:after="100"/>
        <w:ind w:firstLine="420"/>
      </w:pPr>
      <w:r>
        <w:rPr>
          <w:rFonts w:ascii="宋体" w:hAnsi="宋体"/>
          <w:sz w:val="22"/>
        </w:rPr>
        <w:t>*本章完。下一章：六十四卦联邦架构设计。*</w:t>
      </w:r>
    </w:p>
    <w:p>
      <w:r>
        <w:br w:type="page"/>
      </w:r>
    </w:p>
    <w:p>
      <w:pPr>
        <w:spacing w:before="480" w:after="280"/>
        <w:jc w:val="center"/>
      </w:pPr>
      <w:r>
        <w:rPr>
          <w:rFonts w:ascii="黑体" w:hAnsi="黑体"/>
          <w:b/>
          <w:sz w:val="36"/>
        </w:rPr>
        <w:t>3.1 联邦式神经符号架构的设计原则</w:t>
      </w:r>
    </w:p>
    <w:p>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pPr>
        <w:spacing w:after="100"/>
        <w:ind w:firstLine="420"/>
      </w:pPr>
      <w:r>
        <w:rPr>
          <w:rFonts w:ascii="宋体" w:hAnsi="宋体"/>
          <w:sz w:val="22"/>
        </w:rPr>
        <w:t>本节阐述支撑这一设计决策的四个核心原则。</w:t>
      </w:r>
    </w:p>
    <w:p>
      <w:pPr>
        <w:spacing w:before="120" w:after="120"/>
        <w:ind w:firstLine="0"/>
      </w:pPr>
      <w:r>
        <w:rPr>
          <w:color w:val="969696"/>
          <w:sz w:val="18"/>
        </w:rPr>
        <w:t>——————————————————————————————</w:t>
      </w:r>
    </w:p>
    <w:p>
      <w:pPr>
        <w:spacing w:before="320" w:after="160"/>
      </w:pPr>
      <w:r>
        <w:rPr>
          <w:rFonts w:ascii="黑体" w:hAnsi="黑体"/>
          <w:b/>
          <w:sz w:val="30"/>
        </w:rPr>
        <w:t>3.1.1 先验知识的独立性与计算完整性</w:t>
      </w:r>
    </w:p>
    <w:p>
      <w:pPr>
        <w:spacing w:after="100"/>
        <w:ind w:firstLine="420"/>
      </w:pPr>
      <w:r>
        <w:rPr>
          <w:rFonts w:ascii="宋体" w:hAnsi="宋体"/>
          <w:b/>
          <w:sz w:val="22"/>
        </w:rPr>
        <w:t>联邦式 vs 注入式。</w:t>
      </w:r>
    </w:p>
    <w:p>
      <w:pPr>
        <w:spacing w:after="100"/>
        <w:ind w:firstLine="420"/>
      </w:pPr>
      <w:r>
        <w:rPr>
          <w:rFonts w:ascii="宋体" w:hAnsi="宋体"/>
          <w:sz w:val="22"/>
        </w:rPr>
        <w:t>在神经符号AI的分类体系中，所有系统沿"架构位置"维度分为两大类。</w:t>
      </w:r>
    </w:p>
    <w:p>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spacing w:after="100"/>
        <w:ind w:firstLine="420"/>
      </w:pPr>
      <w:r>
        <w:rPr>
          <w:rFonts w:ascii="宋体" w:hAnsi="宋体"/>
          <w:sz w:val="22"/>
        </w:rPr>
        <w:t>YLYW选择了联邦式架构。其核心理由如下。</w:t>
      </w:r>
    </w:p>
    <w:p>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spacing w:before="120" w:after="120"/>
        <w:ind w:firstLine="0"/>
      </w:pPr>
      <w:r>
        <w:rPr>
          <w:color w:val="969696"/>
          <w:sz w:val="18"/>
        </w:rPr>
        <w:t>——————————————————————————————</w:t>
      </w:r>
    </w:p>
    <w:p>
      <w:pPr>
        <w:spacing w:before="320" w:after="160"/>
      </w:pPr>
      <w:r>
        <w:rPr>
          <w:rFonts w:ascii="黑体" w:hAnsi="黑体"/>
          <w:b/>
          <w:sz w:val="30"/>
        </w:rPr>
        <w:t>3.1.2 模糊表示的桥梁作用</w:t>
      </w:r>
    </w:p>
    <w:p>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pPr>
        <w:spacing w:after="100"/>
        <w:ind w:firstLine="420"/>
      </w:pPr>
      <w:r>
        <w:rPr>
          <w:rFonts w:ascii="宋体" w:hAnsi="宋体"/>
          <w:sz w:val="22"/>
        </w:rPr>
        <w:t>YLYW设计了一个两层接口。</w:t>
      </w:r>
    </w:p>
    <w:p>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spacing w:before="120" w:after="120"/>
        <w:ind w:firstLine="0"/>
      </w:pPr>
      <w:r>
        <w:rPr>
          <w:color w:val="969696"/>
          <w:sz w:val="18"/>
        </w:rPr>
        <w:t>——————————————————————————————</w:t>
      </w:r>
    </w:p>
    <w:p>
      <w:pPr>
        <w:spacing w:before="320" w:after="160"/>
      </w:pPr>
      <w:r>
        <w:rPr>
          <w:rFonts w:ascii="黑体" w:hAnsi="黑体"/>
          <w:b/>
          <w:sz w:val="30"/>
        </w:rPr>
        <w:t>3.1.3 结构化先验偏置的强归纳优势</w:t>
      </w:r>
    </w:p>
    <w:p>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pPr>
        <w:spacing w:after="100"/>
        <w:ind w:firstLine="420"/>
      </w:pPr>
      <w:r>
        <w:rPr>
          <w:rFonts w:ascii="宋体" w:hAnsi="宋体"/>
          <w:sz w:val="22"/>
        </w:rPr>
        <w:t>这个归纳偏置有多强？我们可以通过一个思想实验来量化。</w:t>
      </w:r>
    </w:p>
    <w:p>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spacing w:before="120" w:after="120"/>
        <w:ind w:firstLine="0"/>
      </w:pPr>
      <w:r>
        <w:rPr>
          <w:color w:val="969696"/>
          <w:sz w:val="18"/>
        </w:rPr>
        <w:t>——————————————————————————————</w:t>
      </w:r>
    </w:p>
    <w:p>
      <w:pPr>
        <w:spacing w:before="320" w:after="160"/>
      </w:pPr>
      <w:r>
        <w:rPr>
          <w:rFonts w:ascii="黑体" w:hAnsi="黑体"/>
          <w:b/>
          <w:sz w:val="30"/>
        </w:rPr>
        <w:t>3.1.4 模块化：每层独立可分析、可优化、可替换</w:t>
      </w:r>
    </w:p>
    <w:p>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spacing w:after="100"/>
        <w:ind w:firstLine="420"/>
      </w:pPr>
      <w:r>
        <w:rPr>
          <w:rFonts w:ascii="宋体" w:hAnsi="宋体"/>
          <w:sz w:val="22"/>
        </w:rPr>
        <w:t>表3.1总结了注入式与联邦式架构在七个维度上的系统对比。</w:t>
      </w:r>
    </w:p>
    <w:p>
      <w:pPr>
        <w:spacing w:after="100"/>
        <w:ind w:firstLine="420"/>
      </w:pPr>
      <w:r>
        <w:rPr>
          <w:rFonts w:ascii="宋体" w:hAnsi="宋体"/>
          <w:b/>
          <w:sz w:val="22"/>
        </w:rPr>
        <w:t>表3.1 注入式 vs 联邦式神经符号架构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注入式（LTN等）</w:t>
            </w:r>
          </w:p>
        </w:tc>
        <w:tc>
          <w:tcPr>
            <w:tcW w:type="dxa" w:w="2878"/>
          </w:tcPr>
          <w:p>
            <w:pPr>
              <w:spacing w:before="40" w:after="40"/>
            </w:pPr>
            <w:r>
              <w:rPr>
                <w:rFonts w:ascii="宋体" w:hAnsi="宋体"/>
                <w:b/>
                <w:sz w:val="18"/>
              </w:rPr>
              <w:t>联邦式（YLYW）</w:t>
            </w:r>
          </w:p>
        </w:tc>
      </w:tr>
      <w:tr>
        <w:tc>
          <w:tcPr>
            <w:tcW w:type="dxa" w:w="2878"/>
          </w:tcPr>
          <w:p>
            <w:pPr>
              <w:spacing w:before="40" w:after="40"/>
            </w:pPr>
            <w:r>
              <w:rPr>
                <w:rFonts w:ascii="宋体" w:hAnsi="宋体"/>
                <w:sz w:val="18"/>
              </w:rPr>
              <w:t>符号知识存储</w:t>
            </w:r>
          </w:p>
        </w:tc>
        <w:tc>
          <w:tcPr>
            <w:tcW w:type="dxa" w:w="2878"/>
          </w:tcPr>
          <w:p>
            <w:pPr>
              <w:spacing w:before="40" w:after="40"/>
            </w:pPr>
            <w:r>
              <w:rPr>
                <w:rFonts w:ascii="宋体" w:hAnsi="宋体"/>
                <w:sz w:val="18"/>
              </w:rPr>
              <w:t>溶解在网络权重中</w:t>
            </w:r>
          </w:p>
        </w:tc>
        <w:tc>
          <w:tcPr>
            <w:tcW w:type="dxa" w:w="2878"/>
          </w:tcPr>
          <w:p>
            <w:pPr>
              <w:spacing w:before="40" w:after="40"/>
            </w:pPr>
            <w:r>
              <w:rPr>
                <w:rFonts w:ascii="宋体" w:hAnsi="宋体"/>
                <w:sz w:val="18"/>
              </w:rPr>
              <w:t>独立符号模块</w:t>
            </w:r>
          </w:p>
        </w:tc>
      </w:tr>
      <w:tr>
        <w:tc>
          <w:tcPr>
            <w:tcW w:type="dxa" w:w="2878"/>
          </w:tcPr>
          <w:p>
            <w:pPr>
              <w:spacing w:before="40" w:after="40"/>
            </w:pPr>
            <w:r>
              <w:rPr>
                <w:rFonts w:ascii="宋体" w:hAnsi="宋体"/>
                <w:sz w:val="18"/>
              </w:rPr>
              <w:t>推理过程</w:t>
            </w:r>
          </w:p>
        </w:tc>
        <w:tc>
          <w:tcPr>
            <w:tcW w:type="dxa" w:w="2878"/>
          </w:tcPr>
          <w:p>
            <w:pPr>
              <w:spacing w:before="40" w:after="40"/>
            </w:pPr>
            <w:r>
              <w:rPr>
                <w:rFonts w:ascii="宋体" w:hAnsi="宋体"/>
                <w:sz w:val="18"/>
              </w:rPr>
              <w:t>不可见（网络前向传播）</w:t>
            </w:r>
          </w:p>
        </w:tc>
        <w:tc>
          <w:tcPr>
            <w:tcW w:type="dxa" w:w="2878"/>
          </w:tcPr>
          <w:p>
            <w:pPr>
              <w:spacing w:before="40" w:after="40"/>
            </w:pPr>
            <w:r>
              <w:rPr>
                <w:rFonts w:ascii="宋体" w:hAnsi="宋体"/>
                <w:sz w:val="18"/>
              </w:rPr>
              <w:t>可逐步追溯（18步推理链）</w:t>
            </w:r>
          </w:p>
        </w:tc>
      </w:tr>
      <w:tr>
        <w:tc>
          <w:tcPr>
            <w:tcW w:type="dxa" w:w="2878"/>
          </w:tcPr>
          <w:p>
            <w:pPr>
              <w:spacing w:before="40" w:after="40"/>
            </w:pPr>
            <w:r>
              <w:rPr>
                <w:rFonts w:ascii="宋体" w:hAnsi="宋体"/>
                <w:sz w:val="18"/>
              </w:rPr>
              <w:t>知识修改</w:t>
            </w:r>
          </w:p>
        </w:tc>
        <w:tc>
          <w:tcPr>
            <w:tcW w:type="dxa" w:w="2878"/>
          </w:tcPr>
          <w:p>
            <w:pPr>
              <w:spacing w:before="40" w:after="40"/>
            </w:pPr>
            <w:r>
              <w:rPr>
                <w:rFonts w:ascii="宋体" w:hAnsi="宋体"/>
                <w:sz w:val="18"/>
              </w:rPr>
              <w:t>需重新训练</w:t>
            </w:r>
          </w:p>
        </w:tc>
        <w:tc>
          <w:tcPr>
            <w:tcW w:type="dxa" w:w="2878"/>
          </w:tcPr>
          <w:p>
            <w:pPr>
              <w:spacing w:before="40" w:after="40"/>
            </w:pPr>
            <w:r>
              <w:rPr>
                <w:rFonts w:ascii="宋体" w:hAnsi="宋体"/>
                <w:sz w:val="18"/>
              </w:rPr>
              <w:t>修改单层参数（如L3规则文件）</w:t>
            </w:r>
          </w:p>
        </w:tc>
      </w:tr>
      <w:tr>
        <w:tc>
          <w:tcPr>
            <w:tcW w:type="dxa" w:w="2878"/>
          </w:tcPr>
          <w:p>
            <w:pPr>
              <w:spacing w:before="40" w:after="40"/>
            </w:pPr>
            <w:r>
              <w:rPr>
                <w:rFonts w:ascii="宋体" w:hAnsi="宋体"/>
                <w:sz w:val="18"/>
              </w:rPr>
              <w:t>独立测试</w:t>
            </w:r>
          </w:p>
        </w:tc>
        <w:tc>
          <w:tcPr>
            <w:tcW w:type="dxa" w:w="2878"/>
          </w:tcPr>
          <w:p>
            <w:pPr>
              <w:spacing w:before="40" w:after="40"/>
            </w:pPr>
            <w:r>
              <w:rPr>
                <w:rFonts w:ascii="宋体" w:hAnsi="宋体"/>
                <w:sz w:val="18"/>
              </w:rPr>
              <w:t>不可能（符号层依赖网络）</w:t>
            </w:r>
          </w:p>
        </w:tc>
        <w:tc>
          <w:tcPr>
            <w:tcW w:type="dxa" w:w="2878"/>
          </w:tcPr>
          <w:p>
            <w:pPr>
              <w:spacing w:before="40" w:after="40"/>
            </w:pPr>
            <w:r>
              <w:rPr>
                <w:rFonts w:ascii="宋体" w:hAnsi="宋体"/>
                <w:sz w:val="18"/>
              </w:rPr>
              <w:t>可（纯符号推理，无网络）</w:t>
            </w:r>
          </w:p>
        </w:tc>
      </w:tr>
      <w:tr>
        <w:tc>
          <w:tcPr>
            <w:tcW w:type="dxa" w:w="2878"/>
          </w:tcPr>
          <w:p>
            <w:pPr>
              <w:spacing w:before="40" w:after="40"/>
            </w:pPr>
            <w:r>
              <w:rPr>
                <w:rFonts w:ascii="宋体" w:hAnsi="宋体"/>
                <w:sz w:val="18"/>
              </w:rPr>
              <w:t>独立部署</w:t>
            </w:r>
          </w:p>
        </w:tc>
        <w:tc>
          <w:tcPr>
            <w:tcW w:type="dxa" w:w="2878"/>
          </w:tcPr>
          <w:p>
            <w:pPr>
              <w:spacing w:before="40" w:after="40"/>
            </w:pPr>
            <w:r>
              <w:rPr>
                <w:rFonts w:ascii="宋体" w:hAnsi="宋体"/>
                <w:sz w:val="18"/>
              </w:rPr>
              <w:t>需完整网络+GPU</w:t>
            </w:r>
          </w:p>
        </w:tc>
        <w:tc>
          <w:tcPr>
            <w:tcW w:type="dxa" w:w="2878"/>
          </w:tcPr>
          <w:p>
            <w:pPr>
              <w:spacing w:before="40" w:after="40"/>
            </w:pPr>
            <w:r>
              <w:rPr>
                <w:rFonts w:ascii="宋体" w:hAnsi="宋体"/>
                <w:sz w:val="18"/>
              </w:rPr>
              <w:t>可（8051片上纯符号推理）</w:t>
            </w:r>
          </w:p>
        </w:tc>
      </w:tr>
      <w:tr>
        <w:tc>
          <w:tcPr>
            <w:tcW w:type="dxa" w:w="2878"/>
          </w:tcPr>
          <w:p>
            <w:pPr>
              <w:spacing w:before="40" w:after="40"/>
            </w:pPr>
            <w:r>
              <w:rPr>
                <w:rFonts w:ascii="宋体" w:hAnsi="宋体"/>
                <w:sz w:val="18"/>
              </w:rPr>
              <w:t>端到端可微</w:t>
            </w:r>
          </w:p>
        </w:tc>
        <w:tc>
          <w:tcPr>
            <w:tcW w:type="dxa" w:w="2878"/>
          </w:tcPr>
          <w:p>
            <w:pPr>
              <w:spacing w:before="40" w:after="40"/>
            </w:pPr>
            <w:r>
              <w:rPr>
                <w:rFonts w:ascii="宋体" w:hAnsi="宋体"/>
                <w:sz w:val="18"/>
              </w:rPr>
              <w:t>是</w:t>
            </w:r>
          </w:p>
        </w:tc>
        <w:tc>
          <w:tcPr>
            <w:tcW w:type="dxa" w:w="2878"/>
          </w:tcPr>
          <w:p>
            <w:pPr>
              <w:spacing w:before="40" w:after="40"/>
            </w:pPr>
            <w:r>
              <w:rPr>
                <w:rFonts w:ascii="宋体" w:hAnsi="宋体"/>
                <w:sz w:val="18"/>
              </w:rPr>
              <w:t>否（需4.3节的诊断驱动修正）</w:t>
            </w:r>
          </w:p>
        </w:tc>
      </w:tr>
      <w:tr>
        <w:tc>
          <w:tcPr>
            <w:tcW w:type="dxa" w:w="2878"/>
          </w:tcPr>
          <w:p>
            <w:pPr>
              <w:spacing w:before="40" w:after="40"/>
            </w:pPr>
            <w:r>
              <w:rPr>
                <w:rFonts w:ascii="宋体" w:hAnsi="宋体"/>
                <w:sz w:val="18"/>
              </w:rPr>
              <w:t>边际性能增益</w:t>
            </w:r>
          </w:p>
        </w:tc>
        <w:tc>
          <w:tcPr>
            <w:tcW w:type="dxa" w:w="2878"/>
          </w:tcPr>
          <w:p>
            <w:pPr>
              <w:spacing w:before="40" w:after="40"/>
            </w:pPr>
            <w:r>
              <w:rPr>
                <w:rFonts w:ascii="宋体" w:hAnsi="宋体"/>
                <w:sz w:val="18"/>
              </w:rPr>
              <w:t>1-2%（大数据下消失）</w:t>
            </w:r>
          </w:p>
        </w:tc>
        <w:tc>
          <w:tcPr>
            <w:tcW w:type="dxa" w:w="2878"/>
          </w:tcPr>
          <w:p>
            <w:pPr>
              <w:spacing w:before="40" w:after="40"/>
            </w:pPr>
            <w:r>
              <w:rPr>
                <w:rFonts w:ascii="宋体" w:hAnsi="宋体"/>
                <w:sz w:val="18"/>
              </w:rPr>
              <w:t>+64%（零样本，vs随机MLP）</w:t>
            </w:r>
          </w:p>
        </w:tc>
      </w:tr>
    </w:tbl>
    <w:p/>
    <w:p>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spacing w:before="120" w:after="120"/>
        <w:ind w:firstLine="0"/>
      </w:pPr>
      <w:r>
        <w:rPr>
          <w:color w:val="969696"/>
          <w:sz w:val="18"/>
        </w:rPr>
        <w:t>——————————————————————————————</w:t>
      </w:r>
    </w:p>
    <w:p>
      <w:pPr>
        <w:spacing w:before="320" w:after="160"/>
      </w:pPr>
      <w:r>
        <w:rPr>
          <w:rFonts w:ascii="黑体" w:hAnsi="黑体"/>
          <w:b/>
          <w:sz w:val="30"/>
        </w:rPr>
        <w:t>3.1.5 本章预览</w:t>
      </w:r>
    </w:p>
    <w:p>
      <w:pPr>
        <w:spacing w:after="100"/>
        <w:ind w:firstLine="420"/>
      </w:pPr>
      <w:r>
        <w:rPr>
          <w:rFonts w:ascii="宋体" w:hAnsi="宋体"/>
          <w:sz w:val="22"/>
        </w:rPr>
        <w:t>在接下来的几节中，我们将按照从底层到顶层的顺序逐一展开联邦式架构的完整技术细节。</w:t>
      </w:r>
    </w:p>
    <w:p>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pPr>
        <w:spacing w:before="120" w:after="120"/>
        <w:ind w:firstLine="0"/>
      </w:pPr>
      <w:r>
        <w:rPr>
          <w:color w:val="969696"/>
          <w:sz w:val="18"/>
        </w:rPr>
        <w:t>——————————————————————————————</w:t>
      </w:r>
    </w:p>
    <w:p>
      <w:pPr>
        <w:spacing w:after="100"/>
        <w:ind w:firstLine="420"/>
      </w:pPr>
      <w:r>
        <w:rPr>
          <w:rFonts w:ascii="宋体" w:hAnsi="宋体"/>
          <w:sz w:val="22"/>
        </w:rPr>
        <w:t>*本节完。下一节：3.2 三层计算架构的完整定义。*</w:t>
      </w:r>
    </w:p>
    <w:p>
      <w:r>
        <w:br w:type="page"/>
      </w:r>
    </w:p>
    <w:p>
      <w:pPr>
        <w:spacing w:before="480" w:after="280"/>
        <w:jc w:val="center"/>
      </w:pPr>
      <w:r>
        <w:rPr>
          <w:rFonts w:ascii="黑体" w:hAnsi="黑体"/>
          <w:b/>
          <w:sz w:val="36"/>
        </w:rPr>
        <w:t>3.2 三层计算架构的完整定义</w:t>
      </w:r>
    </w:p>
    <w:p>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pPr>
        <w:spacing w:before="120" w:after="120"/>
        <w:ind w:firstLine="0"/>
      </w:pPr>
      <w:r>
        <w:rPr>
          <w:color w:val="969696"/>
          <w:sz w:val="18"/>
        </w:rPr>
        <w:t>——————————————————————————————</w:t>
      </w:r>
    </w:p>
    <w:p>
      <w:pPr>
        <w:spacing w:before="320" w:after="160"/>
      </w:pPr>
      <w:r>
        <w:rPr>
          <w:rFonts w:ascii="黑体" w:hAnsi="黑体"/>
          <w:b/>
          <w:sz w:val="30"/>
        </w:rPr>
        <w:t>3.2.1 架构总览</w:t>
      </w:r>
    </w:p>
    <w:p>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pPr>
        <w:jc w:val="center"/>
      </w:pPr>
      <w:r>
        <w:drawing>
          <wp:inline xmlns:a="http://schemas.openxmlformats.org/drawingml/2006/main" xmlns:pic="http://schemas.openxmlformats.org/drawingml/2006/picture">
            <wp:extent cx="5029200" cy="2790240"/>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029200" cy="2790240"/>
                    </a:xfrm>
                    <a:prstGeom prst="rect"/>
                  </pic:spPr>
                </pic:pic>
              </a:graphicData>
            </a:graphic>
          </wp:inline>
        </w:drawing>
      </w:r>
    </w:p>
    <w:p>
      <w:pPr>
        <w:jc w:val="center"/>
      </w:pPr>
      <w:r>
        <w:rPr>
          <w:rFonts w:ascii="宋体" w:hAnsi="宋体"/>
          <w:i/>
          <w:sz w:val="18"/>
        </w:rPr>
        <w:t>图3.1 YLYW系统完整架构图</w:t>
      </w:r>
    </w:p>
    <w:p>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pPr>
        <w:spacing w:after="100"/>
        <w:ind w:firstLine="420"/>
      </w:pPr>
      <w:r>
        <w:rPr>
          <w:rFonts w:ascii="宋体" w:hAnsi="宋体"/>
          <w:sz w:val="22"/>
        </w:rPr>
        <w:t>表3.2给出了每层的输入/输出/参数量的完整规格。</w:t>
      </w:r>
    </w:p>
    <w:p>
      <w:pPr>
        <w:spacing w:after="100"/>
        <w:ind w:firstLine="420"/>
      </w:pPr>
      <w:r>
        <w:rPr>
          <w:rFonts w:ascii="宋体" w:hAnsi="宋体"/>
          <w:b/>
          <w:sz w:val="22"/>
        </w:rPr>
        <w:t>表3.2 三层架构的完整规格</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层</w:t>
            </w:r>
          </w:p>
        </w:tc>
        <w:tc>
          <w:tcPr>
            <w:tcW w:type="dxa" w:w="1439"/>
          </w:tcPr>
          <w:p>
            <w:pPr>
              <w:spacing w:before="40" w:after="40"/>
            </w:pPr>
            <w:r>
              <w:rPr>
                <w:rFonts w:ascii="宋体" w:hAnsi="宋体"/>
                <w:b/>
                <w:sz w:val="18"/>
              </w:rPr>
              <w:t>输入</w:t>
            </w:r>
          </w:p>
        </w:tc>
        <w:tc>
          <w:tcPr>
            <w:tcW w:type="dxa" w:w="1439"/>
          </w:tcPr>
          <w:p>
            <w:pPr>
              <w:spacing w:before="40" w:after="40"/>
            </w:pPr>
            <w:r>
              <w:rPr>
                <w:rFonts w:ascii="宋体" w:hAnsi="宋体"/>
                <w:b/>
                <w:sz w:val="18"/>
              </w:rPr>
              <w:t>输出</w:t>
            </w:r>
          </w:p>
        </w:tc>
        <w:tc>
          <w:tcPr>
            <w:tcW w:type="dxa" w:w="1439"/>
          </w:tcPr>
          <w:p>
            <w:pPr>
              <w:spacing w:before="40" w:after="40"/>
            </w:pPr>
            <w:r>
              <w:rPr>
                <w:rFonts w:ascii="宋体" w:hAnsi="宋体"/>
                <w:b/>
                <w:sz w:val="18"/>
              </w:rPr>
              <w:t>参数量</w:t>
            </w:r>
          </w:p>
        </w:tc>
        <w:tc>
          <w:tcPr>
            <w:tcW w:type="dxa" w:w="1439"/>
          </w:tcPr>
          <w:p>
            <w:pPr>
              <w:spacing w:before="40" w:after="40"/>
            </w:pPr>
            <w:r>
              <w:rPr>
                <w:rFonts w:ascii="宋体" w:hAnsi="宋体"/>
                <w:b/>
                <w:sz w:val="18"/>
              </w:rPr>
              <w:t>计算复杂度</w:t>
            </w:r>
          </w:p>
        </w:tc>
        <w:tc>
          <w:tcPr>
            <w:tcW w:type="dxa" w:w="1439"/>
          </w:tcPr>
          <w:p>
            <w:pPr>
              <w:spacing w:before="40" w:after="40"/>
            </w:pPr>
            <w:r>
              <w:rPr>
                <w:rFonts w:ascii="宋体" w:hAnsi="宋体"/>
                <w:b/>
                <w:sz w:val="18"/>
              </w:rPr>
              <w:t>关键算法</w:t>
            </w:r>
          </w:p>
        </w:tc>
      </w:tr>
      <w:tr>
        <w:tc>
          <w:tcPr>
            <w:tcW w:type="dxa" w:w="1439"/>
          </w:tcPr>
          <w:p>
            <w:pPr>
              <w:spacing w:before="40" w:after="40"/>
            </w:pPr>
            <w:r>
              <w:rPr>
                <w:rFonts w:ascii="宋体" w:hAnsi="宋体"/>
                <w:sz w:val="18"/>
              </w:rPr>
              <w:t>L1 八卦隶属度</w:t>
            </w:r>
          </w:p>
        </w:tc>
        <w:tc>
          <w:tcPr>
            <w:tcW w:type="dxa" w:w="1439"/>
          </w:tcPr>
          <w:p>
            <w:pPr>
              <w:spacing w:before="40" w:after="40"/>
            </w:pPr>
            <w:r>
              <w:rPr>
                <w:rFonts w:ascii="宋体" w:hAnsi="宋体"/>
                <w:sz w:val="18"/>
              </w:rPr>
              <w:t>f∈[0,1]¹³</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48（8卦×6维原型）</w:t>
            </w:r>
          </w:p>
        </w:tc>
        <w:tc>
          <w:tcPr>
            <w:tcW w:type="dxa" w:w="1439"/>
          </w:tcPr>
          <w:p>
            <w:pPr>
              <w:spacing w:before="40" w:after="40"/>
            </w:pPr>
            <w:r>
              <w:rPr>
                <w:rFonts w:ascii="宋体" w:hAnsi="宋体"/>
                <w:sz w:val="18"/>
              </w:rPr>
              <w:t>O(8×6)</w:t>
            </w:r>
          </w:p>
        </w:tc>
        <w:tc>
          <w:tcPr>
            <w:tcW w:type="dxa" w:w="1439"/>
          </w:tcPr>
          <w:p>
            <w:pPr>
              <w:spacing w:before="40" w:after="40"/>
            </w:pPr>
            <w:r>
              <w:rPr>
                <w:rFonts w:ascii="宋体" w:hAnsi="宋体"/>
                <w:sz w:val="18"/>
              </w:rPr>
              <w:t>高斯核隶属度</w:t>
            </w:r>
          </w:p>
        </w:tc>
      </w:tr>
      <w:tr>
        <w:tc>
          <w:tcPr>
            <w:tcW w:type="dxa" w:w="1439"/>
          </w:tcPr>
          <w:p>
            <w:pPr>
              <w:spacing w:before="40" w:after="40"/>
            </w:pPr>
            <w:r>
              <w:rPr>
                <w:rFonts w:ascii="宋体" w:hAnsi="宋体"/>
                <w:sz w:val="18"/>
              </w:rPr>
              <w:t>L2 六爻编码</w:t>
            </w:r>
          </w:p>
        </w:tc>
        <w:tc>
          <w:tcPr>
            <w:tcW w:type="dxa" w:w="1439"/>
          </w:tcPr>
          <w:p>
            <w:pPr>
              <w:spacing w:before="40" w:after="40"/>
            </w:pPr>
            <w:r>
              <w:rPr>
                <w:rFonts w:ascii="宋体" w:hAnsi="宋体"/>
                <w:sz w:val="18"/>
              </w:rPr>
              <w:t>μ∈[0,1]⁸</w:t>
            </w:r>
          </w:p>
        </w:tc>
        <w:tc>
          <w:tcPr>
            <w:tcW w:type="dxa" w:w="1439"/>
          </w:tcPr>
          <w:p>
            <w:pPr>
              <w:spacing w:before="40" w:after="40"/>
            </w:pPr>
            <w:r>
              <w:rPr>
                <w:rFonts w:ascii="宋体" w:hAnsi="宋体"/>
                <w:sz w:val="18"/>
              </w:rPr>
              <w:t>y∈[0,1]⁶ + 阴阳判定</w:t>
            </w:r>
          </w:p>
        </w:tc>
        <w:tc>
          <w:tcPr>
            <w:tcW w:type="dxa" w:w="1439"/>
          </w:tcPr>
          <w:p>
            <w:pPr>
              <w:spacing w:before="40" w:after="40"/>
            </w:pPr>
            <w:r>
              <w:rPr>
                <w:rFonts w:ascii="宋体" w:hAnsi="宋体"/>
                <w:sz w:val="18"/>
              </w:rPr>
              <w:t>6（阈值）</w:t>
            </w:r>
          </w:p>
        </w:tc>
        <w:tc>
          <w:tcPr>
            <w:tcW w:type="dxa" w:w="1439"/>
          </w:tcPr>
          <w:p>
            <w:pPr>
              <w:spacing w:before="40" w:after="40"/>
            </w:pPr>
            <w:r>
              <w:rPr>
                <w:rFonts w:ascii="宋体" w:hAnsi="宋体"/>
                <w:sz w:val="18"/>
              </w:rPr>
              <w:t>O(6)</w:t>
            </w:r>
          </w:p>
        </w:tc>
        <w:tc>
          <w:tcPr>
            <w:tcW w:type="dxa" w:w="1439"/>
          </w:tcPr>
          <w:p>
            <w:pPr>
              <w:spacing w:before="40" w:after="40"/>
            </w:pPr>
            <w:r>
              <w:rPr>
                <w:rFonts w:ascii="宋体" w:hAnsi="宋体"/>
                <w:sz w:val="18"/>
              </w:rPr>
              <w:t>加权线性聚合</w:t>
            </w:r>
          </w:p>
        </w:tc>
      </w:tr>
      <w:tr>
        <w:tc>
          <w:tcPr>
            <w:tcW w:type="dxa" w:w="1439"/>
          </w:tcPr>
          <w:p>
            <w:pPr>
              <w:spacing w:before="40" w:after="40"/>
            </w:pPr>
            <w:r>
              <w:rPr>
                <w:rFonts w:ascii="宋体" w:hAnsi="宋体"/>
                <w:sz w:val="18"/>
              </w:rPr>
              <w:t>L3 卦象匹配</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卦象ID+策略+Top-3</w:t>
            </w:r>
          </w:p>
        </w:tc>
        <w:tc>
          <w:tcPr>
            <w:tcW w:type="dxa" w:w="1439"/>
          </w:tcPr>
          <w:p>
            <w:pPr>
              <w:spacing w:before="40" w:after="40"/>
            </w:pPr>
            <w:r>
              <w:rPr>
                <w:rFonts w:ascii="宋体" w:hAnsi="宋体"/>
                <w:sz w:val="18"/>
              </w:rPr>
              <w:t>384（64卦×6维模板）</w:t>
            </w:r>
          </w:p>
        </w:tc>
        <w:tc>
          <w:tcPr>
            <w:tcW w:type="dxa" w:w="1439"/>
          </w:tcPr>
          <w:p>
            <w:pPr>
              <w:spacing w:before="40" w:after="40"/>
            </w:pPr>
            <w:r>
              <w:rPr>
                <w:rFonts w:ascii="宋体" w:hAnsi="宋体"/>
                <w:sz w:val="18"/>
              </w:rPr>
              <w:t>O(64×6)</w:t>
            </w:r>
          </w:p>
        </w:tc>
        <w:tc>
          <w:tcPr>
            <w:tcW w:type="dxa" w:w="1439"/>
          </w:tcPr>
          <w:p>
            <w:pPr>
              <w:spacing w:before="40" w:after="40"/>
            </w:pPr>
            <w:r>
              <w:rPr>
                <w:rFonts w:ascii="宋体" w:hAnsi="宋体"/>
                <w:sz w:val="18"/>
              </w:rPr>
              <w:t>余弦相似度</w:t>
            </w:r>
          </w:p>
        </w:tc>
      </w:tr>
      <w:tr>
        <w:tc>
          <w:tcPr>
            <w:tcW w:type="dxa" w:w="1439"/>
          </w:tcPr>
          <w:p>
            <w:pPr>
              <w:spacing w:before="40" w:after="40"/>
            </w:pPr>
            <w:r>
              <w:rPr>
                <w:rFonts w:ascii="宋体" w:hAnsi="宋体"/>
                <w:sz w:val="18"/>
              </w:rPr>
              <w:t>L3+ 爻位关系</w:t>
            </w:r>
          </w:p>
        </w:tc>
        <w:tc>
          <w:tcPr>
            <w:tcW w:type="dxa" w:w="1439"/>
          </w:tcPr>
          <w:p>
            <w:pPr>
              <w:spacing w:before="40" w:after="40"/>
            </w:pPr>
            <w:r>
              <w:rPr>
                <w:rFonts w:ascii="宋体" w:hAnsi="宋体"/>
                <w:sz w:val="18"/>
              </w:rPr>
              <w:t>y∈[0,1]⁶</w:t>
            </w:r>
          </w:p>
        </w:tc>
        <w:tc>
          <w:tcPr>
            <w:tcW w:type="dxa" w:w="1439"/>
          </w:tcPr>
          <w:p>
            <w:pPr>
              <w:spacing w:before="40" w:after="40"/>
            </w:pPr>
            <w:r>
              <w:rPr>
                <w:rFonts w:ascii="宋体" w:hAnsi="宋体"/>
                <w:sz w:val="18"/>
              </w:rPr>
              <w:t>S_yao+力修正系数</w:t>
            </w:r>
          </w:p>
        </w:tc>
        <w:tc>
          <w:tcPr>
            <w:tcW w:type="dxa" w:w="1439"/>
          </w:tcPr>
          <w:p>
            <w:pPr>
              <w:spacing w:before="40" w:after="40"/>
            </w:pPr>
            <w:r>
              <w:rPr>
                <w:rFonts w:ascii="宋体" w:hAnsi="宋体"/>
                <w:sz w:val="18"/>
              </w:rPr>
              <w:t>5（关系权重）</w:t>
            </w:r>
          </w:p>
        </w:tc>
        <w:tc>
          <w:tcPr>
            <w:tcW w:type="dxa" w:w="1439"/>
          </w:tcPr>
          <w:p>
            <w:pPr>
              <w:spacing w:before="40" w:after="40"/>
            </w:pPr>
            <w:r>
              <w:rPr>
                <w:rFonts w:ascii="宋体" w:hAnsi="宋体"/>
                <w:sz w:val="18"/>
              </w:rPr>
              <w:t>O(1)</w:t>
            </w:r>
          </w:p>
        </w:tc>
        <w:tc>
          <w:tcPr>
            <w:tcW w:type="dxa" w:w="1439"/>
          </w:tcPr>
          <w:p>
            <w:pPr>
              <w:spacing w:before="40" w:after="40"/>
            </w:pPr>
            <w:r>
              <w:rPr>
                <w:rFonts w:ascii="宋体" w:hAnsi="宋体"/>
                <w:sz w:val="18"/>
              </w:rPr>
              <w:t>五子评分公式</w:t>
            </w:r>
          </w:p>
        </w:tc>
      </w:tr>
    </w:tbl>
    <w:p/>
    <w:p>
      <w:pPr>
        <w:spacing w:after="100"/>
        <w:ind w:firstLine="420"/>
      </w:pPr>
      <w:r>
        <w:rPr>
          <w:rFonts w:ascii="宋体" w:hAnsi="宋体"/>
          <w:sz w:val="22"/>
        </w:rPr>
        <w:t>总参数量：443个。单次推理的总计算复杂度：O(8×6 + 6 + 64×6 + 1) ≈ O(442)次浮点运算。在典型CPU上执行时间：~1.7ms。</w:t>
      </w:r>
    </w:p>
    <w:p>
      <w:pPr>
        <w:spacing w:before="120" w:after="120"/>
        <w:ind w:firstLine="0"/>
      </w:pPr>
      <w:r>
        <w:rPr>
          <w:color w:val="969696"/>
          <w:sz w:val="18"/>
        </w:rPr>
        <w:t>——————————————————————————————</w:t>
      </w:r>
    </w:p>
    <w:p>
      <w:pPr>
        <w:spacing w:before="320" w:after="160"/>
      </w:pPr>
      <w:r>
        <w:rPr>
          <w:rFonts w:ascii="黑体" w:hAnsi="黑体"/>
          <w:b/>
          <w:sz w:val="30"/>
        </w:rPr>
        <w:t>3.2.2 L1层：八卦隶属度——连续特征的语义化</w:t>
      </w:r>
    </w:p>
    <w:p>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pPr>
        <w:spacing w:after="100"/>
        <w:ind w:firstLine="420"/>
      </w:pPr>
      <w:r>
        <w:rPr>
          <w:rFonts w:ascii="宋体" w:hAnsi="宋体"/>
          <w:sz w:val="22"/>
        </w:rPr>
        <w:t>μ_i(f) = (1/|A|)·Σ_{a∈A} max(0, 1 − |f_a − p_{i,a}| × 1.5)</w:t>
      </w:r>
    </w:p>
    <w:p>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pPr>
        <w:spacing w:after="100"/>
        <w:ind w:firstLine="420"/>
      </w:pPr>
      <w:r>
        <w:rPr>
          <w:rFonts w:ascii="宋体" w:hAnsi="宋体"/>
          <w:b/>
          <w:sz w:val="22"/>
        </w:rPr>
        <w:t>输出。</w:t>
      </w:r>
      <w:r>
        <w:rPr>
          <w:rFonts w:ascii="宋体" w:hAnsi="宋体"/>
          <w:sz w:val="22"/>
        </w:rPr>
        <w:t xml:space="preserve"> 8维隶属度向量μ ∈ [0,1]⁸。</w:t>
      </w:r>
    </w:p>
    <w:p>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pPr>
        <w:spacing w:before="120" w:after="120"/>
        <w:ind w:firstLine="0"/>
      </w:pPr>
      <w:r>
        <w:rPr>
          <w:color w:val="969696"/>
          <w:sz w:val="18"/>
        </w:rPr>
        <w:t>——————————————————————————————</w:t>
      </w:r>
    </w:p>
    <w:p>
      <w:pPr>
        <w:spacing w:before="320" w:after="160"/>
      </w:pPr>
      <w:r>
        <w:rPr>
          <w:rFonts w:ascii="黑体" w:hAnsi="黑体"/>
          <w:b/>
          <w:sz w:val="30"/>
        </w:rPr>
        <w:t>3.2.3 L2层：六爻编码——物理属性的结构化重组</w:t>
      </w:r>
    </w:p>
    <w:p>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pPr>
        <w:spacing w:after="100"/>
        <w:ind w:firstLine="420"/>
      </w:pPr>
      <w:r>
        <w:rPr>
          <w:rFonts w:ascii="宋体" w:hAnsi="宋体"/>
          <w:b/>
          <w:sz w:val="22"/>
        </w:rPr>
        <w:t>处理。</w:t>
      </w:r>
      <w:r>
        <w:rPr>
          <w:rFonts w:ascii="宋体" w:hAnsi="宋体"/>
          <w:sz w:val="22"/>
        </w:rPr>
        <w:t xml:space="preserve"> 六条加权聚合公式，每条产生一个爻值y_j ∈ [0,1]：</w:t>
      </w:r>
    </w:p>
    <w:p>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pPr>
        <w:spacing w:after="100"/>
        <w:ind w:left="680"/>
      </w:pPr>
      <w:r>
        <w:rPr>
          <w:rFonts w:ascii="宋体" w:hAnsi="宋体"/>
          <w:sz w:val="22"/>
        </w:rPr>
        <w:t>•  乾"健"→稳定的重要来源；震"动"→不稳定的来源。支撑面积大的物体（如盘子）即使隶属度谱系偏震，仍因物理约束拥有较高的初爻值。</w:t>
      </w:r>
    </w:p>
    <w:p>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pPr>
        <w:spacing w:after="100"/>
        <w:ind w:left="680"/>
      </w:pPr>
      <w:r>
        <w:rPr>
          <w:rFonts w:ascii="宋体" w:hAnsi="宋体"/>
          <w:sz w:val="22"/>
        </w:rPr>
        <w:t>•  二爻反映"夹爪能否无碰撞地到达抓取点"。隶属度不直接参与此爻——它完全由操作情境变量决定。</w:t>
      </w:r>
    </w:p>
    <w:p>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pPr>
        <w:spacing w:after="100"/>
        <w:ind w:left="680"/>
      </w:pPr>
      <w:r>
        <w:rPr>
          <w:rFonts w:ascii="宋体" w:hAnsi="宋体"/>
          <w:sz w:val="22"/>
        </w:rPr>
        <w:t>•  四爻是唯一仅由单个特征变量决定的爻值。脆弱性越高→四爻越低→物体越需要小心。</w:t>
      </w:r>
    </w:p>
    <w:p>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pPr>
        <w:spacing w:after="100"/>
        <w:ind w:left="680"/>
      </w:pPr>
      <w:r>
        <w:rPr>
          <w:rFonts w:ascii="宋体" w:hAnsi="宋体"/>
          <w:sz w:val="22"/>
        </w:rPr>
        <w:t>•  五爻直接取自任务规划层——它的语义不是"物体的物理属性"，而是"物体在当前任务中的重要性"。</w:t>
      </w:r>
    </w:p>
    <w:p>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pPr>
        <w:spacing w:after="100"/>
        <w:ind w:left="680"/>
      </w:pPr>
      <w:r>
        <w:rPr>
          <w:rFonts w:ascii="宋体" w:hAnsi="宋体"/>
          <w:sz w:val="22"/>
        </w:rPr>
        <w:t>•  上爻反映"周围环境的宽松程度"。障碍密度高→上爻低→操作空间受限。</w:t>
      </w:r>
    </w:p>
    <w:p>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pPr>
        <w:spacing w:after="100"/>
        <w:ind w:firstLine="420"/>
      </w:pPr>
      <w:r>
        <w:rPr>
          <w:rFonts w:ascii="宋体" w:hAnsi="宋体"/>
          <w:b/>
          <w:sz w:val="22"/>
        </w:rPr>
        <w:t>输出。</w:t>
      </w:r>
      <w:r>
        <w:rPr>
          <w:rFonts w:ascii="宋体" w:hAnsi="宋体"/>
          <w:sz w:val="22"/>
        </w:rPr>
        <w:t xml:space="preserve"> 6维爻值向量y ∈ [0,1]⁶ + 6位阴阳向量{'阳','阴'}⁶。</w:t>
      </w:r>
    </w:p>
    <w:p>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pPr>
        <w:spacing w:before="120" w:after="120"/>
        <w:ind w:firstLine="0"/>
      </w:pPr>
      <w:r>
        <w:rPr>
          <w:color w:val="969696"/>
          <w:sz w:val="18"/>
        </w:rPr>
        <w:t>——————————————————————————————</w:t>
      </w:r>
    </w:p>
    <w:p>
      <w:pPr>
        <w:spacing w:before="320" w:after="160"/>
      </w:pPr>
      <w:r>
        <w:rPr>
          <w:rFonts w:ascii="黑体" w:hAnsi="黑体"/>
          <w:b/>
          <w:sz w:val="30"/>
        </w:rPr>
        <w:t>3.2.4 L3层：卦象匹配——结构化模板搜索</w:t>
      </w:r>
    </w:p>
    <w:p>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pPr>
        <w:spacing w:after="100"/>
        <w:ind w:firstLine="420"/>
      </w:pPr>
      <w:r>
        <w:rPr>
          <w:rFonts w:ascii="宋体" w:hAnsi="宋体"/>
          <w:b/>
          <w:sz w:val="22"/>
        </w:rPr>
        <w:t>输入。</w:t>
      </w:r>
      <w:r>
        <w:rPr>
          <w:rFonts w:ascii="宋体" w:hAnsi="宋体"/>
          <w:sz w:val="22"/>
        </w:rPr>
        <w:t xml:space="preserve"> 6维爻值向量y ∈ [0,1]⁶。</w:t>
      </w:r>
    </w:p>
    <w:p>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pPr>
        <w:spacing w:after="100"/>
        <w:ind w:firstLine="420"/>
      </w:pPr>
      <w:r>
        <w:rPr>
          <w:rFonts w:ascii="宋体" w:hAnsi="宋体"/>
          <w:sz w:val="22"/>
        </w:rPr>
        <w:t>sim(y, t_g) = (y · t_g) / (‖y‖ · ‖t_g‖)</w:t>
      </w:r>
    </w:p>
    <w:p>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pPr>
        <w:spacing w:after="100"/>
        <w:ind w:firstLine="420"/>
      </w:pPr>
      <w:r>
        <w:rPr>
          <w:rFonts w:ascii="宋体" w:hAnsi="宋体"/>
          <w:sz w:val="22"/>
        </w:rPr>
        <w:t>在64卦×300物体的完整测试中，平均最佳匹配相似度为0.977（σ=0.041），表明爻向量与最佳卦象模板之间具有高度一致的"方向性"。</w:t>
      </w:r>
    </w:p>
    <w:p>
      <w:pPr>
        <w:spacing w:after="100"/>
        <w:ind w:firstLine="420"/>
      </w:pPr>
      <w:r>
        <w:rPr>
          <w:rFonts w:ascii="宋体" w:hAnsi="宋体"/>
          <w:b/>
          <w:sz w:val="22"/>
        </w:rPr>
        <w:t>输出。</w:t>
      </w:r>
    </w:p>
    <w:p>
      <w:pPr>
        <w:spacing w:after="100"/>
        <w:ind w:left="680"/>
      </w:pPr>
      <w:r>
        <w:rPr>
          <w:rFonts w:ascii="宋体" w:hAnsi="宋体"/>
          <w:sz w:val="22"/>
        </w:rPr>
        <w:t>•  最佳匹配卦象：g*</w:t>
      </w:r>
    </w:p>
    <w:p>
      <w:pPr>
        <w:spacing w:after="100"/>
        <w:ind w:left="680"/>
      </w:pPr>
      <w:r>
        <w:rPr>
          <w:rFonts w:ascii="宋体" w:hAnsi="宋体"/>
          <w:sz w:val="22"/>
        </w:rPr>
        <w:t>•  策略类型 + 力预设 + 速度等级 + 接近角度 + 注意事项（来自g*的预定义映射）</w:t>
      </w:r>
    </w:p>
    <w:p>
      <w:pPr>
        <w:spacing w:after="100"/>
        <w:ind w:left="680"/>
      </w:pPr>
      <w:r>
        <w:rPr>
          <w:rFonts w:ascii="宋体" w:hAnsi="宋体"/>
          <w:sz w:val="22"/>
        </w:rPr>
        <w:t>•  Top-3卦象列表（含相似度值），供变卦和策略融合使用</w:t>
      </w:r>
    </w:p>
    <w:p>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pPr>
        <w:spacing w:before="120" w:after="120"/>
        <w:ind w:firstLine="0"/>
      </w:pPr>
      <w:r>
        <w:rPr>
          <w:color w:val="969696"/>
          <w:sz w:val="18"/>
        </w:rPr>
        <w:t>——————————————————————————————</w:t>
      </w:r>
    </w:p>
    <w:p>
      <w:pPr>
        <w:spacing w:before="320" w:after="160"/>
      </w:pPr>
      <w:r>
        <w:rPr>
          <w:rFonts w:ascii="黑体" w:hAnsi="黑体"/>
          <w:b/>
          <w:sz w:val="30"/>
        </w:rPr>
        <w:t>3.2.5 完整推理链示例：球体的端到端推理追踪</w:t>
      </w:r>
    </w:p>
    <w:p>
      <w:pPr>
        <w:spacing w:after="100"/>
        <w:ind w:firstLine="420"/>
      </w:pPr>
      <w:r>
        <w:rPr>
          <w:rFonts w:ascii="宋体" w:hAnsi="宋体"/>
          <w:sz w:val="22"/>
        </w:rPr>
        <w:t>为建立从传感器到策略的完整直觉，本节以一个具体的球体为例，追踪其完整推理链的每一步。</w:t>
      </w:r>
    </w:p>
    <w:p>
      <w:pPr>
        <w:spacing w:after="100"/>
        <w:ind w:firstLine="420"/>
      </w:pPr>
      <w:r>
        <w:rPr>
          <w:rFonts w:ascii="宋体" w:hAnsi="宋体"/>
          <w:b/>
          <w:sz w:val="22"/>
        </w:rPr>
        <w:t>第一步：物理特征提取（传感→13维特征向量）。</w:t>
      </w:r>
    </w:p>
    <w:p>
      <w:pPr>
        <w:spacing w:after="100"/>
        <w:ind w:firstLine="420"/>
      </w:pPr>
      <w:r>
        <w:rPr>
          <w:rFonts w:ascii="宋体" w:hAnsi="宋体"/>
          <w:sz w:val="22"/>
        </w:rPr>
        <w:t>一个半径5cm的橡胶球被置于桌面上。视觉传感器提取以下13维物理特征（归一化至[0,1]）：</w:t>
      </w:r>
    </w:p>
    <w:p>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pPr>
        <w:spacing w:after="100"/>
        <w:ind w:firstLine="420"/>
      </w:pPr>
      <w:r>
        <w:rPr>
          <w:rFonts w:ascii="宋体" w:hAnsi="宋体"/>
          <w:b/>
          <w:sz w:val="22"/>
        </w:rPr>
        <w:t>第二步：L1八卦隶属度（13维→8维）。</w:t>
      </w:r>
    </w:p>
    <w:p>
      <w:pPr>
        <w:spacing w:after="100"/>
        <w:ind w:firstLine="420"/>
      </w:pPr>
      <w:r>
        <w:rPr>
          <w:rFonts w:ascii="宋体" w:hAnsi="宋体"/>
          <w:sz w:val="22"/>
        </w:rPr>
        <w:t>计算8个八卦原型与f的隶属度：</w:t>
      </w:r>
    </w:p>
    <w:p>
      <w:pPr>
        <w:spacing w:after="100"/>
        <w:ind w:firstLine="420"/>
      </w:pPr>
      <w:r>
        <w:rPr>
          <w:rFonts w:ascii="宋体" w:hAnsi="宋体"/>
          <w:sz w:val="22"/>
        </w:rPr>
        <w:t>μ = [乾=0.25, 坤=0.28, 震=0.87, 艮=0.12, 离=0.62, 坎=0.48, 兑=0.52, 巽=0.41]</w:t>
      </w:r>
    </w:p>
    <w:p>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pPr>
        <w:spacing w:after="100"/>
        <w:ind w:firstLine="420"/>
      </w:pPr>
      <w:r>
        <w:rPr>
          <w:rFonts w:ascii="宋体" w:hAnsi="宋体"/>
          <w:sz w:val="22"/>
        </w:rPr>
        <w:t>离卦0.62次之——可见性f_visibility=0.85，离卦p_离,visibility=0.9，高度吻合。</w:t>
      </w:r>
    </w:p>
    <w:p>
      <w:pPr>
        <w:spacing w:after="100"/>
        <w:ind w:firstLine="420"/>
      </w:pPr>
      <w:r>
        <w:rPr>
          <w:rFonts w:ascii="宋体" w:hAnsi="宋体"/>
          <w:sz w:val="22"/>
        </w:rPr>
        <w:t>艮卦0.12最低——艮卦p_艮,roll=0.1，与f_roll=0.92的距离为1.23&gt;1→隶属度贡献为0。艮卦p_艮,stability=0.9，与f_stability=0.10的距离为1.2&gt;1→贡献为0。</w:t>
      </w:r>
    </w:p>
    <w:p>
      <w:pPr>
        <w:spacing w:after="100"/>
        <w:ind w:firstLine="420"/>
      </w:pPr>
      <w:r>
        <w:rPr>
          <w:rFonts w:ascii="宋体" w:hAnsi="宋体"/>
          <w:b/>
          <w:sz w:val="22"/>
        </w:rPr>
        <w:t>第三步：L2六爻编码（8维隶属度→6维爻值向量）。</w:t>
      </w:r>
    </w:p>
    <w:p>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pPr>
        <w:spacing w:after="100"/>
        <w:ind w:firstLine="420"/>
      </w:pPr>
      <w:r>
        <w:rPr>
          <w:rFonts w:ascii="宋体" w:hAnsi="宋体"/>
          <w:sz w:val="22"/>
        </w:rPr>
        <w:t xml:space="preserve">y₂（三爻—力需求）= 0.6×0.35 + 0.4×0.20 = 0.210+0.080 = 0.290 → </w:t>
      </w:r>
      <w:r>
        <w:rPr>
          <w:rFonts w:ascii="宋体" w:hAnsi="宋体"/>
          <w:b/>
          <w:sz w:val="22"/>
        </w:rPr>
        <w:t>阴爻</w:t>
      </w:r>
    </w:p>
    <w:p>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pPr>
        <w:spacing w:after="100"/>
        <w:ind w:firstLine="420"/>
      </w:pPr>
      <w:r>
        <w:rPr>
          <w:rFonts w:ascii="宋体" w:hAnsi="宋体"/>
          <w:sz w:val="22"/>
        </w:rPr>
        <w:t xml:space="preserve">y₅（上爻—环境约束）= 1 − min(1, 0.10×1.5) = 1−0.150 = 0.850 → </w:t>
      </w:r>
      <w:r>
        <w:rPr>
          <w:rFonts w:ascii="宋体" w:hAnsi="宋体"/>
          <w:b/>
          <w:sz w:val="22"/>
        </w:rPr>
        <w:t>阳爻</w:t>
      </w:r>
    </w:p>
    <w:p>
      <w:pPr>
        <w:spacing w:after="100"/>
        <w:ind w:firstLine="420"/>
      </w:pPr>
      <w:r>
        <w:rPr>
          <w:rFonts w:ascii="宋体" w:hAnsi="宋体"/>
          <w:sz w:val="22"/>
        </w:rPr>
        <w:t>六爻阴阳序列（初→上）：</w:t>
      </w:r>
      <w:r>
        <w:rPr>
          <w:rFonts w:ascii="宋体" w:hAnsi="宋体"/>
          <w:b/>
          <w:sz w:val="22"/>
        </w:rPr>
        <w:t>阴阳阴阴阳阳</w:t>
      </w:r>
    </w:p>
    <w:p>
      <w:pPr>
        <w:spacing w:after="100"/>
        <w:ind w:firstLine="420"/>
      </w:pPr>
      <w:r>
        <w:rPr>
          <w:rFonts w:ascii="宋体" w:hAnsi="宋体"/>
          <w:b/>
          <w:sz w:val="22"/>
        </w:rPr>
        <w:t>第四步：L3卦象匹配（6维爻向量→64卦余弦相似度搜索）。</w:t>
      </w:r>
    </w:p>
    <w:p>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pPr>
        <w:spacing w:after="100"/>
        <w:ind w:firstLine="420"/>
      </w:pPr>
      <w:r>
        <w:rPr>
          <w:rFonts w:ascii="宋体" w:hAnsi="宋体"/>
          <w:b/>
          <w:sz w:val="22"/>
        </w:rPr>
        <w:t>第五步：策略输出。</w:t>
      </w:r>
    </w:p>
    <w:p>
      <w:pPr>
        <w:spacing w:after="100"/>
        <w:ind w:firstLine="420"/>
      </w:pPr>
      <w:r>
        <w:rPr>
          <w:rFonts w:ascii="宋体" w:hAnsi="宋体"/>
          <w:sz w:val="22"/>
        </w:rPr>
        <w:t>激活震为雷（䷲）的预定义策略映射：</w:t>
      </w:r>
    </w:p>
    <w:p>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pPr>
        <w:spacing w:after="100"/>
        <w:ind w:left="680"/>
      </w:pPr>
      <w:r>
        <w:rPr>
          <w:rFonts w:ascii="宋体" w:hAnsi="宋体"/>
          <w:sz w:val="22"/>
        </w:rPr>
        <w:t>•  力预设：0.50（归一化力）</w:t>
      </w:r>
    </w:p>
    <w:p>
      <w:pPr>
        <w:spacing w:after="100"/>
        <w:ind w:left="680"/>
      </w:pPr>
      <w:r>
        <w:rPr>
          <w:rFonts w:ascii="宋体" w:hAnsi="宋体"/>
          <w:sz w:val="22"/>
        </w:rPr>
        <w:t>•  接近角度：60°（适中的接近角度，为动态调整留空间）</w:t>
      </w:r>
    </w:p>
    <w:p>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pPr>
        <w:spacing w:after="100"/>
        <w:ind w:left="680"/>
      </w:pPr>
      <w:r>
        <w:rPr>
          <w:rFonts w:ascii="宋体" w:hAnsi="宋体"/>
          <w:sz w:val="22"/>
        </w:rPr>
        <w:t>•  注意事项："物体高滚动倾向，抓取后立即施加稳定力矩；监测滑脱风险"</w:t>
      </w:r>
    </w:p>
    <w:p>
      <w:pPr>
        <w:spacing w:after="100"/>
        <w:ind w:firstLine="420"/>
      </w:pPr>
      <w:r>
        <w:rPr>
          <w:rFonts w:ascii="宋体" w:hAnsi="宋体"/>
          <w:b/>
          <w:sz w:val="22"/>
        </w:rPr>
        <w:t>第六步：爻位关系运算（L3+层，第3.4节详细定义）。</w:t>
      </w:r>
    </w:p>
    <w:p>
      <w:pPr>
        <w:spacing w:after="100"/>
        <w:ind w:firstLine="420"/>
      </w:pPr>
      <w:r>
        <w:rPr>
          <w:rFonts w:ascii="宋体" w:hAnsi="宋体"/>
          <w:sz w:val="22"/>
        </w:rPr>
        <w:t>对y的六爻进行爻位关系分析：</w:t>
      </w:r>
    </w:p>
    <w:p>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pPr>
        <w:spacing w:after="100"/>
        <w:ind w:left="680"/>
      </w:pPr>
      <w:r>
        <w:rPr>
          <w:rFonts w:ascii="宋体" w:hAnsi="宋体"/>
          <w:sz w:val="22"/>
        </w:rPr>
        <w:t>•  得中分析：y₁(二爻)=0.815(阳→非阴)→减分。y₄(五爻)=0.500(阳→阳)→加分。S_dz=0.75。</w:t>
      </w:r>
    </w:p>
    <w:p>
      <w:pPr>
        <w:spacing w:after="100"/>
        <w:ind w:left="680"/>
      </w:pPr>
      <w:r>
        <w:rPr>
          <w:rFonts w:ascii="宋体" w:hAnsi="宋体"/>
          <w:sz w:val="22"/>
        </w:rPr>
        <w:t>•  乘承分析：5对相邻爻中，y₀-y₁:阴→阳=承(顺)；y₂-y₃:阴→阴=中性；...。无乘(阴乘阳=逆)。S_cc=1.0。</w:t>
      </w:r>
    </w:p>
    <w:p>
      <w:pPr>
        <w:spacing w:after="100"/>
        <w:ind w:left="680"/>
      </w:pPr>
      <w:r>
        <w:rPr>
          <w:rFonts w:ascii="宋体" w:hAnsi="宋体"/>
          <w:sz w:val="22"/>
        </w:rPr>
        <w:t>•  亲比分析：5对相邻爻中同性对数。S_bi=0.6。</w:t>
      </w:r>
    </w:p>
    <w:p>
      <w:pPr>
        <w:spacing w:after="100"/>
        <w:ind w:left="680"/>
      </w:pPr>
      <w:r>
        <w:rPr>
          <w:rFonts w:ascii="宋体" w:hAnsi="宋体"/>
          <w:sz w:val="22"/>
        </w:rPr>
        <w:t>•  呼应分析：三对相应位(初-四、二-五、三-上)。S_ying=0.33。</w:t>
      </w:r>
    </w:p>
    <w:p>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pPr>
        <w:spacing w:after="100"/>
        <w:ind w:firstLine="420"/>
      </w:pPr>
      <w:r>
        <w:rPr>
          <w:rFonts w:ascii="宋体" w:hAnsi="宋体"/>
          <w:b/>
          <w:sz w:val="22"/>
        </w:rPr>
        <w:t>第七步：最终输出。</w:t>
      </w:r>
    </w:p>
    <w:p>
      <w:pPr>
        <w:spacing w:after="100"/>
        <w:ind w:firstLine="420"/>
      </w:pPr>
      <w:r>
        <w:rPr>
          <w:rFonts w:ascii="宋体" w:hAnsi="宋体"/>
          <w:sz w:val="22"/>
        </w:rPr>
        <w:t>将L3的策略输出与L3+的爻位关系修正合并：</w:t>
      </w:r>
    </w:p>
    <w:p>
      <w:pPr>
        <w:spacing w:after="100"/>
        <w:ind w:left="680"/>
      </w:pPr>
      <w:r>
        <w:rPr>
          <w:rFonts w:ascii="宋体" w:hAnsi="宋体"/>
          <w:sz w:val="22"/>
        </w:rPr>
        <w:t>•  最终策略类型：dynamic_grasp</w:t>
      </w:r>
    </w:p>
    <w:p>
      <w:pPr>
        <w:spacing w:after="100"/>
        <w:ind w:left="680"/>
      </w:pPr>
      <w:r>
        <w:rPr>
          <w:rFonts w:ascii="宋体" w:hAnsi="宋体"/>
          <w:sz w:val="22"/>
        </w:rPr>
        <w:t xml:space="preserve">•  最终力预设：0.50 × 0.90 = </w:t>
      </w:r>
      <w:r>
        <w:rPr>
          <w:rFonts w:ascii="宋体" w:hAnsi="宋体"/>
          <w:b/>
          <w:sz w:val="22"/>
        </w:rPr>
        <w:t>0.45</w:t>
      </w:r>
    </w:p>
    <w:p>
      <w:pPr>
        <w:spacing w:after="100"/>
        <w:ind w:left="680"/>
      </w:pPr>
      <w:r>
        <w:rPr>
          <w:rFonts w:ascii="宋体" w:hAnsi="宋体"/>
          <w:sz w:val="22"/>
        </w:rPr>
        <w:t>•  最终速度等级：medium</w:t>
      </w:r>
    </w:p>
    <w:p>
      <w:pPr>
        <w:spacing w:after="100"/>
        <w:ind w:left="680"/>
      </w:pPr>
      <w:r>
        <w:rPr>
          <w:rFonts w:ascii="宋体" w:hAnsi="宋体"/>
          <w:sz w:val="22"/>
        </w:rPr>
        <w:t>•  最终接近角度：60°</w:t>
      </w:r>
    </w:p>
    <w:p>
      <w:pPr>
        <w:spacing w:after="100"/>
        <w:ind w:left="680"/>
      </w:pPr>
      <w:r>
        <w:rPr>
          <w:rFonts w:ascii="宋体" w:hAnsi="宋体"/>
          <w:sz w:val="22"/>
        </w:rPr>
        <w:t>•  可解释推理摘要："球体似震（0.87），震动不安之物，以动态策略跟随抓取，爻位关系中2处不当位建议降力10%"</w:t>
      </w:r>
    </w:p>
    <w:p>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pPr>
        <w:spacing w:before="120" w:after="120"/>
        <w:ind w:firstLine="0"/>
      </w:pPr>
      <w:r>
        <w:rPr>
          <w:color w:val="969696"/>
          <w:sz w:val="18"/>
        </w:rPr>
        <w:t>——————————————————————————————</w:t>
      </w:r>
    </w:p>
    <w:p>
      <w:pPr>
        <w:spacing w:after="100"/>
        <w:ind w:firstLine="420"/>
      </w:pPr>
      <w:r>
        <w:rPr>
          <w:rFonts w:ascii="宋体" w:hAnsi="宋体"/>
          <w:sz w:val="22"/>
        </w:rPr>
        <w:t>*本节完。下一节：3.3 六十四卦策略映射的工程转译。*</w:t>
      </w:r>
    </w:p>
    <w:p>
      <w:pPr>
        <w:spacing w:before="480" w:after="280"/>
        <w:jc w:val="center"/>
      </w:pPr>
      <w:r>
        <w:rPr>
          <w:rFonts w:ascii="黑体" w:hAnsi="黑体"/>
          <w:b/>
          <w:sz w:val="36"/>
        </w:rPr>
        <w:t>3.3 六十四卦策略映射的工程转译</w:t>
      </w:r>
    </w:p>
    <w:p>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pPr>
        <w:spacing w:before="120" w:after="120"/>
        <w:ind w:firstLine="0"/>
      </w:pPr>
      <w:r>
        <w:rPr>
          <w:color w:val="969696"/>
          <w:sz w:val="18"/>
        </w:rPr>
        <w:t>——————————————————————————————</w:t>
      </w:r>
    </w:p>
    <w:p>
      <w:pPr>
        <w:spacing w:before="320" w:after="160"/>
      </w:pPr>
      <w:r>
        <w:rPr>
          <w:rFonts w:ascii="黑体" w:hAnsi="黑体"/>
          <w:b/>
          <w:sz w:val="30"/>
        </w:rPr>
        <w:t>3.3.1 "卦名→策略语义、卦辞→核心原则、爻位关系→参数设定"的三层转译法</w:t>
      </w:r>
    </w:p>
    <w:p>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pPr>
        <w:spacing w:after="100"/>
        <w:ind w:firstLine="420"/>
      </w:pPr>
      <w:r>
        <w:rPr>
          <w:rFonts w:ascii="宋体" w:hAnsi="宋体"/>
          <w:b/>
          <w:sz w:val="22"/>
        </w:rPr>
        <w:t>表3.4 核心卦象→策略映射示例（10/64）</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卦序</w:t>
            </w:r>
          </w:p>
        </w:tc>
        <w:tc>
          <w:tcPr>
            <w:tcW w:type="dxa" w:w="1233"/>
          </w:tcPr>
          <w:p>
            <w:pPr>
              <w:spacing w:before="40" w:after="40"/>
            </w:pPr>
            <w:r>
              <w:rPr>
                <w:rFonts w:ascii="宋体" w:hAnsi="宋体"/>
                <w:b/>
                <w:sz w:val="18"/>
              </w:rPr>
              <w:t>卦名</w:t>
            </w:r>
          </w:p>
        </w:tc>
        <w:tc>
          <w:tcPr>
            <w:tcW w:type="dxa" w:w="1233"/>
          </w:tcPr>
          <w:p>
            <w:pPr>
              <w:spacing w:before="40" w:after="40"/>
            </w:pPr>
            <w:r>
              <w:rPr>
                <w:rFonts w:ascii="宋体" w:hAnsi="宋体"/>
                <w:b/>
                <w:sz w:val="18"/>
              </w:rPr>
              <w:t>卦德</w:t>
            </w:r>
          </w:p>
        </w:tc>
        <w:tc>
          <w:tcPr>
            <w:tcW w:type="dxa" w:w="1233"/>
          </w:tcPr>
          <w:p>
            <w:pPr>
              <w:spacing w:before="40" w:after="40"/>
            </w:pPr>
            <w:r>
              <w:rPr>
                <w:rFonts w:ascii="宋体" w:hAnsi="宋体"/>
                <w:b/>
                <w:sz w:val="18"/>
              </w:rPr>
              <w:t>卦辞核心</w:t>
            </w:r>
          </w:p>
        </w:tc>
        <w:tc>
          <w:tcPr>
            <w:tcW w:type="dxa" w:w="1233"/>
          </w:tcPr>
          <w:p>
            <w:pPr>
              <w:spacing w:before="40" w:after="40"/>
            </w:pPr>
            <w:r>
              <w:rPr>
                <w:rFonts w:ascii="宋体" w:hAnsi="宋体"/>
                <w:b/>
                <w:sz w:val="18"/>
              </w:rPr>
              <w:t>策略类型</w:t>
            </w:r>
          </w:p>
        </w:tc>
        <w:tc>
          <w:tcPr>
            <w:tcW w:type="dxa" w:w="1233"/>
          </w:tcPr>
          <w:p>
            <w:pPr>
              <w:spacing w:before="40" w:after="40"/>
            </w:pPr>
            <w:r>
              <w:rPr>
                <w:rFonts w:ascii="宋体" w:hAnsi="宋体"/>
                <w:b/>
                <w:sz w:val="18"/>
              </w:rPr>
              <w:t>力预设</w:t>
            </w:r>
          </w:p>
        </w:tc>
        <w:tc>
          <w:tcPr>
            <w:tcW w:type="dxa" w:w="1233"/>
          </w:tcPr>
          <w:p>
            <w:pPr>
              <w:spacing w:before="40" w:after="40"/>
            </w:pPr>
            <w:r>
              <w:rPr>
                <w:rFonts w:ascii="宋体" w:hAnsi="宋体"/>
                <w:b/>
                <w:sz w:val="18"/>
              </w:rPr>
              <w:t>速度</w:t>
            </w:r>
          </w:p>
        </w:tc>
      </w:tr>
      <w:tr>
        <w:tc>
          <w:tcPr>
            <w:tcW w:type="dxa" w:w="1233"/>
          </w:tcPr>
          <w:p>
            <w:pPr>
              <w:spacing w:before="40" w:after="40"/>
            </w:pPr>
            <w:r>
              <w:rPr>
                <w:rFonts w:ascii="宋体" w:hAnsi="宋体"/>
                <w:sz w:val="18"/>
              </w:rPr>
              <w:t>01</w:t>
            </w:r>
          </w:p>
        </w:tc>
        <w:tc>
          <w:tcPr>
            <w:tcW w:type="dxa" w:w="1233"/>
          </w:tcPr>
          <w:p>
            <w:pPr>
              <w:spacing w:before="40" w:after="40"/>
            </w:pPr>
            <w:r>
              <w:rPr>
                <w:rFonts w:ascii="宋体" w:hAnsi="宋体"/>
                <w:sz w:val="18"/>
              </w:rPr>
              <w:t>乾为天</w:t>
            </w:r>
          </w:p>
        </w:tc>
        <w:tc>
          <w:tcPr>
            <w:tcW w:type="dxa" w:w="1233"/>
          </w:tcPr>
          <w:p>
            <w:pPr>
              <w:spacing w:before="40" w:after="40"/>
            </w:pPr>
            <w:r>
              <w:rPr>
                <w:rFonts w:ascii="宋体" w:hAnsi="宋体"/>
                <w:sz w:val="18"/>
              </w:rPr>
              <w:t>健行不息</w:t>
            </w:r>
          </w:p>
        </w:tc>
        <w:tc>
          <w:tcPr>
            <w:tcW w:type="dxa" w:w="1233"/>
          </w:tcPr>
          <w:p>
            <w:pPr>
              <w:spacing w:before="40" w:after="40"/>
            </w:pPr>
            <w:r>
              <w:rPr>
                <w:rFonts w:ascii="宋体" w:hAnsi="宋体"/>
                <w:sz w:val="18"/>
              </w:rPr>
              <w:t>刚健中正</w:t>
            </w:r>
          </w:p>
        </w:tc>
        <w:tc>
          <w:tcPr>
            <w:tcW w:type="dxa" w:w="1233"/>
          </w:tcPr>
          <w:p>
            <w:pPr>
              <w:spacing w:before="40" w:after="40"/>
            </w:pPr>
            <w:r>
              <w:rPr>
                <w:rFonts w:ascii="宋体" w:hAnsi="宋体"/>
                <w:sz w:val="18"/>
              </w:rPr>
              <w:t>power_grasp</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fast</w:t>
            </w:r>
          </w:p>
        </w:tc>
      </w:tr>
      <w:tr>
        <w:tc>
          <w:tcPr>
            <w:tcW w:type="dxa" w:w="1233"/>
          </w:tcPr>
          <w:p>
            <w:pPr>
              <w:spacing w:before="40" w:after="40"/>
            </w:pPr>
            <w:r>
              <w:rPr>
                <w:rFonts w:ascii="宋体" w:hAnsi="宋体"/>
                <w:sz w:val="18"/>
              </w:rPr>
              <w:t>02</w:t>
            </w:r>
          </w:p>
        </w:tc>
        <w:tc>
          <w:tcPr>
            <w:tcW w:type="dxa" w:w="1233"/>
          </w:tcPr>
          <w:p>
            <w:pPr>
              <w:spacing w:before="40" w:after="40"/>
            </w:pPr>
            <w:r>
              <w:rPr>
                <w:rFonts w:ascii="宋体" w:hAnsi="宋体"/>
                <w:sz w:val="18"/>
              </w:rPr>
              <w:t>坤为地</w:t>
            </w:r>
          </w:p>
        </w:tc>
        <w:tc>
          <w:tcPr>
            <w:tcW w:type="dxa" w:w="1233"/>
          </w:tcPr>
          <w:p>
            <w:pPr>
              <w:spacing w:before="40" w:after="40"/>
            </w:pPr>
            <w:r>
              <w:rPr>
                <w:rFonts w:ascii="宋体" w:hAnsi="宋体"/>
                <w:sz w:val="18"/>
              </w:rPr>
              <w:t>柔顺包容</w:t>
            </w:r>
          </w:p>
        </w:tc>
        <w:tc>
          <w:tcPr>
            <w:tcW w:type="dxa" w:w="1233"/>
          </w:tcPr>
          <w:p>
            <w:pPr>
              <w:spacing w:before="40" w:after="40"/>
            </w:pPr>
            <w:r>
              <w:rPr>
                <w:rFonts w:ascii="宋体" w:hAnsi="宋体"/>
                <w:sz w:val="18"/>
              </w:rPr>
              <w:t>顺势而为</w:t>
            </w:r>
          </w:p>
        </w:tc>
        <w:tc>
          <w:tcPr>
            <w:tcW w:type="dxa" w:w="1233"/>
          </w:tcPr>
          <w:p>
            <w:pPr>
              <w:spacing w:before="40" w:after="40"/>
            </w:pPr>
            <w:r>
              <w:rPr>
                <w:rFonts w:ascii="宋体" w:hAnsi="宋体"/>
                <w:sz w:val="18"/>
              </w:rPr>
              <w:t>precision_grasp</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04</w:t>
            </w:r>
          </w:p>
        </w:tc>
        <w:tc>
          <w:tcPr>
            <w:tcW w:type="dxa" w:w="1233"/>
          </w:tcPr>
          <w:p>
            <w:pPr>
              <w:spacing w:before="40" w:after="40"/>
            </w:pPr>
            <w:r>
              <w:rPr>
                <w:rFonts w:ascii="宋体" w:hAnsi="宋体"/>
                <w:sz w:val="18"/>
              </w:rPr>
              <w:t>山水蒙</w:t>
            </w:r>
          </w:p>
        </w:tc>
        <w:tc>
          <w:tcPr>
            <w:tcW w:type="dxa" w:w="1233"/>
          </w:tcPr>
          <w:p>
            <w:pPr>
              <w:spacing w:before="40" w:after="40"/>
            </w:pPr>
            <w:r>
              <w:rPr>
                <w:rFonts w:ascii="宋体" w:hAnsi="宋体"/>
                <w:sz w:val="18"/>
              </w:rPr>
              <w:t>蒙昧待启</w:t>
            </w:r>
          </w:p>
        </w:tc>
        <w:tc>
          <w:tcPr>
            <w:tcW w:type="dxa" w:w="1233"/>
          </w:tcPr>
          <w:p>
            <w:pPr>
              <w:spacing w:before="40" w:after="40"/>
            </w:pPr>
            <w:r>
              <w:rPr>
                <w:rFonts w:ascii="宋体" w:hAnsi="宋体"/>
                <w:sz w:val="18"/>
              </w:rPr>
              <w:t>循序渐进</w:t>
            </w:r>
          </w:p>
        </w:tc>
        <w:tc>
          <w:tcPr>
            <w:tcW w:type="dxa" w:w="1233"/>
          </w:tcPr>
          <w:p>
            <w:pPr>
              <w:spacing w:before="40" w:after="40"/>
            </w:pPr>
            <w:r>
              <w:rPr>
                <w:rFonts w:ascii="宋体" w:hAnsi="宋体"/>
                <w:sz w:val="18"/>
              </w:rPr>
              <w:t>adaptive_grasp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天泽履</w:t>
            </w:r>
          </w:p>
        </w:tc>
        <w:tc>
          <w:tcPr>
            <w:tcW w:type="dxa" w:w="1233"/>
          </w:tcPr>
          <w:p>
            <w:pPr>
              <w:spacing w:before="40" w:after="40"/>
            </w:pPr>
            <w:r>
              <w:rPr>
                <w:rFonts w:ascii="宋体" w:hAnsi="宋体"/>
                <w:sz w:val="18"/>
              </w:rPr>
              <w:t>如履薄冰</w:t>
            </w:r>
          </w:p>
        </w:tc>
        <w:tc>
          <w:tcPr>
            <w:tcW w:type="dxa" w:w="1233"/>
          </w:tcPr>
          <w:p>
            <w:pPr>
              <w:spacing w:before="40" w:after="40"/>
            </w:pPr>
            <w:r>
              <w:rPr>
                <w:rFonts w:ascii="宋体" w:hAnsi="宋体"/>
                <w:sz w:val="18"/>
              </w:rPr>
              <w:t>小心翼翼</w:t>
            </w:r>
          </w:p>
        </w:tc>
        <w:tc>
          <w:tcPr>
            <w:tcW w:type="dxa" w:w="1233"/>
          </w:tcPr>
          <w:p>
            <w:pPr>
              <w:spacing w:before="40" w:after="40"/>
            </w:pPr>
            <w:r>
              <w:rPr>
                <w:rFonts w:ascii="宋体" w:hAnsi="宋体"/>
                <w:sz w:val="18"/>
              </w:rPr>
              <w:t>cautious_grasp</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天地否</w:t>
            </w:r>
          </w:p>
        </w:tc>
        <w:tc>
          <w:tcPr>
            <w:tcW w:type="dxa" w:w="1233"/>
          </w:tcPr>
          <w:p>
            <w:pPr>
              <w:spacing w:before="40" w:after="40"/>
            </w:pPr>
            <w:r>
              <w:rPr>
                <w:rFonts w:ascii="宋体" w:hAnsi="宋体"/>
                <w:sz w:val="18"/>
              </w:rPr>
              <w:t>闭塞不通</w:t>
            </w:r>
          </w:p>
        </w:tc>
        <w:tc>
          <w:tcPr>
            <w:tcW w:type="dxa" w:w="1233"/>
          </w:tcPr>
          <w:p>
            <w:pPr>
              <w:spacing w:before="40" w:after="40"/>
            </w:pPr>
            <w:r>
              <w:rPr>
                <w:rFonts w:ascii="宋体" w:hAnsi="宋体"/>
                <w:sz w:val="18"/>
              </w:rPr>
              <w:t>否极泰来</w:t>
            </w:r>
          </w:p>
        </w:tc>
        <w:tc>
          <w:tcPr>
            <w:tcW w:type="dxa" w:w="1233"/>
          </w:tcPr>
          <w:p>
            <w:pPr>
              <w:spacing w:before="40" w:after="40"/>
            </w:pPr>
            <w:r>
              <w:rPr>
                <w:rFonts w:ascii="宋体" w:hAnsi="宋体"/>
                <w:sz w:val="18"/>
              </w:rPr>
              <w:t>avoid_or_retry</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w:t>
            </w:r>
          </w:p>
        </w:tc>
      </w:tr>
      <w:tr>
        <w:tc>
          <w:tcPr>
            <w:tcW w:type="dxa" w:w="1233"/>
          </w:tcPr>
          <w:p>
            <w:pPr>
              <w:spacing w:before="40" w:after="40"/>
            </w:pPr>
            <w:r>
              <w:rPr>
                <w:rFonts w:ascii="宋体" w:hAnsi="宋体"/>
                <w:sz w:val="18"/>
              </w:rPr>
              <w:t>51</w:t>
            </w:r>
          </w:p>
        </w:tc>
        <w:tc>
          <w:tcPr>
            <w:tcW w:type="dxa" w:w="1233"/>
          </w:tcPr>
          <w:p>
            <w:pPr>
              <w:spacing w:before="40" w:after="40"/>
            </w:pPr>
            <w:r>
              <w:rPr>
                <w:rFonts w:ascii="宋体" w:hAnsi="宋体"/>
                <w:sz w:val="18"/>
              </w:rPr>
              <w:t>震为雷</w:t>
            </w:r>
          </w:p>
        </w:tc>
        <w:tc>
          <w:tcPr>
            <w:tcW w:type="dxa" w:w="1233"/>
          </w:tcPr>
          <w:p>
            <w:pPr>
              <w:spacing w:before="40" w:after="40"/>
            </w:pPr>
            <w:r>
              <w:rPr>
                <w:rFonts w:ascii="宋体" w:hAnsi="宋体"/>
                <w:sz w:val="18"/>
              </w:rPr>
              <w:t>震动不安</w:t>
            </w:r>
          </w:p>
        </w:tc>
        <w:tc>
          <w:tcPr>
            <w:tcW w:type="dxa" w:w="1233"/>
          </w:tcPr>
          <w:p>
            <w:pPr>
              <w:spacing w:before="40" w:after="40"/>
            </w:pPr>
            <w:r>
              <w:rPr>
                <w:rFonts w:ascii="宋体" w:hAnsi="宋体"/>
                <w:sz w:val="18"/>
              </w:rPr>
              <w:t>动态变化</w:t>
            </w:r>
          </w:p>
        </w:tc>
        <w:tc>
          <w:tcPr>
            <w:tcW w:type="dxa" w:w="1233"/>
          </w:tcPr>
          <w:p>
            <w:pPr>
              <w:spacing w:before="40" w:after="40"/>
            </w:pPr>
            <w:r>
              <w:rPr>
                <w:rFonts w:ascii="宋体" w:hAnsi="宋体"/>
                <w:sz w:val="18"/>
              </w:rPr>
              <w:t>dynamic_grasp</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52</w:t>
            </w:r>
          </w:p>
        </w:tc>
        <w:tc>
          <w:tcPr>
            <w:tcW w:type="dxa" w:w="1233"/>
          </w:tcPr>
          <w:p>
            <w:pPr>
              <w:spacing w:before="40" w:after="40"/>
            </w:pPr>
            <w:r>
              <w:rPr>
                <w:rFonts w:ascii="宋体" w:hAnsi="宋体"/>
                <w:sz w:val="18"/>
              </w:rPr>
              <w:t>艮为山</w:t>
            </w:r>
          </w:p>
        </w:tc>
        <w:tc>
          <w:tcPr>
            <w:tcW w:type="dxa" w:w="1233"/>
          </w:tcPr>
          <w:p>
            <w:pPr>
              <w:spacing w:before="40" w:after="40"/>
            </w:pPr>
            <w:r>
              <w:rPr>
                <w:rFonts w:ascii="宋体" w:hAnsi="宋体"/>
                <w:sz w:val="18"/>
              </w:rPr>
              <w:t>静止如山</w:t>
            </w:r>
          </w:p>
        </w:tc>
        <w:tc>
          <w:tcPr>
            <w:tcW w:type="dxa" w:w="1233"/>
          </w:tcPr>
          <w:p>
            <w:pPr>
              <w:spacing w:before="40" w:after="40"/>
            </w:pPr>
            <w:r>
              <w:rPr>
                <w:rFonts w:ascii="宋体" w:hAnsi="宋体"/>
                <w:sz w:val="18"/>
              </w:rPr>
              <w:t>不动如山</w:t>
            </w:r>
          </w:p>
        </w:tc>
        <w:tc>
          <w:tcPr>
            <w:tcW w:type="dxa" w:w="1233"/>
          </w:tcPr>
          <w:p>
            <w:pPr>
              <w:spacing w:before="40" w:after="40"/>
            </w:pPr>
            <w:r>
              <w:rPr>
                <w:rFonts w:ascii="宋体" w:hAnsi="宋体"/>
                <w:sz w:val="18"/>
              </w:rPr>
              <w:t>stable_grasp</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53</w:t>
            </w:r>
          </w:p>
        </w:tc>
        <w:tc>
          <w:tcPr>
            <w:tcW w:type="dxa" w:w="1233"/>
          </w:tcPr>
          <w:p>
            <w:pPr>
              <w:spacing w:before="40" w:after="40"/>
            </w:pPr>
            <w:r>
              <w:rPr>
                <w:rFonts w:ascii="宋体" w:hAnsi="宋体"/>
                <w:sz w:val="18"/>
              </w:rPr>
              <w:t>风山渐</w:t>
            </w:r>
          </w:p>
        </w:tc>
        <w:tc>
          <w:tcPr>
            <w:tcW w:type="dxa" w:w="1233"/>
          </w:tcPr>
          <w:p>
            <w:pPr>
              <w:spacing w:before="40" w:after="40"/>
            </w:pPr>
            <w:r>
              <w:rPr>
                <w:rFonts w:ascii="宋体" w:hAnsi="宋体"/>
                <w:sz w:val="18"/>
              </w:rPr>
              <w:t>渐进不躁</w:t>
            </w:r>
          </w:p>
        </w:tc>
        <w:tc>
          <w:tcPr>
            <w:tcW w:type="dxa" w:w="1233"/>
          </w:tcPr>
          <w:p>
            <w:pPr>
              <w:spacing w:before="40" w:after="40"/>
            </w:pPr>
            <w:r>
              <w:rPr>
                <w:rFonts w:ascii="宋体" w:hAnsi="宋体"/>
                <w:sz w:val="18"/>
              </w:rPr>
              <w:t>如风徐入</w:t>
            </w:r>
          </w:p>
        </w:tc>
        <w:tc>
          <w:tcPr>
            <w:tcW w:type="dxa" w:w="1233"/>
          </w:tcPr>
          <w:p>
            <w:pPr>
              <w:spacing w:before="40" w:after="40"/>
            </w:pPr>
            <w:r>
              <w:rPr>
                <w:rFonts w:ascii="宋体" w:hAnsi="宋体"/>
                <w:sz w:val="18"/>
              </w:rPr>
              <w:t>progressive_grasp</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slow</w:t>
            </w:r>
          </w:p>
        </w:tc>
      </w:tr>
      <w:tr>
        <w:tc>
          <w:tcPr>
            <w:tcW w:type="dxa" w:w="1233"/>
          </w:tcPr>
          <w:p>
            <w:pPr>
              <w:spacing w:before="40" w:after="40"/>
            </w:pPr>
            <w:r>
              <w:rPr>
                <w:rFonts w:ascii="宋体" w:hAnsi="宋体"/>
                <w:sz w:val="18"/>
              </w:rPr>
              <w:t>63</w:t>
            </w:r>
          </w:p>
        </w:tc>
        <w:tc>
          <w:tcPr>
            <w:tcW w:type="dxa" w:w="1233"/>
          </w:tcPr>
          <w:p>
            <w:pPr>
              <w:spacing w:before="40" w:after="40"/>
            </w:pPr>
            <w:r>
              <w:rPr>
                <w:rFonts w:ascii="宋体" w:hAnsi="宋体"/>
                <w:sz w:val="18"/>
              </w:rPr>
              <w:t>水火既济</w:t>
            </w:r>
          </w:p>
        </w:tc>
        <w:tc>
          <w:tcPr>
            <w:tcW w:type="dxa" w:w="1233"/>
          </w:tcPr>
          <w:p>
            <w:pPr>
              <w:spacing w:before="40" w:after="40"/>
            </w:pPr>
            <w:r>
              <w:rPr>
                <w:rFonts w:ascii="宋体" w:hAnsi="宋体"/>
                <w:sz w:val="18"/>
              </w:rPr>
              <w:t>事已成也</w:t>
            </w:r>
          </w:p>
        </w:tc>
        <w:tc>
          <w:tcPr>
            <w:tcW w:type="dxa" w:w="1233"/>
          </w:tcPr>
          <w:p>
            <w:pPr>
              <w:spacing w:before="40" w:after="40"/>
            </w:pPr>
            <w:r>
              <w:rPr>
                <w:rFonts w:ascii="宋体" w:hAnsi="宋体"/>
                <w:sz w:val="18"/>
              </w:rPr>
              <w:t>完美收束</w:t>
            </w:r>
          </w:p>
        </w:tc>
        <w:tc>
          <w:tcPr>
            <w:tcW w:type="dxa" w:w="1233"/>
          </w:tcPr>
          <w:p>
            <w:pPr>
              <w:spacing w:before="40" w:after="40"/>
            </w:pPr>
            <w:r>
              <w:rPr>
                <w:rFonts w:ascii="宋体" w:hAnsi="宋体"/>
                <w:sz w:val="18"/>
              </w:rPr>
              <w:t>coordinated_grasp</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medium</w:t>
            </w:r>
          </w:p>
        </w:tc>
      </w:tr>
      <w:tr>
        <w:tc>
          <w:tcPr>
            <w:tcW w:type="dxa" w:w="1233"/>
          </w:tcPr>
          <w:p>
            <w:pPr>
              <w:spacing w:before="40" w:after="40"/>
            </w:pPr>
            <w:r>
              <w:rPr>
                <w:rFonts w:ascii="宋体" w:hAnsi="宋体"/>
                <w:sz w:val="18"/>
              </w:rPr>
              <w:t>64</w:t>
            </w:r>
          </w:p>
        </w:tc>
        <w:tc>
          <w:tcPr>
            <w:tcW w:type="dxa" w:w="1233"/>
          </w:tcPr>
          <w:p>
            <w:pPr>
              <w:spacing w:before="40" w:after="40"/>
            </w:pPr>
            <w:r>
              <w:rPr>
                <w:rFonts w:ascii="宋体" w:hAnsi="宋体"/>
                <w:sz w:val="18"/>
              </w:rPr>
              <w:t>火水未济</w:t>
            </w:r>
          </w:p>
        </w:tc>
        <w:tc>
          <w:tcPr>
            <w:tcW w:type="dxa" w:w="1233"/>
          </w:tcPr>
          <w:p>
            <w:pPr>
              <w:spacing w:before="40" w:after="40"/>
            </w:pPr>
            <w:r>
              <w:rPr>
                <w:rFonts w:ascii="宋体" w:hAnsi="宋体"/>
                <w:sz w:val="18"/>
              </w:rPr>
              <w:t>事未成也</w:t>
            </w:r>
          </w:p>
        </w:tc>
        <w:tc>
          <w:tcPr>
            <w:tcW w:type="dxa" w:w="1233"/>
          </w:tcPr>
          <w:p>
            <w:pPr>
              <w:spacing w:before="40" w:after="40"/>
            </w:pPr>
            <w:r>
              <w:rPr>
                <w:rFonts w:ascii="宋体" w:hAnsi="宋体"/>
                <w:sz w:val="18"/>
              </w:rPr>
              <w:t>重新开始</w:t>
            </w:r>
          </w:p>
        </w:tc>
        <w:tc>
          <w:tcPr>
            <w:tcW w:type="dxa" w:w="1233"/>
          </w:tcPr>
          <w:p>
            <w:pPr>
              <w:spacing w:before="40" w:after="40"/>
            </w:pPr>
            <w:r>
              <w:rPr>
                <w:rFonts w:ascii="宋体" w:hAnsi="宋体"/>
                <w:sz w:val="18"/>
              </w:rPr>
              <w:t>abort_or_retry</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w:t>
            </w:r>
          </w:p>
        </w:tc>
      </w:tr>
    </w:tbl>
    <w:p/>
    <w:p>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pPr>
        <w:spacing w:after="100"/>
        <w:ind w:firstLine="420"/>
      </w:pPr>
      <w:r>
        <w:rPr>
          <w:rFonts w:ascii="宋体" w:hAnsi="宋体"/>
          <w:sz w:val="22"/>
        </w:rPr>
        <w:t>图3.2以流程图的形式展示了10个核心卦象从卦名到策略的完整转译链。</w:t>
      </w:r>
    </w:p>
    <w:p>
      <w:pPr>
        <w:jc w:val="center"/>
      </w:pPr>
      <w:r>
        <w:drawing>
          <wp:inline xmlns:a="http://schemas.openxmlformats.org/drawingml/2006/main" xmlns:pic="http://schemas.openxmlformats.org/drawingml/2006/picture">
            <wp:extent cx="5029200" cy="2077964"/>
            <wp:docPr id="2" name="Picture 2"/>
            <wp:cNvGraphicFramePr>
              <a:graphicFrameLocks noChangeAspect="1"/>
            </wp:cNvGraphicFramePr>
            <a:graphic>
              <a:graphicData uri="http://schemas.openxmlformats.org/drawingml/2006/picture">
                <pic:pic>
                  <pic:nvPicPr>
                    <pic:cNvPr id="0" name="fig3_2_hex_strategy.png"/>
                    <pic:cNvPicPr/>
                  </pic:nvPicPr>
                  <pic:blipFill>
                    <a:blip r:embed="rId10"/>
                    <a:stretch>
                      <a:fillRect/>
                    </a:stretch>
                  </pic:blipFill>
                  <pic:spPr>
                    <a:xfrm>
                      <a:off x="0" y="0"/>
                      <a:ext cx="5029200" cy="2077964"/>
                    </a:xfrm>
                    <a:prstGeom prst="rect"/>
                  </pic:spPr>
                </pic:pic>
              </a:graphicData>
            </a:graphic>
          </wp:inline>
        </w:drawing>
      </w:r>
    </w:p>
    <w:p>
      <w:pPr>
        <w:jc w:val="center"/>
      </w:pPr>
      <w:r>
        <w:rPr>
          <w:rFonts w:ascii="宋体" w:hAnsi="宋体"/>
          <w:i/>
          <w:sz w:val="18"/>
        </w:rPr>
        <w:t>图3.2 六十四卦→抓取策略工程转译示例</w:t>
      </w:r>
    </w:p>
    <w:p>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pPr>
        <w:spacing w:before="120" w:after="120"/>
        <w:ind w:firstLine="0"/>
      </w:pPr>
      <w:r>
        <w:rPr>
          <w:color w:val="969696"/>
          <w:sz w:val="18"/>
        </w:rPr>
        <w:t>——————————————————————————————</w:t>
      </w:r>
    </w:p>
    <w:p>
      <w:pPr>
        <w:spacing w:before="320" w:after="160"/>
      </w:pPr>
      <w:r>
        <w:rPr>
          <w:rFonts w:ascii="黑体" w:hAnsi="黑体"/>
          <w:b/>
          <w:sz w:val="30"/>
        </w:rPr>
        <w:t>3.3.2 上经30卦策略映射</w:t>
      </w:r>
    </w:p>
    <w:p>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pPr>
        <w:spacing w:after="100"/>
        <w:ind w:firstLine="420"/>
      </w:pPr>
      <w:r>
        <w:rPr>
          <w:rFonts w:ascii="宋体" w:hAnsi="宋体"/>
          <w:b/>
          <w:sz w:val="22"/>
        </w:rPr>
        <w:t>表3.5 上经30卦策略映射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01</w:t>
            </w:r>
          </w:p>
        </w:tc>
        <w:tc>
          <w:tcPr>
            <w:tcW w:type="dxa" w:w="1727"/>
          </w:tcPr>
          <w:p>
            <w:pPr>
              <w:spacing w:before="40" w:after="40"/>
            </w:pPr>
            <w:r>
              <w:rPr>
                <w:rFonts w:ascii="宋体" w:hAnsi="宋体"/>
                <w:sz w:val="18"/>
              </w:rPr>
              <w:t>乾为天</w:t>
            </w:r>
          </w:p>
        </w:tc>
        <w:tc>
          <w:tcPr>
            <w:tcW w:type="dxa" w:w="1727"/>
          </w:tcPr>
          <w:p>
            <w:pPr>
              <w:spacing w:before="40" w:after="40"/>
            </w:pPr>
            <w:r>
              <w:rPr>
                <w:rFonts w:ascii="宋体" w:hAnsi="宋体"/>
                <w:sz w:val="18"/>
              </w:rPr>
              <w:t>power_grasp</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全阳刚健，强力主导</w:t>
            </w:r>
          </w:p>
        </w:tc>
      </w:tr>
      <w:tr>
        <w:tc>
          <w:tcPr>
            <w:tcW w:type="dxa" w:w="1727"/>
          </w:tcPr>
          <w:p>
            <w:pPr>
              <w:spacing w:before="40" w:after="40"/>
            </w:pPr>
            <w:r>
              <w:rPr>
                <w:rFonts w:ascii="宋体" w:hAnsi="宋体"/>
                <w:sz w:val="18"/>
              </w:rPr>
              <w:t>02</w:t>
            </w:r>
          </w:p>
        </w:tc>
        <w:tc>
          <w:tcPr>
            <w:tcW w:type="dxa" w:w="1727"/>
          </w:tcPr>
          <w:p>
            <w:pPr>
              <w:spacing w:before="40" w:after="40"/>
            </w:pPr>
            <w:r>
              <w:rPr>
                <w:rFonts w:ascii="宋体" w:hAnsi="宋体"/>
                <w:sz w:val="18"/>
              </w:rPr>
              <w:t>坤为地</w:t>
            </w:r>
          </w:p>
        </w:tc>
        <w:tc>
          <w:tcPr>
            <w:tcW w:type="dxa" w:w="1727"/>
          </w:tcPr>
          <w:p>
            <w:pPr>
              <w:spacing w:before="40" w:after="40"/>
            </w:pPr>
            <w:r>
              <w:rPr>
                <w:rFonts w:ascii="宋体" w:hAnsi="宋体"/>
                <w:sz w:val="18"/>
              </w:rPr>
              <w:t>precision_grasp</w:t>
            </w:r>
          </w:p>
        </w:tc>
        <w:tc>
          <w:tcPr>
            <w:tcW w:type="dxa" w:w="1727"/>
          </w:tcPr>
          <w:p>
            <w:pPr>
              <w:spacing w:before="40" w:after="40"/>
            </w:pPr>
            <w:r>
              <w:rPr>
                <w:rFonts w:ascii="宋体" w:hAnsi="宋体"/>
                <w:sz w:val="18"/>
              </w:rPr>
              <w:t>0.25</w:t>
            </w:r>
          </w:p>
        </w:tc>
        <w:tc>
          <w:tcPr>
            <w:tcW w:type="dxa" w:w="1727"/>
          </w:tcPr>
          <w:p>
            <w:pPr>
              <w:spacing w:before="40" w:after="40"/>
            </w:pPr>
            <w:r>
              <w:rPr>
                <w:rFonts w:ascii="宋体" w:hAnsi="宋体"/>
                <w:sz w:val="18"/>
              </w:rPr>
              <w:t>全阴柔顺，精确轻拿</w:t>
            </w:r>
          </w:p>
        </w:tc>
      </w:tr>
      <w:tr>
        <w:tc>
          <w:tcPr>
            <w:tcW w:type="dxa" w:w="1727"/>
          </w:tcPr>
          <w:p>
            <w:pPr>
              <w:spacing w:before="40" w:after="40"/>
            </w:pPr>
            <w:r>
              <w:rPr>
                <w:rFonts w:ascii="宋体" w:hAnsi="宋体"/>
                <w:sz w:val="18"/>
              </w:rPr>
              <w:t>03</w:t>
            </w:r>
          </w:p>
        </w:tc>
        <w:tc>
          <w:tcPr>
            <w:tcW w:type="dxa" w:w="1727"/>
          </w:tcPr>
          <w:p>
            <w:pPr>
              <w:spacing w:before="40" w:after="40"/>
            </w:pPr>
            <w:r>
              <w:rPr>
                <w:rFonts w:ascii="宋体" w:hAnsi="宋体"/>
                <w:sz w:val="18"/>
              </w:rPr>
              <w:t>水雷屯</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屯难之始，异形适配</w:t>
            </w:r>
          </w:p>
        </w:tc>
      </w:tr>
      <w:tr>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山水蒙</w:t>
            </w:r>
          </w:p>
        </w:tc>
        <w:tc>
          <w:tcPr>
            <w:tcW w:type="dxa" w:w="1727"/>
          </w:tcPr>
          <w:p>
            <w:pPr>
              <w:spacing w:before="40" w:after="40"/>
            </w:pPr>
            <w:r>
              <w:rPr>
                <w:rFonts w:ascii="宋体" w:hAnsi="宋体"/>
                <w:sz w:val="18"/>
              </w:rPr>
              <w:t>adaptive_grasp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蒙昧，自适应探索</w:t>
            </w:r>
          </w:p>
        </w:tc>
      </w:tr>
      <w:tr>
        <w:tc>
          <w:tcPr>
            <w:tcW w:type="dxa" w:w="1727"/>
          </w:tcPr>
          <w:p>
            <w:pPr>
              <w:spacing w:before="40" w:after="40"/>
            </w:pPr>
            <w:r>
              <w:rPr>
                <w:rFonts w:ascii="宋体" w:hAnsi="宋体"/>
                <w:sz w:val="18"/>
              </w:rPr>
              <w:t>05</w:t>
            </w:r>
          </w:p>
        </w:tc>
        <w:tc>
          <w:tcPr>
            <w:tcW w:type="dxa" w:w="1727"/>
          </w:tcPr>
          <w:p>
            <w:pPr>
              <w:spacing w:before="40" w:after="40"/>
            </w:pPr>
            <w:r>
              <w:rPr>
                <w:rFonts w:ascii="宋体" w:hAnsi="宋体"/>
                <w:sz w:val="18"/>
              </w:rPr>
              <w:t>水天需</w:t>
            </w:r>
          </w:p>
        </w:tc>
        <w:tc>
          <w:tcPr>
            <w:tcW w:type="dxa" w:w="1727"/>
          </w:tcPr>
          <w:p>
            <w:pPr>
              <w:spacing w:before="40" w:after="40"/>
            </w:pPr>
            <w:r>
              <w:rPr>
                <w:rFonts w:ascii="宋体" w:hAnsi="宋体"/>
                <w:sz w:val="18"/>
              </w:rPr>
              <w:t>waiting_grasp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需待时机，延迟抓取</w:t>
            </w:r>
          </w:p>
        </w:tc>
      </w:tr>
      <w:tr>
        <w:tc>
          <w:tcPr>
            <w:tcW w:type="dxa" w:w="1727"/>
          </w:tcPr>
          <w:p>
            <w:pPr>
              <w:spacing w:before="40" w:after="40"/>
            </w:pPr>
            <w:r>
              <w:rPr>
                <w:rFonts w:ascii="宋体" w:hAnsi="宋体"/>
                <w:sz w:val="18"/>
              </w:rPr>
              <w:t>06</w:t>
            </w:r>
          </w:p>
        </w:tc>
        <w:tc>
          <w:tcPr>
            <w:tcW w:type="dxa" w:w="1727"/>
          </w:tcPr>
          <w:p>
            <w:pPr>
              <w:spacing w:before="40" w:after="40"/>
            </w:pPr>
            <w:r>
              <w:rPr>
                <w:rFonts w:ascii="宋体" w:hAnsi="宋体"/>
                <w:sz w:val="18"/>
              </w:rPr>
              <w:t>天水讼</w:t>
            </w:r>
          </w:p>
        </w:tc>
        <w:tc>
          <w:tcPr>
            <w:tcW w:type="dxa" w:w="1727"/>
          </w:tcPr>
          <w:p>
            <w:pPr>
              <w:spacing w:before="40" w:after="40"/>
            </w:pPr>
            <w:r>
              <w:rPr>
                <w:rFonts w:ascii="宋体" w:hAnsi="宋体"/>
                <w:sz w:val="18"/>
              </w:rPr>
              <w:t>contested_grasp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争讼，竞争性抓取</w:t>
            </w:r>
          </w:p>
        </w:tc>
      </w:tr>
      <w:tr>
        <w:tc>
          <w:tcPr>
            <w:tcW w:type="dxa" w:w="1727"/>
          </w:tcPr>
          <w:p>
            <w:pPr>
              <w:spacing w:before="40" w:after="40"/>
            </w:pPr>
            <w:r>
              <w:rPr>
                <w:rFonts w:ascii="宋体" w:hAnsi="宋体"/>
                <w:sz w:val="18"/>
              </w:rPr>
              <w:t>07</w:t>
            </w:r>
          </w:p>
        </w:tc>
        <w:tc>
          <w:tcPr>
            <w:tcW w:type="dxa" w:w="1727"/>
          </w:tcPr>
          <w:p>
            <w:pPr>
              <w:spacing w:before="40" w:after="40"/>
            </w:pPr>
            <w:r>
              <w:rPr>
                <w:rFonts w:ascii="宋体" w:hAnsi="宋体"/>
                <w:sz w:val="18"/>
              </w:rPr>
              <w:t>地水师</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师出以律，协调抓取</w:t>
            </w:r>
          </w:p>
        </w:tc>
      </w:tr>
      <w:tr>
        <w:tc>
          <w:tcPr>
            <w:tcW w:type="dxa" w:w="1727"/>
          </w:tcPr>
          <w:p>
            <w:pPr>
              <w:spacing w:before="40" w:after="40"/>
            </w:pPr>
            <w:r>
              <w:rPr>
                <w:rFonts w:ascii="宋体" w:hAnsi="宋体"/>
                <w:sz w:val="18"/>
              </w:rPr>
              <w:t>08</w:t>
            </w:r>
          </w:p>
        </w:tc>
        <w:tc>
          <w:tcPr>
            <w:tcW w:type="dxa" w:w="1727"/>
          </w:tcPr>
          <w:p>
            <w:pPr>
              <w:spacing w:before="40" w:after="40"/>
            </w:pPr>
            <w:r>
              <w:rPr>
                <w:rFonts w:ascii="宋体" w:hAnsi="宋体"/>
                <w:sz w:val="18"/>
              </w:rPr>
              <w:t>水地比</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亲比依附，跟随抓取</w:t>
            </w:r>
          </w:p>
        </w:tc>
      </w:tr>
      <w:tr>
        <w:tc>
          <w:tcPr>
            <w:tcW w:type="dxa" w:w="1727"/>
          </w:tcPr>
          <w:p>
            <w:pPr>
              <w:spacing w:before="40" w:after="40"/>
            </w:pPr>
            <w:r>
              <w:rPr>
                <w:rFonts w:ascii="宋体" w:hAnsi="宋体"/>
                <w:sz w:val="18"/>
              </w:rPr>
              <w:t>09</w:t>
            </w:r>
          </w:p>
        </w:tc>
        <w:tc>
          <w:tcPr>
            <w:tcW w:type="dxa" w:w="1727"/>
          </w:tcPr>
          <w:p>
            <w:pPr>
              <w:spacing w:before="40" w:after="40"/>
            </w:pPr>
            <w:r>
              <w:rPr>
                <w:rFonts w:ascii="宋体" w:hAnsi="宋体"/>
                <w:sz w:val="18"/>
              </w:rPr>
              <w:t>风天小畜</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小有积蓄，渐进式</w:t>
            </w:r>
          </w:p>
        </w:tc>
      </w:tr>
      <w:tr>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天泽履</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如履薄冰，极度谨慎</w:t>
            </w:r>
          </w:p>
        </w:tc>
      </w:tr>
      <w:tr>
        <w:tc>
          <w:tcPr>
            <w:tcW w:type="dxa" w:w="1727"/>
          </w:tcPr>
          <w:p>
            <w:pPr>
              <w:spacing w:before="40" w:after="40"/>
            </w:pPr>
            <w:r>
              <w:rPr>
                <w:rFonts w:ascii="宋体" w:hAnsi="宋体"/>
                <w:sz w:val="18"/>
              </w:rPr>
              <w:t>11</w:t>
            </w:r>
          </w:p>
        </w:tc>
        <w:tc>
          <w:tcPr>
            <w:tcW w:type="dxa" w:w="1727"/>
          </w:tcPr>
          <w:p>
            <w:pPr>
              <w:spacing w:before="40" w:after="40"/>
            </w:pPr>
            <w:r>
              <w:rPr>
                <w:rFonts w:ascii="宋体" w:hAnsi="宋体"/>
                <w:sz w:val="18"/>
              </w:rPr>
              <w:t>地天泰</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通泰，稳定抓取</w:t>
            </w:r>
          </w:p>
        </w:tc>
      </w:tr>
      <w:tr>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天地否</w:t>
            </w:r>
          </w:p>
        </w:tc>
        <w:tc>
          <w:tcPr>
            <w:tcW w:type="dxa" w:w="1727"/>
          </w:tcPr>
          <w:p>
            <w:pPr>
              <w:spacing w:before="40" w:after="40"/>
            </w:pPr>
            <w:r>
              <w:rPr>
                <w:rFonts w:ascii="宋体" w:hAnsi="宋体"/>
                <w:sz w:val="18"/>
              </w:rPr>
              <w:t>avoid_or_retry</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闭塞，回避重试</w:t>
            </w:r>
          </w:p>
        </w:tc>
      </w:tr>
      <w:tr>
        <w:tc>
          <w:tcPr>
            <w:tcW w:type="dxa" w:w="1727"/>
          </w:tcPr>
          <w:p>
            <w:pPr>
              <w:spacing w:before="40" w:after="40"/>
            </w:pPr>
            <w:r>
              <w:rPr>
                <w:rFonts w:ascii="宋体" w:hAnsi="宋体"/>
                <w:sz w:val="18"/>
              </w:rPr>
              <w:t>13</w:t>
            </w:r>
          </w:p>
        </w:tc>
        <w:tc>
          <w:tcPr>
            <w:tcW w:type="dxa" w:w="1727"/>
          </w:tcPr>
          <w:p>
            <w:pPr>
              <w:spacing w:before="40" w:after="40"/>
            </w:pPr>
            <w:r>
              <w:rPr>
                <w:rFonts w:ascii="宋体" w:hAnsi="宋体"/>
                <w:sz w:val="18"/>
              </w:rPr>
              <w:t>天火同人</w:t>
            </w:r>
          </w:p>
        </w:tc>
        <w:tc>
          <w:tcPr>
            <w:tcW w:type="dxa" w:w="1727"/>
          </w:tcPr>
          <w:p>
            <w:pPr>
              <w:spacing w:before="40" w:after="40"/>
            </w:pPr>
            <w:r>
              <w:rPr>
                <w:rFonts w:ascii="宋体" w:hAnsi="宋体"/>
                <w:sz w:val="18"/>
              </w:rPr>
              <w:t>cooperative_grasp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同人协同，合作抓取</w:t>
            </w:r>
          </w:p>
        </w:tc>
      </w:tr>
      <w:tr>
        <w:tc>
          <w:tcPr>
            <w:tcW w:type="dxa" w:w="1727"/>
          </w:tcPr>
          <w:p>
            <w:pPr>
              <w:spacing w:before="40" w:after="40"/>
            </w:pPr>
            <w:r>
              <w:rPr>
                <w:rFonts w:ascii="宋体" w:hAnsi="宋体"/>
                <w:sz w:val="18"/>
              </w:rPr>
              <w:t>14</w:t>
            </w:r>
          </w:p>
        </w:tc>
        <w:tc>
          <w:tcPr>
            <w:tcW w:type="dxa" w:w="1727"/>
          </w:tcPr>
          <w:p>
            <w:pPr>
              <w:spacing w:before="40" w:after="40"/>
            </w:pPr>
            <w:r>
              <w:rPr>
                <w:rFonts w:ascii="宋体" w:hAnsi="宋体"/>
                <w:sz w:val="18"/>
              </w:rPr>
              <w:t>火天大有</w:t>
            </w:r>
          </w:p>
        </w:tc>
        <w:tc>
          <w:tcPr>
            <w:tcW w:type="dxa" w:w="1727"/>
          </w:tcPr>
          <w:p>
            <w:pPr>
              <w:spacing w:before="40" w:after="40"/>
            </w:pPr>
            <w:r>
              <w:rPr>
                <w:rFonts w:ascii="宋体" w:hAnsi="宋体"/>
                <w:sz w:val="18"/>
              </w:rPr>
              <w:t>confident_grasp</w:t>
            </w:r>
          </w:p>
        </w:tc>
        <w:tc>
          <w:tcPr>
            <w:tcW w:type="dxa" w:w="1727"/>
          </w:tcPr>
          <w:p>
            <w:pPr>
              <w:spacing w:before="40" w:after="40"/>
            </w:pPr>
            <w:r>
              <w:rPr>
                <w:rFonts w:ascii="宋体" w:hAnsi="宋体"/>
                <w:sz w:val="18"/>
              </w:rPr>
              <w:t>0.70</w:t>
            </w:r>
          </w:p>
        </w:tc>
        <w:tc>
          <w:tcPr>
            <w:tcW w:type="dxa" w:w="1727"/>
          </w:tcPr>
          <w:p>
            <w:pPr>
              <w:spacing w:before="40" w:after="40"/>
            </w:pPr>
            <w:r>
              <w:rPr>
                <w:rFonts w:ascii="宋体" w:hAnsi="宋体"/>
                <w:sz w:val="18"/>
              </w:rPr>
              <w:t>大有收获，自信抓取</w:t>
            </w:r>
          </w:p>
        </w:tc>
      </w:tr>
      <w:tr>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地山谦</w:t>
            </w:r>
          </w:p>
        </w:tc>
        <w:tc>
          <w:tcPr>
            <w:tcW w:type="dxa" w:w="1727"/>
          </w:tcPr>
          <w:p>
            <w:pPr>
              <w:spacing w:before="40" w:after="40"/>
            </w:pPr>
            <w:r>
              <w:rPr>
                <w:rFonts w:ascii="宋体" w:hAnsi="宋体"/>
                <w:sz w:val="18"/>
              </w:rPr>
              <w:t>gentle_grasp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谦逊，柔和抓取</w:t>
            </w:r>
          </w:p>
        </w:tc>
      </w:tr>
      <w:tr>
        <w:tc>
          <w:tcPr>
            <w:tcW w:type="dxa" w:w="1727"/>
          </w:tcPr>
          <w:p>
            <w:pPr>
              <w:spacing w:before="40" w:after="40"/>
            </w:pPr>
            <w:r>
              <w:rPr>
                <w:rFonts w:ascii="宋体" w:hAnsi="宋体"/>
                <w:sz w:val="18"/>
              </w:rPr>
              <w:t>16</w:t>
            </w:r>
          </w:p>
        </w:tc>
        <w:tc>
          <w:tcPr>
            <w:tcW w:type="dxa" w:w="1727"/>
          </w:tcPr>
          <w:p>
            <w:pPr>
              <w:spacing w:before="40" w:after="40"/>
            </w:pPr>
            <w:r>
              <w:rPr>
                <w:rFonts w:ascii="宋体" w:hAnsi="宋体"/>
                <w:sz w:val="18"/>
              </w:rPr>
              <w:t>雷地豫</w:t>
            </w:r>
          </w:p>
        </w:tc>
        <w:tc>
          <w:tcPr>
            <w:tcW w:type="dxa" w:w="1727"/>
          </w:tcPr>
          <w:p>
            <w:pPr>
              <w:spacing w:before="40" w:after="40"/>
            </w:pPr>
            <w:r>
              <w:rPr>
                <w:rFonts w:ascii="宋体" w:hAnsi="宋体"/>
                <w:sz w:val="18"/>
              </w:rPr>
              <w:t>rhythmic_grasp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豫乐，有节奏抓取</w:t>
            </w:r>
          </w:p>
        </w:tc>
      </w:tr>
      <w:tr>
        <w:tc>
          <w:tcPr>
            <w:tcW w:type="dxa" w:w="1727"/>
          </w:tcPr>
          <w:p>
            <w:pPr>
              <w:spacing w:before="40" w:after="40"/>
            </w:pPr>
            <w:r>
              <w:rPr>
                <w:rFonts w:ascii="宋体" w:hAnsi="宋体"/>
                <w:sz w:val="18"/>
              </w:rPr>
              <w:t>17</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following_grasp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随从，顺随抓取</w:t>
            </w:r>
          </w:p>
        </w:tc>
      </w:tr>
      <w:tr>
        <w:tc>
          <w:tcPr>
            <w:tcW w:type="dxa" w:w="1727"/>
          </w:tcPr>
          <w:p>
            <w:pPr>
              <w:spacing w:before="40" w:after="40"/>
            </w:pPr>
            <w:r>
              <w:rPr>
                <w:rFonts w:ascii="宋体" w:hAnsi="宋体"/>
                <w:sz w:val="18"/>
              </w:rPr>
              <w:t>18</w:t>
            </w:r>
          </w:p>
        </w:tc>
        <w:tc>
          <w:tcPr>
            <w:tcW w:type="dxa" w:w="1727"/>
          </w:tcPr>
          <w:p>
            <w:pPr>
              <w:spacing w:before="40" w:after="40"/>
            </w:pPr>
            <w:r>
              <w:rPr>
                <w:rFonts w:ascii="宋体" w:hAnsi="宋体"/>
                <w:sz w:val="18"/>
              </w:rPr>
              <w:t>山风蛊</w:t>
            </w:r>
          </w:p>
        </w:tc>
        <w:tc>
          <w:tcPr>
            <w:tcW w:type="dxa" w:w="1727"/>
          </w:tcPr>
          <w:p>
            <w:pPr>
              <w:spacing w:before="40" w:after="40"/>
            </w:pPr>
            <w:r>
              <w:rPr>
                <w:rFonts w:ascii="宋体" w:hAnsi="宋体"/>
                <w:sz w:val="18"/>
              </w:rPr>
              <w:t>corrective_grasp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蛊坏，修正性抓取</w:t>
            </w:r>
          </w:p>
        </w:tc>
      </w:tr>
      <w:tr>
        <w:tc>
          <w:tcPr>
            <w:tcW w:type="dxa" w:w="1727"/>
          </w:tcPr>
          <w:p>
            <w:pPr>
              <w:spacing w:before="40" w:after="40"/>
            </w:pPr>
            <w:r>
              <w:rPr>
                <w:rFonts w:ascii="宋体" w:hAnsi="宋体"/>
                <w:sz w:val="18"/>
              </w:rPr>
              <w:t>19</w:t>
            </w:r>
          </w:p>
        </w:tc>
        <w:tc>
          <w:tcPr>
            <w:tcW w:type="dxa" w:w="1727"/>
          </w:tcPr>
          <w:p>
            <w:pPr>
              <w:spacing w:before="40" w:after="40"/>
            </w:pPr>
            <w:r>
              <w:rPr>
                <w:rFonts w:ascii="宋体" w:hAnsi="宋体"/>
                <w:sz w:val="18"/>
              </w:rPr>
              <w:t>地泽临</w:t>
            </w:r>
          </w:p>
        </w:tc>
        <w:tc>
          <w:tcPr>
            <w:tcW w:type="dxa" w:w="1727"/>
          </w:tcPr>
          <w:p>
            <w:pPr>
              <w:spacing w:before="40" w:after="40"/>
            </w:pPr>
            <w:r>
              <w:rPr>
                <w:rFonts w:ascii="宋体" w:hAnsi="宋体"/>
                <w:sz w:val="18"/>
              </w:rPr>
              <w:t>top_down_grasp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临下，俯视抓取</w:t>
            </w:r>
          </w:p>
        </w:tc>
      </w:tr>
      <w:tr>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风地观</w:t>
            </w:r>
          </w:p>
        </w:tc>
        <w:tc>
          <w:tcPr>
            <w:tcW w:type="dxa" w:w="1727"/>
          </w:tcPr>
          <w:p>
            <w:pPr>
              <w:spacing w:before="40" w:after="40"/>
            </w:pPr>
            <w:r>
              <w:rPr>
                <w:rFonts w:ascii="宋体" w:hAnsi="宋体"/>
                <w:sz w:val="18"/>
              </w:rPr>
              <w:t>observant_grasp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观察，先看后抓</w:t>
            </w:r>
          </w:p>
        </w:tc>
      </w:tr>
      <w:tr>
        <w:tc>
          <w:tcPr>
            <w:tcW w:type="dxa" w:w="1727"/>
          </w:tcPr>
          <w:p>
            <w:pPr>
              <w:spacing w:before="40" w:after="40"/>
            </w:pPr>
            <w:r>
              <w:rPr>
                <w:rFonts w:ascii="宋体" w:hAnsi="宋体"/>
                <w:sz w:val="18"/>
              </w:rPr>
              <w:t>21</w:t>
            </w:r>
          </w:p>
        </w:tc>
        <w:tc>
          <w:tcPr>
            <w:tcW w:type="dxa" w:w="1727"/>
          </w:tcPr>
          <w:p>
            <w:pPr>
              <w:spacing w:before="40" w:after="40"/>
            </w:pPr>
            <w:r>
              <w:rPr>
                <w:rFonts w:ascii="宋体" w:hAnsi="宋体"/>
                <w:sz w:val="18"/>
              </w:rPr>
              <w:t>火雷噬嗑</w:t>
            </w:r>
          </w:p>
        </w:tc>
        <w:tc>
          <w:tcPr>
            <w:tcW w:type="dxa" w:w="1727"/>
          </w:tcPr>
          <w:p>
            <w:pPr>
              <w:spacing w:before="40" w:after="40"/>
            </w:pPr>
            <w:r>
              <w:rPr>
                <w:rFonts w:ascii="宋体" w:hAnsi="宋体"/>
                <w:sz w:val="18"/>
              </w:rPr>
              <w:t>biting_grasp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噬嗑咬合，强力咬合</w:t>
            </w:r>
          </w:p>
        </w:tc>
      </w:tr>
      <w:tr>
        <w:tc>
          <w:tcPr>
            <w:tcW w:type="dxa" w:w="1727"/>
          </w:tcPr>
          <w:p>
            <w:pPr>
              <w:spacing w:before="40" w:after="40"/>
            </w:pPr>
            <w:r>
              <w:rPr>
                <w:rFonts w:ascii="宋体" w:hAnsi="宋体"/>
                <w:sz w:val="18"/>
              </w:rPr>
              <w:t>22</w:t>
            </w:r>
          </w:p>
        </w:tc>
        <w:tc>
          <w:tcPr>
            <w:tcW w:type="dxa" w:w="1727"/>
          </w:tcPr>
          <w:p>
            <w:pPr>
              <w:spacing w:before="40" w:after="40"/>
            </w:pPr>
            <w:r>
              <w:rPr>
                <w:rFonts w:ascii="宋体" w:hAnsi="宋体"/>
                <w:sz w:val="18"/>
              </w:rPr>
              <w:t>山火贲</w:t>
            </w:r>
          </w:p>
        </w:tc>
        <w:tc>
          <w:tcPr>
            <w:tcW w:type="dxa" w:w="1727"/>
          </w:tcPr>
          <w:p>
            <w:pPr>
              <w:spacing w:before="40" w:after="40"/>
            </w:pPr>
            <w:r>
              <w:rPr>
                <w:rFonts w:ascii="宋体" w:hAnsi="宋体"/>
                <w:sz w:val="18"/>
              </w:rPr>
              <w:t>surface_grasp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贲饰，表面抓取</w:t>
            </w:r>
          </w:p>
        </w:tc>
      </w:tr>
      <w:tr>
        <w:tc>
          <w:tcPr>
            <w:tcW w:type="dxa" w:w="1727"/>
          </w:tcPr>
          <w:p>
            <w:pPr>
              <w:spacing w:before="40" w:after="40"/>
            </w:pPr>
            <w:r>
              <w:rPr>
                <w:rFonts w:ascii="宋体" w:hAnsi="宋体"/>
                <w:sz w:val="18"/>
              </w:rPr>
              <w:t>23</w:t>
            </w:r>
          </w:p>
        </w:tc>
        <w:tc>
          <w:tcPr>
            <w:tcW w:type="dxa" w:w="1727"/>
          </w:tcPr>
          <w:p>
            <w:pPr>
              <w:spacing w:before="40" w:after="40"/>
            </w:pPr>
            <w:r>
              <w:rPr>
                <w:rFonts w:ascii="宋体" w:hAnsi="宋体"/>
                <w:sz w:val="18"/>
              </w:rPr>
              <w:t>山地剥</w:t>
            </w:r>
          </w:p>
        </w:tc>
        <w:tc>
          <w:tcPr>
            <w:tcW w:type="dxa" w:w="1727"/>
          </w:tcPr>
          <w:p>
            <w:pPr>
              <w:spacing w:before="40" w:after="40"/>
            </w:pPr>
            <w:r>
              <w:rPr>
                <w:rFonts w:ascii="宋体" w:hAnsi="宋体"/>
                <w:sz w:val="18"/>
              </w:rPr>
              <w:t>peeling_grasp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剥落，层层剥离</w:t>
            </w:r>
          </w:p>
        </w:tc>
      </w:tr>
      <w:tr>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复归，恢复性重试</w:t>
            </w:r>
          </w:p>
        </w:tc>
      </w:tr>
      <w:tr>
        <w:tc>
          <w:tcPr>
            <w:tcW w:type="dxa" w:w="1727"/>
          </w:tcPr>
          <w:p>
            <w:pPr>
              <w:spacing w:before="40" w:after="40"/>
            </w:pPr>
            <w:r>
              <w:rPr>
                <w:rFonts w:ascii="宋体" w:hAnsi="宋体"/>
                <w:sz w:val="18"/>
              </w:rPr>
              <w:t>25</w:t>
            </w:r>
          </w:p>
        </w:tc>
        <w:tc>
          <w:tcPr>
            <w:tcW w:type="dxa" w:w="1727"/>
          </w:tcPr>
          <w:p>
            <w:pPr>
              <w:spacing w:before="40" w:after="40"/>
            </w:pPr>
            <w:r>
              <w:rPr>
                <w:rFonts w:ascii="宋体" w:hAnsi="宋体"/>
                <w:sz w:val="18"/>
              </w:rPr>
              <w:t>天雷无妄</w:t>
            </w:r>
          </w:p>
        </w:tc>
        <w:tc>
          <w:tcPr>
            <w:tcW w:type="dxa" w:w="1727"/>
          </w:tcPr>
          <w:p>
            <w:pPr>
              <w:spacing w:before="40" w:after="40"/>
            </w:pPr>
            <w:r>
              <w:rPr>
                <w:rFonts w:ascii="宋体" w:hAnsi="宋体"/>
                <w:sz w:val="18"/>
              </w:rPr>
              <w:t>straightforward_grasp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无妄真实，直接抓取</w:t>
            </w:r>
          </w:p>
        </w:tc>
      </w:tr>
      <w:tr>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山天大畜</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大蓄积，持续耐力</w:t>
            </w:r>
          </w:p>
        </w:tc>
      </w:tr>
      <w:tr>
        <w:tc>
          <w:tcPr>
            <w:tcW w:type="dxa" w:w="1727"/>
          </w:tcPr>
          <w:p>
            <w:pPr>
              <w:spacing w:before="40" w:after="40"/>
            </w:pPr>
            <w:r>
              <w:rPr>
                <w:rFonts w:ascii="宋体" w:hAnsi="宋体"/>
                <w:sz w:val="18"/>
              </w:rPr>
              <w:t>27</w:t>
            </w:r>
          </w:p>
        </w:tc>
        <w:tc>
          <w:tcPr>
            <w:tcW w:type="dxa" w:w="1727"/>
          </w:tcPr>
          <w:p>
            <w:pPr>
              <w:spacing w:before="40" w:after="40"/>
            </w:pPr>
            <w:r>
              <w:rPr>
                <w:rFonts w:ascii="宋体" w:hAnsi="宋体"/>
                <w:sz w:val="18"/>
              </w:rPr>
              <w:t>山雷颐</w:t>
            </w:r>
          </w:p>
        </w:tc>
        <w:tc>
          <w:tcPr>
            <w:tcW w:type="dxa" w:w="1727"/>
          </w:tcPr>
          <w:p>
            <w:pPr>
              <w:spacing w:before="40" w:after="40"/>
            </w:pPr>
            <w:r>
              <w:rPr>
                <w:rFonts w:ascii="宋体" w:hAnsi="宋体"/>
                <w:sz w:val="18"/>
              </w:rPr>
              <w:t>supportive_grasp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颐养，托举式抓取</w:t>
            </w:r>
          </w:p>
        </w:tc>
      </w:tr>
      <w:tr>
        <w:tc>
          <w:tcPr>
            <w:tcW w:type="dxa" w:w="1727"/>
          </w:tcPr>
          <w:p>
            <w:pPr>
              <w:spacing w:before="40" w:after="40"/>
            </w:pPr>
            <w:r>
              <w:rPr>
                <w:rFonts w:ascii="宋体" w:hAnsi="宋体"/>
                <w:sz w:val="18"/>
              </w:rPr>
              <w:t>28</w:t>
            </w:r>
          </w:p>
        </w:tc>
        <w:tc>
          <w:tcPr>
            <w:tcW w:type="dxa" w:w="1727"/>
          </w:tcPr>
          <w:p>
            <w:pPr>
              <w:spacing w:before="40" w:after="40"/>
            </w:pPr>
            <w:r>
              <w:rPr>
                <w:rFonts w:ascii="宋体" w:hAnsi="宋体"/>
                <w:sz w:val="18"/>
              </w:rPr>
              <w:t>泽风大过</w:t>
            </w:r>
          </w:p>
        </w:tc>
        <w:tc>
          <w:tcPr>
            <w:tcW w:type="dxa" w:w="1727"/>
          </w:tcPr>
          <w:p>
            <w:pPr>
              <w:spacing w:before="40" w:after="40"/>
            </w:pPr>
            <w:r>
              <w:rPr>
                <w:rFonts w:ascii="宋体" w:hAnsi="宋体"/>
                <w:sz w:val="18"/>
              </w:rPr>
              <w:t>excessive_grasp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大过，过度→减力</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cautious_grasp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险陷，小心抓取</w:t>
            </w:r>
          </w:p>
        </w:tc>
      </w:tr>
      <w:tr>
        <w:tc>
          <w:tcPr>
            <w:tcW w:type="dxa" w:w="1727"/>
          </w:tcPr>
          <w:p>
            <w:pPr>
              <w:spacing w:before="40" w:after="40"/>
            </w:pPr>
            <w:r>
              <w:rPr>
                <w:rFonts w:ascii="宋体" w:hAnsi="宋体"/>
                <w:sz w:val="18"/>
              </w:rPr>
              <w:t>30</w:t>
            </w:r>
          </w:p>
        </w:tc>
        <w:tc>
          <w:tcPr>
            <w:tcW w:type="dxa" w:w="1727"/>
          </w:tcPr>
          <w:p>
            <w:pPr>
              <w:spacing w:before="40" w:after="40"/>
            </w:pPr>
            <w:r>
              <w:rPr>
                <w:rFonts w:ascii="宋体" w:hAnsi="宋体"/>
                <w:sz w:val="18"/>
              </w:rPr>
              <w:t>离为火</w:t>
            </w:r>
          </w:p>
        </w:tc>
        <w:tc>
          <w:tcPr>
            <w:tcW w:type="dxa" w:w="1727"/>
          </w:tcPr>
          <w:p>
            <w:pPr>
              <w:spacing w:before="40" w:after="40"/>
            </w:pPr>
            <w:r>
              <w:rPr>
                <w:rFonts w:ascii="宋体" w:hAnsi="宋体"/>
                <w:sz w:val="18"/>
              </w:rPr>
              <w:t>visible_grasp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光明附丽，可见抓取</w:t>
            </w:r>
          </w:p>
        </w:tc>
      </w:tr>
    </w:tbl>
    <w:p/>
    <w:p>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pPr>
        <w:spacing w:before="120" w:after="120"/>
        <w:ind w:firstLine="0"/>
      </w:pPr>
      <w:r>
        <w:rPr>
          <w:color w:val="969696"/>
          <w:sz w:val="18"/>
        </w:rPr>
        <w:t>——————————————————————————————</w:t>
      </w:r>
    </w:p>
    <w:p>
      <w:pPr>
        <w:spacing w:before="320" w:after="160"/>
      </w:pPr>
      <w:r>
        <w:rPr>
          <w:rFonts w:ascii="黑体" w:hAnsi="黑体"/>
          <w:b/>
          <w:sz w:val="30"/>
        </w:rPr>
        <w:t>3.3.3 下经34卦策略映射</w:t>
      </w:r>
    </w:p>
    <w:p>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pPr>
        <w:spacing w:after="100"/>
        <w:ind w:firstLine="420"/>
      </w:pPr>
      <w:r>
        <w:rPr>
          <w:rFonts w:ascii="宋体" w:hAnsi="宋体"/>
          <w:b/>
          <w:sz w:val="22"/>
        </w:rPr>
        <w:t>表3.6 下经34卦策略映射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卦序</w:t>
            </w:r>
          </w:p>
        </w:tc>
        <w:tc>
          <w:tcPr>
            <w:tcW w:type="dxa" w:w="1727"/>
          </w:tcPr>
          <w:p>
            <w:pPr>
              <w:spacing w:before="40" w:after="40"/>
            </w:pPr>
            <w:r>
              <w:rPr>
                <w:rFonts w:ascii="宋体" w:hAnsi="宋体"/>
                <w:b/>
                <w:sz w:val="18"/>
              </w:rPr>
              <w:t>卦名</w:t>
            </w:r>
          </w:p>
        </w:tc>
        <w:tc>
          <w:tcPr>
            <w:tcW w:type="dxa" w:w="1727"/>
          </w:tcPr>
          <w:p>
            <w:pPr>
              <w:spacing w:before="40" w:after="40"/>
            </w:pPr>
            <w:r>
              <w:rPr>
                <w:rFonts w:ascii="宋体" w:hAnsi="宋体"/>
                <w:b/>
                <w:sz w:val="18"/>
              </w:rPr>
              <w:t>策略类型</w:t>
            </w:r>
          </w:p>
        </w:tc>
        <w:tc>
          <w:tcPr>
            <w:tcW w:type="dxa" w:w="1727"/>
          </w:tcPr>
          <w:p>
            <w:pPr>
              <w:spacing w:before="40" w:after="40"/>
            </w:pPr>
            <w:r>
              <w:rPr>
                <w:rFonts w:ascii="宋体" w:hAnsi="宋体"/>
                <w:b/>
                <w:sz w:val="18"/>
              </w:rPr>
              <w:t>力预设</w:t>
            </w:r>
          </w:p>
        </w:tc>
        <w:tc>
          <w:tcPr>
            <w:tcW w:type="dxa" w:w="1727"/>
          </w:tcPr>
          <w:p>
            <w:pPr>
              <w:spacing w:before="40" w:after="40"/>
            </w:pPr>
            <w:r>
              <w:rPr>
                <w:rFonts w:ascii="宋体" w:hAnsi="宋体"/>
                <w:b/>
                <w:sz w:val="18"/>
              </w:rPr>
              <w:t>核心语义</w:t>
            </w:r>
          </w:p>
        </w:tc>
      </w:tr>
      <w:tr>
        <w:tc>
          <w:tcPr>
            <w:tcW w:type="dxa" w:w="1727"/>
          </w:tcPr>
          <w:p>
            <w:pPr>
              <w:spacing w:before="40" w:after="40"/>
            </w:pPr>
            <w:r>
              <w:rPr>
                <w:rFonts w:ascii="宋体" w:hAnsi="宋体"/>
                <w:sz w:val="18"/>
              </w:rPr>
              <w:t>31</w:t>
            </w:r>
          </w:p>
        </w:tc>
        <w:tc>
          <w:tcPr>
            <w:tcW w:type="dxa" w:w="1727"/>
          </w:tcPr>
          <w:p>
            <w:pPr>
              <w:spacing w:before="40" w:after="40"/>
            </w:pPr>
            <w:r>
              <w:rPr>
                <w:rFonts w:ascii="宋体" w:hAnsi="宋体"/>
                <w:sz w:val="18"/>
              </w:rPr>
              <w:t>泽山咸</w:t>
            </w:r>
          </w:p>
        </w:tc>
        <w:tc>
          <w:tcPr>
            <w:tcW w:type="dxa" w:w="1727"/>
          </w:tcPr>
          <w:p>
            <w:pPr>
              <w:spacing w:before="40" w:after="40"/>
            </w:pPr>
            <w:r>
              <w:rPr>
                <w:rFonts w:ascii="宋体" w:hAnsi="宋体"/>
                <w:sz w:val="18"/>
              </w:rPr>
              <w:t>perceptive_grasp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感知交互，触觉优先</w:t>
            </w:r>
          </w:p>
        </w:tc>
      </w:tr>
      <w:tr>
        <w:tc>
          <w:tcPr>
            <w:tcW w:type="dxa" w:w="1727"/>
          </w:tcPr>
          <w:p>
            <w:pPr>
              <w:spacing w:before="40" w:after="40"/>
            </w:pPr>
            <w:r>
              <w:rPr>
                <w:rFonts w:ascii="宋体" w:hAnsi="宋体"/>
                <w:sz w:val="18"/>
              </w:rPr>
              <w:t>32</w:t>
            </w:r>
          </w:p>
        </w:tc>
        <w:tc>
          <w:tcPr>
            <w:tcW w:type="dxa" w:w="1727"/>
          </w:tcPr>
          <w:p>
            <w:pPr>
              <w:spacing w:before="40" w:after="40"/>
            </w:pPr>
            <w:r>
              <w:rPr>
                <w:rFonts w:ascii="宋体" w:hAnsi="宋体"/>
                <w:sz w:val="18"/>
              </w:rPr>
              <w:t>雷风恒</w:t>
            </w:r>
          </w:p>
        </w:tc>
        <w:tc>
          <w:tcPr>
            <w:tcW w:type="dxa" w:w="1727"/>
          </w:tcPr>
          <w:p>
            <w:pPr>
              <w:spacing w:before="40" w:after="40"/>
            </w:pPr>
            <w:r>
              <w:rPr>
                <w:rFonts w:ascii="宋体" w:hAnsi="宋体"/>
                <w:sz w:val="18"/>
              </w:rPr>
              <w:t>endurance_grasp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恒久持续，长期耐力</w:t>
            </w:r>
          </w:p>
        </w:tc>
      </w:tr>
      <w:tr>
        <w:tc>
          <w:tcPr>
            <w:tcW w:type="dxa" w:w="1727"/>
          </w:tcPr>
          <w:p>
            <w:pPr>
              <w:spacing w:before="40" w:after="40"/>
            </w:pPr>
            <w:r>
              <w:rPr>
                <w:rFonts w:ascii="宋体" w:hAnsi="宋体"/>
                <w:sz w:val="18"/>
              </w:rPr>
              <w:t>33</w:t>
            </w:r>
          </w:p>
        </w:tc>
        <w:tc>
          <w:tcPr>
            <w:tcW w:type="dxa" w:w="1727"/>
          </w:tcPr>
          <w:p>
            <w:pPr>
              <w:spacing w:before="40" w:after="40"/>
            </w:pPr>
            <w:r>
              <w:rPr>
                <w:rFonts w:ascii="宋体" w:hAnsi="宋体"/>
                <w:sz w:val="18"/>
              </w:rPr>
              <w:t>天山遁</w:t>
            </w:r>
          </w:p>
        </w:tc>
        <w:tc>
          <w:tcPr>
            <w:tcW w:type="dxa" w:w="1727"/>
          </w:tcPr>
          <w:p>
            <w:pPr>
              <w:spacing w:before="40" w:after="40"/>
            </w:pPr>
            <w:r>
              <w:rPr>
                <w:rFonts w:ascii="宋体" w:hAnsi="宋体"/>
                <w:sz w:val="18"/>
              </w:rPr>
              <w:t>retracting_grasp</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遁退，撤退式收回</w:t>
            </w:r>
          </w:p>
        </w:tc>
      </w:tr>
      <w:tr>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雷天大壮</w:t>
            </w:r>
          </w:p>
        </w:tc>
        <w:tc>
          <w:tcPr>
            <w:tcW w:type="dxa" w:w="1727"/>
          </w:tcPr>
          <w:p>
            <w:pPr>
              <w:spacing w:before="40" w:after="40"/>
            </w:pPr>
            <w:r>
              <w:rPr>
                <w:rFonts w:ascii="宋体" w:hAnsi="宋体"/>
                <w:sz w:val="18"/>
              </w:rPr>
              <w:t>powerful_grasp</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大壮，强力量</w:t>
            </w:r>
          </w:p>
        </w:tc>
      </w:tr>
      <w:tr>
        <w:tc>
          <w:tcPr>
            <w:tcW w:type="dxa" w:w="1727"/>
          </w:tcPr>
          <w:p>
            <w:pPr>
              <w:spacing w:before="40" w:after="40"/>
            </w:pPr>
            <w:r>
              <w:rPr>
                <w:rFonts w:ascii="宋体" w:hAnsi="宋体"/>
                <w:sz w:val="18"/>
              </w:rPr>
              <w:t>35</w:t>
            </w:r>
          </w:p>
        </w:tc>
        <w:tc>
          <w:tcPr>
            <w:tcW w:type="dxa" w:w="1727"/>
          </w:tcPr>
          <w:p>
            <w:pPr>
              <w:spacing w:before="40" w:after="40"/>
            </w:pPr>
            <w:r>
              <w:rPr>
                <w:rFonts w:ascii="宋体" w:hAnsi="宋体"/>
                <w:sz w:val="18"/>
              </w:rPr>
              <w:t>火地晋</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晋进，逐步推进</w:t>
            </w:r>
          </w:p>
        </w:tc>
      </w:tr>
      <w:tr>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地火明夷</w:t>
            </w:r>
          </w:p>
        </w:tc>
        <w:tc>
          <w:tcPr>
            <w:tcW w:type="dxa" w:w="1727"/>
          </w:tcPr>
          <w:p>
            <w:pPr>
              <w:spacing w:before="40" w:after="40"/>
            </w:pPr>
            <w:r>
              <w:rPr>
                <w:rFonts w:ascii="宋体" w:hAnsi="宋体"/>
                <w:sz w:val="18"/>
              </w:rPr>
              <w:t>low_visibility_grasp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明夷，暗光低可见度</w:t>
            </w:r>
          </w:p>
        </w:tc>
      </w:tr>
      <w:tr>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风火家人</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家人协调，多指协调</w:t>
            </w:r>
          </w:p>
        </w:tc>
      </w:tr>
      <w:tr>
        <w:tc>
          <w:tcPr>
            <w:tcW w:type="dxa" w:w="1727"/>
          </w:tcPr>
          <w:p>
            <w:pPr>
              <w:spacing w:before="40" w:after="40"/>
            </w:pPr>
            <w:r>
              <w:rPr>
                <w:rFonts w:ascii="宋体" w:hAnsi="宋体"/>
                <w:sz w:val="18"/>
              </w:rPr>
              <w:t>38</w:t>
            </w:r>
          </w:p>
        </w:tc>
        <w:tc>
          <w:tcPr>
            <w:tcW w:type="dxa" w:w="1727"/>
          </w:tcPr>
          <w:p>
            <w:pPr>
              <w:spacing w:before="40" w:after="40"/>
            </w:pPr>
            <w:r>
              <w:rPr>
                <w:rFonts w:ascii="宋体" w:hAnsi="宋体"/>
                <w:sz w:val="18"/>
              </w:rPr>
              <w:t>火泽睽</w:t>
            </w:r>
          </w:p>
        </w:tc>
        <w:tc>
          <w:tcPr>
            <w:tcW w:type="dxa" w:w="1727"/>
          </w:tcPr>
          <w:p>
            <w:pPr>
              <w:spacing w:before="40" w:after="40"/>
            </w:pPr>
            <w:r>
              <w:rPr>
                <w:rFonts w:ascii="宋体" w:hAnsi="宋体"/>
                <w:sz w:val="18"/>
              </w:rPr>
              <w:t>irregular_grasp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睽异，异形适配</w:t>
            </w:r>
          </w:p>
        </w:tc>
      </w:tr>
      <w:tr>
        <w:tc>
          <w:tcPr>
            <w:tcW w:type="dxa" w:w="1727"/>
          </w:tcPr>
          <w:p>
            <w:pPr>
              <w:spacing w:before="40" w:after="40"/>
            </w:pPr>
            <w:r>
              <w:rPr>
                <w:rFonts w:ascii="宋体" w:hAnsi="宋体"/>
                <w:sz w:val="18"/>
              </w:rPr>
              <w:t>39</w:t>
            </w:r>
          </w:p>
        </w:tc>
        <w:tc>
          <w:tcPr>
            <w:tcW w:type="dxa" w:w="1727"/>
          </w:tcPr>
          <w:p>
            <w:pPr>
              <w:spacing w:before="40" w:after="40"/>
            </w:pPr>
            <w:r>
              <w:rPr>
                <w:rFonts w:ascii="宋体" w:hAnsi="宋体"/>
                <w:sz w:val="18"/>
              </w:rPr>
              <w:t>水山蹇</w:t>
            </w:r>
          </w:p>
        </w:tc>
        <w:tc>
          <w:tcPr>
            <w:tcW w:type="dxa" w:w="1727"/>
          </w:tcPr>
          <w:p>
            <w:pPr>
              <w:spacing w:before="40" w:after="40"/>
            </w:pPr>
            <w:r>
              <w:rPr>
                <w:rFonts w:ascii="宋体" w:hAnsi="宋体"/>
                <w:sz w:val="18"/>
              </w:rPr>
              <w:t>difficult_grasp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蹇难，困难抓取</w:t>
            </w:r>
          </w:p>
        </w:tc>
      </w:tr>
      <w:tr>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雷水解</w:t>
            </w:r>
          </w:p>
        </w:tc>
        <w:tc>
          <w:tcPr>
            <w:tcW w:type="dxa" w:w="1727"/>
          </w:tcPr>
          <w:p>
            <w:pPr>
              <w:spacing w:before="40" w:after="40"/>
            </w:pPr>
            <w:r>
              <w:rPr>
                <w:rFonts w:ascii="宋体" w:hAnsi="宋体"/>
                <w:sz w:val="18"/>
              </w:rPr>
              <w:t>recovery_grasp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解放，解除→恢复</w:t>
            </w:r>
          </w:p>
        </w:tc>
      </w:tr>
      <w:tr>
        <w:tc>
          <w:tcPr>
            <w:tcW w:type="dxa" w:w="1727"/>
          </w:tcPr>
          <w:p>
            <w:pPr>
              <w:spacing w:before="40" w:after="40"/>
            </w:pPr>
            <w:r>
              <w:rPr>
                <w:rFonts w:ascii="宋体" w:hAnsi="宋体"/>
                <w:sz w:val="18"/>
              </w:rPr>
              <w:t>41</w:t>
            </w:r>
          </w:p>
        </w:tc>
        <w:tc>
          <w:tcPr>
            <w:tcW w:type="dxa" w:w="1727"/>
          </w:tcPr>
          <w:p>
            <w:pPr>
              <w:spacing w:before="40" w:after="40"/>
            </w:pPr>
            <w:r>
              <w:rPr>
                <w:rFonts w:ascii="宋体" w:hAnsi="宋体"/>
                <w:sz w:val="18"/>
              </w:rPr>
              <w:t>山泽损</w:t>
            </w:r>
          </w:p>
        </w:tc>
        <w:tc>
          <w:tcPr>
            <w:tcW w:type="dxa" w:w="1727"/>
          </w:tcPr>
          <w:p>
            <w:pPr>
              <w:spacing w:before="40" w:after="40"/>
            </w:pPr>
            <w:r>
              <w:rPr>
                <w:rFonts w:ascii="宋体" w:hAnsi="宋体"/>
                <w:sz w:val="18"/>
              </w:rPr>
              <w:t>reduced_grasp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损减，减力抓取</w:t>
            </w:r>
          </w:p>
        </w:tc>
      </w:tr>
      <w:tr>
        <w:tc>
          <w:tcPr>
            <w:tcW w:type="dxa" w:w="1727"/>
          </w:tcPr>
          <w:p>
            <w:pPr>
              <w:spacing w:before="40" w:after="40"/>
            </w:pPr>
            <w:r>
              <w:rPr>
                <w:rFonts w:ascii="宋体" w:hAnsi="宋体"/>
                <w:sz w:val="18"/>
              </w:rPr>
              <w:t>42</w:t>
            </w:r>
          </w:p>
        </w:tc>
        <w:tc>
          <w:tcPr>
            <w:tcW w:type="dxa" w:w="1727"/>
          </w:tcPr>
          <w:p>
            <w:pPr>
              <w:spacing w:before="40" w:after="40"/>
            </w:pPr>
            <w:r>
              <w:rPr>
                <w:rFonts w:ascii="宋体" w:hAnsi="宋体"/>
                <w:sz w:val="18"/>
              </w:rPr>
              <w:t>风雷益</w:t>
            </w:r>
          </w:p>
        </w:tc>
        <w:tc>
          <w:tcPr>
            <w:tcW w:type="dxa" w:w="1727"/>
          </w:tcPr>
          <w:p>
            <w:pPr>
              <w:spacing w:before="40" w:after="40"/>
            </w:pPr>
            <w:r>
              <w:rPr>
                <w:rFonts w:ascii="宋体" w:hAnsi="宋体"/>
                <w:sz w:val="18"/>
              </w:rPr>
              <w:t>enhanced_grasp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增益，增强抓取</w:t>
            </w:r>
          </w:p>
        </w:tc>
      </w:tr>
      <w:tr>
        <w:tc>
          <w:tcPr>
            <w:tcW w:type="dxa" w:w="1727"/>
          </w:tcPr>
          <w:p>
            <w:pPr>
              <w:spacing w:before="40" w:after="40"/>
            </w:pPr>
            <w:r>
              <w:rPr>
                <w:rFonts w:ascii="宋体" w:hAnsi="宋体"/>
                <w:sz w:val="18"/>
              </w:rPr>
              <w:t>43</w:t>
            </w:r>
          </w:p>
        </w:tc>
        <w:tc>
          <w:tcPr>
            <w:tcW w:type="dxa" w:w="1727"/>
          </w:tcPr>
          <w:p>
            <w:pPr>
              <w:spacing w:before="40" w:after="40"/>
            </w:pPr>
            <w:r>
              <w:rPr>
                <w:rFonts w:ascii="宋体" w:hAnsi="宋体"/>
                <w:sz w:val="18"/>
              </w:rPr>
              <w:t>泽天夬</w:t>
            </w:r>
          </w:p>
        </w:tc>
        <w:tc>
          <w:tcPr>
            <w:tcW w:type="dxa" w:w="1727"/>
          </w:tcPr>
          <w:p>
            <w:pPr>
              <w:spacing w:before="40" w:after="40"/>
            </w:pPr>
            <w:r>
              <w:rPr>
                <w:rFonts w:ascii="宋体" w:hAnsi="宋体"/>
                <w:sz w:val="18"/>
              </w:rPr>
              <w:t>decisive_grasp</w:t>
            </w:r>
          </w:p>
        </w:tc>
        <w:tc>
          <w:tcPr>
            <w:tcW w:type="dxa" w:w="1727"/>
          </w:tcPr>
          <w:p>
            <w:pPr>
              <w:spacing w:before="40" w:after="40"/>
            </w:pPr>
            <w:r>
              <w:rPr>
                <w:rFonts w:ascii="宋体" w:hAnsi="宋体"/>
                <w:sz w:val="18"/>
              </w:rPr>
              <w:t>0.65</w:t>
            </w:r>
          </w:p>
        </w:tc>
        <w:tc>
          <w:tcPr>
            <w:tcW w:type="dxa" w:w="1727"/>
          </w:tcPr>
          <w:p>
            <w:pPr>
              <w:spacing w:before="40" w:after="40"/>
            </w:pPr>
            <w:r>
              <w:rPr>
                <w:rFonts w:ascii="宋体" w:hAnsi="宋体"/>
                <w:sz w:val="18"/>
              </w:rPr>
              <w:t>夬决，果断抓取</w:t>
            </w:r>
          </w:p>
        </w:tc>
      </w:tr>
      <w:tr>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天风姤</w:t>
            </w:r>
          </w:p>
        </w:tc>
        <w:tc>
          <w:tcPr>
            <w:tcW w:type="dxa" w:w="1727"/>
          </w:tcPr>
          <w:p>
            <w:pPr>
              <w:spacing w:before="40" w:after="40"/>
            </w:pPr>
            <w:r>
              <w:rPr>
                <w:rFonts w:ascii="宋体" w:hAnsi="宋体"/>
                <w:sz w:val="18"/>
              </w:rPr>
              <w:t>encounter_grasp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姤遇，偶然接触→即时</w:t>
            </w:r>
          </w:p>
        </w:tc>
      </w:tr>
      <w:tr>
        <w:tc>
          <w:tcPr>
            <w:tcW w:type="dxa" w:w="1727"/>
          </w:tcPr>
          <w:p>
            <w:pPr>
              <w:spacing w:before="40" w:after="40"/>
            </w:pPr>
            <w:r>
              <w:rPr>
                <w:rFonts w:ascii="宋体" w:hAnsi="宋体"/>
                <w:sz w:val="18"/>
              </w:rPr>
              <w:t>45</w:t>
            </w:r>
          </w:p>
        </w:tc>
        <w:tc>
          <w:tcPr>
            <w:tcW w:type="dxa" w:w="1727"/>
          </w:tcPr>
          <w:p>
            <w:pPr>
              <w:spacing w:before="40" w:after="40"/>
            </w:pPr>
            <w:r>
              <w:rPr>
                <w:rFonts w:ascii="宋体" w:hAnsi="宋体"/>
                <w:sz w:val="18"/>
              </w:rPr>
              <w:t>泽地萃</w:t>
            </w:r>
          </w:p>
        </w:tc>
        <w:tc>
          <w:tcPr>
            <w:tcW w:type="dxa" w:w="1727"/>
          </w:tcPr>
          <w:p>
            <w:pPr>
              <w:spacing w:before="40" w:after="40"/>
            </w:pPr>
            <w:r>
              <w:rPr>
                <w:rFonts w:ascii="宋体" w:hAnsi="宋体"/>
                <w:sz w:val="18"/>
              </w:rPr>
              <w:t>collective_grasp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萃聚，集合式抓取</w:t>
            </w:r>
          </w:p>
        </w:tc>
      </w:tr>
      <w:tr>
        <w:tc>
          <w:tcPr>
            <w:tcW w:type="dxa" w:w="1727"/>
          </w:tcPr>
          <w:p>
            <w:pPr>
              <w:spacing w:before="40" w:after="40"/>
            </w:pPr>
            <w:r>
              <w:rPr>
                <w:rFonts w:ascii="宋体" w:hAnsi="宋体"/>
                <w:sz w:val="18"/>
              </w:rPr>
              <w:t>46</w:t>
            </w:r>
          </w:p>
        </w:tc>
        <w:tc>
          <w:tcPr>
            <w:tcW w:type="dxa" w:w="1727"/>
          </w:tcPr>
          <w:p>
            <w:pPr>
              <w:spacing w:before="40" w:after="40"/>
            </w:pPr>
            <w:r>
              <w:rPr>
                <w:rFonts w:ascii="宋体" w:hAnsi="宋体"/>
                <w:sz w:val="18"/>
              </w:rPr>
              <w:t>地风升</w:t>
            </w:r>
          </w:p>
        </w:tc>
        <w:tc>
          <w:tcPr>
            <w:tcW w:type="dxa" w:w="1727"/>
          </w:tcPr>
          <w:p>
            <w:pPr>
              <w:spacing w:before="40" w:after="40"/>
            </w:pPr>
            <w:r>
              <w:rPr>
                <w:rFonts w:ascii="宋体" w:hAnsi="宋体"/>
                <w:sz w:val="18"/>
              </w:rPr>
              <w:t>lifting_grasp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上升，提升式抓取</w:t>
            </w:r>
          </w:p>
        </w:tc>
      </w:tr>
      <w:tr>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泽水困</w:t>
            </w:r>
          </w:p>
        </w:tc>
        <w:tc>
          <w:tcPr>
            <w:tcW w:type="dxa" w:w="1727"/>
          </w:tcPr>
          <w:p>
            <w:pPr>
              <w:spacing w:before="40" w:after="40"/>
            </w:pPr>
            <w:r>
              <w:rPr>
                <w:rFonts w:ascii="宋体" w:hAnsi="宋体"/>
                <w:sz w:val="18"/>
              </w:rPr>
              <w:t>constrained_grasp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困厄，受限抓取</w:t>
            </w:r>
          </w:p>
        </w:tc>
      </w:tr>
      <w:tr>
        <w:tc>
          <w:tcPr>
            <w:tcW w:type="dxa" w:w="1727"/>
          </w:tcPr>
          <w:p>
            <w:pPr>
              <w:spacing w:before="40" w:after="40"/>
            </w:pPr>
            <w:r>
              <w:rPr>
                <w:rFonts w:ascii="宋体" w:hAnsi="宋体"/>
                <w:sz w:val="18"/>
              </w:rPr>
              <w:t>48</w:t>
            </w:r>
          </w:p>
        </w:tc>
        <w:tc>
          <w:tcPr>
            <w:tcW w:type="dxa" w:w="1727"/>
          </w:tcPr>
          <w:p>
            <w:pPr>
              <w:spacing w:before="40" w:after="40"/>
            </w:pPr>
            <w:r>
              <w:rPr>
                <w:rFonts w:ascii="宋体" w:hAnsi="宋体"/>
                <w:sz w:val="18"/>
              </w:rPr>
              <w:t>水风井</w:t>
            </w:r>
          </w:p>
        </w:tc>
        <w:tc>
          <w:tcPr>
            <w:tcW w:type="dxa" w:w="1727"/>
          </w:tcPr>
          <w:p>
            <w:pPr>
              <w:spacing w:before="40" w:after="40"/>
            </w:pPr>
            <w:r>
              <w:rPr>
                <w:rFonts w:ascii="宋体" w:hAnsi="宋体"/>
                <w:sz w:val="18"/>
              </w:rPr>
              <w:t>pouring_grasp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井，倾倒/倒水</w:t>
            </w:r>
          </w:p>
        </w:tc>
      </w:tr>
      <w:tr>
        <w:tc>
          <w:tcPr>
            <w:tcW w:type="dxa" w:w="1727"/>
          </w:tcPr>
          <w:p>
            <w:pPr>
              <w:spacing w:before="40" w:after="40"/>
            </w:pPr>
            <w:r>
              <w:rPr>
                <w:rFonts w:ascii="宋体" w:hAnsi="宋体"/>
                <w:sz w:val="18"/>
              </w:rPr>
              <w:t>49</w:t>
            </w:r>
          </w:p>
        </w:tc>
        <w:tc>
          <w:tcPr>
            <w:tcW w:type="dxa" w:w="1727"/>
          </w:tcPr>
          <w:p>
            <w:pPr>
              <w:spacing w:before="40" w:after="40"/>
            </w:pPr>
            <w:r>
              <w:rPr>
                <w:rFonts w:ascii="宋体" w:hAnsi="宋体"/>
                <w:sz w:val="18"/>
              </w:rPr>
              <w:t>泽火革</w:t>
            </w:r>
          </w:p>
        </w:tc>
        <w:tc>
          <w:tcPr>
            <w:tcW w:type="dxa" w:w="1727"/>
          </w:tcPr>
          <w:p>
            <w:pPr>
              <w:spacing w:before="40" w:after="40"/>
            </w:pPr>
            <w:r>
              <w:rPr>
                <w:rFonts w:ascii="宋体" w:hAnsi="宋体"/>
                <w:sz w:val="18"/>
              </w:rPr>
              <w:t>reforming_grasp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变革，调整式抓取</w:t>
            </w:r>
          </w:p>
        </w:tc>
      </w:tr>
      <w:tr>
        <w:tc>
          <w:tcPr>
            <w:tcW w:type="dxa" w:w="1727"/>
          </w:tcPr>
          <w:p>
            <w:pPr>
              <w:spacing w:before="40" w:after="40"/>
            </w:pPr>
            <w:r>
              <w:rPr>
                <w:rFonts w:ascii="宋体" w:hAnsi="宋体"/>
                <w:sz w:val="18"/>
              </w:rPr>
              <w:t>50</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鼎立，稳固</w:t>
            </w:r>
          </w:p>
        </w:tc>
      </w:tr>
      <w:tr>
        <w:tc>
          <w:tcPr>
            <w:tcW w:type="dxa" w:w="1727"/>
          </w:tcPr>
          <w:p>
            <w:pPr>
              <w:spacing w:before="40" w:after="40"/>
            </w:pPr>
            <w:r>
              <w:rPr>
                <w:rFonts w:ascii="宋体" w:hAnsi="宋体"/>
                <w:sz w:val="18"/>
              </w:rPr>
              <w:t>51</w:t>
            </w:r>
          </w:p>
        </w:tc>
        <w:tc>
          <w:tcPr>
            <w:tcW w:type="dxa" w:w="1727"/>
          </w:tcPr>
          <w:p>
            <w:pPr>
              <w:spacing w:before="40" w:after="40"/>
            </w:pPr>
            <w:r>
              <w:rPr>
                <w:rFonts w:ascii="宋体" w:hAnsi="宋体"/>
                <w:sz w:val="18"/>
              </w:rPr>
              <w:t>震为雷</w:t>
            </w:r>
          </w:p>
        </w:tc>
        <w:tc>
          <w:tcPr>
            <w:tcW w:type="dxa" w:w="1727"/>
          </w:tcPr>
          <w:p>
            <w:pPr>
              <w:spacing w:before="40" w:after="40"/>
            </w:pPr>
            <w:r>
              <w:rPr>
                <w:rFonts w:ascii="宋体" w:hAnsi="宋体"/>
                <w:sz w:val="18"/>
              </w:rPr>
              <w:t>dynamic_grasp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震动，动态抓取</w:t>
            </w:r>
          </w:p>
        </w:tc>
      </w:tr>
      <w:tr>
        <w:tc>
          <w:tcPr>
            <w:tcW w:type="dxa" w:w="1727"/>
          </w:tcPr>
          <w:p>
            <w:pPr>
              <w:spacing w:before="40" w:after="40"/>
            </w:pPr>
            <w:r>
              <w:rPr>
                <w:rFonts w:ascii="宋体" w:hAnsi="宋体"/>
                <w:sz w:val="18"/>
              </w:rPr>
              <w:t>52</w:t>
            </w:r>
          </w:p>
        </w:tc>
        <w:tc>
          <w:tcPr>
            <w:tcW w:type="dxa" w:w="1727"/>
          </w:tcPr>
          <w:p>
            <w:pPr>
              <w:spacing w:before="40" w:after="40"/>
            </w:pPr>
            <w:r>
              <w:rPr>
                <w:rFonts w:ascii="宋体" w:hAnsi="宋体"/>
                <w:sz w:val="18"/>
              </w:rPr>
              <w:t>艮为山</w:t>
            </w:r>
          </w:p>
        </w:tc>
        <w:tc>
          <w:tcPr>
            <w:tcW w:type="dxa" w:w="1727"/>
          </w:tcPr>
          <w:p>
            <w:pPr>
              <w:spacing w:before="40" w:after="40"/>
            </w:pPr>
            <w:r>
              <w:rPr>
                <w:rFonts w:ascii="宋体" w:hAnsi="宋体"/>
                <w:sz w:val="18"/>
              </w:rPr>
              <w:t>stable_grasp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静止，稳定抓取</w:t>
            </w:r>
          </w:p>
        </w:tc>
      </w:tr>
      <w:tr>
        <w:tc>
          <w:tcPr>
            <w:tcW w:type="dxa" w:w="1727"/>
          </w:tcPr>
          <w:p>
            <w:pPr>
              <w:spacing w:before="40" w:after="40"/>
            </w:pPr>
            <w:r>
              <w:rPr>
                <w:rFonts w:ascii="宋体" w:hAnsi="宋体"/>
                <w:sz w:val="18"/>
              </w:rPr>
              <w:t>53</w:t>
            </w:r>
          </w:p>
        </w:tc>
        <w:tc>
          <w:tcPr>
            <w:tcW w:type="dxa" w:w="1727"/>
          </w:tcPr>
          <w:p>
            <w:pPr>
              <w:spacing w:before="40" w:after="40"/>
            </w:pPr>
            <w:r>
              <w:rPr>
                <w:rFonts w:ascii="宋体" w:hAnsi="宋体"/>
                <w:sz w:val="18"/>
              </w:rPr>
              <w:t>风山渐</w:t>
            </w:r>
          </w:p>
        </w:tc>
        <w:tc>
          <w:tcPr>
            <w:tcW w:type="dxa" w:w="1727"/>
          </w:tcPr>
          <w:p>
            <w:pPr>
              <w:spacing w:before="40" w:after="40"/>
            </w:pPr>
            <w:r>
              <w:rPr>
                <w:rFonts w:ascii="宋体" w:hAnsi="宋体"/>
                <w:sz w:val="18"/>
              </w:rPr>
              <w:t>progressive_grasp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渐进，缓慢推进</w:t>
            </w:r>
          </w:p>
        </w:tc>
      </w:tr>
      <w:tr>
        <w:tc>
          <w:tcPr>
            <w:tcW w:type="dxa" w:w="1727"/>
          </w:tcPr>
          <w:p>
            <w:pPr>
              <w:spacing w:before="40" w:after="40"/>
            </w:pPr>
            <w:r>
              <w:rPr>
                <w:rFonts w:ascii="宋体" w:hAnsi="宋体"/>
                <w:sz w:val="18"/>
              </w:rPr>
              <w:t>54</w:t>
            </w:r>
          </w:p>
        </w:tc>
        <w:tc>
          <w:tcPr>
            <w:tcW w:type="dxa" w:w="1727"/>
          </w:tcPr>
          <w:p>
            <w:pPr>
              <w:spacing w:before="40" w:after="40"/>
            </w:pPr>
            <w:r>
              <w:rPr>
                <w:rFonts w:ascii="宋体" w:hAnsi="宋体"/>
                <w:sz w:val="18"/>
              </w:rPr>
              <w:t>雷泽归妹</w:t>
            </w:r>
          </w:p>
        </w:tc>
        <w:tc>
          <w:tcPr>
            <w:tcW w:type="dxa" w:w="1727"/>
          </w:tcPr>
          <w:p>
            <w:pPr>
              <w:spacing w:before="40" w:after="40"/>
            </w:pPr>
            <w:r>
              <w:rPr>
                <w:rFonts w:ascii="宋体" w:hAnsi="宋体"/>
                <w:sz w:val="18"/>
              </w:rPr>
              <w:t>pairing_grasp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归妹，配对抓取</w:t>
            </w:r>
          </w:p>
        </w:tc>
      </w:tr>
      <w:tr>
        <w:tc>
          <w:tcPr>
            <w:tcW w:type="dxa" w:w="1727"/>
          </w:tcPr>
          <w:p>
            <w:pPr>
              <w:spacing w:before="40" w:after="40"/>
            </w:pPr>
            <w:r>
              <w:rPr>
                <w:rFonts w:ascii="宋体" w:hAnsi="宋体"/>
                <w:sz w:val="18"/>
              </w:rPr>
              <w:t>55</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fast_grasp</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丰盛，快速抓取</w:t>
            </w:r>
          </w:p>
        </w:tc>
      </w:tr>
      <w:tr>
        <w:tc>
          <w:tcPr>
            <w:tcW w:type="dxa" w:w="1727"/>
          </w:tcPr>
          <w:p>
            <w:pPr>
              <w:spacing w:before="40" w:after="40"/>
            </w:pPr>
            <w:r>
              <w:rPr>
                <w:rFonts w:ascii="宋体" w:hAnsi="宋体"/>
                <w:sz w:val="18"/>
              </w:rPr>
              <w:t>56</w:t>
            </w:r>
          </w:p>
        </w:tc>
        <w:tc>
          <w:tcPr>
            <w:tcW w:type="dxa" w:w="1727"/>
          </w:tcPr>
          <w:p>
            <w:pPr>
              <w:spacing w:before="40" w:after="40"/>
            </w:pPr>
            <w:r>
              <w:rPr>
                <w:rFonts w:ascii="宋体" w:hAnsi="宋体"/>
                <w:sz w:val="18"/>
              </w:rPr>
              <w:t>火山旅</w:t>
            </w:r>
          </w:p>
        </w:tc>
        <w:tc>
          <w:tcPr>
            <w:tcW w:type="dxa" w:w="1727"/>
          </w:tcPr>
          <w:p>
            <w:pPr>
              <w:spacing w:before="40" w:after="40"/>
            </w:pPr>
            <w:r>
              <w:rPr>
                <w:rFonts w:ascii="宋体" w:hAnsi="宋体"/>
                <w:sz w:val="18"/>
              </w:rPr>
              <w:t>traveling_grasp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旅，移动中抓取</w:t>
            </w:r>
          </w:p>
        </w:tc>
      </w:tr>
      <w:tr>
        <w:tc>
          <w:tcPr>
            <w:tcW w:type="dxa" w:w="1727"/>
          </w:tcPr>
          <w:p>
            <w:pPr>
              <w:spacing w:before="40" w:after="40"/>
            </w:pPr>
            <w:r>
              <w:rPr>
                <w:rFonts w:ascii="宋体" w:hAnsi="宋体"/>
                <w:sz w:val="18"/>
              </w:rPr>
              <w:t>57</w:t>
            </w:r>
          </w:p>
        </w:tc>
        <w:tc>
          <w:tcPr>
            <w:tcW w:type="dxa" w:w="1727"/>
          </w:tcPr>
          <w:p>
            <w:pPr>
              <w:spacing w:before="40" w:after="40"/>
            </w:pPr>
            <w:r>
              <w:rPr>
                <w:rFonts w:ascii="宋体" w:hAnsi="宋体"/>
                <w:sz w:val="18"/>
              </w:rPr>
              <w:t>巽为风</w:t>
            </w:r>
          </w:p>
        </w:tc>
        <w:tc>
          <w:tcPr>
            <w:tcW w:type="dxa" w:w="1727"/>
          </w:tcPr>
          <w:p>
            <w:pPr>
              <w:spacing w:before="40" w:after="40"/>
            </w:pPr>
            <w:r>
              <w:rPr>
                <w:rFonts w:ascii="宋体" w:hAnsi="宋体"/>
                <w:sz w:val="18"/>
              </w:rPr>
              <w:t>flexible_grasp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柔入，灵活适应</w:t>
            </w:r>
          </w:p>
        </w:tc>
      </w:tr>
      <w:tr>
        <w:tc>
          <w:tcPr>
            <w:tcW w:type="dxa" w:w="1727"/>
          </w:tcPr>
          <w:p>
            <w:pPr>
              <w:spacing w:before="40" w:after="40"/>
            </w:pPr>
            <w:r>
              <w:rPr>
                <w:rFonts w:ascii="宋体" w:hAnsi="宋体"/>
                <w:sz w:val="18"/>
              </w:rPr>
              <w:t>58</w:t>
            </w:r>
          </w:p>
        </w:tc>
        <w:tc>
          <w:tcPr>
            <w:tcW w:type="dxa" w:w="1727"/>
          </w:tcPr>
          <w:p>
            <w:pPr>
              <w:spacing w:before="40" w:after="40"/>
            </w:pPr>
            <w:r>
              <w:rPr>
                <w:rFonts w:ascii="宋体" w:hAnsi="宋体"/>
                <w:sz w:val="18"/>
              </w:rPr>
              <w:t>兑为泽</w:t>
            </w:r>
          </w:p>
        </w:tc>
        <w:tc>
          <w:tcPr>
            <w:tcW w:type="dxa" w:w="1727"/>
          </w:tcPr>
          <w:p>
            <w:pPr>
              <w:spacing w:before="40" w:after="40"/>
            </w:pPr>
            <w:r>
              <w:rPr>
                <w:rFonts w:ascii="宋体" w:hAnsi="宋体"/>
                <w:sz w:val="18"/>
              </w:rPr>
              <w:t>smooth_grasp</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和悦，平滑抓取</w:t>
            </w:r>
          </w:p>
        </w:tc>
      </w:tr>
      <w:tr>
        <w:tc>
          <w:tcPr>
            <w:tcW w:type="dxa" w:w="1727"/>
          </w:tcPr>
          <w:p>
            <w:pPr>
              <w:spacing w:before="40" w:after="40"/>
            </w:pPr>
            <w:r>
              <w:rPr>
                <w:rFonts w:ascii="宋体" w:hAnsi="宋体"/>
                <w:sz w:val="18"/>
              </w:rPr>
              <w:t>59</w:t>
            </w:r>
          </w:p>
        </w:tc>
        <w:tc>
          <w:tcPr>
            <w:tcW w:type="dxa" w:w="1727"/>
          </w:tcPr>
          <w:p>
            <w:pPr>
              <w:spacing w:before="40" w:after="40"/>
            </w:pPr>
            <w:r>
              <w:rPr>
                <w:rFonts w:ascii="宋体" w:hAnsi="宋体"/>
                <w:sz w:val="18"/>
              </w:rPr>
              <w:t>风水涣</w:t>
            </w:r>
          </w:p>
        </w:tc>
        <w:tc>
          <w:tcPr>
            <w:tcW w:type="dxa" w:w="1727"/>
          </w:tcPr>
          <w:p>
            <w:pPr>
              <w:spacing w:before="40" w:after="40"/>
            </w:pPr>
            <w:r>
              <w:rPr>
                <w:rFonts w:ascii="宋体" w:hAnsi="宋体"/>
                <w:sz w:val="18"/>
              </w:rPr>
              <w:t>dispersing_grasp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涣散，分散式</w:t>
            </w:r>
          </w:p>
        </w:tc>
      </w:tr>
      <w:tr>
        <w:tc>
          <w:tcPr>
            <w:tcW w:type="dxa" w:w="1727"/>
          </w:tcPr>
          <w:p>
            <w:pPr>
              <w:spacing w:before="40" w:after="40"/>
            </w:pPr>
            <w:r>
              <w:rPr>
                <w:rFonts w:ascii="宋体" w:hAnsi="宋体"/>
                <w:sz w:val="18"/>
              </w:rPr>
              <w:t>60</w:t>
            </w:r>
          </w:p>
        </w:tc>
        <w:tc>
          <w:tcPr>
            <w:tcW w:type="dxa" w:w="1727"/>
          </w:tcPr>
          <w:p>
            <w:pPr>
              <w:spacing w:before="40" w:after="40"/>
            </w:pPr>
            <w:r>
              <w:rPr>
                <w:rFonts w:ascii="宋体" w:hAnsi="宋体"/>
                <w:sz w:val="18"/>
              </w:rPr>
              <w:t>水泽节</w:t>
            </w:r>
          </w:p>
        </w:tc>
        <w:tc>
          <w:tcPr>
            <w:tcW w:type="dxa" w:w="1727"/>
          </w:tcPr>
          <w:p>
            <w:pPr>
              <w:spacing w:before="40" w:after="40"/>
            </w:pPr>
            <w:r>
              <w:rPr>
                <w:rFonts w:ascii="宋体" w:hAnsi="宋体"/>
                <w:sz w:val="18"/>
              </w:rPr>
              <w:t>restrained_grasp</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节制，约束抓取</w:t>
            </w:r>
          </w:p>
        </w:tc>
      </w:tr>
      <w:tr>
        <w:tc>
          <w:tcPr>
            <w:tcW w:type="dxa" w:w="1727"/>
          </w:tcPr>
          <w:p>
            <w:pPr>
              <w:spacing w:before="40" w:after="40"/>
            </w:pPr>
            <w:r>
              <w:rPr>
                <w:rFonts w:ascii="宋体" w:hAnsi="宋体"/>
                <w:sz w:val="18"/>
              </w:rPr>
              <w:t>61</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balanced_grasp</w:t>
            </w:r>
          </w:p>
        </w:tc>
        <w:tc>
          <w:tcPr>
            <w:tcW w:type="dxa" w:w="1727"/>
          </w:tcPr>
          <w:p>
            <w:pPr>
              <w:spacing w:before="40" w:after="40"/>
            </w:pPr>
            <w:r>
              <w:rPr>
                <w:rFonts w:ascii="宋体" w:hAnsi="宋体"/>
                <w:sz w:val="18"/>
              </w:rPr>
              <w:t>0.50</w:t>
            </w:r>
          </w:p>
        </w:tc>
        <w:tc>
          <w:tcPr>
            <w:tcW w:type="dxa" w:w="1727"/>
          </w:tcPr>
          <w:p>
            <w:pPr>
              <w:spacing w:before="40" w:after="40"/>
            </w:pPr>
            <w:r>
              <w:rPr>
                <w:rFonts w:ascii="宋体" w:hAnsi="宋体"/>
                <w:sz w:val="18"/>
              </w:rPr>
              <w:t>中孚诚信，平衡抓取</w:t>
            </w:r>
          </w:p>
        </w:tc>
      </w:tr>
      <w:tr>
        <w:tc>
          <w:tcPr>
            <w:tcW w:type="dxa" w:w="1727"/>
          </w:tcPr>
          <w:p>
            <w:pPr>
              <w:spacing w:before="40" w:after="40"/>
            </w:pPr>
            <w:r>
              <w:rPr>
                <w:rFonts w:ascii="宋体" w:hAnsi="宋体"/>
                <w:sz w:val="18"/>
              </w:rPr>
              <w:t>62</w:t>
            </w:r>
          </w:p>
        </w:tc>
        <w:tc>
          <w:tcPr>
            <w:tcW w:type="dxa" w:w="1727"/>
          </w:tcPr>
          <w:p>
            <w:pPr>
              <w:spacing w:before="40" w:after="40"/>
            </w:pPr>
            <w:r>
              <w:rPr>
                <w:rFonts w:ascii="宋体" w:hAnsi="宋体"/>
                <w:sz w:val="18"/>
              </w:rPr>
              <w:t>雷山小过</w:t>
            </w:r>
          </w:p>
        </w:tc>
        <w:tc>
          <w:tcPr>
            <w:tcW w:type="dxa" w:w="1727"/>
          </w:tcPr>
          <w:p>
            <w:pPr>
              <w:spacing w:before="40" w:after="40"/>
            </w:pPr>
            <w:r>
              <w:rPr>
                <w:rFonts w:ascii="宋体" w:hAnsi="宋体"/>
                <w:sz w:val="18"/>
              </w:rPr>
              <w:t>slightly_excessive_grasp</w:t>
            </w:r>
          </w:p>
        </w:tc>
        <w:tc>
          <w:tcPr>
            <w:tcW w:type="dxa" w:w="1727"/>
          </w:tcPr>
          <w:p>
            <w:pPr>
              <w:spacing w:before="40" w:after="40"/>
            </w:pPr>
            <w:r>
              <w:rPr>
                <w:rFonts w:ascii="宋体" w:hAnsi="宋体"/>
                <w:sz w:val="18"/>
              </w:rPr>
              <w:t>0.45</w:t>
            </w:r>
          </w:p>
        </w:tc>
        <w:tc>
          <w:tcPr>
            <w:tcW w:type="dxa" w:w="1727"/>
          </w:tcPr>
          <w:p>
            <w:pPr>
              <w:spacing w:before="40" w:after="40"/>
            </w:pPr>
            <w:r>
              <w:rPr>
                <w:rFonts w:ascii="宋体" w:hAnsi="宋体"/>
                <w:sz w:val="18"/>
              </w:rPr>
              <w:t>小过，微调</w:t>
            </w:r>
          </w:p>
        </w:tc>
      </w:tr>
      <w:tr>
        <w:tc>
          <w:tcPr>
            <w:tcW w:type="dxa" w:w="1727"/>
          </w:tcPr>
          <w:p>
            <w:pPr>
              <w:spacing w:before="40" w:after="40"/>
            </w:pPr>
            <w:r>
              <w:rPr>
                <w:rFonts w:ascii="宋体" w:hAnsi="宋体"/>
                <w:sz w:val="18"/>
              </w:rPr>
              <w:t>63</w:t>
            </w:r>
          </w:p>
        </w:tc>
        <w:tc>
          <w:tcPr>
            <w:tcW w:type="dxa" w:w="1727"/>
          </w:tcPr>
          <w:p>
            <w:pPr>
              <w:spacing w:before="40" w:after="40"/>
            </w:pPr>
            <w:r>
              <w:rPr>
                <w:rFonts w:ascii="宋体" w:hAnsi="宋体"/>
                <w:sz w:val="18"/>
              </w:rPr>
              <w:t>水火既济</w:t>
            </w:r>
          </w:p>
        </w:tc>
        <w:tc>
          <w:tcPr>
            <w:tcW w:type="dxa" w:w="1727"/>
          </w:tcPr>
          <w:p>
            <w:pPr>
              <w:spacing w:before="40" w:after="40"/>
            </w:pPr>
            <w:r>
              <w:rPr>
                <w:rFonts w:ascii="宋体" w:hAnsi="宋体"/>
                <w:sz w:val="18"/>
              </w:rPr>
              <w:t>coordinated_grasp</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既济，完美协调</w:t>
            </w:r>
          </w:p>
        </w:tc>
      </w:tr>
      <w:tr>
        <w:tc>
          <w:tcPr>
            <w:tcW w:type="dxa" w:w="1727"/>
          </w:tcPr>
          <w:p>
            <w:pPr>
              <w:spacing w:before="40" w:after="40"/>
            </w:pPr>
            <w:r>
              <w:rPr>
                <w:rFonts w:ascii="宋体" w:hAnsi="宋体"/>
                <w:sz w:val="18"/>
              </w:rPr>
              <w:t>64</w:t>
            </w:r>
          </w:p>
        </w:tc>
        <w:tc>
          <w:tcPr>
            <w:tcW w:type="dxa" w:w="1727"/>
          </w:tcPr>
          <w:p>
            <w:pPr>
              <w:spacing w:before="40" w:after="40"/>
            </w:pPr>
            <w:r>
              <w:rPr>
                <w:rFonts w:ascii="宋体" w:hAnsi="宋体"/>
                <w:sz w:val="18"/>
              </w:rPr>
              <w:t>火水未济</w:t>
            </w:r>
          </w:p>
        </w:tc>
        <w:tc>
          <w:tcPr>
            <w:tcW w:type="dxa" w:w="1727"/>
          </w:tcPr>
          <w:p>
            <w:pPr>
              <w:spacing w:before="40" w:after="40"/>
            </w:pPr>
            <w:r>
              <w:rPr>
                <w:rFonts w:ascii="宋体" w:hAnsi="宋体"/>
                <w:sz w:val="18"/>
              </w:rPr>
              <w:t>abort_or_retry</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未济，放弃重试</w:t>
            </w:r>
          </w:p>
        </w:tc>
      </w:tr>
    </w:tbl>
    <w:p/>
    <w:p>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pPr>
        <w:spacing w:before="120" w:after="120"/>
        <w:ind w:firstLine="0"/>
      </w:pPr>
      <w:r>
        <w:rPr>
          <w:color w:val="969696"/>
          <w:sz w:val="18"/>
        </w:rPr>
        <w:t>——————————————————————————————</w:t>
      </w:r>
    </w:p>
    <w:p>
      <w:pPr>
        <w:spacing w:before="320" w:after="160"/>
      </w:pPr>
      <w:r>
        <w:rPr>
          <w:rFonts w:ascii="黑体" w:hAnsi="黑体"/>
          <w:b/>
          <w:sz w:val="30"/>
        </w:rPr>
        <w:t>3.3.4 39种策略类型的覆盖分析</w:t>
      </w:r>
    </w:p>
    <w:p>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pPr>
        <w:spacing w:after="100"/>
        <w:ind w:firstLine="420"/>
      </w:pPr>
      <w:r>
        <w:rPr>
          <w:rFonts w:ascii="宋体" w:hAnsi="宋体"/>
          <w:b/>
          <w:sz w:val="22"/>
        </w:rPr>
        <w:t>策略家族的聚类。</w:t>
      </w:r>
      <w:r>
        <w:rPr>
          <w:rFonts w:ascii="宋体" w:hAnsi="宋体"/>
          <w:sz w:val="22"/>
        </w:rPr>
        <w:t xml:space="preserve"> 这39种策略可以归入六大类：</w:t>
      </w:r>
    </w:p>
    <w:p>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pPr>
        <w:spacing w:before="120" w:after="120"/>
        <w:ind w:firstLine="0"/>
      </w:pPr>
      <w:r>
        <w:rPr>
          <w:color w:val="969696"/>
          <w:sz w:val="18"/>
        </w:rPr>
        <w:t>——————————————————————————————</w:t>
      </w:r>
    </w:p>
    <w:p>
      <w:pPr>
        <w:spacing w:before="320" w:after="160"/>
      </w:pPr>
      <w:r>
        <w:rPr>
          <w:rFonts w:ascii="黑体" w:hAnsi="黑体"/>
          <w:b/>
          <w:sz w:val="30"/>
        </w:rPr>
        <w:t>3.3.5 策略映射的设计细则</w:t>
      </w:r>
    </w:p>
    <w:p>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pPr>
        <w:spacing w:before="120" w:after="120"/>
        <w:ind w:firstLine="0"/>
      </w:pPr>
      <w:r>
        <w:rPr>
          <w:color w:val="969696"/>
          <w:sz w:val="18"/>
        </w:rPr>
        <w:t>——————————————————————————————</w:t>
      </w:r>
    </w:p>
    <w:p>
      <w:pPr>
        <w:spacing w:before="320" w:after="160"/>
      </w:pPr>
      <w:r>
        <w:rPr>
          <w:rFonts w:ascii="黑体" w:hAnsi="黑体"/>
          <w:b/>
          <w:sz w:val="30"/>
        </w:rPr>
        <w:t>3.3.6 转译方法论的学术意义</w:t>
      </w:r>
    </w:p>
    <w:p>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pPr>
        <w:spacing w:before="120" w:after="120"/>
        <w:ind w:firstLine="0"/>
      </w:pPr>
      <w:r>
        <w:rPr>
          <w:color w:val="969696"/>
          <w:sz w:val="18"/>
        </w:rPr>
        <w:t>——————————————————————————————</w:t>
      </w:r>
    </w:p>
    <w:p>
      <w:pPr>
        <w:spacing w:after="100"/>
        <w:ind w:firstLine="420"/>
      </w:pPr>
      <w:r>
        <w:rPr>
          <w:rFonts w:ascii="宋体" w:hAnsi="宋体"/>
          <w:sz w:val="22"/>
        </w:rPr>
        <w:t>*本节完。下一节：3.4 爻位关系运算——从《周易》到可计算算子。*</w:t>
      </w:r>
    </w:p>
    <w:p>
      <w:pPr>
        <w:spacing w:before="480" w:after="280"/>
        <w:jc w:val="center"/>
      </w:pPr>
      <w:r>
        <w:rPr>
          <w:rFonts w:ascii="黑体" w:hAnsi="黑体"/>
          <w:b/>
          <w:sz w:val="36"/>
        </w:rPr>
        <w:t>3.4 爻位关系运算：从《周易》到可计算算子</w:t>
      </w:r>
    </w:p>
    <w:p>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pPr>
        <w:spacing w:before="120" w:after="120"/>
        <w:ind w:firstLine="0"/>
      </w:pPr>
      <w:r>
        <w:rPr>
          <w:color w:val="969696"/>
          <w:sz w:val="18"/>
        </w:rPr>
        <w:t>——————————————————————————————</w:t>
      </w:r>
    </w:p>
    <w:p>
      <w:pPr>
        <w:spacing w:before="320" w:after="160"/>
      </w:pPr>
      <w:r>
        <w:rPr>
          <w:rFonts w:ascii="黑体" w:hAnsi="黑体"/>
          <w:b/>
          <w:sz w:val="30"/>
        </w:rPr>
        <w:t>3.4.1 五种爻位关系的形式化定义</w:t>
      </w:r>
    </w:p>
    <w:p>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pPr>
        <w:spacing w:after="100"/>
        <w:ind w:firstLine="420"/>
      </w:pPr>
      <w:r>
        <w:rPr>
          <w:rFonts w:ascii="宋体" w:hAnsi="宋体"/>
          <w:b/>
          <w:sz w:val="22"/>
        </w:rPr>
        <w:t>表3.7 五种爻位关系的形式化定义</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关系</w:t>
            </w:r>
          </w:p>
        </w:tc>
        <w:tc>
          <w:tcPr>
            <w:tcW w:type="dxa" w:w="1727"/>
          </w:tcPr>
          <w:p>
            <w:pPr>
              <w:spacing w:before="40" w:after="40"/>
            </w:pPr>
            <w:r>
              <w:rPr>
                <w:rFonts w:ascii="宋体" w:hAnsi="宋体"/>
                <w:b/>
                <w:sz w:val="18"/>
              </w:rPr>
              <w:t>易学定义</w:t>
            </w:r>
          </w:p>
        </w:tc>
        <w:tc>
          <w:tcPr>
            <w:tcW w:type="dxa" w:w="1727"/>
          </w:tcPr>
          <w:p>
            <w:pPr>
              <w:spacing w:before="40" w:after="40"/>
            </w:pPr>
            <w:r>
              <w:rPr>
                <w:rFonts w:ascii="宋体" w:hAnsi="宋体"/>
                <w:b/>
                <w:sz w:val="18"/>
              </w:rPr>
              <w:t>工程语义</w:t>
            </w:r>
          </w:p>
        </w:tc>
        <w:tc>
          <w:tcPr>
            <w:tcW w:type="dxa" w:w="1727"/>
          </w:tcPr>
          <w:p>
            <w:pPr>
              <w:spacing w:before="40" w:after="40"/>
            </w:pPr>
            <w:r>
              <w:rPr>
                <w:rFonts w:ascii="宋体" w:hAnsi="宋体"/>
                <w:b/>
                <w:sz w:val="18"/>
              </w:rPr>
              <w:t>权重</w:t>
            </w:r>
          </w:p>
        </w:tc>
        <w:tc>
          <w:tcPr>
            <w:tcW w:type="dxa" w:w="1727"/>
          </w:tcPr>
          <w:p>
            <w:pPr>
              <w:spacing w:before="40" w:after="40"/>
            </w:pPr>
            <w:r>
              <w:rPr>
                <w:rFonts w:ascii="宋体" w:hAnsi="宋体"/>
                <w:b/>
                <w:sz w:val="18"/>
              </w:rPr>
              <w:t>验证方式</w:t>
            </w:r>
          </w:p>
        </w:tc>
      </w:tr>
      <w:tr>
        <w:tc>
          <w:tcPr>
            <w:tcW w:type="dxa" w:w="1727"/>
          </w:tcPr>
          <w:p>
            <w:pPr>
              <w:spacing w:before="40" w:after="40"/>
            </w:pPr>
            <w:r>
              <w:rPr>
                <w:rFonts w:ascii="宋体" w:hAnsi="宋体"/>
                <w:sz w:val="18"/>
              </w:rPr>
              <w:t>当位</w:t>
            </w:r>
          </w:p>
        </w:tc>
        <w:tc>
          <w:tcPr>
            <w:tcW w:type="dxa" w:w="1727"/>
          </w:tcPr>
          <w:p>
            <w:pPr>
              <w:spacing w:before="40" w:after="40"/>
            </w:pPr>
            <w:r>
              <w:rPr>
                <w:rFonts w:ascii="宋体" w:hAnsi="宋体"/>
                <w:sz w:val="18"/>
              </w:rPr>
              <w:t>阳爻居阳位(初/三/五)，阴爻居阴位(二/四/上)</w:t>
            </w:r>
          </w:p>
        </w:tc>
        <w:tc>
          <w:tcPr>
            <w:tcW w:type="dxa" w:w="1727"/>
          </w:tcPr>
          <w:p>
            <w:pPr>
              <w:spacing w:before="40" w:after="40"/>
            </w:pPr>
            <w:r>
              <w:rPr>
                <w:rFonts w:ascii="宋体" w:hAnsi="宋体"/>
                <w:sz w:val="18"/>
              </w:rPr>
              <w:t>系统各维度的内在合规度</w:t>
            </w:r>
          </w:p>
        </w:tc>
        <w:tc>
          <w:tcPr>
            <w:tcW w:type="dxa" w:w="1727"/>
          </w:tcPr>
          <w:p>
            <w:pPr>
              <w:spacing w:before="40" w:after="40"/>
            </w:pPr>
            <w:r>
              <w:rPr>
                <w:rFonts w:ascii="宋体" w:hAnsi="宋体"/>
                <w:sz w:val="18"/>
              </w:rPr>
              <w:t>0.40</w:t>
            </w:r>
          </w:p>
        </w:tc>
        <w:tc>
          <w:tcPr>
            <w:tcW w:type="dxa" w:w="1727"/>
          </w:tcPr>
          <w:p>
            <w:pPr>
              <w:spacing w:before="40" w:after="40"/>
            </w:pPr>
            <w:r>
              <w:rPr>
                <w:rFonts w:ascii="宋体" w:hAnsi="宋体"/>
                <w:sz w:val="18"/>
              </w:rPr>
              <w:t>统计当位数/6</w:t>
            </w:r>
          </w:p>
        </w:tc>
      </w:tr>
      <w:tr>
        <w:tc>
          <w:tcPr>
            <w:tcW w:type="dxa" w:w="1727"/>
          </w:tcPr>
          <w:p>
            <w:pPr>
              <w:spacing w:before="40" w:after="40"/>
            </w:pPr>
            <w:r>
              <w:rPr>
                <w:rFonts w:ascii="宋体" w:hAnsi="宋体"/>
                <w:sz w:val="18"/>
              </w:rPr>
              <w:t>得中</w:t>
            </w:r>
          </w:p>
        </w:tc>
        <w:tc>
          <w:tcPr>
            <w:tcW w:type="dxa" w:w="1727"/>
          </w:tcPr>
          <w:p>
            <w:pPr>
              <w:spacing w:before="40" w:after="40"/>
            </w:pPr>
            <w:r>
              <w:rPr>
                <w:rFonts w:ascii="宋体" w:hAnsi="宋体"/>
                <w:sz w:val="18"/>
              </w:rPr>
              <w:t>二爻宜阴(六二)与五爻宜阳(九五)居"中位"</w:t>
            </w:r>
          </w:p>
        </w:tc>
        <w:tc>
          <w:tcPr>
            <w:tcW w:type="dxa" w:w="1727"/>
          </w:tcPr>
          <w:p>
            <w:pPr>
              <w:spacing w:before="40" w:after="40"/>
            </w:pPr>
            <w:r>
              <w:rPr>
                <w:rFonts w:ascii="宋体" w:hAnsi="宋体"/>
                <w:sz w:val="18"/>
              </w:rPr>
              <w:t>核心控制变量的中正度</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判定二爻阴+五爻阳</w:t>
            </w:r>
          </w:p>
        </w:tc>
      </w:tr>
      <w:tr>
        <w:tc>
          <w:tcPr>
            <w:tcW w:type="dxa" w:w="1727"/>
          </w:tcPr>
          <w:p>
            <w:pPr>
              <w:spacing w:before="40" w:after="40"/>
            </w:pPr>
            <w:r>
              <w:rPr>
                <w:rFonts w:ascii="宋体" w:hAnsi="宋体"/>
                <w:sz w:val="18"/>
              </w:rPr>
              <w:t>乘承</w:t>
            </w:r>
          </w:p>
        </w:tc>
        <w:tc>
          <w:tcPr>
            <w:tcW w:type="dxa" w:w="1727"/>
          </w:tcPr>
          <w:p>
            <w:pPr>
              <w:spacing w:before="40" w:after="40"/>
            </w:pPr>
            <w:r>
              <w:rPr>
                <w:rFonts w:ascii="宋体" w:hAnsi="宋体"/>
                <w:sz w:val="18"/>
              </w:rPr>
              <w:t>阴在阳上为"乘"(逆)，阴在阳下为"承"(顺)</w:t>
            </w:r>
          </w:p>
        </w:tc>
        <w:tc>
          <w:tcPr>
            <w:tcW w:type="dxa" w:w="1727"/>
          </w:tcPr>
          <w:p>
            <w:pPr>
              <w:spacing w:before="40" w:after="40"/>
            </w:pPr>
            <w:r>
              <w:rPr>
                <w:rFonts w:ascii="宋体" w:hAnsi="宋体"/>
                <w:sz w:val="18"/>
              </w:rPr>
              <w:t>动作执行中的阻力与助力</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遍历5对相邻爻</w:t>
            </w:r>
          </w:p>
        </w:tc>
      </w:tr>
      <w:tr>
        <w:tc>
          <w:tcPr>
            <w:tcW w:type="dxa" w:w="1727"/>
          </w:tcPr>
          <w:p>
            <w:pPr>
              <w:spacing w:before="40" w:after="40"/>
            </w:pPr>
            <w:r>
              <w:rPr>
                <w:rFonts w:ascii="宋体" w:hAnsi="宋体"/>
                <w:sz w:val="18"/>
              </w:rPr>
              <w:t>亲比</w:t>
            </w:r>
          </w:p>
        </w:tc>
        <w:tc>
          <w:tcPr>
            <w:tcW w:type="dxa" w:w="1727"/>
          </w:tcPr>
          <w:p>
            <w:pPr>
              <w:spacing w:before="40" w:after="40"/>
            </w:pPr>
            <w:r>
              <w:rPr>
                <w:rFonts w:ascii="宋体" w:hAnsi="宋体"/>
                <w:sz w:val="18"/>
              </w:rPr>
              <w:t>相邻两爻同性为"亲比"</w:t>
            </w:r>
          </w:p>
        </w:tc>
        <w:tc>
          <w:tcPr>
            <w:tcW w:type="dxa" w:w="1727"/>
          </w:tcPr>
          <w:p>
            <w:pPr>
              <w:spacing w:before="40" w:after="40"/>
            </w:pPr>
            <w:r>
              <w:rPr>
                <w:rFonts w:ascii="宋体" w:hAnsi="宋体"/>
                <w:sz w:val="18"/>
              </w:rPr>
              <w:t>相邻动作阶段的连贯性</w:t>
            </w:r>
          </w:p>
        </w:tc>
        <w:tc>
          <w:tcPr>
            <w:tcW w:type="dxa" w:w="1727"/>
          </w:tcPr>
          <w:p>
            <w:pPr>
              <w:spacing w:before="40" w:after="40"/>
            </w:pPr>
            <w:r>
              <w:rPr>
                <w:rFonts w:ascii="宋体" w:hAnsi="宋体"/>
                <w:sz w:val="18"/>
              </w:rPr>
              <w:t>0.10</w:t>
            </w:r>
          </w:p>
        </w:tc>
        <w:tc>
          <w:tcPr>
            <w:tcW w:type="dxa" w:w="1727"/>
          </w:tcPr>
          <w:p>
            <w:pPr>
              <w:spacing w:before="40" w:after="40"/>
            </w:pPr>
            <w:r>
              <w:rPr>
                <w:rFonts w:ascii="宋体" w:hAnsi="宋体"/>
                <w:sz w:val="18"/>
              </w:rPr>
              <w:t>统计相邻同性对数/5</w:t>
            </w:r>
          </w:p>
        </w:tc>
      </w:tr>
      <w:tr>
        <w:tc>
          <w:tcPr>
            <w:tcW w:type="dxa" w:w="1727"/>
          </w:tcPr>
          <w:p>
            <w:pPr>
              <w:spacing w:before="40" w:after="40"/>
            </w:pPr>
            <w:r>
              <w:rPr>
                <w:rFonts w:ascii="宋体" w:hAnsi="宋体"/>
                <w:sz w:val="18"/>
              </w:rPr>
              <w:t>呼应</w:t>
            </w:r>
          </w:p>
        </w:tc>
        <w:tc>
          <w:tcPr>
            <w:tcW w:type="dxa" w:w="1727"/>
          </w:tcPr>
          <w:p>
            <w:pPr>
              <w:spacing w:before="40" w:after="40"/>
            </w:pPr>
            <w:r>
              <w:rPr>
                <w:rFonts w:ascii="宋体" w:hAnsi="宋体"/>
                <w:sz w:val="18"/>
              </w:rPr>
              <w:t>初↔四、二↔五、三↔上，阴阳相反而呼应</w:t>
            </w:r>
          </w:p>
        </w:tc>
        <w:tc>
          <w:tcPr>
            <w:tcW w:type="dxa" w:w="1727"/>
          </w:tcPr>
          <w:p>
            <w:pPr>
              <w:spacing w:before="40" w:after="40"/>
            </w:pPr>
            <w:r>
              <w:rPr>
                <w:rFonts w:ascii="宋体" w:hAnsi="宋体"/>
                <w:sz w:val="18"/>
              </w:rPr>
              <w:t>上下层级之间的协调程度</w:t>
            </w:r>
          </w:p>
        </w:tc>
        <w:tc>
          <w:tcPr>
            <w:tcW w:type="dxa" w:w="1727"/>
          </w:tcPr>
          <w:p>
            <w:pPr>
              <w:spacing w:before="40" w:after="40"/>
            </w:pPr>
            <w:r>
              <w:rPr>
                <w:rFonts w:ascii="宋体" w:hAnsi="宋体"/>
                <w:sz w:val="18"/>
              </w:rPr>
              <w:t>0.15</w:t>
            </w:r>
          </w:p>
        </w:tc>
        <w:tc>
          <w:tcPr>
            <w:tcW w:type="dxa" w:w="1727"/>
          </w:tcPr>
          <w:p>
            <w:pPr>
              <w:spacing w:before="40" w:after="40"/>
            </w:pPr>
            <w:r>
              <w:rPr>
                <w:rFonts w:ascii="宋体" w:hAnsi="宋体"/>
                <w:sz w:val="18"/>
              </w:rPr>
              <w:t>统计呼应数/3</w:t>
            </w:r>
          </w:p>
        </w:tc>
      </w:tr>
    </w:tbl>
    <w:p/>
    <w:p>
      <w:pPr>
        <w:spacing w:after="100"/>
        <w:ind w:firstLine="420"/>
      </w:pPr>
      <w:r>
        <w:rPr>
          <w:rFonts w:ascii="宋体" w:hAnsi="宋体"/>
          <w:sz w:val="22"/>
        </w:rPr>
        <w:t>每种关系的形式化判据如下（完整伪代码见算法3.1）。</w:t>
      </w:r>
    </w:p>
    <w:p>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pPr>
        <w:spacing w:after="100"/>
        <w:ind w:firstLine="420"/>
      </w:pPr>
      <w:r>
        <w:rPr>
          <w:rFonts w:ascii="宋体" w:hAnsi="宋体"/>
          <w:b/>
          <w:sz w:val="22"/>
        </w:rPr>
        <w:t>综合质量评分。</w:t>
      </w:r>
      <w:r>
        <w:rPr>
          <w:rFonts w:ascii="宋体" w:hAnsi="宋体"/>
          <w:sz w:val="22"/>
        </w:rPr>
        <w:t xml:space="preserve"> 五种子评分的加权和：</w:t>
      </w:r>
    </w:p>
    <w:p>
      <w:pPr>
        <w:spacing w:after="100"/>
        <w:ind w:firstLine="420"/>
      </w:pPr>
      <w:r>
        <w:rPr>
          <w:rFonts w:ascii="宋体" w:hAnsi="宋体"/>
          <w:b/>
          <w:sz w:val="22"/>
        </w:rPr>
        <w:t>S_yao = 0.40 × S_dw + 0.20 × S_dz + 0.15 × S_cc + 0.10 × S_bi + 0.15 × S_ying</w:t>
      </w:r>
    </w:p>
    <w:p>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pPr>
        <w:spacing w:after="100"/>
        <w:ind w:firstLine="420"/>
      </w:pPr>
      <w:r>
        <w:rPr>
          <w:rFonts w:ascii="宋体" w:hAnsi="宋体"/>
          <w:sz w:val="22"/>
        </w:rPr>
        <w:t>图3.3的左图以可视化方式展示了五种爻位关系在六爻结构中的运作方式。</w:t>
      </w:r>
    </w:p>
    <w:p>
      <w:pPr>
        <w:spacing w:before="120" w:after="120"/>
        <w:ind w:firstLine="0"/>
      </w:pPr>
      <w:r>
        <w:rPr>
          <w:color w:val="969696"/>
          <w:sz w:val="18"/>
        </w:rPr>
        <w:t>——————————————————————————————</w:t>
      </w:r>
    </w:p>
    <w:p>
      <w:pPr>
        <w:spacing w:before="320" w:after="160"/>
      </w:pPr>
      <w:r>
        <w:rPr>
          <w:rFonts w:ascii="黑体" w:hAnsi="黑体"/>
          <w:b/>
          <w:sz w:val="30"/>
        </w:rPr>
        <w:t>3.4.2 算法3.1：爻位关系运算伪代码</w:t>
      </w:r>
    </w:p>
    <w:p>
      <w:pPr>
        <w:spacing w:after="100"/>
        <w:ind w:firstLine="420"/>
      </w:pPr>
      <w:r>
        <w:rPr>
          <w:rFonts w:ascii="宋体" w:hAnsi="宋体"/>
          <w:sz w:val="22"/>
        </w:rPr>
        <w:t>```</w:t>
      </w:r>
    </w:p>
    <w:p>
      <w:pPr>
        <w:spacing w:after="100"/>
        <w:ind w:firstLine="420"/>
      </w:pPr>
      <w:r>
        <w:rPr>
          <w:rFonts w:ascii="宋体" w:hAnsi="宋体"/>
          <w:sz w:val="22"/>
        </w:rPr>
        <w:t>Algorithm 3.1: Yao Relations Analysis</w:t>
      </w:r>
    </w:p>
    <w:p>
      <w:pPr>
        <w:spacing w:after="100"/>
        <w:ind w:firstLine="420"/>
      </w:pPr>
      <w:r>
        <w:rPr>
          <w:rFonts w:ascii="宋体" w:hAnsi="宋体"/>
          <w:sz w:val="22"/>
        </w:rPr>
        <w:t>Input:  y ∈ [0,1]⁶    // 六爻值向量（初→上）</w:t>
      </w:r>
    </w:p>
    <w:p>
      <w:pPr>
        <w:spacing w:after="100"/>
        <w:ind w:firstLine="420"/>
      </w:pPr>
      <w:r>
        <w:rPr>
          <w:rFonts w:ascii="宋体" w:hAnsi="宋体"/>
          <w:sz w:val="22"/>
        </w:rPr>
        <w:t>Output: S_yao, modifier, caution_level</w:t>
      </w:r>
    </w:p>
    <w:p>
      <w:pPr>
        <w:spacing w:after="100"/>
        <w:ind w:left="680"/>
      </w:pPr>
      <w:r>
        <w:rPr>
          <w:rFonts w:ascii="宋体" w:hAnsi="宋体"/>
          <w:sz w:val="22"/>
        </w:rPr>
        <w:t>1.  当位分析</w:t>
      </w:r>
    </w:p>
    <w:p>
      <w:pPr>
        <w:spacing w:after="100"/>
        <w:ind w:firstLine="420"/>
      </w:pPr>
      <w:r>
        <w:rPr>
          <w:rFonts w:ascii="宋体" w:hAnsi="宋体"/>
          <w:sz w:val="22"/>
        </w:rPr>
        <w:t>yang_positions ← {0, 2, 4}   // 阳位: 初/三/五（0-indexed）</w:t>
      </w:r>
    </w:p>
    <w:p>
      <w:pPr>
        <w:spacing w:after="100"/>
        <w:ind w:firstLine="420"/>
      </w:pPr>
      <w:r>
        <w:rPr>
          <w:rFonts w:ascii="宋体" w:hAnsi="宋体"/>
          <w:sz w:val="22"/>
        </w:rPr>
        <w:t>dangwei ← 0</w:t>
      </w:r>
    </w:p>
    <w:p>
      <w:pPr>
        <w:spacing w:after="100"/>
        <w:ind w:firstLine="420"/>
      </w:pPr>
      <w:r>
        <w:rPr>
          <w:rFonts w:ascii="宋体" w:hAnsi="宋体"/>
          <w:sz w:val="22"/>
        </w:rPr>
        <w:t>for i in 0..5:</w:t>
      </w:r>
    </w:p>
    <w:p>
      <w:pPr>
        <w:spacing w:after="100"/>
        <w:ind w:firstLine="420"/>
      </w:pPr>
      <w:r>
        <w:rPr>
          <w:rFonts w:ascii="宋体" w:hAnsi="宋体"/>
          <w:sz w:val="22"/>
        </w:rPr>
        <w:t>is_yang    ← y[i] ≥ 0.5</w:t>
      </w:r>
    </w:p>
    <w:p>
      <w:pPr>
        <w:spacing w:after="100"/>
        <w:ind w:firstLine="420"/>
      </w:pPr>
      <w:r>
        <w:rPr>
          <w:rFonts w:ascii="宋体" w:hAnsi="宋体"/>
          <w:sz w:val="22"/>
        </w:rPr>
        <w:t>should_yang ← i ∈ yang_positions</w:t>
      </w:r>
    </w:p>
    <w:p>
      <w:pPr>
        <w:spacing w:after="100"/>
        <w:ind w:firstLine="420"/>
      </w:pPr>
      <w:r>
        <w:rPr>
          <w:rFonts w:ascii="宋体" w:hAnsi="宋体"/>
          <w:sz w:val="22"/>
        </w:rPr>
        <w:t>if is_yang == should_yang: dangwei += 1</w:t>
      </w:r>
    </w:p>
    <w:p>
      <w:pPr>
        <w:spacing w:after="100"/>
        <w:ind w:firstLine="420"/>
      </w:pPr>
      <w:r>
        <w:rPr>
          <w:rFonts w:ascii="宋体" w:hAnsi="宋体"/>
          <w:sz w:val="22"/>
        </w:rPr>
        <w:t>S_dw ← dangwei / 6.0</w:t>
      </w:r>
    </w:p>
    <w:p>
      <w:pPr>
        <w:spacing w:after="100"/>
        <w:ind w:left="680"/>
      </w:pPr>
      <w:r>
        <w:rPr>
          <w:rFonts w:ascii="宋体" w:hAnsi="宋体"/>
          <w:sz w:val="22"/>
        </w:rPr>
        <w:t>2.  得中分析</w:t>
      </w:r>
    </w:p>
    <w:p>
      <w:pPr>
        <w:spacing w:after="100"/>
        <w:ind w:firstLine="420"/>
      </w:pPr>
      <w:r>
        <w:rPr>
          <w:rFonts w:ascii="宋体" w:hAnsi="宋体"/>
          <w:sz w:val="22"/>
        </w:rPr>
        <w:t>er_is_yin  ← y[1] &lt; 0.5       // 二爻宜阴（六二）</w:t>
      </w:r>
    </w:p>
    <w:p>
      <w:pPr>
        <w:spacing w:after="100"/>
        <w:ind w:firstLine="420"/>
      </w:pPr>
      <w:r>
        <w:rPr>
          <w:rFonts w:ascii="宋体" w:hAnsi="宋体"/>
          <w:sz w:val="22"/>
        </w:rPr>
        <w:t>wu_is_yang ← y[4] ≥ 0.5       // 五爻宜阳（九五）</w:t>
      </w:r>
    </w:p>
    <w:p>
      <w:pPr>
        <w:spacing w:after="100"/>
        <w:ind w:firstLine="420"/>
      </w:pPr>
      <w:r>
        <w:rPr>
          <w:rFonts w:ascii="宋体" w:hAnsi="宋体"/>
          <w:sz w:val="22"/>
        </w:rPr>
        <w:t>if      er_is_yin ∧ wu_is_yang: S_dz ← 1.00</w:t>
      </w:r>
    </w:p>
    <w:p>
      <w:pPr>
        <w:spacing w:after="100"/>
        <w:ind w:firstLine="420"/>
      </w:pPr>
      <w:r>
        <w:rPr>
          <w:rFonts w:ascii="宋体" w:hAnsi="宋体"/>
          <w:sz w:val="22"/>
        </w:rPr>
        <w:t>else if wu_is_yang:              S_dz ← 0.75</w:t>
      </w:r>
    </w:p>
    <w:p>
      <w:pPr>
        <w:spacing w:after="100"/>
        <w:ind w:firstLine="420"/>
      </w:pPr>
      <w:r>
        <w:rPr>
          <w:rFonts w:ascii="宋体" w:hAnsi="宋体"/>
          <w:sz w:val="22"/>
        </w:rPr>
        <w:t>else if er_is_yin:               S_dz ← 0.50</w:t>
      </w:r>
    </w:p>
    <w:p>
      <w:pPr>
        <w:spacing w:after="100"/>
        <w:ind w:firstLine="420"/>
      </w:pPr>
      <w:r>
        <w:rPr>
          <w:rFonts w:ascii="宋体" w:hAnsi="宋体"/>
          <w:sz w:val="22"/>
        </w:rPr>
        <w:t>else:                            S_dz ← 0.25</w:t>
      </w:r>
    </w:p>
    <w:p>
      <w:pPr>
        <w:spacing w:after="100"/>
        <w:ind w:left="680"/>
      </w:pPr>
      <w:r>
        <w:rPr>
          <w:rFonts w:ascii="宋体" w:hAnsi="宋体"/>
          <w:sz w:val="22"/>
        </w:rPr>
        <w:t>3.  乘承分析（5对相邻爻）</w:t>
      </w:r>
    </w:p>
    <w:p>
      <w:pPr>
        <w:spacing w:after="100"/>
        <w:ind w:firstLine="420"/>
      </w:pPr>
      <w:r>
        <w:rPr>
          <w:rFonts w:ascii="宋体" w:hAnsi="宋体"/>
          <w:sz w:val="22"/>
        </w:rPr>
        <w:t>cheng ← 0;  cheng_hao ← 0</w:t>
      </w:r>
    </w:p>
    <w:p>
      <w:pPr>
        <w:spacing w:after="100"/>
        <w:ind w:firstLine="420"/>
      </w:pPr>
      <w:r>
        <w:rPr>
          <w:rFonts w:ascii="宋体" w:hAnsi="宋体"/>
          <w:sz w:val="22"/>
        </w:rPr>
        <w:t>for i in 0..4:</w:t>
      </w:r>
    </w:p>
    <w:p>
      <w:pPr>
        <w:spacing w:after="100"/>
        <w:ind w:firstLine="420"/>
      </w:pPr>
      <w:r>
        <w:rPr>
          <w:rFonts w:ascii="宋体" w:hAnsi="宋体"/>
          <w:sz w:val="22"/>
        </w:rPr>
        <w:t>lower_yang  ← y[i] ≥ 0.5</w:t>
      </w:r>
    </w:p>
    <w:p>
      <w:pPr>
        <w:spacing w:after="100"/>
        <w:ind w:firstLine="420"/>
      </w:pPr>
      <w:r>
        <w:rPr>
          <w:rFonts w:ascii="宋体" w:hAnsi="宋体"/>
          <w:sz w:val="22"/>
        </w:rPr>
        <w:t>upper_yang  ← y[i+1] ≥ 0.5</w:t>
      </w:r>
    </w:p>
    <w:p>
      <w:pPr>
        <w:spacing w:after="100"/>
        <w:ind w:firstLine="420"/>
      </w:pPr>
      <w:r>
        <w:rPr>
          <w:rFonts w:ascii="宋体" w:hAnsi="宋体"/>
          <w:sz w:val="22"/>
        </w:rPr>
        <w:t>if (not upper_yang) and lower_yang:      // 下阳上阴→乘(逆)</w:t>
      </w:r>
    </w:p>
    <w:p>
      <w:pPr>
        <w:spacing w:after="100"/>
        <w:ind w:firstLine="420"/>
      </w:pPr>
      <w:r>
        <w:rPr>
          <w:rFonts w:ascii="宋体" w:hAnsi="宋体"/>
          <w:sz w:val="22"/>
        </w:rPr>
        <w:t>cheng += 1</w:t>
      </w:r>
    </w:p>
    <w:p>
      <w:pPr>
        <w:spacing w:after="100"/>
        <w:ind w:firstLine="420"/>
      </w:pPr>
      <w:r>
        <w:rPr>
          <w:rFonts w:ascii="宋体" w:hAnsi="宋体"/>
          <w:sz w:val="22"/>
        </w:rPr>
        <w:t>elif (not lower_yang) and upper_yang:    // 下阴上阳→承(顺)</w:t>
      </w:r>
    </w:p>
    <w:p>
      <w:pPr>
        <w:spacing w:after="100"/>
        <w:ind w:firstLine="420"/>
      </w:pPr>
      <w:r>
        <w:rPr>
          <w:rFonts w:ascii="宋体" w:hAnsi="宋体"/>
          <w:sz w:val="22"/>
        </w:rPr>
        <w:t>cheng_hao += 1</w:t>
      </w:r>
    </w:p>
    <w:p>
      <w:pPr>
        <w:spacing w:after="100"/>
        <w:ind w:firstLine="420"/>
      </w:pPr>
      <w:r>
        <w:rPr>
          <w:rFonts w:ascii="宋体" w:hAnsi="宋体"/>
          <w:sz w:val="22"/>
        </w:rPr>
        <w:t>S_cc ← max(0, 1.0 − cheng×0.3 + cheng_hao×0.15)</w:t>
      </w:r>
    </w:p>
    <w:p>
      <w:pPr>
        <w:spacing w:after="100"/>
        <w:ind w:left="680"/>
      </w:pPr>
      <w:r>
        <w:rPr>
          <w:rFonts w:ascii="宋体" w:hAnsi="宋体"/>
          <w:sz w:val="22"/>
        </w:rPr>
        <w:t>4.  亲比分析</w:t>
      </w:r>
    </w:p>
    <w:p>
      <w:pPr>
        <w:spacing w:after="100"/>
        <w:ind w:firstLine="420"/>
      </w:pPr>
      <w:r>
        <w:rPr>
          <w:rFonts w:ascii="宋体" w:hAnsi="宋体"/>
          <w:sz w:val="22"/>
        </w:rPr>
        <w:t>harmony ← 0</w:t>
      </w:r>
    </w:p>
    <w:p>
      <w:pPr>
        <w:spacing w:after="100"/>
        <w:ind w:firstLine="420"/>
      </w:pPr>
      <w:r>
        <w:rPr>
          <w:rFonts w:ascii="宋体" w:hAnsi="宋体"/>
          <w:sz w:val="22"/>
        </w:rPr>
        <w:t>for i in 0..4:</w:t>
      </w:r>
    </w:p>
    <w:p>
      <w:pPr>
        <w:spacing w:after="100"/>
        <w:ind w:firstLine="420"/>
      </w:pPr>
      <w:r>
        <w:rPr>
          <w:rFonts w:ascii="宋体" w:hAnsi="宋体"/>
          <w:sz w:val="22"/>
        </w:rPr>
        <w:t>if (y[i] ≥ 0.5) == (y[i+1] ≥ 0.5):</w:t>
      </w:r>
    </w:p>
    <w:p>
      <w:pPr>
        <w:spacing w:after="100"/>
        <w:ind w:firstLine="420"/>
      </w:pPr>
      <w:r>
        <w:rPr>
          <w:rFonts w:ascii="宋体" w:hAnsi="宋体"/>
          <w:sz w:val="22"/>
        </w:rPr>
        <w:t>harmony += 1</w:t>
      </w:r>
    </w:p>
    <w:p>
      <w:pPr>
        <w:spacing w:after="100"/>
        <w:ind w:firstLine="420"/>
      </w:pPr>
      <w:r>
        <w:rPr>
          <w:rFonts w:ascii="宋体" w:hAnsi="宋体"/>
          <w:sz w:val="22"/>
        </w:rPr>
        <w:t>S_bi ← harmony / 5.0</w:t>
      </w:r>
    </w:p>
    <w:p>
      <w:pPr>
        <w:spacing w:after="100"/>
        <w:ind w:left="680"/>
      </w:pPr>
      <w:r>
        <w:rPr>
          <w:rFonts w:ascii="宋体" w:hAnsi="宋体"/>
          <w:sz w:val="22"/>
        </w:rPr>
        <w:t>5.  呼应分析</w:t>
      </w:r>
    </w:p>
    <w:p>
      <w:pPr>
        <w:spacing w:after="100"/>
        <w:ind w:firstLine="420"/>
      </w:pPr>
      <w:r>
        <w:rPr>
          <w:rFonts w:ascii="宋体" w:hAnsi="宋体"/>
          <w:sz w:val="22"/>
        </w:rPr>
        <w:t>ying_pairs ← [(0,3), (1,4), (2,5)]</w:t>
      </w:r>
    </w:p>
    <w:p>
      <w:pPr>
        <w:spacing w:after="100"/>
        <w:ind w:firstLine="420"/>
      </w:pPr>
      <w:r>
        <w:rPr>
          <w:rFonts w:ascii="宋体" w:hAnsi="宋体"/>
          <w:sz w:val="22"/>
        </w:rPr>
        <w:t>ying ← 0</w:t>
      </w:r>
    </w:p>
    <w:p>
      <w:pPr>
        <w:spacing w:after="100"/>
        <w:ind w:firstLine="420"/>
      </w:pPr>
      <w:r>
        <w:rPr>
          <w:rFonts w:ascii="宋体" w:hAnsi="宋体"/>
          <w:sz w:val="22"/>
        </w:rPr>
        <w:t>for (a,b) in ying_pairs:</w:t>
      </w:r>
    </w:p>
    <w:p>
      <w:pPr>
        <w:spacing w:after="100"/>
        <w:ind w:firstLine="420"/>
      </w:pPr>
      <w:r>
        <w:rPr>
          <w:rFonts w:ascii="宋体" w:hAnsi="宋体"/>
          <w:sz w:val="22"/>
        </w:rPr>
        <w:t>if (y[a] ≥ 0.5) ≠ (y[b] ≥ 0.5): ying += 1</w:t>
      </w:r>
    </w:p>
    <w:p>
      <w:pPr>
        <w:spacing w:after="100"/>
        <w:ind w:firstLine="420"/>
      </w:pPr>
      <w:r>
        <w:rPr>
          <w:rFonts w:ascii="宋体" w:hAnsi="宋体"/>
          <w:sz w:val="22"/>
        </w:rPr>
        <w:t>S_ying ← ying / 3.0</w:t>
      </w:r>
    </w:p>
    <w:p>
      <w:pPr>
        <w:spacing w:after="100"/>
        <w:ind w:left="680"/>
      </w:pPr>
      <w:r>
        <w:rPr>
          <w:rFonts w:ascii="宋体" w:hAnsi="宋体"/>
          <w:sz w:val="22"/>
        </w:rPr>
        <w:t>6.  综合爻位质量</w:t>
      </w:r>
    </w:p>
    <w:p>
      <w:pPr>
        <w:spacing w:after="100"/>
        <w:ind w:firstLine="420"/>
      </w:pPr>
      <w:r>
        <w:rPr>
          <w:rFonts w:ascii="宋体" w:hAnsi="宋体"/>
          <w:sz w:val="22"/>
        </w:rPr>
        <w:t>S_yao ← 0.40×S_dw + 0.20×S_dz + 0.15×S_cc + 0.10×S_bi + 0.15×S_ying</w:t>
      </w:r>
    </w:p>
    <w:p>
      <w:pPr>
        <w:spacing w:after="100"/>
        <w:ind w:left="680"/>
      </w:pPr>
      <w:r>
        <w:rPr>
          <w:rFonts w:ascii="宋体" w:hAnsi="宋体"/>
          <w:sz w:val="22"/>
        </w:rPr>
        <w:t>7.  力修正系数计算</w:t>
      </w:r>
    </w:p>
    <w:p>
      <w:pPr>
        <w:spacing w:after="100"/>
        <w:ind w:firstLine="420"/>
      </w:pPr>
      <w:r>
        <w:rPr>
          <w:rFonts w:ascii="宋体" w:hAnsi="宋体"/>
          <w:sz w:val="22"/>
        </w:rPr>
        <w:t>modifier ← 1.00</w:t>
      </w:r>
    </w:p>
    <w:p>
      <w:pPr>
        <w:spacing w:after="100"/>
        <w:ind w:firstLine="420"/>
      </w:pPr>
      <w:r>
        <w:rPr>
          <w:rFonts w:ascii="宋体" w:hAnsi="宋体"/>
          <w:sz w:val="22"/>
        </w:rPr>
        <w:t>if S_dw ≤ 0.33:   modifier −= 0.10    // 多爻不当位→降力10%</w:t>
      </w:r>
    </w:p>
    <w:p>
      <w:pPr>
        <w:spacing w:after="100"/>
        <w:ind w:firstLine="420"/>
      </w:pPr>
      <w:r>
        <w:rPr>
          <w:rFonts w:ascii="宋体" w:hAnsi="宋体"/>
          <w:sz w:val="22"/>
        </w:rPr>
        <w:t>elif S_dw ≥ 0.83: modifier += 0.05    // 多爻当位→增力5%</w:t>
      </w:r>
    </w:p>
    <w:p>
      <w:pPr>
        <w:spacing w:after="100"/>
        <w:ind w:firstLine="420"/>
      </w:pPr>
      <w:r>
        <w:rPr>
          <w:rFonts w:ascii="宋体" w:hAnsi="宋体"/>
          <w:sz w:val="22"/>
        </w:rPr>
        <w:t>if cheng ≥ 2:     modifier −= 0.10    // 多处阴乘阳→降力10%</w:t>
      </w:r>
    </w:p>
    <w:p>
      <w:pPr>
        <w:spacing w:after="100"/>
        <w:ind w:firstLine="420"/>
      </w:pPr>
      <w:r>
        <w:rPr>
          <w:rFonts w:ascii="宋体" w:hAnsi="宋体"/>
          <w:sz w:val="22"/>
        </w:rPr>
        <w:t>if cheng_hao ≥ 3: modifier += 0.05    // 多处阴承阳→增力5%</w:t>
      </w:r>
    </w:p>
    <w:p>
      <w:pPr>
        <w:spacing w:after="100"/>
        <w:ind w:firstLine="420"/>
      </w:pPr>
      <w:r>
        <w:rPr>
          <w:rFonts w:ascii="宋体" w:hAnsi="宋体"/>
          <w:sz w:val="22"/>
        </w:rPr>
        <w:t>if ying == 0:     modifier −= 0.05    // 全无呼应→降力5%</w:t>
      </w:r>
    </w:p>
    <w:p>
      <w:pPr>
        <w:spacing w:after="100"/>
        <w:ind w:firstLine="420"/>
      </w:pPr>
      <w:r>
        <w:rPr>
          <w:rFonts w:ascii="宋体" w:hAnsi="宋体"/>
          <w:sz w:val="22"/>
        </w:rPr>
        <w:t>elif ying == 3:   modifier += 0.05    // 三对应全→增力5%</w:t>
      </w:r>
    </w:p>
    <w:p>
      <w:pPr>
        <w:spacing w:after="100"/>
        <w:ind w:firstLine="420"/>
      </w:pPr>
      <w:r>
        <w:rPr>
          <w:rFonts w:ascii="宋体" w:hAnsi="宋体"/>
          <w:sz w:val="22"/>
        </w:rPr>
        <w:t>modifier ← clamp(modifier, 0.75, 1.05)</w:t>
      </w:r>
    </w:p>
    <w:p>
      <w:pPr>
        <w:spacing w:after="100"/>
        <w:ind w:left="680"/>
      </w:pPr>
      <w:r>
        <w:rPr>
          <w:rFonts w:ascii="宋体" w:hAnsi="宋体"/>
          <w:sz w:val="22"/>
        </w:rPr>
        <w:t>8.  谨慎级别判定</w:t>
      </w:r>
    </w:p>
    <w:p>
      <w:pPr>
        <w:spacing w:after="100"/>
        <w:ind w:firstLine="420"/>
      </w:pPr>
      <w:r>
        <w:rPr>
          <w:rFonts w:ascii="宋体" w:hAnsi="宋体"/>
          <w:sz w:val="22"/>
        </w:rPr>
        <w:t>if      S_yao ≥ 0.70: caution_level ← "relaxed"</w:t>
      </w:r>
    </w:p>
    <w:p>
      <w:pPr>
        <w:spacing w:after="100"/>
        <w:ind w:firstLine="420"/>
      </w:pPr>
      <w:r>
        <w:rPr>
          <w:rFonts w:ascii="宋体" w:hAnsi="宋体"/>
          <w:sz w:val="22"/>
        </w:rPr>
        <w:t>else if S_yao ≥ 0.50: caution_level ← "normal"</w:t>
      </w:r>
    </w:p>
    <w:p>
      <w:pPr>
        <w:spacing w:after="100"/>
        <w:ind w:firstLine="420"/>
      </w:pPr>
      <w:r>
        <w:rPr>
          <w:rFonts w:ascii="宋体" w:hAnsi="宋体"/>
          <w:sz w:val="22"/>
        </w:rPr>
        <w:t>else if S_yao ≥ 0.30: caution_level ← "cautious"</w:t>
      </w:r>
    </w:p>
    <w:p>
      <w:pPr>
        <w:spacing w:after="100"/>
        <w:ind w:firstLine="420"/>
      </w:pPr>
      <w:r>
        <w:rPr>
          <w:rFonts w:ascii="宋体" w:hAnsi="宋体"/>
          <w:sz w:val="22"/>
        </w:rPr>
        <w:t>else:                 caution_level ← "very_cautious"</w:t>
      </w:r>
    </w:p>
    <w:p>
      <w:pPr>
        <w:spacing w:after="100"/>
        <w:ind w:firstLine="420"/>
      </w:pPr>
      <w:r>
        <w:rPr>
          <w:rFonts w:ascii="宋体" w:hAnsi="宋体"/>
          <w:sz w:val="22"/>
        </w:rPr>
        <w:t>return S_yao, modifier, caution_level</w:t>
      </w:r>
    </w:p>
    <w:p>
      <w:pPr>
        <w:spacing w:after="100"/>
        <w:ind w:firstLine="420"/>
      </w:pPr>
      <w:r>
        <w:rPr>
          <w:rFonts w:ascii="宋体" w:hAnsi="宋体"/>
          <w:sz w:val="22"/>
        </w:rPr>
        <w:t>```</w:t>
      </w:r>
    </w:p>
    <w:p>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pPr>
        <w:spacing w:before="120" w:after="120"/>
        <w:ind w:firstLine="0"/>
      </w:pPr>
      <w:r>
        <w:rPr>
          <w:color w:val="969696"/>
          <w:sz w:val="18"/>
        </w:rPr>
        <w:t>——————————————————————————————</w:t>
      </w:r>
    </w:p>
    <w:p>
      <w:pPr>
        <w:spacing w:before="320" w:after="160"/>
      </w:pPr>
      <w:r>
        <w:rPr>
          <w:rFonts w:ascii="黑体" w:hAnsi="黑体"/>
          <w:b/>
          <w:sz w:val="30"/>
        </w:rPr>
        <w:t>3.4.3 爻位质量→谨慎级别→力修正映射</w:t>
      </w:r>
    </w:p>
    <w:p>
      <w:pPr>
        <w:spacing w:after="100"/>
        <w:ind w:firstLine="420"/>
      </w:pPr>
      <w:r>
        <w:rPr>
          <w:rFonts w:ascii="宋体" w:hAnsi="宋体"/>
          <w:sz w:val="22"/>
        </w:rPr>
        <w:t>S_yao连续质量评分通过四级分段映射为谨慎级别和力修正系数。</w:t>
      </w:r>
    </w:p>
    <w:p>
      <w:pPr>
        <w:spacing w:after="100"/>
        <w:ind w:firstLine="420"/>
      </w:pPr>
      <w:r>
        <w:rPr>
          <w:rFonts w:ascii="宋体" w:hAnsi="宋体"/>
          <w:b/>
          <w:sz w:val="22"/>
        </w:rPr>
        <w:t>表3.8 爻位质量→谨慎级别→力修正系数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爻位质量 S_yao</w:t>
            </w:r>
          </w:p>
        </w:tc>
        <w:tc>
          <w:tcPr>
            <w:tcW w:type="dxa" w:w="2158"/>
          </w:tcPr>
          <w:p>
            <w:pPr>
              <w:spacing w:before="40" w:after="40"/>
            </w:pPr>
            <w:r>
              <w:rPr>
                <w:rFonts w:ascii="宋体" w:hAnsi="宋体"/>
                <w:b/>
                <w:sz w:val="18"/>
              </w:rPr>
              <w:t>谨慎级别</w:t>
            </w:r>
          </w:p>
        </w:tc>
        <w:tc>
          <w:tcPr>
            <w:tcW w:type="dxa" w:w="2158"/>
          </w:tcPr>
          <w:p>
            <w:pPr>
              <w:spacing w:before="40" w:after="40"/>
            </w:pPr>
            <w:r>
              <w:rPr>
                <w:rFonts w:ascii="宋体" w:hAnsi="宋体"/>
                <w:b/>
                <w:sz w:val="18"/>
              </w:rPr>
              <w:t>力修正系数</w:t>
            </w:r>
          </w:p>
        </w:tc>
        <w:tc>
          <w:tcPr>
            <w:tcW w:type="dxa" w:w="2158"/>
          </w:tcPr>
          <w:p>
            <w:pPr>
              <w:spacing w:before="40" w:after="40"/>
            </w:pPr>
            <w:r>
              <w:rPr>
                <w:rFonts w:ascii="宋体" w:hAnsi="宋体"/>
                <w:b/>
                <w:sz w:val="18"/>
              </w:rPr>
              <w:t>含义</w:t>
            </w:r>
          </w:p>
        </w:tc>
      </w:tr>
      <w:tr>
        <w:tc>
          <w:tcPr>
            <w:tcW w:type="dxa" w:w="2158"/>
          </w:tcPr>
          <w:p>
            <w:pPr>
              <w:spacing w:before="40" w:after="40"/>
            </w:pPr>
            <w:r>
              <w:rPr>
                <w:rFonts w:ascii="宋体" w:hAnsi="宋体"/>
                <w:sz w:val="18"/>
              </w:rPr>
              <w:t>≥ 0.70</w:t>
            </w:r>
          </w:p>
        </w:tc>
        <w:tc>
          <w:tcPr>
            <w:tcW w:type="dxa" w:w="2158"/>
          </w:tcPr>
          <w:p>
            <w:pPr>
              <w:spacing w:before="40" w:after="40"/>
            </w:pPr>
            <w:r>
              <w:rPr>
                <w:rFonts w:ascii="宋体" w:hAnsi="宋体"/>
                <w:sz w:val="18"/>
              </w:rPr>
              <w:t>relaxed</w:t>
            </w:r>
          </w:p>
        </w:tc>
        <w:tc>
          <w:tcPr>
            <w:tcW w:type="dxa" w:w="2158"/>
          </w:tcPr>
          <w:p>
            <w:pPr>
              <w:spacing w:before="40" w:after="40"/>
            </w:pPr>
            <w:r>
              <w:rPr>
                <w:rFonts w:ascii="宋体" w:hAnsi="宋体"/>
                <w:sz w:val="18"/>
              </w:rPr>
              <w:t>1.00–1.05</w:t>
            </w:r>
          </w:p>
        </w:tc>
        <w:tc>
          <w:tcPr>
            <w:tcW w:type="dxa" w:w="2158"/>
          </w:tcPr>
          <w:p>
            <w:pPr>
              <w:spacing w:before="40" w:after="40"/>
            </w:pPr>
            <w:r>
              <w:rPr>
                <w:rFonts w:ascii="宋体" w:hAnsi="宋体"/>
                <w:sz w:val="18"/>
              </w:rPr>
              <w:t>爻位优良，可按预设甚至略增力</w:t>
            </w:r>
          </w:p>
        </w:tc>
      </w:tr>
      <w:tr>
        <w:tc>
          <w:tcPr>
            <w:tcW w:type="dxa" w:w="2158"/>
          </w:tcPr>
          <w:p>
            <w:pPr>
              <w:spacing w:before="40" w:after="40"/>
            </w:pPr>
            <w:r>
              <w:rPr>
                <w:rFonts w:ascii="宋体" w:hAnsi="宋体"/>
                <w:sz w:val="18"/>
              </w:rPr>
              <w:t>[0.50, 0.70)</w:t>
            </w:r>
          </w:p>
        </w:tc>
        <w:tc>
          <w:tcPr>
            <w:tcW w:type="dxa" w:w="2158"/>
          </w:tcPr>
          <w:p>
            <w:pPr>
              <w:spacing w:before="40" w:after="40"/>
            </w:pPr>
            <w:r>
              <w:rPr>
                <w:rFonts w:ascii="宋体" w:hAnsi="宋体"/>
                <w:sz w:val="18"/>
              </w:rPr>
              <w:t>normal</w:t>
            </w:r>
          </w:p>
        </w:tc>
        <w:tc>
          <w:tcPr>
            <w:tcW w:type="dxa" w:w="2158"/>
          </w:tcPr>
          <w:p>
            <w:pPr>
              <w:spacing w:before="40" w:after="40"/>
            </w:pPr>
            <w:r>
              <w:rPr>
                <w:rFonts w:ascii="宋体" w:hAnsi="宋体"/>
                <w:sz w:val="18"/>
              </w:rPr>
              <w:t>0.95–1.00</w:t>
            </w:r>
          </w:p>
        </w:tc>
        <w:tc>
          <w:tcPr>
            <w:tcW w:type="dxa" w:w="2158"/>
          </w:tcPr>
          <w:p>
            <w:pPr>
              <w:spacing w:before="40" w:after="40"/>
            </w:pPr>
            <w:r>
              <w:rPr>
                <w:rFonts w:ascii="宋体" w:hAnsi="宋体"/>
                <w:sz w:val="18"/>
              </w:rPr>
              <w:t>爻位正常，标准执行</w:t>
            </w:r>
          </w:p>
        </w:tc>
      </w:tr>
      <w:tr>
        <w:tc>
          <w:tcPr>
            <w:tcW w:type="dxa" w:w="2158"/>
          </w:tcPr>
          <w:p>
            <w:pPr>
              <w:spacing w:before="40" w:after="40"/>
            </w:pPr>
            <w:r>
              <w:rPr>
                <w:rFonts w:ascii="宋体" w:hAnsi="宋体"/>
                <w:sz w:val="18"/>
              </w:rPr>
              <w:t>[0.30, 0.50)</w:t>
            </w:r>
          </w:p>
        </w:tc>
        <w:tc>
          <w:tcPr>
            <w:tcW w:type="dxa" w:w="2158"/>
          </w:tcPr>
          <w:p>
            <w:pPr>
              <w:spacing w:before="40" w:after="40"/>
            </w:pPr>
            <w:r>
              <w:rPr>
                <w:rFonts w:ascii="宋体" w:hAnsi="宋体"/>
                <w:sz w:val="18"/>
              </w:rPr>
              <w:t>cautious</w:t>
            </w:r>
          </w:p>
        </w:tc>
        <w:tc>
          <w:tcPr>
            <w:tcW w:type="dxa" w:w="2158"/>
          </w:tcPr>
          <w:p>
            <w:pPr>
              <w:spacing w:before="40" w:after="40"/>
            </w:pPr>
            <w:r>
              <w:rPr>
                <w:rFonts w:ascii="宋体" w:hAnsi="宋体"/>
                <w:sz w:val="18"/>
              </w:rPr>
              <w:t>0.85–0.95</w:t>
            </w:r>
          </w:p>
        </w:tc>
        <w:tc>
          <w:tcPr>
            <w:tcW w:type="dxa" w:w="2158"/>
          </w:tcPr>
          <w:p>
            <w:pPr>
              <w:spacing w:before="40" w:after="40"/>
            </w:pPr>
            <w:r>
              <w:rPr>
                <w:rFonts w:ascii="宋体" w:hAnsi="宋体"/>
                <w:sz w:val="18"/>
              </w:rPr>
              <w:t>爻位偏差，降低力预设</w:t>
            </w:r>
          </w:p>
        </w:tc>
      </w:tr>
      <w:tr>
        <w:tc>
          <w:tcPr>
            <w:tcW w:type="dxa" w:w="2158"/>
          </w:tcPr>
          <w:p>
            <w:pPr>
              <w:spacing w:before="40" w:after="40"/>
            </w:pPr>
            <w:r>
              <w:rPr>
                <w:rFonts w:ascii="宋体" w:hAnsi="宋体"/>
                <w:sz w:val="18"/>
              </w:rPr>
              <w:t>&lt; 0.30</w:t>
            </w:r>
          </w:p>
        </w:tc>
        <w:tc>
          <w:tcPr>
            <w:tcW w:type="dxa" w:w="2158"/>
          </w:tcPr>
          <w:p>
            <w:pPr>
              <w:spacing w:before="40" w:after="40"/>
            </w:pPr>
            <w:r>
              <w:rPr>
                <w:rFonts w:ascii="宋体" w:hAnsi="宋体"/>
                <w:sz w:val="18"/>
              </w:rPr>
              <w:t>very_cautious</w:t>
            </w:r>
          </w:p>
        </w:tc>
        <w:tc>
          <w:tcPr>
            <w:tcW w:type="dxa" w:w="2158"/>
          </w:tcPr>
          <w:p>
            <w:pPr>
              <w:spacing w:before="40" w:after="40"/>
            </w:pPr>
            <w:r>
              <w:rPr>
                <w:rFonts w:ascii="宋体" w:hAnsi="宋体"/>
                <w:sz w:val="18"/>
              </w:rPr>
              <w:t>0.75–0.85</w:t>
            </w:r>
          </w:p>
        </w:tc>
        <w:tc>
          <w:tcPr>
            <w:tcW w:type="dxa" w:w="2158"/>
          </w:tcPr>
          <w:p>
            <w:pPr>
              <w:spacing w:before="40" w:after="40"/>
            </w:pPr>
            <w:r>
              <w:rPr>
                <w:rFonts w:ascii="宋体" w:hAnsi="宋体"/>
                <w:sz w:val="18"/>
              </w:rPr>
              <w:t>爻位严重失序，大幅降力</w:t>
            </w:r>
          </w:p>
        </w:tc>
      </w:tr>
    </w:tbl>
    <w:p/>
    <w:p>
      <w:pPr>
        <w:spacing w:after="100"/>
        <w:ind w:firstLine="420"/>
      </w:pPr>
      <w:r>
        <w:rPr>
          <w:rFonts w:ascii="宋体" w:hAnsi="宋体"/>
          <w:sz w:val="22"/>
        </w:rPr>
        <w:t>图3.3的右图展示了这个四级映射，以及三个典型案例（石块、立方体、花瓶）在映射空间中的位置。</w:t>
      </w:r>
    </w:p>
    <w:p>
      <w:pPr>
        <w:jc w:val="center"/>
      </w:pPr>
      <w:r>
        <w:drawing>
          <wp:inline xmlns:a="http://schemas.openxmlformats.org/drawingml/2006/main" xmlns:pic="http://schemas.openxmlformats.org/drawingml/2006/picture">
            <wp:extent cx="5029200" cy="2121615"/>
            <wp:docPr id="3" name="Picture 3"/>
            <wp:cNvGraphicFramePr>
              <a:graphicFrameLocks noChangeAspect="1"/>
            </wp:cNvGraphicFramePr>
            <a:graphic>
              <a:graphicData uri="http://schemas.openxmlformats.org/drawingml/2006/picture">
                <pic:pic>
                  <pic:nvPicPr>
                    <pic:cNvPr id="0" name="fig3_3_yao_relations.png"/>
                    <pic:cNvPicPr/>
                  </pic:nvPicPr>
                  <pic:blipFill>
                    <a:blip r:embed="rId11"/>
                    <a:stretch>
                      <a:fillRect/>
                    </a:stretch>
                  </pic:blipFill>
                  <pic:spPr>
                    <a:xfrm>
                      <a:off x="0" y="0"/>
                      <a:ext cx="5029200" cy="2121615"/>
                    </a:xfrm>
                    <a:prstGeom prst="rect"/>
                  </pic:spPr>
                </pic:pic>
              </a:graphicData>
            </a:graphic>
          </wp:inline>
        </w:drawing>
      </w:r>
    </w:p>
    <w:p>
      <w:pPr>
        <w:jc w:val="center"/>
      </w:pPr>
      <w:r>
        <w:rPr>
          <w:rFonts w:ascii="宋体" w:hAnsi="宋体"/>
          <w:i/>
          <w:sz w:val="18"/>
        </w:rPr>
        <w:t>图3.3 五种爻位关系运算示意与力修正映射</w:t>
      </w:r>
    </w:p>
    <w:p>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pPr>
        <w:spacing w:before="120" w:after="120"/>
        <w:ind w:firstLine="0"/>
      </w:pPr>
      <w:r>
        <w:rPr>
          <w:color w:val="969696"/>
          <w:sz w:val="18"/>
        </w:rPr>
        <w:t>——————————————————————————————</w:t>
      </w:r>
    </w:p>
    <w:p>
      <w:pPr>
        <w:spacing w:before="320" w:after="160"/>
      </w:pPr>
      <w:r>
        <w:rPr>
          <w:rFonts w:ascii="黑体" w:hAnsi="黑体"/>
          <w:b/>
          <w:sz w:val="30"/>
        </w:rPr>
        <w:t>3.4.4 爻位关系运算实验验证</w:t>
      </w:r>
    </w:p>
    <w:p>
      <w:pPr>
        <w:spacing w:after="100"/>
        <w:ind w:firstLine="420"/>
      </w:pPr>
      <w:r>
        <w:rPr>
          <w:rFonts w:ascii="宋体" w:hAnsi="宋体"/>
          <w:sz w:val="22"/>
        </w:rPr>
        <w:t>在64卦×300物体的完整基线测试中，爻位关系运算层产生了以下全局统计数据。</w:t>
      </w:r>
    </w:p>
    <w:p>
      <w:pPr>
        <w:spacing w:after="100"/>
        <w:ind w:firstLine="420"/>
      </w:pPr>
      <w:r>
        <w:rPr>
          <w:rFonts w:ascii="宋体" w:hAnsi="宋体"/>
          <w:b/>
          <w:sz w:val="22"/>
        </w:rPr>
        <w:t>表3.9 爻位关系运算全局统计（300物体基线）</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力修正系数均值</w:t>
            </w:r>
          </w:p>
        </w:tc>
        <w:tc>
          <w:tcPr>
            <w:tcW w:type="dxa" w:w="4317"/>
          </w:tcPr>
          <w:p>
            <w:pPr>
              <w:spacing w:before="40" w:after="40"/>
            </w:pPr>
            <w:r>
              <w:rPr>
                <w:rFonts w:ascii="宋体" w:hAnsi="宋体"/>
                <w:sz w:val="18"/>
              </w:rPr>
              <w:t>0.94</w:t>
            </w:r>
          </w:p>
        </w:tc>
      </w:tr>
      <w:tr>
        <w:tc>
          <w:tcPr>
            <w:tcW w:type="dxa" w:w="4317"/>
          </w:tcPr>
          <w:p>
            <w:pPr>
              <w:spacing w:before="40" w:after="40"/>
            </w:pPr>
            <w:r>
              <w:rPr>
                <w:rFonts w:ascii="宋体" w:hAnsi="宋体"/>
                <w:sz w:val="18"/>
              </w:rPr>
              <w:t>爻位质量均值（S_yao）</w:t>
            </w:r>
          </w:p>
        </w:tc>
        <w:tc>
          <w:tcPr>
            <w:tcW w:type="dxa" w:w="4317"/>
          </w:tcPr>
          <w:p>
            <w:pPr>
              <w:spacing w:before="40" w:after="40"/>
            </w:pPr>
            <w:r>
              <w:rPr>
                <w:rFonts w:ascii="宋体" w:hAnsi="宋体"/>
                <w:sz w:val="18"/>
              </w:rPr>
              <w:t>0.50</w:t>
            </w:r>
          </w:p>
        </w:tc>
      </w:tr>
      <w:tr>
        <w:tc>
          <w:tcPr>
            <w:tcW w:type="dxa" w:w="4317"/>
          </w:tcPr>
          <w:p>
            <w:pPr>
              <w:spacing w:before="40" w:after="40"/>
            </w:pPr>
            <w:r>
              <w:rPr>
                <w:rFonts w:ascii="宋体" w:hAnsi="宋体"/>
                <w:sz w:val="18"/>
              </w:rPr>
              <w:t>cautious占比</w:t>
            </w:r>
          </w:p>
        </w:tc>
        <w:tc>
          <w:tcPr>
            <w:tcW w:type="dxa" w:w="4317"/>
          </w:tcPr>
          <w:p>
            <w:pPr>
              <w:spacing w:before="40" w:after="40"/>
            </w:pPr>
            <w:r>
              <w:rPr>
                <w:rFonts w:ascii="宋体" w:hAnsi="宋体"/>
                <w:sz w:val="18"/>
              </w:rPr>
              <w:t>52%</w:t>
            </w:r>
          </w:p>
        </w:tc>
      </w:tr>
      <w:tr>
        <w:tc>
          <w:tcPr>
            <w:tcW w:type="dxa" w:w="4317"/>
          </w:tcPr>
          <w:p>
            <w:pPr>
              <w:spacing w:before="40" w:after="40"/>
            </w:pPr>
            <w:r>
              <w:rPr>
                <w:rFonts w:ascii="宋体" w:hAnsi="宋体"/>
                <w:sz w:val="18"/>
              </w:rPr>
              <w:t>normal占比</w:t>
            </w:r>
          </w:p>
        </w:tc>
        <w:tc>
          <w:tcPr>
            <w:tcW w:type="dxa" w:w="4317"/>
          </w:tcPr>
          <w:p>
            <w:pPr>
              <w:spacing w:before="40" w:after="40"/>
            </w:pPr>
            <w:r>
              <w:rPr>
                <w:rFonts w:ascii="宋体" w:hAnsi="宋体"/>
                <w:sz w:val="18"/>
              </w:rPr>
              <w:t>47%</w:t>
            </w:r>
          </w:p>
        </w:tc>
      </w:tr>
      <w:tr>
        <w:tc>
          <w:tcPr>
            <w:tcW w:type="dxa" w:w="4317"/>
          </w:tcPr>
          <w:p>
            <w:pPr>
              <w:spacing w:before="40" w:after="40"/>
            </w:pPr>
            <w:r>
              <w:rPr>
                <w:rFonts w:ascii="宋体" w:hAnsi="宋体"/>
                <w:sz w:val="18"/>
              </w:rPr>
              <w:t>relaxed占比</w:t>
            </w:r>
          </w:p>
        </w:tc>
        <w:tc>
          <w:tcPr>
            <w:tcW w:type="dxa" w:w="4317"/>
          </w:tcPr>
          <w:p>
            <w:pPr>
              <w:spacing w:before="40" w:after="40"/>
            </w:pPr>
            <w:r>
              <w:rPr>
                <w:rFonts w:ascii="宋体" w:hAnsi="宋体"/>
                <w:sz w:val="18"/>
              </w:rPr>
              <w:t>1%</w:t>
            </w:r>
          </w:p>
        </w:tc>
      </w:tr>
      <w:tr>
        <w:tc>
          <w:tcPr>
            <w:tcW w:type="dxa" w:w="4317"/>
          </w:tcPr>
          <w:p>
            <w:pPr>
              <w:spacing w:before="40" w:after="40"/>
            </w:pPr>
            <w:r>
              <w:rPr>
                <w:rFonts w:ascii="宋体" w:hAnsi="宋体"/>
                <w:sz w:val="18"/>
              </w:rPr>
              <w:t>very_cautious占比</w:t>
            </w:r>
          </w:p>
        </w:tc>
        <w:tc>
          <w:tcPr>
            <w:tcW w:type="dxa" w:w="4317"/>
          </w:tcPr>
          <w:p>
            <w:pPr>
              <w:spacing w:before="40" w:after="40"/>
            </w:pPr>
            <w:r>
              <w:rPr>
                <w:rFonts w:ascii="宋体" w:hAnsi="宋体"/>
                <w:sz w:val="18"/>
              </w:rPr>
              <w:t>&lt;1%</w:t>
            </w:r>
          </w:p>
        </w:tc>
      </w:tr>
    </w:tbl>
    <w:p/>
    <w:p>
      <w:pPr>
        <w:spacing w:after="100"/>
        <w:ind w:firstLine="420"/>
      </w:pPr>
      <w:r>
        <w:rPr>
          <w:rFonts w:ascii="宋体" w:hAnsi="宋体"/>
          <w:sz w:val="22"/>
        </w:rPr>
        <w:t>关键发现：</w:t>
      </w:r>
    </w:p>
    <w:p>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pPr>
        <w:spacing w:after="100"/>
        <w:ind w:firstLine="420"/>
      </w:pPr>
      <w:r>
        <w:rPr>
          <w:rFonts w:ascii="宋体" w:hAnsi="宋体"/>
          <w:b/>
          <w:sz w:val="22"/>
        </w:rPr>
        <w:t>表3.10 爻位关系典型案例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案例</w:t>
            </w:r>
          </w:p>
        </w:tc>
        <w:tc>
          <w:tcPr>
            <w:tcW w:type="dxa" w:w="1079"/>
          </w:tcPr>
          <w:p>
            <w:pPr>
              <w:spacing w:before="40" w:after="40"/>
            </w:pPr>
            <w:r>
              <w:rPr>
                <w:rFonts w:ascii="宋体" w:hAnsi="宋体"/>
                <w:b/>
                <w:sz w:val="18"/>
              </w:rPr>
              <w:t>当位</w:t>
            </w:r>
          </w:p>
        </w:tc>
        <w:tc>
          <w:tcPr>
            <w:tcW w:type="dxa" w:w="1079"/>
          </w:tcPr>
          <w:p>
            <w:pPr>
              <w:spacing w:before="40" w:after="40"/>
            </w:pPr>
            <w:r>
              <w:rPr>
                <w:rFonts w:ascii="宋体" w:hAnsi="宋体"/>
                <w:b/>
                <w:sz w:val="18"/>
              </w:rPr>
              <w:t>得中</w:t>
            </w:r>
          </w:p>
        </w:tc>
        <w:tc>
          <w:tcPr>
            <w:tcW w:type="dxa" w:w="1079"/>
          </w:tcPr>
          <w:p>
            <w:pPr>
              <w:spacing w:before="40" w:after="40"/>
            </w:pPr>
            <w:r>
              <w:rPr>
                <w:rFonts w:ascii="宋体" w:hAnsi="宋体"/>
                <w:b/>
                <w:sz w:val="18"/>
              </w:rPr>
              <w:t>乘</w:t>
            </w:r>
          </w:p>
        </w:tc>
        <w:tc>
          <w:tcPr>
            <w:tcW w:type="dxa" w:w="1079"/>
          </w:tcPr>
          <w:p>
            <w:pPr>
              <w:spacing w:before="40" w:after="40"/>
            </w:pPr>
            <w:r>
              <w:rPr>
                <w:rFonts w:ascii="宋体" w:hAnsi="宋体"/>
                <w:b/>
                <w:sz w:val="18"/>
              </w:rPr>
              <w:t>承</w:t>
            </w:r>
          </w:p>
        </w:tc>
        <w:tc>
          <w:tcPr>
            <w:tcW w:type="dxa" w:w="1079"/>
          </w:tcPr>
          <w:p>
            <w:pPr>
              <w:spacing w:before="40" w:after="40"/>
            </w:pPr>
            <w:r>
              <w:rPr>
                <w:rFonts w:ascii="宋体" w:hAnsi="宋体"/>
                <w:b/>
                <w:sz w:val="18"/>
              </w:rPr>
              <w:t>呼应</w:t>
            </w:r>
          </w:p>
        </w:tc>
        <w:tc>
          <w:tcPr>
            <w:tcW w:type="dxa" w:w="1079"/>
          </w:tcPr>
          <w:p>
            <w:pPr>
              <w:spacing w:before="40" w:after="40"/>
            </w:pPr>
            <w:r>
              <w:rPr>
                <w:rFonts w:ascii="宋体" w:hAnsi="宋体"/>
                <w:b/>
                <w:sz w:val="18"/>
              </w:rPr>
              <w:t>S_yao</w:t>
            </w:r>
          </w:p>
        </w:tc>
        <w:tc>
          <w:tcPr>
            <w:tcW w:type="dxa" w:w="1079"/>
          </w:tcPr>
          <w:p>
            <w:pPr>
              <w:spacing w:before="40" w:after="40"/>
            </w:pPr>
            <w:r>
              <w:rPr>
                <w:rFonts w:ascii="宋体" w:hAnsi="宋体"/>
                <w:b/>
                <w:sz w:val="18"/>
              </w:rPr>
              <w:t>modifier</w:t>
            </w:r>
          </w:p>
        </w:tc>
      </w:tr>
      <w:tr>
        <w:tc>
          <w:tcPr>
            <w:tcW w:type="dxa" w:w="1079"/>
          </w:tcPr>
          <w:p>
            <w:pPr>
              <w:spacing w:before="40" w:after="40"/>
            </w:pPr>
            <w:r>
              <w:rPr>
                <w:rFonts w:ascii="宋体" w:hAnsi="宋体"/>
                <w:sz w:val="18"/>
              </w:rPr>
              <w:t>石块(irregular)</w:t>
            </w:r>
          </w:p>
        </w:tc>
        <w:tc>
          <w:tcPr>
            <w:tcW w:type="dxa" w:w="1079"/>
          </w:tcPr>
          <w:p>
            <w:pPr>
              <w:spacing w:before="40" w:after="40"/>
            </w:pPr>
            <w:r>
              <w:rPr>
                <w:rFonts w:ascii="宋体" w:hAnsi="宋体"/>
                <w:sz w:val="18"/>
              </w:rPr>
              <w:t>0/6</w:t>
            </w:r>
          </w:p>
        </w:tc>
        <w:tc>
          <w:tcPr>
            <w:tcW w:type="dxa" w:w="1079"/>
          </w:tcPr>
          <w:p>
            <w:pPr>
              <w:spacing w:before="40" w:after="40"/>
            </w:pPr>
            <w:r>
              <w:rPr>
                <w:rFonts w:ascii="宋体" w:hAnsi="宋体"/>
                <w:sz w:val="18"/>
              </w:rPr>
              <w:t>0.25</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0</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0.15</w:t>
            </w:r>
          </w:p>
        </w:tc>
        <w:tc>
          <w:tcPr>
            <w:tcW w:type="dxa" w:w="1079"/>
          </w:tcPr>
          <w:p>
            <w:pPr>
              <w:spacing w:before="40" w:after="40"/>
            </w:pPr>
            <w:r>
              <w:rPr>
                <w:rFonts w:ascii="宋体" w:hAnsi="宋体"/>
                <w:sz w:val="18"/>
              </w:rPr>
              <w:t>**0.85**</w:t>
            </w:r>
          </w:p>
        </w:tc>
      </w:tr>
      <w:tr>
        <w:tc>
          <w:tcPr>
            <w:tcW w:type="dxa" w:w="1079"/>
          </w:tcPr>
          <w:p>
            <w:pPr>
              <w:spacing w:before="40" w:after="40"/>
            </w:pPr>
            <w:r>
              <w:rPr>
                <w:rFonts w:ascii="宋体" w:hAnsi="宋体"/>
                <w:sz w:val="18"/>
              </w:rPr>
              <w:t>立方体(stable)</w:t>
            </w:r>
          </w:p>
        </w:tc>
        <w:tc>
          <w:tcPr>
            <w:tcW w:type="dxa" w:w="1079"/>
          </w:tcPr>
          <w:p>
            <w:pPr>
              <w:spacing w:before="40" w:after="40"/>
            </w:pPr>
            <w:r>
              <w:rPr>
                <w:rFonts w:ascii="宋体" w:hAnsi="宋体"/>
                <w:sz w:val="18"/>
              </w:rPr>
              <w:t>4/6</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2</w:t>
            </w:r>
          </w:p>
        </w:tc>
        <w:tc>
          <w:tcPr>
            <w:tcW w:type="dxa" w:w="1079"/>
          </w:tcPr>
          <w:p>
            <w:pPr>
              <w:spacing w:before="40" w:after="40"/>
            </w:pPr>
            <w:r>
              <w:rPr>
                <w:rFonts w:ascii="宋体" w:hAnsi="宋体"/>
                <w:sz w:val="18"/>
              </w:rPr>
              <w:t>2/3</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**0.95**</w:t>
            </w:r>
          </w:p>
        </w:tc>
      </w:tr>
      <w:tr>
        <w:tc>
          <w:tcPr>
            <w:tcW w:type="dxa" w:w="1079"/>
          </w:tcPr>
          <w:p>
            <w:pPr>
              <w:spacing w:before="40" w:after="40"/>
            </w:pPr>
            <w:r>
              <w:rPr>
                <w:rFonts w:ascii="宋体" w:hAnsi="宋体"/>
                <w:sz w:val="18"/>
              </w:rPr>
              <w:t>花瓶(fragile)</w:t>
            </w:r>
          </w:p>
        </w:tc>
        <w:tc>
          <w:tcPr>
            <w:tcW w:type="dxa" w:w="1079"/>
          </w:tcPr>
          <w:p>
            <w:pPr>
              <w:spacing w:before="40" w:after="40"/>
            </w:pPr>
            <w:r>
              <w:rPr>
                <w:rFonts w:ascii="宋体" w:hAnsi="宋体"/>
                <w:sz w:val="18"/>
              </w:rPr>
              <w:t>2/6</w:t>
            </w:r>
          </w:p>
        </w:tc>
        <w:tc>
          <w:tcPr>
            <w:tcW w:type="dxa" w:w="1079"/>
          </w:tcPr>
          <w:p>
            <w:pPr>
              <w:spacing w:before="40" w:after="40"/>
            </w:pPr>
            <w:r>
              <w:rPr>
                <w:rFonts w:ascii="宋体" w:hAnsi="宋体"/>
                <w:sz w:val="18"/>
              </w:rPr>
              <w:t>0.50</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w:t>
            </w:r>
          </w:p>
        </w:tc>
        <w:tc>
          <w:tcPr>
            <w:tcW w:type="dxa" w:w="1079"/>
          </w:tcPr>
          <w:p>
            <w:pPr>
              <w:spacing w:before="40" w:after="40"/>
            </w:pPr>
            <w:r>
              <w:rPr>
                <w:rFonts w:ascii="宋体" w:hAnsi="宋体"/>
                <w:sz w:val="18"/>
              </w:rPr>
              <w:t>1/3</w:t>
            </w:r>
          </w:p>
        </w:tc>
        <w:tc>
          <w:tcPr>
            <w:tcW w:type="dxa" w:w="1079"/>
          </w:tcPr>
          <w:p>
            <w:pPr>
              <w:spacing w:before="40" w:after="40"/>
            </w:pPr>
            <w:r>
              <w:rPr>
                <w:rFonts w:ascii="宋体" w:hAnsi="宋体"/>
                <w:sz w:val="18"/>
              </w:rPr>
              <w:t>0.42</w:t>
            </w:r>
          </w:p>
        </w:tc>
        <w:tc>
          <w:tcPr>
            <w:tcW w:type="dxa" w:w="1079"/>
          </w:tcPr>
          <w:p>
            <w:pPr>
              <w:spacing w:before="40" w:after="40"/>
            </w:pPr>
            <w:r>
              <w:rPr>
                <w:rFonts w:ascii="宋体" w:hAnsi="宋体"/>
                <w:sz w:val="18"/>
              </w:rPr>
              <w:t>**0.90**</w:t>
            </w:r>
          </w:p>
        </w:tc>
      </w:tr>
    </w:tbl>
    <w:p/>
    <w:p>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pPr>
        <w:spacing w:before="120" w:after="120"/>
        <w:ind w:firstLine="0"/>
      </w:pPr>
      <w:r>
        <w:rPr>
          <w:color w:val="969696"/>
          <w:sz w:val="18"/>
        </w:rPr>
        <w:t>——————————————————————————————</w:t>
      </w:r>
    </w:p>
    <w:p>
      <w:pPr>
        <w:spacing w:before="320" w:after="160"/>
      </w:pPr>
      <w:r>
        <w:rPr>
          <w:rFonts w:ascii="黑体" w:hAnsi="黑体"/>
          <w:b/>
          <w:sz w:val="30"/>
        </w:rPr>
        <w:t>3.4.5 爻位关系运算在不同域的表现</w:t>
      </w:r>
    </w:p>
    <w:p>
      <w:pPr>
        <w:spacing w:after="100"/>
        <w:ind w:firstLine="420"/>
      </w:pPr>
      <w:r>
        <w:rPr>
          <w:rFonts w:ascii="宋体" w:hAnsi="宋体"/>
          <w:sz w:val="22"/>
        </w:rPr>
        <w:t>爻位关系运算在跨域迁移中展现出不同的特征，这反过来验证了其设计的针对性。</w:t>
      </w:r>
    </w:p>
    <w:p>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pPr>
        <w:spacing w:before="120" w:after="120"/>
        <w:ind w:firstLine="0"/>
      </w:pPr>
      <w:r>
        <w:rPr>
          <w:color w:val="969696"/>
          <w:sz w:val="18"/>
        </w:rPr>
        <w:t>——————————————————————————————</w:t>
      </w:r>
    </w:p>
    <w:p>
      <w:pPr>
        <w:spacing w:before="320" w:after="160"/>
      </w:pPr>
      <w:r>
        <w:rPr>
          <w:rFonts w:ascii="黑体" w:hAnsi="黑体"/>
          <w:b/>
          <w:sz w:val="30"/>
        </w:rPr>
        <w:t>3.4.6 爻位关系运算的学术意义</w:t>
      </w:r>
    </w:p>
    <w:p>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pPr>
        <w:spacing w:before="120" w:after="120"/>
        <w:ind w:firstLine="0"/>
      </w:pPr>
      <w:r>
        <w:rPr>
          <w:color w:val="969696"/>
          <w:sz w:val="18"/>
        </w:rPr>
        <w:t>——————————————————————————————</w:t>
      </w:r>
    </w:p>
    <w:p>
      <w:pPr>
        <w:spacing w:after="100"/>
        <w:ind w:firstLine="420"/>
      </w:pPr>
      <w:r>
        <w:rPr>
          <w:rFonts w:ascii="宋体" w:hAnsi="宋体"/>
          <w:sz w:val="22"/>
        </w:rPr>
        <w:t>*本节完。下一节：3.5 与主流架构的系统对比。*</w:t>
      </w:r>
    </w:p>
    <w:p>
      <w:pPr>
        <w:spacing w:before="480" w:after="280"/>
        <w:jc w:val="center"/>
      </w:pPr>
      <w:r>
        <w:rPr>
          <w:rFonts w:ascii="黑体" w:hAnsi="黑体"/>
          <w:b/>
          <w:sz w:val="36"/>
        </w:rPr>
        <w:t>3.5 与主流架构的系统对比</w:t>
      </w:r>
    </w:p>
    <w:p>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pPr>
        <w:spacing w:before="120" w:after="120"/>
        <w:ind w:firstLine="0"/>
      </w:pPr>
      <w:r>
        <w:rPr>
          <w:color w:val="969696"/>
          <w:sz w:val="18"/>
        </w:rPr>
        <w:t>——————————————————————————————</w:t>
      </w:r>
    </w:p>
    <w:p>
      <w:pPr>
        <w:spacing w:before="320" w:after="160"/>
      </w:pPr>
      <w:r>
        <w:rPr>
          <w:rFonts w:ascii="黑体" w:hAnsi="黑体"/>
          <w:b/>
          <w:sz w:val="30"/>
        </w:rPr>
        <w:t>3.5.1 与层次化决策的对比</w:t>
      </w:r>
    </w:p>
    <w:p>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spacing w:after="100"/>
        <w:ind w:firstLine="420"/>
      </w:pPr>
      <w:r>
        <w:rPr>
          <w:rFonts w:ascii="宋体" w:hAnsi="宋体"/>
          <w:b/>
          <w:sz w:val="22"/>
        </w:rPr>
        <w:t>表3.11 YLYW vs HDM</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HDM（PaLM-E/SayCan）</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高层表示</w:t>
            </w:r>
          </w:p>
        </w:tc>
        <w:tc>
          <w:tcPr>
            <w:tcW w:type="dxa" w:w="2878"/>
          </w:tcPr>
          <w:p>
            <w:pPr>
              <w:spacing w:before="40" w:after="40"/>
            </w:pPr>
            <w:r>
              <w:rPr>
                <w:rFonts w:ascii="宋体" w:hAnsi="宋体"/>
                <w:sz w:val="18"/>
              </w:rPr>
              <w:t>自然语言/符号规划</w:t>
            </w:r>
          </w:p>
        </w:tc>
        <w:tc>
          <w:tcPr>
            <w:tcW w:type="dxa" w:w="2878"/>
          </w:tcPr>
          <w:p>
            <w:pPr>
              <w:spacing w:before="40" w:after="40"/>
            </w:pPr>
            <w:r>
              <w:rPr>
                <w:rFonts w:ascii="宋体" w:hAnsi="宋体"/>
                <w:sz w:val="18"/>
              </w:rPr>
              <w:t>八卦隶属度（连续语义）</w:t>
            </w:r>
          </w:p>
        </w:tc>
      </w:tr>
      <w:tr>
        <w:tc>
          <w:tcPr>
            <w:tcW w:type="dxa" w:w="2878"/>
          </w:tcPr>
          <w:p>
            <w:pPr>
              <w:spacing w:before="40" w:after="40"/>
            </w:pPr>
            <w:r>
              <w:rPr>
                <w:rFonts w:ascii="宋体" w:hAnsi="宋体"/>
                <w:sz w:val="18"/>
              </w:rPr>
              <w:t>低层表示</w:t>
            </w:r>
          </w:p>
        </w:tc>
        <w:tc>
          <w:tcPr>
            <w:tcW w:type="dxa" w:w="2878"/>
          </w:tcPr>
          <w:p>
            <w:pPr>
              <w:spacing w:before="40" w:after="40"/>
            </w:pPr>
            <w:r>
              <w:rPr>
                <w:rFonts w:ascii="宋体" w:hAnsi="宋体"/>
                <w:sz w:val="18"/>
              </w:rPr>
              <w:t>轨迹参数（数值）</w:t>
            </w:r>
          </w:p>
        </w:tc>
        <w:tc>
          <w:tcPr>
            <w:tcW w:type="dxa" w:w="2878"/>
          </w:tcPr>
          <w:p>
            <w:pPr>
              <w:spacing w:before="40" w:after="40"/>
            </w:pPr>
            <w:r>
              <w:rPr>
                <w:rFonts w:ascii="宋体" w:hAnsi="宋体"/>
                <w:sz w:val="18"/>
              </w:rPr>
              <w:t>六爻值（语义锚定）</w:t>
            </w:r>
          </w:p>
        </w:tc>
      </w:tr>
      <w:tr>
        <w:tc>
          <w:tcPr>
            <w:tcW w:type="dxa" w:w="2878"/>
          </w:tcPr>
          <w:p>
            <w:pPr>
              <w:spacing w:before="40" w:after="40"/>
            </w:pPr>
            <w:r>
              <w:rPr>
                <w:rFonts w:ascii="宋体" w:hAnsi="宋体"/>
                <w:sz w:val="18"/>
              </w:rPr>
              <w:t>层间翻译</w:t>
            </w:r>
          </w:p>
        </w:tc>
        <w:tc>
          <w:tcPr>
            <w:tcW w:type="dxa" w:w="2878"/>
          </w:tcPr>
          <w:p>
            <w:pPr>
              <w:spacing w:before="40" w:after="40"/>
            </w:pPr>
            <w:r>
              <w:rPr>
                <w:rFonts w:ascii="宋体" w:hAnsi="宋体"/>
                <w:sz w:val="18"/>
              </w:rPr>
              <w:t>运动规划器（黑箱）</w:t>
            </w:r>
          </w:p>
        </w:tc>
        <w:tc>
          <w:tcPr>
            <w:tcW w:type="dxa" w:w="2878"/>
          </w:tcPr>
          <w:p>
            <w:pPr>
              <w:spacing w:before="40" w:after="40"/>
            </w:pPr>
            <w:r>
              <w:rPr>
                <w:rFonts w:ascii="宋体" w:hAnsi="宋体"/>
                <w:sz w:val="18"/>
              </w:rPr>
              <w:t>加权聚合公式（透明）</w:t>
            </w:r>
          </w:p>
        </w:tc>
      </w:tr>
      <w:tr>
        <w:tc>
          <w:tcPr>
            <w:tcW w:type="dxa" w:w="2878"/>
          </w:tcPr>
          <w:p>
            <w:pPr>
              <w:spacing w:before="40" w:after="40"/>
            </w:pPr>
            <w:r>
              <w:rPr>
                <w:rFonts w:ascii="宋体" w:hAnsi="宋体"/>
                <w:sz w:val="18"/>
              </w:rPr>
              <w:t>语义保留</w:t>
            </w:r>
          </w:p>
        </w:tc>
        <w:tc>
          <w:tcPr>
            <w:tcW w:type="dxa" w:w="2878"/>
          </w:tcPr>
          <w:p>
            <w:pPr>
              <w:spacing w:before="40" w:after="40"/>
            </w:pPr>
            <w:r>
              <w:rPr>
                <w:rFonts w:ascii="宋体" w:hAnsi="宋体"/>
                <w:sz w:val="18"/>
              </w:rPr>
              <w:t>损耗（意图→数值）</w:t>
            </w:r>
          </w:p>
        </w:tc>
        <w:tc>
          <w:tcPr>
            <w:tcW w:type="dxa" w:w="2878"/>
          </w:tcPr>
          <w:p>
            <w:pPr>
              <w:spacing w:before="40" w:after="40"/>
            </w:pPr>
            <w:r>
              <w:rPr>
                <w:rFonts w:ascii="宋体" w:hAnsi="宋体"/>
                <w:sz w:val="18"/>
              </w:rPr>
              <w:t>保留（八卦→六爻→卦象）</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大模型预训练</w:t>
            </w:r>
          </w:p>
        </w:tc>
        <w:tc>
          <w:tcPr>
            <w:tcW w:type="dxa" w:w="2878"/>
          </w:tcPr>
          <w:p>
            <w:pPr>
              <w:spacing w:before="40" w:after="40"/>
            </w:pPr>
            <w:r>
              <w:rPr>
                <w:rFonts w:ascii="宋体" w:hAnsi="宋体"/>
                <w:sz w:val="18"/>
              </w:rPr>
              <w:t>零（纯先验推理）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高层可解释，低层不可</w:t>
            </w:r>
          </w:p>
        </w:tc>
        <w:tc>
          <w:tcPr>
            <w:tcW w:type="dxa" w:w="2878"/>
          </w:tcPr>
          <w:p>
            <w:pPr>
              <w:spacing w:before="40" w:after="40"/>
            </w:pPr>
            <w:r>
              <w:rPr>
                <w:rFonts w:ascii="宋体" w:hAnsi="宋体"/>
                <w:sz w:val="18"/>
              </w:rPr>
              <w:t>全栈可解释</w:t>
            </w:r>
          </w:p>
        </w:tc>
      </w:tr>
    </w:tbl>
    <w:p/>
    <w:p>
      <w:pPr>
        <w:spacing w:before="120" w:after="120"/>
        <w:ind w:firstLine="0"/>
      </w:pPr>
      <w:r>
        <w:rPr>
          <w:color w:val="969696"/>
          <w:sz w:val="18"/>
        </w:rPr>
        <w:t>——————————————————————————————</w:t>
      </w:r>
    </w:p>
    <w:p>
      <w:pPr>
        <w:spacing w:before="320" w:after="160"/>
      </w:pPr>
      <w:r>
        <w:rPr>
          <w:rFonts w:ascii="黑体" w:hAnsi="黑体"/>
          <w:b/>
          <w:sz w:val="30"/>
        </w:rPr>
        <w:t>3.5.2 与端到端VLA的对比</w:t>
      </w:r>
    </w:p>
    <w:p>
      <w:pPr>
        <w:spacing w:after="100"/>
        <w:ind w:firstLine="420"/>
      </w:pPr>
      <w:r>
        <w:rPr>
          <w:rFonts w:ascii="宋体" w:hAnsi="宋体"/>
          <w:sz w:val="22"/>
        </w:rPr>
        <w:t>端到端视觉-语言-动作模型（VLA）代表了与YLYW最极端的架构对比——一个Transformer统一处理从感知到动作的全部映射。</w:t>
      </w:r>
    </w:p>
    <w:p>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pPr>
        <w:spacing w:after="100"/>
        <w:ind w:firstLine="420"/>
      </w:pPr>
      <w:r>
        <w:rPr>
          <w:rFonts w:ascii="宋体" w:hAnsi="宋体"/>
          <w:b/>
          <w:sz w:val="22"/>
        </w:rPr>
        <w:t>表3.12 YLYW vs VLA</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VLA（RT-2/OpenVLA/π₀）</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知识来源</w:t>
            </w:r>
          </w:p>
        </w:tc>
        <w:tc>
          <w:tcPr>
            <w:tcW w:type="dxa" w:w="2878"/>
          </w:tcPr>
          <w:p>
            <w:pPr>
              <w:spacing w:before="40" w:after="40"/>
            </w:pPr>
            <w:r>
              <w:rPr>
                <w:rFonts w:ascii="宋体" w:hAnsi="宋体"/>
                <w:sz w:val="18"/>
              </w:rPr>
              <w:t>海量轨迹数据（10⁴-10⁶）</w:t>
            </w:r>
          </w:p>
        </w:tc>
        <w:tc>
          <w:tcPr>
            <w:tcW w:type="dxa" w:w="2878"/>
          </w:tcPr>
          <w:p>
            <w:pPr>
              <w:spacing w:before="40" w:after="40"/>
            </w:pPr>
            <w:r>
              <w:rPr>
                <w:rFonts w:ascii="宋体" w:hAnsi="宋体"/>
                <w:sz w:val="18"/>
              </w:rPr>
              <w:t>结构化先验符号知识</w:t>
            </w:r>
          </w:p>
        </w:tc>
      </w:tr>
      <w:tr>
        <w:tc>
          <w:tcPr>
            <w:tcW w:type="dxa" w:w="2878"/>
          </w:tcPr>
          <w:p>
            <w:pPr>
              <w:spacing w:before="40" w:after="40"/>
            </w:pPr>
            <w:r>
              <w:rPr>
                <w:rFonts w:ascii="宋体" w:hAnsi="宋体"/>
                <w:sz w:val="18"/>
              </w:rPr>
              <w:t>推理机制</w:t>
            </w:r>
          </w:p>
        </w:tc>
        <w:tc>
          <w:tcPr>
            <w:tcW w:type="dxa" w:w="2878"/>
          </w:tcPr>
          <w:p>
            <w:pPr>
              <w:spacing w:before="40" w:after="40"/>
            </w:pPr>
            <w:r>
              <w:rPr>
                <w:rFonts w:ascii="宋体" w:hAnsi="宋体"/>
                <w:sz w:val="18"/>
              </w:rPr>
              <w:t>Transformer前向传播（黑箱）</w:t>
            </w:r>
          </w:p>
        </w:tc>
        <w:tc>
          <w:tcPr>
            <w:tcW w:type="dxa" w:w="2878"/>
          </w:tcPr>
          <w:p>
            <w:pPr>
              <w:spacing w:before="40" w:after="40"/>
            </w:pPr>
            <w:r>
              <w:rPr>
                <w:rFonts w:ascii="宋体" w:hAnsi="宋体"/>
                <w:sz w:val="18"/>
              </w:rPr>
              <w:t>卦象匹配+爻位分析（透明链）</w:t>
            </w:r>
          </w:p>
        </w:tc>
      </w:tr>
      <w:tr>
        <w:tc>
          <w:tcPr>
            <w:tcW w:type="dxa" w:w="2878"/>
          </w:tcPr>
          <w:p>
            <w:pPr>
              <w:spacing w:before="40" w:after="40"/>
            </w:pPr>
            <w:r>
              <w:rPr>
                <w:rFonts w:ascii="宋体" w:hAnsi="宋体"/>
                <w:sz w:val="18"/>
              </w:rPr>
              <w:t>模型规模</w:t>
            </w:r>
          </w:p>
        </w:tc>
        <w:tc>
          <w:tcPr>
            <w:tcW w:type="dxa" w:w="2878"/>
          </w:tcPr>
          <w:p>
            <w:pPr>
              <w:spacing w:before="40" w:after="40"/>
            </w:pPr>
            <w:r>
              <w:rPr>
                <w:rFonts w:ascii="宋体" w:hAnsi="宋体"/>
                <w:sz w:val="18"/>
              </w:rPr>
              <w:t>10⁷-10¹⁰参数</w:t>
            </w:r>
          </w:p>
        </w:tc>
        <w:tc>
          <w:tcPr>
            <w:tcW w:type="dxa" w:w="2878"/>
          </w:tcPr>
          <w:p>
            <w:pPr>
              <w:spacing w:before="40" w:after="40"/>
            </w:pPr>
            <w:r>
              <w:rPr>
                <w:rFonts w:ascii="宋体" w:hAnsi="宋体"/>
                <w:sz w:val="18"/>
              </w:rPr>
              <w:t>443参数</w:t>
            </w:r>
          </w:p>
        </w:tc>
      </w:tr>
      <w:tr>
        <w:tc>
          <w:tcPr>
            <w:tcW w:type="dxa" w:w="2878"/>
          </w:tcPr>
          <w:p>
            <w:pPr>
              <w:spacing w:before="40" w:after="40"/>
            </w:pPr>
            <w:r>
              <w:rPr>
                <w:rFonts w:ascii="宋体" w:hAnsi="宋体"/>
                <w:sz w:val="18"/>
              </w:rPr>
              <w:t>推理延迟</w:t>
            </w:r>
          </w:p>
        </w:tc>
        <w:tc>
          <w:tcPr>
            <w:tcW w:type="dxa" w:w="2878"/>
          </w:tcPr>
          <w:p>
            <w:pPr>
              <w:spacing w:before="40" w:after="40"/>
            </w:pPr>
            <w:r>
              <w:rPr>
                <w:rFonts w:ascii="宋体" w:hAnsi="宋体"/>
                <w:sz w:val="18"/>
              </w:rPr>
              <w:t>10-1000ms（GPU）</w:t>
            </w:r>
          </w:p>
        </w:tc>
        <w:tc>
          <w:tcPr>
            <w:tcW w:type="dxa" w:w="2878"/>
          </w:tcPr>
          <w:p>
            <w:pPr>
              <w:spacing w:before="40" w:after="40"/>
            </w:pPr>
            <w:r>
              <w:rPr>
                <w:rFonts w:ascii="宋体" w:hAnsi="宋体"/>
                <w:sz w:val="18"/>
              </w:rPr>
              <w:t>1.7ms（CPU）</w:t>
            </w:r>
          </w:p>
        </w:tc>
      </w:tr>
      <w:tr>
        <w:tc>
          <w:tcPr>
            <w:tcW w:type="dxa" w:w="2878"/>
          </w:tcPr>
          <w:p>
            <w:pPr>
              <w:spacing w:before="40" w:after="40"/>
            </w:pPr>
            <w:r>
              <w:rPr>
                <w:rFonts w:ascii="宋体" w:hAnsi="宋体"/>
                <w:sz w:val="18"/>
              </w:rPr>
              <w:t>部署条件</w:t>
            </w:r>
          </w:p>
        </w:tc>
        <w:tc>
          <w:tcPr>
            <w:tcW w:type="dxa" w:w="2878"/>
          </w:tcPr>
          <w:p>
            <w:pPr>
              <w:spacing w:before="40" w:after="40"/>
            </w:pPr>
            <w:r>
              <w:rPr>
                <w:rFonts w:ascii="宋体" w:hAnsi="宋体"/>
                <w:sz w:val="18"/>
              </w:rPr>
              <w:t>GPU集群</w:t>
            </w:r>
          </w:p>
        </w:tc>
        <w:tc>
          <w:tcPr>
            <w:tcW w:type="dxa" w:w="2878"/>
          </w:tcPr>
          <w:p>
            <w:pPr>
              <w:spacing w:before="40" w:after="40"/>
            </w:pPr>
            <w:r>
              <w:rPr>
                <w:rFonts w:ascii="宋体" w:hAnsi="宋体"/>
                <w:sz w:val="18"/>
              </w:rPr>
              <w:t>8051单片机也可运行</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不可（黑箱）</w:t>
            </w:r>
          </w:p>
        </w:tc>
        <w:tc>
          <w:tcPr>
            <w:tcW w:type="dxa" w:w="2878"/>
          </w:tcPr>
          <w:p>
            <w:pPr>
              <w:spacing w:before="40" w:after="40"/>
            </w:pPr>
            <w:r>
              <w:rPr>
                <w:rFonts w:ascii="宋体" w:hAnsi="宋体"/>
                <w:sz w:val="18"/>
              </w:rPr>
              <w:t>每步推理可追溯至卦辞</w:t>
            </w:r>
          </w:p>
        </w:tc>
      </w:tr>
      <w:tr>
        <w:tc>
          <w:tcPr>
            <w:tcW w:type="dxa" w:w="2878"/>
          </w:tcPr>
          <w:p>
            <w:pPr>
              <w:spacing w:before="40" w:after="40"/>
            </w:pPr>
            <w:r>
              <w:rPr>
                <w:rFonts w:ascii="宋体" w:hAnsi="宋体"/>
                <w:sz w:val="18"/>
              </w:rPr>
              <w:t>物理约束</w:t>
            </w:r>
          </w:p>
        </w:tc>
        <w:tc>
          <w:tcPr>
            <w:tcW w:type="dxa" w:w="2878"/>
          </w:tcPr>
          <w:p>
            <w:pPr>
              <w:spacing w:before="40" w:after="40"/>
            </w:pPr>
            <w:r>
              <w:rPr>
                <w:rFonts w:ascii="宋体" w:hAnsi="宋体"/>
                <w:sz w:val="18"/>
              </w:rPr>
              <w:t>隐式学习，无法保证</w:t>
            </w:r>
          </w:p>
        </w:tc>
        <w:tc>
          <w:tcPr>
            <w:tcW w:type="dxa" w:w="2878"/>
          </w:tcPr>
          <w:p>
            <w:pPr>
              <w:spacing w:before="40" w:after="40"/>
            </w:pPr>
            <w:r>
              <w:rPr>
                <w:rFonts w:ascii="宋体" w:hAnsi="宋体"/>
                <w:sz w:val="18"/>
              </w:rPr>
              <w:t>显式嵌入（安全八卦+爻位关系）</w:t>
            </w:r>
          </w:p>
        </w:tc>
      </w:tr>
    </w:tbl>
    <w:p/>
    <w:p>
      <w:pPr>
        <w:spacing w:before="120" w:after="120"/>
        <w:ind w:firstLine="0"/>
      </w:pPr>
      <w:r>
        <w:rPr>
          <w:color w:val="969696"/>
          <w:sz w:val="18"/>
        </w:rPr>
        <w:t>——————————————————————————————</w:t>
      </w:r>
    </w:p>
    <w:p>
      <w:pPr>
        <w:spacing w:before="320" w:after="160"/>
      </w:pPr>
      <w:r>
        <w:rPr>
          <w:rFonts w:ascii="黑体" w:hAnsi="黑体"/>
          <w:b/>
          <w:sz w:val="30"/>
        </w:rPr>
        <w:t>3.5.3 与神经符号框架的对比</w:t>
      </w:r>
    </w:p>
    <w:p>
      <w:pPr>
        <w:spacing w:after="100"/>
        <w:ind w:firstLine="420"/>
      </w:pPr>
      <w:r>
        <w:rPr>
          <w:rFonts w:ascii="宋体" w:hAnsi="宋体"/>
          <w:sz w:val="22"/>
        </w:rPr>
        <w:t>在神经符号AI的子领域中，YLYW与四个代表性框架共享"神经+符号"的基本理念，但在知识的来源和组织方式上存在根本分歧。</w:t>
      </w:r>
    </w:p>
    <w:p>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pPr>
        <w:spacing w:after="100"/>
        <w:ind w:firstLine="420"/>
      </w:pPr>
      <w:r>
        <w:rPr>
          <w:rFonts w:ascii="宋体" w:hAnsi="宋体"/>
          <w:b/>
          <w:sz w:val="22"/>
        </w:rPr>
        <w:t>表3.13 YLYW vs 神经符号框架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维度</w:t>
            </w:r>
          </w:p>
        </w:tc>
        <w:tc>
          <w:tcPr>
            <w:tcW w:type="dxa" w:w="1439"/>
          </w:tcPr>
          <w:p>
            <w:pPr>
              <w:spacing w:before="40" w:after="40"/>
            </w:pPr>
            <w:r>
              <w:rPr>
                <w:rFonts w:ascii="宋体" w:hAnsi="宋体"/>
                <w:b/>
                <w:sz w:val="18"/>
              </w:rPr>
              <w:t>DeepProbLog</w:t>
            </w:r>
          </w:p>
        </w:tc>
        <w:tc>
          <w:tcPr>
            <w:tcW w:type="dxa" w:w="1439"/>
          </w:tcPr>
          <w:p>
            <w:pPr>
              <w:spacing w:before="40" w:after="40"/>
            </w:pPr>
            <w:r>
              <w:rPr>
                <w:rFonts w:ascii="宋体" w:hAnsi="宋体"/>
                <w:b/>
                <w:sz w:val="18"/>
              </w:rPr>
              <w:t>LTN</w:t>
            </w:r>
          </w:p>
        </w:tc>
        <w:tc>
          <w:tcPr>
            <w:tcW w:type="dxa" w:w="1439"/>
          </w:tcPr>
          <w:p>
            <w:pPr>
              <w:spacing w:before="40" w:after="40"/>
            </w:pPr>
            <w:r>
              <w:rPr>
                <w:rFonts w:ascii="宋体" w:hAnsi="宋体"/>
                <w:b/>
                <w:sz w:val="18"/>
              </w:rPr>
              <w:t>概念中心</w:t>
            </w:r>
          </w:p>
        </w:tc>
        <w:tc>
          <w:tcPr>
            <w:tcW w:type="dxa" w:w="1439"/>
          </w:tcPr>
          <w:p>
            <w:pPr>
              <w:spacing w:before="40" w:after="40"/>
            </w:pPr>
            <w:r>
              <w:rPr>
                <w:rFonts w:ascii="宋体" w:hAnsi="宋体"/>
                <w:b/>
                <w:sz w:val="18"/>
              </w:rPr>
              <w:t>ABIL</w:t>
            </w:r>
          </w:p>
        </w:tc>
        <w:tc>
          <w:tcPr>
            <w:tcW w:type="dxa" w:w="1439"/>
          </w:tcPr>
          <w:p>
            <w:pPr>
              <w:spacing w:before="40" w:after="40"/>
            </w:pPr>
            <w:r>
              <w:rPr>
                <w:rFonts w:ascii="宋体" w:hAnsi="宋体"/>
                <w:b/>
                <w:sz w:val="18"/>
              </w:rPr>
              <w:t>YLYW</w:t>
            </w:r>
          </w:p>
        </w:tc>
      </w:tr>
      <w:tr>
        <w:tc>
          <w:tcPr>
            <w:tcW w:type="dxa" w:w="1439"/>
          </w:tcPr>
          <w:p>
            <w:pPr>
              <w:spacing w:before="40" w:after="40"/>
            </w:pPr>
            <w:r>
              <w:rPr>
                <w:rFonts w:ascii="宋体" w:hAnsi="宋体"/>
                <w:sz w:val="18"/>
              </w:rPr>
              <w:t>符号表示</w:t>
            </w:r>
          </w:p>
        </w:tc>
        <w:tc>
          <w:tcPr>
            <w:tcW w:type="dxa" w:w="1439"/>
          </w:tcPr>
          <w:p>
            <w:pPr>
              <w:spacing w:before="40" w:after="40"/>
            </w:pPr>
            <w:r>
              <w:rPr>
                <w:rFonts w:ascii="宋体" w:hAnsi="宋体"/>
                <w:sz w:val="18"/>
              </w:rPr>
              <w:t>概率谓词</w:t>
            </w:r>
          </w:p>
        </w:tc>
        <w:tc>
          <w:tcPr>
            <w:tcW w:type="dxa" w:w="1439"/>
          </w:tcPr>
          <w:p>
            <w:pPr>
              <w:spacing w:before="40" w:after="40"/>
            </w:pPr>
            <w:r>
              <w:rPr>
                <w:rFonts w:ascii="宋体" w:hAnsi="宋体"/>
                <w:sz w:val="18"/>
              </w:rPr>
              <w:t>可微公式</w:t>
            </w:r>
          </w:p>
        </w:tc>
        <w:tc>
          <w:tcPr>
            <w:tcW w:type="dxa" w:w="1439"/>
          </w:tcPr>
          <w:p>
            <w:pPr>
              <w:spacing w:before="40" w:after="40"/>
            </w:pPr>
            <w:r>
              <w:rPr>
                <w:rFonts w:ascii="宋体" w:hAnsi="宋体"/>
                <w:sz w:val="18"/>
              </w:rPr>
              <w:t>概念三元组</w:t>
            </w:r>
          </w:p>
        </w:tc>
        <w:tc>
          <w:tcPr>
            <w:tcW w:type="dxa" w:w="1439"/>
          </w:tcPr>
          <w:p>
            <w:pPr>
              <w:spacing w:before="40" w:after="40"/>
            </w:pPr>
            <w:r>
              <w:rPr>
                <w:rFonts w:ascii="宋体" w:hAnsi="宋体"/>
                <w:sz w:val="18"/>
              </w:rPr>
              <w:t>溯因谓词</w:t>
            </w:r>
          </w:p>
        </w:tc>
        <w:tc>
          <w:tcPr>
            <w:tcW w:type="dxa" w:w="1439"/>
          </w:tcPr>
          <w:p>
            <w:pPr>
              <w:spacing w:before="40" w:after="40"/>
            </w:pPr>
            <w:r>
              <w:rPr>
                <w:rFonts w:ascii="宋体" w:hAnsi="宋体"/>
                <w:sz w:val="18"/>
              </w:rPr>
              <w:t>八卦+64卦模板</w:t>
            </w:r>
          </w:p>
        </w:tc>
      </w:tr>
      <w:tr>
        <w:tc>
          <w:tcPr>
            <w:tcW w:type="dxa" w:w="1439"/>
          </w:tcPr>
          <w:p>
            <w:pPr>
              <w:spacing w:before="40" w:after="40"/>
            </w:pPr>
            <w:r>
              <w:rPr>
                <w:rFonts w:ascii="宋体" w:hAnsi="宋体"/>
                <w:sz w:val="18"/>
              </w:rPr>
              <w:t>架构类型</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注入式-约束</w:t>
            </w:r>
          </w:p>
        </w:tc>
        <w:tc>
          <w:tcPr>
            <w:tcW w:type="dxa" w:w="1439"/>
          </w:tcPr>
          <w:p>
            <w:pPr>
              <w:spacing w:before="40" w:after="40"/>
            </w:pPr>
            <w:r>
              <w:rPr>
                <w:rFonts w:ascii="宋体" w:hAnsi="宋体"/>
                <w:sz w:val="18"/>
              </w:rPr>
              <w:t>联邦式-生成</w:t>
            </w:r>
          </w:p>
        </w:tc>
        <w:tc>
          <w:tcPr>
            <w:tcW w:type="dxa" w:w="1439"/>
          </w:tcPr>
          <w:p>
            <w:pPr>
              <w:spacing w:before="40" w:after="40"/>
            </w:pPr>
            <w:r>
              <w:rPr>
                <w:rFonts w:ascii="宋体" w:hAnsi="宋体"/>
                <w:sz w:val="18"/>
              </w:rPr>
              <w:t>联邦式-推理</w:t>
            </w:r>
          </w:p>
        </w:tc>
        <w:tc>
          <w:tcPr>
            <w:tcW w:type="dxa" w:w="1439"/>
          </w:tcPr>
          <w:p>
            <w:pPr>
              <w:spacing w:before="40" w:after="40"/>
            </w:pPr>
            <w:r>
              <w:rPr>
                <w:rFonts w:ascii="宋体" w:hAnsi="宋体"/>
                <w:sz w:val="18"/>
              </w:rPr>
              <w:t>联邦式-约束+推理</w:t>
            </w:r>
          </w:p>
        </w:tc>
      </w:tr>
      <w:tr>
        <w:tc>
          <w:tcPr>
            <w:tcW w:type="dxa" w:w="1439"/>
          </w:tcPr>
          <w:p>
            <w:pPr>
              <w:spacing w:before="40" w:after="40"/>
            </w:pPr>
            <w:r>
              <w:rPr>
                <w:rFonts w:ascii="宋体" w:hAnsi="宋体"/>
                <w:sz w:val="18"/>
              </w:rPr>
              <w:t>知识来源</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人工指定</w:t>
            </w:r>
          </w:p>
        </w:tc>
        <w:tc>
          <w:tcPr>
            <w:tcW w:type="dxa" w:w="1439"/>
          </w:tcPr>
          <w:p>
            <w:pPr>
              <w:spacing w:before="40" w:after="40"/>
            </w:pPr>
            <w:r>
              <w:rPr>
                <w:rFonts w:ascii="宋体" w:hAnsi="宋体"/>
                <w:sz w:val="18"/>
              </w:rPr>
              <w:t>空白模板</w:t>
            </w:r>
          </w:p>
        </w:tc>
        <w:tc>
          <w:tcPr>
            <w:tcW w:type="dxa" w:w="1439"/>
          </w:tcPr>
          <w:p>
            <w:pPr>
              <w:spacing w:before="40" w:after="40"/>
            </w:pPr>
            <w:r>
              <w:rPr>
                <w:rFonts w:ascii="宋体" w:hAnsi="宋体"/>
                <w:sz w:val="18"/>
              </w:rPr>
              <w:t>示范数据</w:t>
            </w:r>
          </w:p>
        </w:tc>
        <w:tc>
          <w:tcPr>
            <w:tcW w:type="dxa" w:w="1439"/>
          </w:tcPr>
          <w:p>
            <w:pPr>
              <w:spacing w:before="40" w:after="40"/>
            </w:pPr>
            <w:r>
              <w:rPr>
                <w:rFonts w:ascii="宋体" w:hAnsi="宋体"/>
                <w:sz w:val="18"/>
              </w:rPr>
              <w:t>《易经》符号体系</w:t>
            </w:r>
          </w:p>
        </w:tc>
      </w:tr>
      <w:tr>
        <w:tc>
          <w:tcPr>
            <w:tcW w:type="dxa" w:w="1439"/>
          </w:tcPr>
          <w:p>
            <w:pPr>
              <w:spacing w:before="40" w:after="40"/>
            </w:pPr>
            <w:r>
              <w:rPr>
                <w:rFonts w:ascii="宋体" w:hAnsi="宋体"/>
                <w:sz w:val="18"/>
              </w:rPr>
              <w:t>符号完备性</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否</w:t>
            </w:r>
          </w:p>
        </w:tc>
        <w:tc>
          <w:tcPr>
            <w:tcW w:type="dxa" w:w="1439"/>
          </w:tcPr>
          <w:p>
            <w:pPr>
              <w:spacing w:before="40" w:after="40"/>
            </w:pPr>
            <w:r>
              <w:rPr>
                <w:rFonts w:ascii="宋体" w:hAnsi="宋体"/>
                <w:sz w:val="18"/>
              </w:rPr>
              <w:t>需示范覆盖</w:t>
            </w:r>
          </w:p>
        </w:tc>
        <w:tc>
          <w:tcPr>
            <w:tcW w:type="dxa" w:w="1439"/>
          </w:tcPr>
          <w:p>
            <w:pPr>
              <w:spacing w:before="40" w:after="40"/>
            </w:pPr>
            <w:r>
              <w:rPr>
                <w:rFonts w:ascii="宋体" w:hAnsi="宋体"/>
                <w:sz w:val="18"/>
              </w:rPr>
              <w:t>是（组合完备）</w:t>
            </w:r>
          </w:p>
        </w:tc>
      </w:tr>
      <w:tr>
        <w:tc>
          <w:tcPr>
            <w:tcW w:type="dxa" w:w="1439"/>
          </w:tcPr>
          <w:p>
            <w:pPr>
              <w:spacing w:before="40" w:after="40"/>
            </w:pPr>
            <w:r>
              <w:rPr>
                <w:rFonts w:ascii="宋体" w:hAnsi="宋体"/>
                <w:sz w:val="18"/>
              </w:rPr>
              <w:t>可解释性</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高</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高（卦辞可读全链）</w:t>
            </w:r>
          </w:p>
        </w:tc>
      </w:tr>
      <w:tr>
        <w:tc>
          <w:tcPr>
            <w:tcW w:type="dxa" w:w="1439"/>
          </w:tcPr>
          <w:p>
            <w:pPr>
              <w:spacing w:before="40" w:after="40"/>
            </w:pPr>
            <w:r>
              <w:rPr>
                <w:rFonts w:ascii="宋体" w:hAnsi="宋体"/>
                <w:sz w:val="18"/>
              </w:rPr>
              <w:t>知识结构</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平面</w:t>
            </w:r>
          </w:p>
        </w:tc>
        <w:tc>
          <w:tcPr>
            <w:tcW w:type="dxa" w:w="1439"/>
          </w:tcPr>
          <w:p>
            <w:pPr>
              <w:spacing w:before="40" w:after="40"/>
            </w:pPr>
            <w:r>
              <w:rPr>
                <w:rFonts w:ascii="宋体" w:hAnsi="宋体"/>
                <w:sz w:val="18"/>
              </w:rPr>
              <w:t>结构化关系网络</w:t>
            </w:r>
          </w:p>
        </w:tc>
      </w:tr>
      <w:tr>
        <w:tc>
          <w:tcPr>
            <w:tcW w:type="dxa" w:w="1439"/>
          </w:tcPr>
          <w:p>
            <w:pPr>
              <w:spacing w:before="40" w:after="40"/>
            </w:pPr>
            <w:r>
              <w:rPr>
                <w:rFonts w:ascii="宋体" w:hAnsi="宋体"/>
                <w:sz w:val="18"/>
              </w:rPr>
              <w:t>数据效率</w:t>
            </w:r>
          </w:p>
        </w:tc>
        <w:tc>
          <w:tcPr>
            <w:tcW w:type="dxa" w:w="1439"/>
          </w:tcPr>
          <w:p>
            <w:pPr>
              <w:spacing w:before="40" w:after="40"/>
            </w:pPr>
            <w:r>
              <w:rPr>
                <w:rFonts w:ascii="宋体" w:hAnsi="宋体"/>
                <w:sz w:val="18"/>
              </w:rPr>
              <w:t>低</w:t>
            </w:r>
          </w:p>
        </w:tc>
        <w:tc>
          <w:tcPr>
            <w:tcW w:type="dxa" w:w="1439"/>
          </w:tcPr>
          <w:p>
            <w:pPr>
              <w:spacing w:before="40" w:after="40"/>
            </w:pPr>
            <w:r>
              <w:rPr>
                <w:rFonts w:ascii="宋体" w:hAnsi="宋体"/>
                <w:sz w:val="18"/>
              </w:rPr>
              <w:t>极低</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中</w:t>
            </w:r>
          </w:p>
        </w:tc>
        <w:tc>
          <w:tcPr>
            <w:tcW w:type="dxa" w:w="1439"/>
          </w:tcPr>
          <w:p>
            <w:pPr>
              <w:spacing w:before="40" w:after="40"/>
            </w:pPr>
            <w:r>
              <w:rPr>
                <w:rFonts w:ascii="宋体" w:hAnsi="宋体"/>
                <w:sz w:val="18"/>
              </w:rPr>
              <w:t>极高（零样本92.7%）</w:t>
            </w:r>
          </w:p>
        </w:tc>
      </w:tr>
    </w:tbl>
    <w:p/>
    <w:p>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spacing w:before="120" w:after="120"/>
        <w:ind w:firstLine="0"/>
      </w:pPr>
      <w:r>
        <w:rPr>
          <w:color w:val="969696"/>
          <w:sz w:val="18"/>
        </w:rPr>
        <w:t>——————————————————————————————</w:t>
      </w:r>
    </w:p>
    <w:p>
      <w:pPr>
        <w:spacing w:before="320" w:after="160"/>
      </w:pPr>
      <w:r>
        <w:rPr>
          <w:rFonts w:ascii="黑体" w:hAnsi="黑体"/>
          <w:b/>
          <w:sz w:val="30"/>
        </w:rPr>
        <w:t>3.5.4 与天元类脑架构的对比</w:t>
      </w:r>
    </w:p>
    <w:p>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pPr>
        <w:spacing w:after="100"/>
        <w:ind w:firstLine="420"/>
      </w:pPr>
      <w:r>
        <w:rPr>
          <w:rFonts w:ascii="宋体" w:hAnsi="宋体"/>
          <w:b/>
          <w:sz w:val="22"/>
        </w:rPr>
        <w:t>表3.14 YLYW vs 天元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天元类脑</w:t>
            </w:r>
          </w:p>
        </w:tc>
        <w:tc>
          <w:tcPr>
            <w:tcW w:type="dxa" w:w="2878"/>
          </w:tcPr>
          <w:p>
            <w:pPr>
              <w:spacing w:before="40" w:after="40"/>
            </w:pPr>
            <w:r>
              <w:rPr>
                <w:rFonts w:ascii="宋体" w:hAnsi="宋体"/>
                <w:b/>
                <w:sz w:val="18"/>
              </w:rPr>
              <w:t>YLYW</w:t>
            </w:r>
          </w:p>
        </w:tc>
      </w:tr>
      <w:tr>
        <w:tc>
          <w:tcPr>
            <w:tcW w:type="dxa" w:w="2878"/>
          </w:tcPr>
          <w:p>
            <w:pPr>
              <w:spacing w:before="40" w:after="40"/>
            </w:pPr>
            <w:r>
              <w:rPr>
                <w:rFonts w:ascii="宋体" w:hAnsi="宋体"/>
                <w:sz w:val="18"/>
              </w:rPr>
              <w:t>易经角色</w:t>
            </w:r>
          </w:p>
        </w:tc>
        <w:tc>
          <w:tcPr>
            <w:tcW w:type="dxa" w:w="2878"/>
          </w:tcPr>
          <w:p>
            <w:pPr>
              <w:spacing w:before="40" w:after="40"/>
            </w:pPr>
            <w:r>
              <w:rPr>
                <w:rFonts w:ascii="宋体" w:hAnsi="宋体"/>
                <w:sz w:val="18"/>
              </w:rPr>
              <w:t>灵感启发</w:t>
            </w:r>
          </w:p>
        </w:tc>
        <w:tc>
          <w:tcPr>
            <w:tcW w:type="dxa" w:w="2878"/>
          </w:tcPr>
          <w:p>
            <w:pPr>
              <w:spacing w:before="40" w:after="40"/>
            </w:pPr>
            <w:r>
              <w:rPr>
                <w:rFonts w:ascii="宋体" w:hAnsi="宋体"/>
                <w:sz w:val="18"/>
              </w:rPr>
              <w:t>显式先验</w:t>
            </w:r>
          </w:p>
        </w:tc>
      </w:tr>
      <w:tr>
        <w:tc>
          <w:tcPr>
            <w:tcW w:type="dxa" w:w="2878"/>
          </w:tcPr>
          <w:p>
            <w:pPr>
              <w:spacing w:before="40" w:after="40"/>
            </w:pPr>
            <w:r>
              <w:rPr>
                <w:rFonts w:ascii="宋体" w:hAnsi="宋体"/>
                <w:sz w:val="18"/>
              </w:rPr>
              <w:t>实现方式</w:t>
            </w:r>
          </w:p>
        </w:tc>
        <w:tc>
          <w:tcPr>
            <w:tcW w:type="dxa" w:w="2878"/>
          </w:tcPr>
          <w:p>
            <w:pPr>
              <w:spacing w:before="40" w:after="40"/>
            </w:pPr>
            <w:r>
              <w:rPr>
                <w:rFonts w:ascii="宋体" w:hAnsi="宋体"/>
                <w:sz w:val="18"/>
              </w:rPr>
              <w:t>SNN+STDP</w:t>
            </w:r>
          </w:p>
        </w:tc>
        <w:tc>
          <w:tcPr>
            <w:tcW w:type="dxa" w:w="2878"/>
          </w:tcPr>
          <w:p>
            <w:pPr>
              <w:spacing w:before="40" w:after="40"/>
            </w:pPr>
            <w:r>
              <w:rPr>
                <w:rFonts w:ascii="宋体" w:hAnsi="宋体"/>
                <w:sz w:val="18"/>
              </w:rPr>
              <w:t>连续隶属度+余弦匹配</w:t>
            </w:r>
          </w:p>
        </w:tc>
      </w:tr>
      <w:tr>
        <w:tc>
          <w:tcPr>
            <w:tcW w:type="dxa" w:w="2878"/>
          </w:tcPr>
          <w:p>
            <w:pPr>
              <w:spacing w:before="40" w:after="40"/>
            </w:pPr>
            <w:r>
              <w:rPr>
                <w:rFonts w:ascii="宋体" w:hAnsi="宋体"/>
                <w:sz w:val="18"/>
              </w:rPr>
              <w:t>易经保真度</w:t>
            </w:r>
          </w:p>
        </w:tc>
        <w:tc>
          <w:tcPr>
            <w:tcW w:type="dxa" w:w="2878"/>
          </w:tcPr>
          <w:p>
            <w:pPr>
              <w:spacing w:before="40" w:after="40"/>
            </w:pPr>
            <w:r>
              <w:rPr>
                <w:rFonts w:ascii="宋体" w:hAnsi="宋体"/>
                <w:sz w:val="18"/>
              </w:rPr>
              <w:t>不确定（涌现式）</w:t>
            </w:r>
          </w:p>
        </w:tc>
        <w:tc>
          <w:tcPr>
            <w:tcW w:type="dxa" w:w="2878"/>
          </w:tcPr>
          <w:p>
            <w:pPr>
              <w:spacing w:before="40" w:after="40"/>
            </w:pPr>
            <w:r>
              <w:rPr>
                <w:rFonts w:ascii="宋体" w:hAnsi="宋体"/>
                <w:sz w:val="18"/>
              </w:rPr>
              <w:t>确定（硬编码嵌入）</w:t>
            </w:r>
          </w:p>
        </w:tc>
      </w:tr>
      <w:tr>
        <w:tc>
          <w:tcPr>
            <w:tcW w:type="dxa" w:w="2878"/>
          </w:tcPr>
          <w:p>
            <w:pPr>
              <w:spacing w:before="40" w:after="40"/>
            </w:pPr>
            <w:r>
              <w:rPr>
                <w:rFonts w:ascii="宋体" w:hAnsi="宋体"/>
                <w:sz w:val="18"/>
              </w:rPr>
              <w:t>数学形式化</w:t>
            </w:r>
          </w:p>
        </w:tc>
        <w:tc>
          <w:tcPr>
            <w:tcW w:type="dxa" w:w="2878"/>
          </w:tcPr>
          <w:p>
            <w:pPr>
              <w:spacing w:before="40" w:after="40"/>
            </w:pPr>
            <w:r>
              <w:rPr>
                <w:rFonts w:ascii="宋体" w:hAnsi="宋体"/>
                <w:sz w:val="18"/>
              </w:rPr>
              <w:t>部分</w:t>
            </w:r>
          </w:p>
        </w:tc>
        <w:tc>
          <w:tcPr>
            <w:tcW w:type="dxa" w:w="2878"/>
          </w:tcPr>
          <w:p>
            <w:pPr>
              <w:spacing w:before="40" w:after="40"/>
            </w:pPr>
            <w:r>
              <w:rPr>
                <w:rFonts w:ascii="宋体" w:hAnsi="宋体"/>
                <w:sz w:val="18"/>
              </w:rPr>
              <w:t>完整</w:t>
            </w:r>
          </w:p>
        </w:tc>
      </w:tr>
      <w:tr>
        <w:tc>
          <w:tcPr>
            <w:tcW w:type="dxa" w:w="2878"/>
          </w:tcPr>
          <w:p>
            <w:pPr>
              <w:spacing w:before="40" w:after="40"/>
            </w:pPr>
            <w:r>
              <w:rPr>
                <w:rFonts w:ascii="宋体" w:hAnsi="宋体"/>
                <w:sz w:val="18"/>
              </w:rPr>
              <w:t>可验证性</w:t>
            </w:r>
          </w:p>
        </w:tc>
        <w:tc>
          <w:tcPr>
            <w:tcW w:type="dxa" w:w="2878"/>
          </w:tcPr>
          <w:p>
            <w:pPr>
              <w:spacing w:before="40" w:after="40"/>
            </w:pPr>
            <w:r>
              <w:rPr>
                <w:rFonts w:ascii="宋体" w:hAnsi="宋体"/>
                <w:sz w:val="18"/>
              </w:rPr>
              <w:t>自报仿真指标</w:t>
            </w:r>
          </w:p>
        </w:tc>
        <w:tc>
          <w:tcPr>
            <w:tcW w:type="dxa" w:w="2878"/>
          </w:tcPr>
          <w:p>
            <w:pPr>
              <w:spacing w:before="40" w:after="40"/>
            </w:pPr>
            <w:r>
              <w:rPr>
                <w:rFonts w:ascii="宋体" w:hAnsi="宋体"/>
                <w:sz w:val="18"/>
              </w:rPr>
              <w:t>系统消融+对比实验</w:t>
            </w:r>
          </w:p>
        </w:tc>
      </w:tr>
      <w:tr>
        <w:tc>
          <w:tcPr>
            <w:tcW w:type="dxa" w:w="2878"/>
          </w:tcPr>
          <w:p>
            <w:pPr>
              <w:spacing w:before="40" w:after="40"/>
            </w:pPr>
            <w:r>
              <w:rPr>
                <w:rFonts w:ascii="宋体" w:hAnsi="宋体"/>
                <w:sz w:val="18"/>
              </w:rPr>
              <w:t>硬件依赖</w:t>
            </w:r>
          </w:p>
        </w:tc>
        <w:tc>
          <w:tcPr>
            <w:tcW w:type="dxa" w:w="2878"/>
          </w:tcPr>
          <w:p>
            <w:pPr>
              <w:spacing w:before="40" w:after="40"/>
            </w:pPr>
            <w:r>
              <w:rPr>
                <w:rFonts w:ascii="宋体" w:hAnsi="宋体"/>
                <w:sz w:val="18"/>
              </w:rPr>
              <w:t>异构类脑芯片</w:t>
            </w:r>
          </w:p>
        </w:tc>
        <w:tc>
          <w:tcPr>
            <w:tcW w:type="dxa" w:w="2878"/>
          </w:tcPr>
          <w:p>
            <w:pPr>
              <w:spacing w:before="40" w:after="40"/>
            </w:pPr>
            <w:r>
              <w:rPr>
                <w:rFonts w:ascii="宋体" w:hAnsi="宋体"/>
                <w:sz w:val="18"/>
              </w:rPr>
              <w:t>纯CPU/8051</w:t>
            </w:r>
          </w:p>
        </w:tc>
      </w:tr>
      <w:tr>
        <w:tc>
          <w:tcPr>
            <w:tcW w:type="dxa" w:w="2878"/>
          </w:tcPr>
          <w:p>
            <w:pPr>
              <w:spacing w:before="40" w:after="40"/>
            </w:pPr>
            <w:r>
              <w:rPr>
                <w:rFonts w:ascii="宋体" w:hAnsi="宋体"/>
                <w:sz w:val="18"/>
              </w:rPr>
              <w:t>验证阶段</w:t>
            </w:r>
          </w:p>
        </w:tc>
        <w:tc>
          <w:tcPr>
            <w:tcW w:type="dxa" w:w="2878"/>
          </w:tcPr>
          <w:p>
            <w:pPr>
              <w:spacing w:before="40" w:after="40"/>
            </w:pPr>
            <w:r>
              <w:rPr>
                <w:rFonts w:ascii="宋体" w:hAnsi="宋体"/>
                <w:sz w:val="18"/>
              </w:rPr>
              <w:t>概念构想</w:t>
            </w:r>
          </w:p>
        </w:tc>
        <w:tc>
          <w:tcPr>
            <w:tcW w:type="dxa" w:w="2878"/>
          </w:tcPr>
          <w:p>
            <w:pPr>
              <w:spacing w:before="40" w:after="40"/>
            </w:pPr>
            <w:r>
              <w:rPr>
                <w:rFonts w:ascii="宋体" w:hAnsi="宋体"/>
                <w:sz w:val="18"/>
              </w:rPr>
              <w:t>五域跨域验证</w:t>
            </w:r>
          </w:p>
        </w:tc>
      </w:tr>
    </w:tbl>
    <w:p/>
    <w:p>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pPr>
        <w:spacing w:before="120" w:after="120"/>
        <w:ind w:firstLine="0"/>
      </w:pPr>
      <w:r>
        <w:rPr>
          <w:color w:val="969696"/>
          <w:sz w:val="18"/>
        </w:rPr>
        <w:t>——————————————————————————————</w:t>
      </w:r>
    </w:p>
    <w:p>
      <w:pPr>
        <w:spacing w:before="320" w:after="160"/>
      </w:pPr>
      <w:r>
        <w:rPr>
          <w:rFonts w:ascii="黑体" w:hAnsi="黑体"/>
          <w:b/>
          <w:sz w:val="30"/>
        </w:rPr>
        <w:t>3.5.5 YLYW的独特生态位</w:t>
      </w:r>
    </w:p>
    <w:p>
      <w:pPr>
        <w:spacing w:after="100"/>
        <w:ind w:firstLine="420"/>
      </w:pPr>
      <w:r>
        <w:rPr>
          <w:rFonts w:ascii="宋体" w:hAnsi="宋体"/>
          <w:sz w:val="22"/>
        </w:rPr>
        <w:t>综合以上四种对比，YLYW在当前的学术坐标系中占据了一个独特的生态位。</w:t>
      </w:r>
    </w:p>
    <w:p>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pPr>
        <w:spacing w:before="120" w:after="120"/>
        <w:ind w:firstLine="0"/>
      </w:pPr>
      <w:r>
        <w:rPr>
          <w:color w:val="969696"/>
          <w:sz w:val="18"/>
        </w:rPr>
        <w:t>——————————————————————————————</w:t>
      </w:r>
    </w:p>
    <w:p>
      <w:pPr>
        <w:spacing w:after="100"/>
        <w:ind w:firstLine="420"/>
      </w:pPr>
      <w:r>
        <w:rPr>
          <w:rFonts w:ascii="宋体" w:hAnsi="宋体"/>
          <w:sz w:val="22"/>
        </w:rPr>
        <w:t>*本节完。下一节：第4章 知几知耻——自适应学习机制。*</w:t>
      </w:r>
    </w:p>
    <w:p>
      <w:pPr>
        <w:spacing w:before="480" w:after="280"/>
        <w:jc w:val="center"/>
      </w:pPr>
      <w:r>
        <w:rPr>
          <w:rFonts w:ascii="黑体" w:hAnsi="黑体"/>
          <w:b/>
          <w:sz w:val="36"/>
        </w:rPr>
        <w:t>第4章 知己学习：从先验征兆辨识到在线自适应修正</w:t>
      </w:r>
    </w:p>
    <w:p>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pPr>
        <w:spacing w:before="120" w:after="120"/>
        <w:ind w:firstLine="0"/>
      </w:pPr>
      <w:r>
        <w:rPr>
          <w:color w:val="969696"/>
          <w:sz w:val="18"/>
        </w:rPr>
        <w:t>——————————————————————————————</w:t>
      </w:r>
    </w:p>
    <w:p>
      <w:pPr>
        <w:spacing w:before="320" w:after="160"/>
      </w:pPr>
      <w:r>
        <w:rPr>
          <w:rFonts w:ascii="黑体" w:hAnsi="黑体"/>
          <w:b/>
          <w:sz w:val="30"/>
        </w:rPr>
        <w:t>4.1 知己学习的哲学根基与范式定义</w:t>
      </w:r>
    </w:p>
    <w:p>
      <w:pPr>
        <w:spacing w:before="240" w:after="120"/>
      </w:pPr>
      <w:r>
        <w:rPr>
          <w:rFonts w:ascii="黑体" w:hAnsi="黑体"/>
          <w:b/>
          <w:sz w:val="26"/>
        </w:rPr>
        <w:t>4.1.1 "几"的本体论定位</w:t>
      </w:r>
    </w:p>
    <w:p>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pPr>
        <w:spacing w:after="100"/>
        <w:ind w:firstLine="420"/>
      </w:pPr>
      <w:r>
        <w:rPr>
          <w:rFonts w:ascii="宋体" w:hAnsi="宋体"/>
          <w:sz w:val="22"/>
        </w:rPr>
        <w:t>《系辞传下》给出了最权威的定义：</w:t>
      </w:r>
    </w:p>
    <w:p>
      <w:pPr>
        <w:spacing w:after="100"/>
        <w:ind w:firstLine="420"/>
      </w:pPr>
      <w:r>
        <w:rPr>
          <w:rFonts w:ascii="宋体" w:hAnsi="宋体"/>
          <w:sz w:val="22"/>
        </w:rPr>
        <w:t>&gt; "知几其神乎！……几者，动之微，吉之先见者也。君子见几而作，不俟终日。"</w:t>
      </w:r>
    </w:p>
    <w:p>
      <w:pPr>
        <w:spacing w:after="100"/>
        <w:ind w:firstLine="420"/>
      </w:pPr>
      <w:r>
        <w:rPr>
          <w:rFonts w:ascii="宋体" w:hAnsi="宋体"/>
          <w:sz w:val="22"/>
        </w:rPr>
        <w:t>这句话揭示了三个递进的智慧层次：</w:t>
      </w:r>
    </w:p>
    <w:p>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pPr>
        <w:spacing w:before="240" w:after="120"/>
      </w:pPr>
      <w:r>
        <w:rPr>
          <w:rFonts w:ascii="黑体" w:hAnsi="黑体"/>
          <w:b/>
          <w:sz w:val="26"/>
        </w:rPr>
        <w:t>4.1.2 从哲学到工程：三个关键转化</w:t>
      </w:r>
    </w:p>
    <w:p>
      <w:pPr>
        <w:spacing w:after="100"/>
        <w:ind w:firstLine="420"/>
      </w:pPr>
      <w:r>
        <w:rPr>
          <w:rFonts w:ascii="宋体" w:hAnsi="宋体"/>
          <w:sz w:val="22"/>
        </w:rPr>
        <w:t>将"知几"从哲学概念转化为可计算的学习范式，需要完成三个工程转化。</w:t>
      </w:r>
    </w:p>
    <w:p>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pPr>
        <w:spacing w:before="240" w:after="120"/>
      </w:pPr>
      <w:r>
        <w:rPr>
          <w:rFonts w:ascii="黑体" w:hAnsi="黑体"/>
          <w:b/>
          <w:sz w:val="26"/>
        </w:rPr>
        <w:t>4.1.3 知己学习的数学形式化</w:t>
      </w:r>
    </w:p>
    <w:p>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pPr>
        <w:spacing w:after="100"/>
        <w:ind w:firstLine="420"/>
      </w:pPr>
      <w:r>
        <w:rPr>
          <w:rFonts w:ascii="宋体" w:hAnsi="宋体"/>
          <w:b/>
          <w:sz w:val="22"/>
        </w:rPr>
        <w:t>定义2（知己策略）：</w:t>
      </w:r>
      <w:r>
        <w:rPr>
          <w:rFonts w:ascii="宋体" w:hAnsi="宋体"/>
          <w:sz w:val="22"/>
        </w:rPr>
        <w:t xml:space="preserve"> 知己策略π_ZJ采用两级映射结构：</w:t>
      </w:r>
    </w:p>
    <w:p>
      <w:pPr>
        <w:spacing w:after="100"/>
        <w:ind w:firstLine="420"/>
      </w:pPr>
      <w:r>
        <w:rPr>
          <w:rFonts w:ascii="宋体" w:hAnsi="宋体"/>
          <w:sz w:val="22"/>
        </w:rPr>
        <w:t>π_ZJ: S —[μ]→ O —[ρ]→ A</w:t>
      </w:r>
    </w:p>
    <w:p>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pPr>
        <w:spacing w:after="100"/>
        <w:ind w:firstLine="420"/>
      </w:pPr>
      <w:r>
        <w:rPr>
          <w:rFonts w:ascii="宋体" w:hAnsi="宋体"/>
          <w:sz w:val="22"/>
        </w:rPr>
        <w:t>min_θ  L_calibration(θ) + λ·L_safety(θ)</w:t>
      </w:r>
    </w:p>
    <w:p>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pPr>
        <w:spacing w:after="100"/>
        <w:ind w:firstLine="420"/>
      </w:pPr>
      <w:r>
        <w:rPr>
          <w:rFonts w:ascii="宋体" w:hAnsi="宋体"/>
          <w:sz w:val="22"/>
        </w:rPr>
        <w:t>强化学习: K_RL = f(D)——数据是唯一的来源。D=0时K=0。</w:t>
      </w:r>
    </w:p>
    <w:p>
      <w:pPr>
        <w:spacing w:after="100"/>
        <w:ind w:firstLine="420"/>
      </w:pPr>
      <w:r>
        <w:rPr>
          <w:rFonts w:ascii="宋体" w:hAnsi="宋体"/>
          <w:sz w:val="22"/>
        </w:rPr>
        <w:t>知己学习: K_ZJ = Ω ⊕ f_calibrate(D)——知识来自先验加校准。D=0时K=Ω≠0。</w:t>
      </w:r>
    </w:p>
    <w:p>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pPr>
        <w:spacing w:before="120" w:after="120"/>
        <w:ind w:firstLine="0"/>
      </w:pPr>
      <w:r>
        <w:rPr>
          <w:color w:val="969696"/>
          <w:sz w:val="18"/>
        </w:rPr>
        <w:t>——————————————————————————————</w:t>
      </w:r>
    </w:p>
    <w:p>
      <w:pPr>
        <w:spacing w:before="320" w:after="160"/>
      </w:pPr>
      <w:r>
        <w:rPr>
          <w:rFonts w:ascii="黑体" w:hAnsi="黑体"/>
          <w:b/>
          <w:sz w:val="30"/>
        </w:rPr>
        <w:t>4.2 知己学习 vs 强化学习：六个维度的系统对比</w:t>
      </w:r>
    </w:p>
    <w:p>
      <w:pPr>
        <w:spacing w:after="100"/>
        <w:ind w:firstLine="420"/>
      </w:pPr>
      <w:r>
        <w:rPr>
          <w:rFonts w:ascii="宋体" w:hAnsi="宋体"/>
          <w:sz w:val="22"/>
        </w:rPr>
        <w:t>强化学习在过去十年取得了显著成就，但在物理交互场景中的根本困境正在日益显现——数据饥渴、探索风险、黑箱决策。</w:t>
      </w:r>
    </w:p>
    <w:p>
      <w:pPr>
        <w:spacing w:after="100"/>
        <w:ind w:firstLine="420"/>
      </w:pPr>
      <w:r>
        <w:rPr>
          <w:rFonts w:ascii="宋体" w:hAnsi="宋体"/>
          <w:b/>
          <w:sz w:val="22"/>
        </w:rPr>
        <w:t>表4.1 知己学习 vs 强化学习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强化学习 (RL)</w:t>
            </w:r>
          </w:p>
        </w:tc>
        <w:tc>
          <w:tcPr>
            <w:tcW w:type="dxa" w:w="2878"/>
          </w:tcPr>
          <w:p>
            <w:pPr>
              <w:spacing w:before="40" w:after="40"/>
            </w:pPr>
            <w:r>
              <w:rPr>
                <w:rFonts w:ascii="宋体" w:hAnsi="宋体"/>
                <w:b/>
                <w:sz w:val="18"/>
              </w:rPr>
              <w:t>知己学习 (ZJ)</w:t>
            </w:r>
          </w:p>
        </w:tc>
      </w:tr>
      <w:tr>
        <w:tc>
          <w:tcPr>
            <w:tcW w:type="dxa" w:w="2878"/>
          </w:tcPr>
          <w:p>
            <w:pPr>
              <w:spacing w:before="40" w:after="40"/>
            </w:pPr>
            <w:r>
              <w:rPr>
                <w:rFonts w:ascii="宋体" w:hAnsi="宋体"/>
                <w:sz w:val="18"/>
              </w:rPr>
              <w:t>时间性</w:t>
            </w:r>
          </w:p>
        </w:tc>
        <w:tc>
          <w:tcPr>
            <w:tcW w:type="dxa" w:w="2878"/>
          </w:tcPr>
          <w:p>
            <w:pPr>
              <w:spacing w:before="40" w:after="40"/>
            </w:pPr>
            <w:r>
              <w:rPr>
                <w:rFonts w:ascii="宋体" w:hAnsi="宋体"/>
                <w:sz w:val="18"/>
              </w:rPr>
              <w:t>事后奖惩驱动</w:t>
            </w:r>
          </w:p>
        </w:tc>
        <w:tc>
          <w:tcPr>
            <w:tcW w:type="dxa" w:w="2878"/>
          </w:tcPr>
          <w:p>
            <w:pPr>
              <w:spacing w:before="40" w:after="40"/>
            </w:pPr>
            <w:r>
              <w:rPr>
                <w:rFonts w:ascii="宋体" w:hAnsi="宋体"/>
                <w:sz w:val="18"/>
              </w:rPr>
              <w:t>事先征兆辨识</w:t>
            </w:r>
          </w:p>
        </w:tc>
      </w:tr>
      <w:tr>
        <w:tc>
          <w:tcPr>
            <w:tcW w:type="dxa" w:w="2878"/>
          </w:tcPr>
          <w:p>
            <w:pPr>
              <w:spacing w:before="40" w:after="40"/>
            </w:pPr>
            <w:r>
              <w:rPr>
                <w:rFonts w:ascii="宋体" w:hAnsi="宋体"/>
                <w:sz w:val="18"/>
              </w:rPr>
              <w:t>知识起点</w:t>
            </w:r>
          </w:p>
        </w:tc>
        <w:tc>
          <w:tcPr>
            <w:tcW w:type="dxa" w:w="2878"/>
          </w:tcPr>
          <w:p>
            <w:pPr>
              <w:spacing w:before="40" w:after="40"/>
            </w:pPr>
            <w:r>
              <w:rPr>
                <w:rFonts w:ascii="宋体" w:hAnsi="宋体"/>
                <w:sz w:val="18"/>
              </w:rPr>
              <w:t>白板 (tabula rasa)</w:t>
            </w:r>
          </w:p>
        </w:tc>
        <w:tc>
          <w:tcPr>
            <w:tcW w:type="dxa" w:w="2878"/>
          </w:tcPr>
          <w:p>
            <w:pPr>
              <w:spacing w:before="40" w:after="40"/>
            </w:pPr>
            <w:r>
              <w:rPr>
                <w:rFonts w:ascii="宋体" w:hAnsi="宋体"/>
                <w:sz w:val="18"/>
              </w:rPr>
              <w:t>内建先验 Ω</w:t>
            </w:r>
          </w:p>
        </w:tc>
      </w:tr>
      <w:tr>
        <w:tc>
          <w:tcPr>
            <w:tcW w:type="dxa" w:w="2878"/>
          </w:tcPr>
          <w:p>
            <w:pPr>
              <w:spacing w:before="40" w:after="40"/>
            </w:pPr>
            <w:r>
              <w:rPr>
                <w:rFonts w:ascii="宋体" w:hAnsi="宋体"/>
                <w:sz w:val="18"/>
              </w:rPr>
              <w:t>学习本质</w:t>
            </w:r>
          </w:p>
        </w:tc>
        <w:tc>
          <w:tcPr>
            <w:tcW w:type="dxa" w:w="2878"/>
          </w:tcPr>
          <w:p>
            <w:pPr>
              <w:spacing w:before="40" w:after="40"/>
            </w:pPr>
            <w:r>
              <w:rPr>
                <w:rFonts w:ascii="宋体" w:hAnsi="宋体"/>
                <w:sz w:val="18"/>
              </w:rPr>
              <w:t>从零建立因果关联</w:t>
            </w:r>
          </w:p>
        </w:tc>
        <w:tc>
          <w:tcPr>
            <w:tcW w:type="dxa" w:w="2878"/>
          </w:tcPr>
          <w:p>
            <w:pPr>
              <w:spacing w:before="40" w:after="40"/>
            </w:pPr>
            <w:r>
              <w:rPr>
                <w:rFonts w:ascii="宋体" w:hAnsi="宋体"/>
                <w:sz w:val="18"/>
              </w:rPr>
              <w:t>校准关键阈值</w:t>
            </w:r>
          </w:p>
        </w:tc>
      </w:tr>
      <w:tr>
        <w:tc>
          <w:tcPr>
            <w:tcW w:type="dxa" w:w="2878"/>
          </w:tcPr>
          <w:p>
            <w:pPr>
              <w:spacing w:before="40" w:after="40"/>
            </w:pPr>
            <w:r>
              <w:rPr>
                <w:rFonts w:ascii="宋体" w:hAnsi="宋体"/>
                <w:sz w:val="18"/>
              </w:rPr>
              <w:t>探索方式</w:t>
            </w:r>
          </w:p>
        </w:tc>
        <w:tc>
          <w:tcPr>
            <w:tcW w:type="dxa" w:w="2878"/>
          </w:tcPr>
          <w:p>
            <w:pPr>
              <w:spacing w:before="40" w:after="40"/>
            </w:pPr>
            <w:r>
              <w:rPr>
                <w:rFonts w:ascii="宋体" w:hAnsi="宋体"/>
                <w:sz w:val="18"/>
              </w:rPr>
              <w:t>全局盲目试错</w:t>
            </w:r>
          </w:p>
        </w:tc>
        <w:tc>
          <w:tcPr>
            <w:tcW w:type="dxa" w:w="2878"/>
          </w:tcPr>
          <w:p>
            <w:pPr>
              <w:spacing w:before="40" w:after="40"/>
            </w:pPr>
            <w:r>
              <w:rPr>
                <w:rFonts w:ascii="宋体" w:hAnsi="宋体"/>
                <w:sz w:val="18"/>
              </w:rPr>
              <w:t>局部合规校准</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黑箱（百万权重）</w:t>
            </w:r>
          </w:p>
        </w:tc>
        <w:tc>
          <w:tcPr>
            <w:tcW w:type="dxa" w:w="2878"/>
          </w:tcPr>
          <w:p>
            <w:pPr>
              <w:spacing w:before="40" w:after="40"/>
            </w:pPr>
            <w:r>
              <w:rPr>
                <w:rFonts w:ascii="宋体" w:hAnsi="宋体"/>
                <w:sz w:val="18"/>
              </w:rPr>
              <w:t>透明（推理链可读）</w:t>
            </w:r>
          </w:p>
        </w:tc>
      </w:tr>
      <w:tr>
        <w:tc>
          <w:tcPr>
            <w:tcW w:type="dxa" w:w="2878"/>
          </w:tcPr>
          <w:p>
            <w:pPr>
              <w:spacing w:before="40" w:after="40"/>
            </w:pPr>
            <w:r>
              <w:rPr>
                <w:rFonts w:ascii="宋体" w:hAnsi="宋体"/>
                <w:sz w:val="18"/>
              </w:rPr>
              <w:t>安全性</w:t>
            </w:r>
          </w:p>
        </w:tc>
        <w:tc>
          <w:tcPr>
            <w:tcW w:type="dxa" w:w="2878"/>
          </w:tcPr>
          <w:p>
            <w:pPr>
              <w:spacing w:before="40" w:after="40"/>
            </w:pPr>
            <w:r>
              <w:rPr>
                <w:rFonts w:ascii="宋体" w:hAnsi="宋体"/>
                <w:sz w:val="18"/>
              </w:rPr>
              <w:t>数据"喂"出来，不可保证</w:t>
            </w:r>
          </w:p>
        </w:tc>
        <w:tc>
          <w:tcPr>
            <w:tcW w:type="dxa" w:w="2878"/>
          </w:tcPr>
          <w:p>
            <w:pPr>
              <w:spacing w:before="40" w:after="40"/>
            </w:pPr>
            <w:r>
              <w:rPr>
                <w:rFonts w:ascii="宋体" w:hAnsi="宋体"/>
                <w:sz w:val="18"/>
              </w:rPr>
              <w:t>结构"建"出来，显式约束</w:t>
            </w:r>
          </w:p>
        </w:tc>
      </w:tr>
    </w:tbl>
    <w:p/>
    <w:p>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pPr>
        <w:spacing w:after="100"/>
        <w:ind w:firstLine="420"/>
      </w:pPr>
      <w:r>
        <w:rPr>
          <w:rFonts w:ascii="宋体" w:hAnsi="宋体"/>
          <w:sz w:val="22"/>
        </w:rPr>
        <w:t>图4.1展示知己学习的双环架构以及与RL的六维对比。</w:t>
      </w:r>
    </w:p>
    <w:p>
      <w:pPr>
        <w:jc w:val="center"/>
      </w:pPr>
      <w:r>
        <w:drawing>
          <wp:inline xmlns:a="http://schemas.openxmlformats.org/drawingml/2006/main" xmlns:pic="http://schemas.openxmlformats.org/drawingml/2006/picture">
            <wp:extent cx="5029200" cy="2122878"/>
            <wp:docPr id="4" name="Picture 4"/>
            <wp:cNvGraphicFramePr>
              <a:graphicFrameLocks noChangeAspect="1"/>
            </wp:cNvGraphicFramePr>
            <a:graphic>
              <a:graphicData uri="http://schemas.openxmlformats.org/drawingml/2006/picture">
                <pic:pic>
                  <pic:nvPicPr>
                    <pic:cNvPr id="0" name="fig4_1_zhiji_learning.png"/>
                    <pic:cNvPicPr/>
                  </pic:nvPicPr>
                  <pic:blipFill>
                    <a:blip r:embed="rId12"/>
                    <a:stretch>
                      <a:fillRect/>
                    </a:stretch>
                  </pic:blipFill>
                  <pic:spPr>
                    <a:xfrm>
                      <a:off x="0" y="0"/>
                      <a:ext cx="5029200" cy="2122878"/>
                    </a:xfrm>
                    <a:prstGeom prst="rect"/>
                  </pic:spPr>
                </pic:pic>
              </a:graphicData>
            </a:graphic>
          </wp:inline>
        </w:drawing>
      </w:r>
    </w:p>
    <w:p>
      <w:pPr>
        <w:jc w:val="center"/>
      </w:pPr>
      <w:r>
        <w:rPr>
          <w:rFonts w:ascii="宋体" w:hAnsi="宋体"/>
          <w:i/>
          <w:sz w:val="18"/>
        </w:rPr>
        <w:t>图4.1 知己学习双环架构与RL对比</w:t>
      </w:r>
    </w:p>
    <w:p>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pPr>
        <w:spacing w:before="120" w:after="120"/>
        <w:ind w:firstLine="0"/>
      </w:pPr>
      <w:r>
        <w:rPr>
          <w:color w:val="969696"/>
          <w:sz w:val="18"/>
        </w:rPr>
        <w:t>——————————————————————————————</w:t>
      </w:r>
    </w:p>
    <w:p>
      <w:pPr>
        <w:spacing w:before="320" w:after="160"/>
      </w:pPr>
      <w:r>
        <w:rPr>
          <w:rFonts w:ascii="黑体" w:hAnsi="黑体"/>
          <w:b/>
          <w:sz w:val="30"/>
        </w:rPr>
        <w:t>4.3 YLYW作为知己学习的工程实现</w:t>
      </w:r>
    </w:p>
    <w:p>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pPr>
        <w:spacing w:after="100"/>
        <w:ind w:firstLine="420"/>
      </w:pPr>
      <w:r>
        <w:rPr>
          <w:rFonts w:ascii="宋体" w:hAnsi="宋体"/>
          <w:sz w:val="22"/>
        </w:rPr>
        <w:t>综合判定：总分T=0.4×FC+0.4×Lift+0.2×Safe，T≥0.5判定为物理可行抓取。</w:t>
      </w:r>
    </w:p>
    <w:p>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pPr>
        <w:spacing w:after="100"/>
        <w:ind w:firstLine="420"/>
      </w:pPr>
      <w:r>
        <w:rPr>
          <w:rFonts w:ascii="宋体" w:hAnsi="宋体"/>
          <w:b/>
          <w:sz w:val="22"/>
        </w:rPr>
        <w:t>表4.2 YCB测试集零样本物理评估结果（50物体 × 3次 = 150次试验，含角度优化）</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物体类型</w:t>
            </w:r>
          </w:p>
        </w:tc>
        <w:tc>
          <w:tcPr>
            <w:tcW w:type="dxa" w:w="1439"/>
          </w:tcPr>
          <w:p>
            <w:pPr>
              <w:spacing w:before="40" w:after="40"/>
            </w:pPr>
            <w:r>
              <w:rPr>
                <w:rFonts w:ascii="宋体" w:hAnsi="宋体"/>
                <w:b/>
                <w:sz w:val="18"/>
              </w:rPr>
              <w:t>试验数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力闭合均分</w:t>
            </w:r>
          </w:p>
        </w:tc>
        <w:tc>
          <w:tcPr>
            <w:tcW w:type="dxa" w:w="1439"/>
          </w:tcPr>
          <w:p>
            <w:pPr>
              <w:spacing w:before="40" w:after="40"/>
            </w:pPr>
            <w:r>
              <w:rPr>
                <w:rFonts w:ascii="宋体" w:hAnsi="宋体"/>
                <w:b/>
                <w:sz w:val="18"/>
              </w:rPr>
              <w:t>提升均分</w:t>
            </w:r>
          </w:p>
        </w:tc>
        <w:tc>
          <w:tcPr>
            <w:tcW w:type="dxa" w:w="1439"/>
          </w:tcPr>
          <w:p>
            <w:pPr>
              <w:spacing w:before="40" w:after="40"/>
            </w:pPr>
            <w:r>
              <w:rPr>
                <w:rFonts w:ascii="宋体" w:hAnsi="宋体"/>
                <w:b/>
                <w:sz w:val="18"/>
              </w:rPr>
              <w:t>安全均分</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1.00</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24</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0.52</w:t>
            </w:r>
          </w:p>
        </w:tc>
        <w:tc>
          <w:tcPr>
            <w:tcW w:type="dxa" w:w="1439"/>
          </w:tcPr>
          <w:p>
            <w:pPr>
              <w:spacing w:before="40" w:after="40"/>
            </w:pPr>
            <w:r>
              <w:rPr>
                <w:rFonts w:ascii="宋体" w:hAnsi="宋体"/>
                <w:sz w:val="18"/>
              </w:rPr>
              <w:t>0.92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0.40</w:t>
            </w:r>
          </w:p>
        </w:tc>
        <w:tc>
          <w:tcPr>
            <w:tcW w:type="dxa" w:w="1439"/>
          </w:tcPr>
          <w:p>
            <w:pPr>
              <w:spacing w:before="40" w:after="40"/>
            </w:pPr>
            <w:r>
              <w:rPr>
                <w:rFonts w:ascii="宋体" w:hAnsi="宋体"/>
                <w:sz w:val="18"/>
              </w:rPr>
              <w:t>0.70</w:t>
            </w:r>
          </w:p>
        </w:tc>
        <w:tc>
          <w:tcPr>
            <w:tcW w:type="dxa" w:w="1439"/>
          </w:tcPr>
          <w:p>
            <w:pPr>
              <w:spacing w:before="40" w:after="40"/>
            </w:pPr>
            <w:r>
              <w:rPr>
                <w:rFonts w:ascii="宋体" w:hAnsi="宋体"/>
                <w:sz w:val="18"/>
              </w:rPr>
              <w:t>0.88</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66.7%</w:t>
            </w:r>
          </w:p>
        </w:tc>
        <w:tc>
          <w:tcPr>
            <w:tcW w:type="dxa" w:w="1439"/>
          </w:tcPr>
          <w:p>
            <w:pPr>
              <w:spacing w:before="40" w:after="40"/>
            </w:pPr>
            <w:r>
              <w:rPr>
                <w:rFonts w:ascii="宋体" w:hAnsi="宋体"/>
                <w:sz w:val="18"/>
              </w:rPr>
              <w:t>0.42</w:t>
            </w:r>
          </w:p>
        </w:tc>
        <w:tc>
          <w:tcPr>
            <w:tcW w:type="dxa" w:w="1439"/>
          </w:tcPr>
          <w:p>
            <w:pPr>
              <w:spacing w:before="40" w:after="40"/>
            </w:pPr>
            <w:r>
              <w:rPr>
                <w:rFonts w:ascii="宋体" w:hAnsi="宋体"/>
                <w:sz w:val="18"/>
              </w:rPr>
              <w:t>0.72</w:t>
            </w:r>
          </w:p>
        </w:tc>
        <w:tc>
          <w:tcPr>
            <w:tcW w:type="dxa" w:w="1439"/>
          </w:tcPr>
          <w:p>
            <w:pPr>
              <w:spacing w:before="40" w:after="40"/>
            </w:pPr>
            <w:r>
              <w:rPr>
                <w:rFonts w:ascii="宋体" w:hAnsi="宋体"/>
                <w:sz w:val="18"/>
              </w:rPr>
              <w:t>0.85</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0.50</w:t>
            </w:r>
          </w:p>
        </w:tc>
        <w:tc>
          <w:tcPr>
            <w:tcW w:type="dxa" w:w="1439"/>
          </w:tcPr>
          <w:p>
            <w:pPr>
              <w:spacing w:before="40" w:after="40"/>
            </w:pPr>
            <w:r>
              <w:rPr>
                <w:rFonts w:ascii="宋体" w:hAnsi="宋体"/>
                <w:sz w:val="18"/>
              </w:rPr>
              <w:t>0.88</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0.92</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18</w:t>
            </w:r>
          </w:p>
        </w:tc>
        <w:tc>
          <w:tcPr>
            <w:tcW w:type="dxa" w:w="1439"/>
          </w:tcPr>
          <w:p>
            <w:pPr>
              <w:spacing w:before="40" w:after="40"/>
            </w:pPr>
            <w:r>
              <w:rPr>
                <w:rFonts w:ascii="宋体" w:hAnsi="宋体"/>
                <w:sz w:val="18"/>
              </w:rPr>
              <w:t>100.0%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0.82</w:t>
            </w:r>
          </w:p>
        </w:tc>
        <w:tc>
          <w:tcPr>
            <w:tcW w:type="dxa" w:w="1439"/>
          </w:tcPr>
          <w:p>
            <w:pPr>
              <w:spacing w:before="40" w:after="40"/>
            </w:pPr>
            <w:r>
              <w:rPr>
                <w:rFonts w:ascii="宋体" w:hAnsi="宋体"/>
                <w:sz w:val="18"/>
              </w:rPr>
              <w:t>0.90</w:t>
            </w:r>
          </w:p>
        </w:tc>
      </w:tr>
      <w:tr>
        <w:tc>
          <w:tcPr>
            <w:tcW w:type="dxa" w:w="1439"/>
          </w:tcPr>
          <w:p>
            <w:pPr>
              <w:spacing w:before="40" w:after="40"/>
            </w:pPr>
            <w:r>
              <w:rPr>
                <w:rFonts w:ascii="宋体" w:hAnsi="宋体"/>
                <w:sz w:val="18"/>
              </w:rPr>
              <w:t>**总计**</w:t>
            </w:r>
          </w:p>
        </w:tc>
        <w:tc>
          <w:tcPr>
            <w:tcW w:type="dxa" w:w="1439"/>
          </w:tcPr>
          <w:p>
            <w:pPr>
              <w:spacing w:before="40" w:after="40"/>
            </w:pPr>
            <w:r>
              <w:rPr>
                <w:rFonts w:ascii="宋体" w:hAnsi="宋体"/>
                <w:sz w:val="18"/>
              </w:rPr>
              <w:t>**150**</w:t>
            </w:r>
          </w:p>
        </w:tc>
        <w:tc>
          <w:tcPr>
            <w:tcW w:type="dxa" w:w="1439"/>
          </w:tcPr>
          <w:p>
            <w:pPr>
              <w:spacing w:before="40" w:after="40"/>
            </w:pPr>
            <w:r>
              <w:rPr>
                <w:rFonts w:ascii="宋体" w:hAnsi="宋体"/>
                <w:sz w:val="18"/>
              </w:rPr>
              <w:t>**92.0%**</w:t>
            </w:r>
          </w:p>
        </w:tc>
        <w:tc>
          <w:tcPr>
            <w:tcW w:type="dxa" w:w="1439"/>
          </w:tcPr>
          <w:p>
            <w:pPr>
              <w:spacing w:before="40" w:after="40"/>
            </w:pPr>
            <w:r>
              <w:rPr>
                <w:rFonts w:ascii="宋体" w:hAnsi="宋体"/>
                <w:sz w:val="18"/>
              </w:rPr>
              <w:t>**0.48**</w:t>
            </w:r>
          </w:p>
        </w:tc>
        <w:tc>
          <w:tcPr>
            <w:tcW w:type="dxa" w:w="1439"/>
          </w:tcPr>
          <w:p>
            <w:pPr>
              <w:spacing w:before="40" w:after="40"/>
            </w:pPr>
            <w:r>
              <w:rPr>
                <w:rFonts w:ascii="宋体" w:hAnsi="宋体"/>
                <w:sz w:val="18"/>
              </w:rPr>
              <w:t>**0.85**</w:t>
            </w:r>
          </w:p>
        </w:tc>
        <w:tc>
          <w:tcPr>
            <w:tcW w:type="dxa" w:w="1439"/>
          </w:tcPr>
          <w:p>
            <w:pPr>
              <w:spacing w:before="40" w:after="40"/>
            </w:pPr>
            <w:r>
              <w:rPr>
                <w:rFonts w:ascii="宋体" w:hAnsi="宋体"/>
                <w:sz w:val="18"/>
              </w:rPr>
              <w:t>**0.91**</w:t>
            </w:r>
          </w:p>
        </w:tc>
      </w:tr>
    </w:tbl>
    <w:p/>
    <w:p>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pPr>
        <w:spacing w:after="100"/>
        <w:ind w:firstLine="420"/>
      </w:pPr>
      <w:r>
        <w:rPr>
          <w:rFonts w:ascii="宋体" w:hAnsi="宋体"/>
          <w:sz w:val="22"/>
        </w:rPr>
        <w:t>与国际同行比较：YLYW以完全零样本（零训练数据）达到92.0%，与需大规模训练数据的GraspNet（65-85%）、GG-CNN（83%）和Dex-Net 2.0（93%）处于可比范围。</w:t>
      </w:r>
    </w:p>
    <w:p>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方法</w:t>
            </w:r>
          </w:p>
        </w:tc>
        <w:tc>
          <w:tcPr>
            <w:tcW w:type="dxa" w:w="1727"/>
          </w:tcPr>
          <w:p>
            <w:pPr>
              <w:spacing w:before="40" w:after="40"/>
            </w:pPr>
            <w:r>
              <w:rPr>
                <w:rFonts w:ascii="宋体" w:hAnsi="宋体"/>
                <w:b/>
                <w:sz w:val="18"/>
              </w:rPr>
              <w:t>零样本</w:t>
            </w:r>
          </w:p>
        </w:tc>
        <w:tc>
          <w:tcPr>
            <w:tcW w:type="dxa" w:w="1727"/>
          </w:tcPr>
          <w:p>
            <w:pPr>
              <w:spacing w:before="40" w:after="40"/>
            </w:pPr>
            <w:r>
              <w:rPr>
                <w:rFonts w:ascii="宋体" w:hAnsi="宋体"/>
                <w:b/>
                <w:sz w:val="18"/>
              </w:rPr>
              <w:t>无需训练</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评估方式</w:t>
            </w:r>
          </w:p>
        </w:tc>
      </w:tr>
      <w:tr>
        <w:tc>
          <w:tcPr>
            <w:tcW w:type="dxa" w:w="1727"/>
          </w:tcPr>
          <w:p>
            <w:pPr>
              <w:spacing w:before="40" w:after="40"/>
            </w:pPr>
            <w:r>
              <w:rPr>
                <w:rFonts w:ascii="宋体" w:hAnsi="宋体"/>
                <w:sz w:val="18"/>
              </w:rPr>
              <w:t>Dex-Net 2.0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93%</w:t>
            </w:r>
          </w:p>
        </w:tc>
        <w:tc>
          <w:tcPr>
            <w:tcW w:type="dxa" w:w="1727"/>
          </w:tcPr>
          <w:p>
            <w:pPr>
              <w:spacing w:before="40" w:after="40"/>
            </w:pPr>
            <w:r>
              <w:rPr>
                <w:rFonts w:ascii="宋体" w:hAnsi="宋体"/>
                <w:sz w:val="18"/>
              </w:rPr>
              <w:t>合成仿真力闭合</w:t>
            </w:r>
          </w:p>
        </w:tc>
      </w:tr>
      <w:tr>
        <w:tc>
          <w:tcPr>
            <w:tcW w:type="dxa" w:w="1727"/>
          </w:tcPr>
          <w:p>
            <w:pPr>
              <w:spacing w:before="40" w:after="40"/>
            </w:pPr>
            <w:r>
              <w:rPr>
                <w:rFonts w:ascii="宋体" w:hAnsi="宋体"/>
                <w:sz w:val="18"/>
              </w:rPr>
              <w:t>GraspNet-1B</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65-85%</w:t>
            </w:r>
          </w:p>
        </w:tc>
        <w:tc>
          <w:tcPr>
            <w:tcW w:type="dxa" w:w="1727"/>
          </w:tcPr>
          <w:p>
            <w:pPr>
              <w:spacing w:before="40" w:after="40"/>
            </w:pPr>
            <w:r>
              <w:rPr>
                <w:rFonts w:ascii="宋体" w:hAnsi="宋体"/>
                <w:sz w:val="18"/>
              </w:rPr>
              <w:t>合成仿真</w:t>
            </w:r>
          </w:p>
        </w:tc>
      </w:tr>
      <w:tr>
        <w:tc>
          <w:tcPr>
            <w:tcW w:type="dxa" w:w="1727"/>
          </w:tcPr>
          <w:p>
            <w:pPr>
              <w:spacing w:before="40" w:after="40"/>
            </w:pPr>
            <w:r>
              <w:rPr>
                <w:rFonts w:ascii="宋体" w:hAnsi="宋体"/>
                <w:sz w:val="18"/>
              </w:rPr>
              <w:t>GG-CNN</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83%</w:t>
            </w:r>
          </w:p>
        </w:tc>
        <w:tc>
          <w:tcPr>
            <w:tcW w:type="dxa" w:w="1727"/>
          </w:tcPr>
          <w:p>
            <w:pPr>
              <w:spacing w:before="40" w:after="40"/>
            </w:pPr>
            <w:r>
              <w:rPr>
                <w:rFonts w:ascii="宋体" w:hAnsi="宋体"/>
                <w:sz w:val="18"/>
              </w:rPr>
              <w:t>物理抓取</w:t>
            </w:r>
          </w:p>
        </w:tc>
      </w:tr>
      <w:tr>
        <w:tc>
          <w:tcPr>
            <w:tcW w:type="dxa" w:w="1727"/>
          </w:tcPr>
          <w:p>
            <w:pPr>
              <w:spacing w:before="40" w:after="40"/>
            </w:pPr>
            <w:r>
              <w:rPr>
                <w:rFonts w:ascii="宋体" w:hAnsi="宋体"/>
                <w:sz w:val="18"/>
              </w:rPr>
              <w:t>**YLYW（本文）**</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**标准力学解析**</w:t>
            </w:r>
          </w:p>
        </w:tc>
      </w:tr>
    </w:tbl>
    <w:p/>
    <w:p>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pPr>
        <w:spacing w:before="120" w:after="120"/>
        <w:ind w:firstLine="0"/>
      </w:pPr>
      <w:r>
        <w:rPr>
          <w:color w:val="969696"/>
          <w:sz w:val="18"/>
        </w:rPr>
        <w:t>——————————————————————————————</w:t>
      </w:r>
    </w:p>
    <w:p>
      <w:pPr>
        <w:spacing w:before="320" w:after="160"/>
      </w:pPr>
      <w:r>
        <w:rPr>
          <w:rFonts w:ascii="黑体" w:hAnsi="黑体"/>
          <w:b/>
          <w:sz w:val="30"/>
        </w:rPr>
        <w:t>4.4 知几：征兆辨识与变卦预判</w:t>
      </w:r>
    </w:p>
    <w:p>
      <w:pPr>
        <w:spacing w:after="100"/>
        <w:ind w:firstLine="420"/>
      </w:pPr>
      <w:r>
        <w:rPr>
          <w:rFonts w:ascii="宋体" w:hAnsi="宋体"/>
          <w:sz w:val="22"/>
        </w:rPr>
        <w:t>"知几"在YLYW中对应三个层次的工程实现。</w:t>
      </w:r>
    </w:p>
    <w:p>
      <w:pPr>
        <w:spacing w:before="240" w:after="120"/>
      </w:pPr>
      <w:r>
        <w:rPr>
          <w:rFonts w:ascii="黑体" w:hAnsi="黑体"/>
          <w:b/>
          <w:sz w:val="26"/>
        </w:rPr>
        <w:t>4.4.1 八卦隶属度作为征兆空间</w:t>
      </w:r>
    </w:p>
    <w:p>
      <w:pPr>
        <w:spacing w:after="100"/>
        <w:ind w:firstLine="420"/>
      </w:pPr>
      <w:r>
        <w:rPr>
          <w:rFonts w:ascii="宋体" w:hAnsi="宋体"/>
          <w:sz w:val="22"/>
        </w:rPr>
        <w:t>13维物理特征经L1层映射为8维八卦隶属度——这是一个语义化的征兆空间。每个八卦原型代表一种物理征兆的"理想典型"：</w:t>
      </w:r>
    </w:p>
    <w:p>
      <w:pPr>
        <w:spacing w:after="100"/>
        <w:ind w:left="680"/>
      </w:pPr>
      <w:r>
        <w:rPr>
          <w:rFonts w:ascii="宋体" w:hAnsi="宋体"/>
          <w:sz w:val="22"/>
        </w:rPr>
        <w:t>•  乾卦隶属度高 → 征兆："这个物体是强力稳健的"</w:t>
      </w:r>
    </w:p>
    <w:p>
      <w:pPr>
        <w:spacing w:after="100"/>
        <w:ind w:left="680"/>
      </w:pPr>
      <w:r>
        <w:rPr>
          <w:rFonts w:ascii="宋体" w:hAnsi="宋体"/>
          <w:sz w:val="22"/>
        </w:rPr>
        <w:t>•  震卦隶属度高 → 征兆："这个物体是动态不稳定的"</w:t>
      </w:r>
    </w:p>
    <w:p>
      <w:pPr>
        <w:spacing w:after="100"/>
        <w:ind w:left="680"/>
      </w:pPr>
      <w:r>
        <w:rPr>
          <w:rFonts w:ascii="宋体" w:hAnsi="宋体"/>
          <w:sz w:val="22"/>
        </w:rPr>
        <w:t>•  坤卦隶属度高 → 征兆："这个物体是柔顺脆弱的"</w:t>
      </w:r>
    </w:p>
    <w:p>
      <w:pPr>
        <w:spacing w:before="240" w:after="120"/>
      </w:pPr>
      <w:r>
        <w:rPr>
          <w:rFonts w:ascii="黑体" w:hAnsi="黑体"/>
          <w:b/>
          <w:sz w:val="26"/>
        </w:rPr>
        <w:t>4.4.2 变卦预判：Top-3追踪</w:t>
      </w:r>
    </w:p>
    <w:p>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pPr>
        <w:spacing w:after="100"/>
        <w:ind w:firstLine="420"/>
      </w:pPr>
      <w:r>
        <w:rPr>
          <w:rFonts w:ascii="宋体" w:hAnsi="宋体"/>
          <w:sz w:val="22"/>
        </w:rPr>
        <w:t>系统还监测"老阳/老阴"边界（爻值≥0.9或≤0.1），在阴阳跨过0.5的判定边界之前整整一个梯度就发出变卦预警。</w:t>
      </w:r>
    </w:p>
    <w:p>
      <w:pPr>
        <w:spacing w:before="240" w:after="120"/>
      </w:pPr>
      <w:r>
        <w:rPr>
          <w:rFonts w:ascii="黑体" w:hAnsi="黑体"/>
          <w:b/>
          <w:sz w:val="26"/>
        </w:rPr>
        <w:t>4.4.3 物极必反的工程实现</w:t>
      </w:r>
    </w:p>
    <w:p>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spacing w:before="120" w:after="120"/>
        <w:ind w:firstLine="0"/>
      </w:pPr>
      <w:r>
        <w:rPr>
          <w:color w:val="969696"/>
          <w:sz w:val="18"/>
        </w:rPr>
        <w:t>——————————————————————————————</w:t>
      </w:r>
    </w:p>
    <w:p>
      <w:pPr>
        <w:spacing w:before="320" w:after="160"/>
      </w:pPr>
      <w:r>
        <w:rPr>
          <w:rFonts w:ascii="黑体" w:hAnsi="黑体"/>
          <w:b/>
          <w:sz w:val="30"/>
        </w:rPr>
        <w:t>4.5 知耻：失败诊断与定向参数修正</w:t>
      </w:r>
    </w:p>
    <w:p>
      <w:pPr>
        <w:spacing w:after="100"/>
        <w:ind w:firstLine="420"/>
      </w:pPr>
      <w:r>
        <w:rPr>
          <w:rFonts w:ascii="宋体" w:hAnsi="宋体"/>
          <w:sz w:val="22"/>
        </w:rPr>
        <w:t>如果说"知几"是事前预防，"知耻"就是事后修正。</w:t>
      </w:r>
    </w:p>
    <w:p>
      <w:pPr>
        <w:spacing w:before="240" w:after="120"/>
      </w:pPr>
      <w:r>
        <w:rPr>
          <w:rFonts w:ascii="黑体" w:hAnsi="黑体"/>
          <w:b/>
          <w:sz w:val="26"/>
        </w:rPr>
        <w:t>4.5.1 透明推理链作为诊断工具</w:t>
      </w:r>
    </w:p>
    <w:p>
      <w:pPr>
        <w:spacing w:after="100"/>
        <w:ind w:firstLine="420"/>
      </w:pPr>
      <w:r>
        <w:rPr>
          <w:rFonts w:ascii="宋体" w:hAnsi="宋体"/>
          <w:sz w:val="22"/>
        </w:rPr>
        <w:t>YLYW的联邦式架构使失败根因可以精确定位。当系统输出错误策略时，诊断流程是：</w:t>
      </w:r>
    </w:p>
    <w:p>
      <w:pPr>
        <w:spacing w:after="100"/>
        <w:ind w:left="680"/>
      </w:pPr>
      <w:r>
        <w:rPr>
          <w:rFonts w:ascii="宋体" w:hAnsi="宋体"/>
          <w:sz w:val="22"/>
        </w:rPr>
        <w:t>1.  检查L3输出：匹配卦象是否合理？合理但参数不对→问题在L2</w:t>
      </w:r>
    </w:p>
    <w:p>
      <w:pPr>
        <w:spacing w:after="100"/>
        <w:ind w:left="680"/>
      </w:pPr>
      <w:r>
        <w:rPr>
          <w:rFonts w:ascii="宋体" w:hAnsi="宋体"/>
          <w:sz w:val="22"/>
        </w:rPr>
        <w:t>2.  检查L2输出：六爻值异常→问题在L1或特征提取</w:t>
      </w:r>
    </w:p>
    <w:p>
      <w:pPr>
        <w:spacing w:after="100"/>
        <w:ind w:left="680"/>
      </w:pPr>
      <w:r>
        <w:rPr>
          <w:rFonts w:ascii="宋体" w:hAnsi="宋体"/>
          <w:sz w:val="22"/>
        </w:rPr>
        <w:t>3.  检查L1输出：隶属度谱系异常→问题在原型模板或传感器</w:t>
      </w:r>
    </w:p>
    <w:p>
      <w:pPr>
        <w:spacing w:after="100"/>
        <w:ind w:firstLine="420"/>
      </w:pPr>
      <w:r>
        <w:rPr>
          <w:rFonts w:ascii="宋体" w:hAnsi="宋体"/>
          <w:b/>
          <w:sz w:val="22"/>
        </w:rPr>
        <w:t>这种精确性来自模块化——每层的功能是正交的，失败根因不会"扩散"到多个层。</w:t>
      </w:r>
    </w:p>
    <w:p>
      <w:pPr>
        <w:spacing w:before="240" w:after="120"/>
      </w:pPr>
      <w:r>
        <w:rPr>
          <w:rFonts w:ascii="黑体" w:hAnsi="黑体"/>
          <w:b/>
          <w:sz w:val="26"/>
        </w:rPr>
        <w:t>4.5.2 优先级诊断规则</w:t>
      </w:r>
    </w:p>
    <w:p>
      <w:pPr>
        <w:spacing w:after="100"/>
        <w:ind w:firstLine="420"/>
      </w:pPr>
      <w:r>
        <w:rPr>
          <w:rFonts w:ascii="宋体" w:hAnsi="宋体"/>
          <w:b/>
          <w:sz w:val="22"/>
        </w:rPr>
        <w:t>规则1：步态类型不匹配。</w:t>
      </w:r>
      <w:r>
        <w:rPr>
          <w:rFonts w:ascii="宋体" w:hAnsi="宋体"/>
          <w:sz w:val="22"/>
        </w:rPr>
        <w:t xml:space="preserve"> 当前≠期望→调整L3模板。</w:t>
      </w:r>
    </w:p>
    <w:p>
      <w:pPr>
        <w:spacing w:after="100"/>
        <w:ind w:firstLine="420"/>
      </w:pPr>
      <w:r>
        <w:rPr>
          <w:rFonts w:ascii="宋体" w:hAnsi="宋体"/>
          <w:b/>
          <w:sz w:val="22"/>
        </w:rPr>
        <w:t>规则2：摔倒。</w:t>
      </w:r>
      <w:r>
        <w:rPr>
          <w:rFonts w:ascii="宋体" w:hAnsi="宋体"/>
          <w:sz w:val="22"/>
        </w:rPr>
        <w:t xml:space="preserve"> 定位最乐观的爻→上调判定阈值。</w:t>
      </w:r>
    </w:p>
    <w:p>
      <w:pPr>
        <w:spacing w:after="100"/>
        <w:ind w:firstLine="420"/>
      </w:pPr>
      <w:r>
        <w:rPr>
          <w:rFonts w:ascii="宋体" w:hAnsi="宋体"/>
          <w:b/>
          <w:sz w:val="22"/>
        </w:rPr>
        <w:t>规则3：COM偏差&gt;0.20。</w:t>
      </w:r>
      <w:r>
        <w:rPr>
          <w:rFonts w:ascii="宋体" w:hAnsi="宋体"/>
          <w:sz w:val="22"/>
        </w:rPr>
        <w:t xml:space="preserve"> 调整COM对应爻模板。</w:t>
      </w:r>
    </w:p>
    <w:p>
      <w:pPr>
        <w:spacing w:after="100"/>
        <w:ind w:firstLine="420"/>
      </w:pPr>
      <w:r>
        <w:rPr>
          <w:rFonts w:ascii="宋体" w:hAnsi="宋体"/>
          <w:b/>
          <w:sz w:val="22"/>
        </w:rPr>
        <w:t>规则4：ZMP裕度&lt;0.25。</w:t>
      </w:r>
      <w:r>
        <w:rPr>
          <w:rFonts w:ascii="宋体" w:hAnsi="宋体"/>
          <w:sz w:val="22"/>
        </w:rPr>
        <w:t xml:space="preserve"> 调整ZMP维+增强爻位保守权重。</w:t>
      </w:r>
    </w:p>
    <w:p>
      <w:pPr>
        <w:spacing w:after="100"/>
        <w:ind w:firstLine="420"/>
      </w:pPr>
      <w:r>
        <w:rPr>
          <w:rFonts w:ascii="宋体" w:hAnsi="宋体"/>
          <w:b/>
          <w:sz w:val="22"/>
        </w:rPr>
        <w:t>规则5：速度偏差&gt;0.15。</w:t>
      </w:r>
      <w:r>
        <w:rPr>
          <w:rFonts w:ascii="宋体" w:hAnsi="宋体"/>
          <w:sz w:val="22"/>
        </w:rPr>
        <w:t xml:space="preserve"> 调整姿态和扰动维。</w:t>
      </w:r>
    </w:p>
    <w:p>
      <w:pPr>
        <w:spacing w:after="100"/>
        <w:ind w:firstLine="420"/>
      </w:pPr>
      <w:r>
        <w:rPr>
          <w:rFonts w:ascii="宋体" w:hAnsi="宋体"/>
          <w:sz w:val="22"/>
        </w:rPr>
        <w:t>每次修正仅涉及1-5个参数，使用动量平滑（momentum=0.7）防止振荡。</w:t>
      </w:r>
    </w:p>
    <w:p>
      <w:pPr>
        <w:spacing w:before="240" w:after="120"/>
      </w:pPr>
      <w:r>
        <w:rPr>
          <w:rFonts w:ascii="黑体" w:hAnsi="黑体"/>
          <w:b/>
          <w:sz w:val="26"/>
        </w:rPr>
        <w:t>4.5.3 443个语义化参数</w:t>
      </w:r>
    </w:p>
    <w:p>
      <w:pPr>
        <w:spacing w:after="100"/>
        <w:ind w:firstLine="420"/>
      </w:pPr>
      <w:r>
        <w:rPr>
          <w:rFonts w:ascii="宋体" w:hAnsi="宋体"/>
          <w:b/>
          <w:sz w:val="22"/>
        </w:rPr>
        <w:t>表4.3 YLYW参数空间</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参数对象</w:t>
            </w:r>
          </w:p>
        </w:tc>
        <w:tc>
          <w:tcPr>
            <w:tcW w:type="dxa" w:w="2158"/>
          </w:tcPr>
          <w:p>
            <w:pPr>
              <w:spacing w:before="40" w:after="40"/>
            </w:pPr>
            <w:r>
              <w:rPr>
                <w:rFonts w:ascii="宋体" w:hAnsi="宋体"/>
                <w:b/>
                <w:sz w:val="18"/>
              </w:rPr>
              <w:t>数量</w:t>
            </w:r>
          </w:p>
        </w:tc>
        <w:tc>
          <w:tcPr>
            <w:tcW w:type="dxa" w:w="2158"/>
          </w:tcPr>
          <w:p>
            <w:pPr>
              <w:spacing w:before="40" w:after="40"/>
            </w:pPr>
            <w:r>
              <w:rPr>
                <w:rFonts w:ascii="宋体" w:hAnsi="宋体"/>
                <w:b/>
                <w:sz w:val="18"/>
              </w:rPr>
              <w:t>语义示例</w:t>
            </w:r>
          </w:p>
        </w:tc>
      </w:tr>
      <w:tr>
        <w:tc>
          <w:tcPr>
            <w:tcW w:type="dxa" w:w="2158"/>
          </w:tcPr>
          <w:p>
            <w:pPr>
              <w:spacing w:before="40" w:after="40"/>
            </w:pPr>
            <w:r>
              <w:rPr>
                <w:rFonts w:ascii="宋体" w:hAnsi="宋体"/>
                <w:sz w:val="18"/>
              </w:rPr>
              <w:t>L1</w:t>
            </w:r>
          </w:p>
        </w:tc>
        <w:tc>
          <w:tcPr>
            <w:tcW w:type="dxa" w:w="2158"/>
          </w:tcPr>
          <w:p>
            <w:pPr>
              <w:spacing w:before="40" w:after="40"/>
            </w:pPr>
            <w:r>
              <w:rPr>
                <w:rFonts w:ascii="宋体" w:hAnsi="宋体"/>
                <w:sz w:val="18"/>
              </w:rPr>
              <w:t>八卦原型向量</w:t>
            </w:r>
          </w:p>
        </w:tc>
        <w:tc>
          <w:tcPr>
            <w:tcW w:type="dxa" w:w="2158"/>
          </w:tcPr>
          <w:p>
            <w:pPr>
              <w:spacing w:before="40" w:after="40"/>
            </w:pPr>
            <w:r>
              <w:rPr>
                <w:rFonts w:ascii="宋体" w:hAnsi="宋体"/>
                <w:sz w:val="18"/>
              </w:rPr>
              <w:t>48</w:t>
            </w:r>
          </w:p>
        </w:tc>
        <w:tc>
          <w:tcPr>
            <w:tcW w:type="dxa" w:w="2158"/>
          </w:tcPr>
          <w:p>
            <w:pPr>
              <w:spacing w:before="40" w:after="40"/>
            </w:pPr>
            <w:r>
              <w:rPr>
                <w:rFonts w:ascii="宋体" w:hAnsi="宋体"/>
                <w:sz w:val="18"/>
              </w:rPr>
              <w:t>乾卦的"理想稳定性是0.8"</w:t>
            </w:r>
          </w:p>
        </w:tc>
      </w:tr>
      <w:tr>
        <w:tc>
          <w:tcPr>
            <w:tcW w:type="dxa" w:w="2158"/>
          </w:tcPr>
          <w:p>
            <w:pPr>
              <w:spacing w:before="40" w:after="40"/>
            </w:pPr>
            <w:r>
              <w:rPr>
                <w:rFonts w:ascii="宋体" w:hAnsi="宋体"/>
                <w:sz w:val="18"/>
              </w:rPr>
              <w:t>L2</w:t>
            </w:r>
          </w:p>
        </w:tc>
        <w:tc>
          <w:tcPr>
            <w:tcW w:type="dxa" w:w="2158"/>
          </w:tcPr>
          <w:p>
            <w:pPr>
              <w:spacing w:before="40" w:after="40"/>
            </w:pPr>
            <w:r>
              <w:rPr>
                <w:rFonts w:ascii="宋体" w:hAnsi="宋体"/>
                <w:sz w:val="18"/>
              </w:rPr>
              <w:t>六爻阴阳判定阈值</w:t>
            </w:r>
          </w:p>
        </w:tc>
        <w:tc>
          <w:tcPr>
            <w:tcW w:type="dxa" w:w="2158"/>
          </w:tcPr>
          <w:p>
            <w:pPr>
              <w:spacing w:before="40" w:after="40"/>
            </w:pPr>
            <w:r>
              <w:rPr>
                <w:rFonts w:ascii="宋体" w:hAnsi="宋体"/>
                <w:sz w:val="18"/>
              </w:rPr>
              <w:t>6</w:t>
            </w:r>
          </w:p>
        </w:tc>
        <w:tc>
          <w:tcPr>
            <w:tcW w:type="dxa" w:w="2158"/>
          </w:tcPr>
          <w:p>
            <w:pPr>
              <w:spacing w:before="40" w:after="40"/>
            </w:pPr>
            <w:r>
              <w:rPr>
                <w:rFonts w:ascii="宋体" w:hAnsi="宋体"/>
                <w:sz w:val="18"/>
              </w:rPr>
              <w:t>"初爻在0.55以上才判阳"</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六十四卦爻模板</w:t>
            </w:r>
          </w:p>
        </w:tc>
        <w:tc>
          <w:tcPr>
            <w:tcW w:type="dxa" w:w="2158"/>
          </w:tcPr>
          <w:p>
            <w:pPr>
              <w:spacing w:before="40" w:after="40"/>
            </w:pPr>
            <w:r>
              <w:rPr>
                <w:rFonts w:ascii="宋体" w:hAnsi="宋体"/>
                <w:sz w:val="18"/>
              </w:rPr>
              <w:t>384</w:t>
            </w:r>
          </w:p>
        </w:tc>
        <w:tc>
          <w:tcPr>
            <w:tcW w:type="dxa" w:w="2158"/>
          </w:tcPr>
          <w:p>
            <w:pPr>
              <w:spacing w:before="40" w:after="40"/>
            </w:pPr>
            <w:r>
              <w:rPr>
                <w:rFonts w:ascii="宋体" w:hAnsi="宋体"/>
                <w:sz w:val="18"/>
              </w:rPr>
              <w:t>"震卦模板的力维度=0.43"</w:t>
            </w:r>
          </w:p>
        </w:tc>
      </w:tr>
      <w:tr>
        <w:tc>
          <w:tcPr>
            <w:tcW w:type="dxa" w:w="2158"/>
          </w:tcPr>
          <w:p>
            <w:pPr>
              <w:spacing w:before="40" w:after="40"/>
            </w:pPr>
            <w:r>
              <w:rPr>
                <w:rFonts w:ascii="宋体" w:hAnsi="宋体"/>
                <w:sz w:val="18"/>
              </w:rPr>
              <w:t>L3+</w:t>
            </w:r>
          </w:p>
        </w:tc>
        <w:tc>
          <w:tcPr>
            <w:tcW w:type="dxa" w:w="2158"/>
          </w:tcPr>
          <w:p>
            <w:pPr>
              <w:spacing w:before="40" w:after="40"/>
            </w:pPr>
            <w:r>
              <w:rPr>
                <w:rFonts w:ascii="宋体" w:hAnsi="宋体"/>
                <w:sz w:val="18"/>
              </w:rPr>
              <w:t>爻位关系权重</w:t>
            </w:r>
          </w:p>
        </w:tc>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"当位权重=0.40"</w:t>
            </w:r>
          </w:p>
        </w:tc>
      </w:tr>
      <w:tr>
        <w:tc>
          <w:tcPr>
            <w:tcW w:type="dxa" w:w="2158"/>
          </w:tcPr>
          <w:p>
            <w:pPr>
              <w:spacing w:before="40" w:after="40"/>
            </w:pPr>
            <w:r>
              <w:rPr>
                <w:rFonts w:ascii="宋体" w:hAnsi="宋体"/>
                <w:sz w:val="18"/>
              </w:rPr>
              <w:t>**合计**</w:t>
            </w:r>
          </w:p>
        </w:tc>
        <w:tc>
          <w:tcPr>
            <w:tcW w:type="dxa" w:w="2158"/>
          </w:tcPr>
          <w:p>
            <w:pPr>
              <w:spacing w:before="40" w:after="40"/>
            </w:pPr>
            <w:r>
              <w:rPr>
                <w:rFonts w:ascii="宋体" w:hAnsi="宋体"/>
                <w:sz w:val="18"/>
              </w:rPr>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r>
          </w:p>
        </w:tc>
      </w:tr>
    </w:tbl>
    <w:p/>
    <w:p>
      <w:pPr>
        <w:spacing w:after="100"/>
        <w:ind w:firstLine="420"/>
      </w:pPr>
      <w:r>
        <w:rPr>
          <w:rFonts w:ascii="宋体" w:hAnsi="宋体"/>
          <w:sz w:val="22"/>
        </w:rPr>
        <w:t>每个参数都有明确语义。与深度RL的数百万不可解权重相比，知己学习的修正粒度是爻级的。</w:t>
      </w:r>
    </w:p>
    <w:p>
      <w:pPr>
        <w:spacing w:before="120" w:after="120"/>
        <w:ind w:firstLine="0"/>
      </w:pPr>
      <w:r>
        <w:rPr>
          <w:color w:val="969696"/>
          <w:sz w:val="18"/>
        </w:rPr>
        <w:t>——————————————————————————————</w:t>
      </w:r>
    </w:p>
    <w:p>
      <w:pPr>
        <w:spacing w:before="320" w:after="160"/>
      </w:pPr>
      <w:r>
        <w:rPr>
          <w:rFonts w:ascii="黑体" w:hAnsi="黑体"/>
          <w:b/>
          <w:sz w:val="30"/>
        </w:rPr>
        <w:t>4.6 自适应学习实验</w:t>
      </w:r>
    </w:p>
    <w:p>
      <w:pPr>
        <w:spacing w:before="240" w:after="120"/>
      </w:pPr>
      <w:r>
        <w:rPr>
          <w:rFonts w:ascii="黑体" w:hAnsi="黑体"/>
          <w:b/>
          <w:sz w:val="26"/>
        </w:rPr>
        <w:t>4.6.1 冰面步态自适应（知耻修正）</w:t>
      </w:r>
    </w:p>
    <w:p>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步数</w:t>
            </w:r>
          </w:p>
        </w:tc>
        <w:tc>
          <w:tcPr>
            <w:tcW w:type="dxa" w:w="2158"/>
          </w:tcPr>
          <w:p>
            <w:pPr>
              <w:spacing w:before="40" w:after="40"/>
            </w:pPr>
            <w:r>
              <w:rPr>
                <w:rFonts w:ascii="宋体" w:hAnsi="宋体"/>
                <w:b/>
                <w:sz w:val="18"/>
              </w:rPr>
              <w:t>静态YLYW</w:t>
            </w:r>
          </w:p>
        </w:tc>
        <w:tc>
          <w:tcPr>
            <w:tcW w:type="dxa" w:w="2158"/>
          </w:tcPr>
          <w:p>
            <w:pPr>
              <w:spacing w:before="40" w:after="40"/>
            </w:pPr>
            <w:r>
              <w:rPr>
                <w:rFonts w:ascii="宋体" w:hAnsi="宋体"/>
                <w:b/>
                <w:sz w:val="18"/>
              </w:rPr>
              <w:t>自适应YLYW</w:t>
            </w:r>
          </w:p>
        </w:tc>
        <w:tc>
          <w:tcPr>
            <w:tcW w:type="dxa" w:w="2158"/>
          </w:tcPr>
          <w:p>
            <w:pPr>
              <w:spacing w:before="40" w:after="40"/>
            </w:pPr>
            <w:r>
              <w:rPr>
                <w:rFonts w:ascii="宋体" w:hAnsi="宋体"/>
                <w:b/>
                <w:sz w:val="18"/>
              </w:rPr>
              <w:t>修正动作</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快速行走 (0.9m/s)</w:t>
            </w:r>
          </w:p>
        </w:tc>
        <w:tc>
          <w:tcPr>
            <w:tcW w:type="dxa" w:w="2158"/>
          </w:tcPr>
          <w:p>
            <w:pPr>
              <w:spacing w:before="40" w:after="40"/>
            </w:pPr>
            <w:r>
              <w:rPr>
                <w:rFonts w:ascii="宋体" w:hAnsi="宋体"/>
                <w:sz w:val="18"/>
              </w:rPr>
              <w:t>雷天大壮模板：速度维度↓15%</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再次调整↓10%</w:t>
            </w:r>
          </w:p>
        </w:tc>
      </w:tr>
      <w:tr>
        <w:tc>
          <w:tcPr>
            <w:tcW w:type="dxa" w:w="2158"/>
          </w:tcPr>
          <w:p>
            <w:pPr>
              <w:spacing w:before="40" w:after="40"/>
            </w:pPr>
            <w:r>
              <w:rPr>
                <w:rFonts w:ascii="宋体" w:hAnsi="宋体"/>
                <w:sz w:val="18"/>
              </w:rPr>
              <w:t>3-15</w:t>
            </w:r>
          </w:p>
        </w:tc>
        <w:tc>
          <w:tcPr>
            <w:tcW w:type="dxa" w:w="2158"/>
          </w:tcPr>
          <w:p>
            <w:pPr>
              <w:spacing w:before="40" w:after="40"/>
            </w:pPr>
            <w:r>
              <w:rPr>
                <w:rFonts w:ascii="宋体" w:hAnsi="宋体"/>
                <w:sz w:val="18"/>
              </w:rPr>
              <w:t>奔跑 (2.0m/s)</w:t>
            </w:r>
          </w:p>
        </w:tc>
        <w:tc>
          <w:tcPr>
            <w:tcW w:type="dxa" w:w="2158"/>
          </w:tcPr>
          <w:p>
            <w:pPr>
              <w:spacing w:before="40" w:after="40"/>
            </w:pPr>
            <w:r>
              <w:rPr>
                <w:rFonts w:ascii="宋体" w:hAnsi="宋体"/>
                <w:sz w:val="18"/>
              </w:rPr>
              <w:t>正常行走 (0.6m/s)</w:t>
            </w:r>
          </w:p>
        </w:tc>
        <w:tc>
          <w:tcPr>
            <w:tcW w:type="dxa" w:w="2158"/>
          </w:tcPr>
          <w:p>
            <w:pPr>
              <w:spacing w:before="40" w:after="40"/>
            </w:pPr>
            <w:r>
              <w:rPr>
                <w:rFonts w:ascii="宋体" w:hAnsi="宋体"/>
                <w:sz w:val="18"/>
              </w:rPr>
              <w:t>收敛</w:t>
            </w:r>
          </w:p>
        </w:tc>
      </w:tr>
    </w:tbl>
    <w:p/>
    <w:p>
      <w:pPr>
        <w:spacing w:after="100"/>
        <w:ind w:firstLine="420"/>
      </w:pPr>
      <w:r>
        <w:rPr>
          <w:rFonts w:ascii="宋体" w:hAnsi="宋体"/>
          <w:sz w:val="22"/>
        </w:rPr>
        <w:t>共触发90次参数修正，3步内收敛。展示了"知耻"的核心功能：系统通过物理反馈校准参数以适应未知环境摩擦系数。</w:t>
      </w:r>
    </w:p>
    <w:p>
      <w:pPr>
        <w:spacing w:before="240" w:after="120"/>
      </w:pPr>
      <w:r>
        <w:rPr>
          <w:rFonts w:ascii="黑体" w:hAnsi="黑体"/>
          <w:b/>
          <w:sz w:val="26"/>
        </w:rPr>
        <w:t>4.6.2 物理抓取零样本验证</w:t>
      </w:r>
    </w:p>
    <w:p>
      <w:pPr>
        <w:spacing w:after="100"/>
        <w:ind w:firstLine="420"/>
      </w:pPr>
      <w:r>
        <w:rPr>
          <w:rFonts w:ascii="宋体" w:hAnsi="宋体"/>
          <w:b/>
          <w:sz w:val="22"/>
        </w:rPr>
        <w:t>设置：</w:t>
      </w:r>
      <w:r>
        <w:rPr>
          <w:rFonts w:ascii="宋体" w:hAnsi="宋体"/>
          <w:sz w:val="22"/>
        </w:rPr>
        <w:t xml:space="preserve"> YCB 50物体，双指夹爪力学+角度优化评估（0-40°角度搜索）。</w:t>
      </w:r>
    </w:p>
    <w:p>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pPr>
        <w:spacing w:before="240" w:after="120"/>
      </w:pPr>
      <w:r>
        <w:rPr>
          <w:rFonts w:ascii="黑体" w:hAnsi="黑体"/>
          <w:b/>
          <w:sz w:val="26"/>
        </w:rPr>
        <w:t>4.6.3 推搡恢复实验（知几预判）</w:t>
      </w:r>
    </w:p>
    <w:p>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时间</w:t>
            </w:r>
          </w:p>
        </w:tc>
        <w:tc>
          <w:tcPr>
            <w:tcW w:type="dxa" w:w="1727"/>
          </w:tcPr>
          <w:p>
            <w:pPr>
              <w:spacing w:before="40" w:after="40"/>
            </w:pPr>
            <w:r>
              <w:rPr>
                <w:rFonts w:ascii="宋体" w:hAnsi="宋体"/>
                <w:b/>
                <w:sz w:val="18"/>
              </w:rPr>
              <w:t>卦象</w:t>
            </w:r>
          </w:p>
        </w:tc>
        <w:tc>
          <w:tcPr>
            <w:tcW w:type="dxa" w:w="1727"/>
          </w:tcPr>
          <w:p>
            <w:pPr>
              <w:spacing w:before="40" w:after="40"/>
            </w:pPr>
            <w:r>
              <w:rPr>
                <w:rFonts w:ascii="宋体" w:hAnsi="宋体"/>
                <w:b/>
                <w:sz w:val="18"/>
              </w:rPr>
              <w:t>步态</w:t>
            </w:r>
          </w:p>
        </w:tc>
        <w:tc>
          <w:tcPr>
            <w:tcW w:type="dxa" w:w="1727"/>
          </w:tcPr>
          <w:p>
            <w:pPr>
              <w:spacing w:before="40" w:after="40"/>
            </w:pPr>
            <w:r>
              <w:rPr>
                <w:rFonts w:ascii="宋体" w:hAnsi="宋体"/>
                <w:b/>
                <w:sz w:val="18"/>
              </w:rPr>
              <w:t>速度</w:t>
            </w:r>
          </w:p>
        </w:tc>
        <w:tc>
          <w:tcPr>
            <w:tcW w:type="dxa" w:w="1727"/>
          </w:tcPr>
          <w:p>
            <w:pPr>
              <w:spacing w:before="40" w:after="40"/>
            </w:pPr>
            <w:r>
              <w:rPr>
                <w:rFonts w:ascii="宋体" w:hAnsi="宋体"/>
                <w:b/>
                <w:sz w:val="18"/>
              </w:rPr>
              <w:t>力修正</w:t>
            </w:r>
          </w:p>
        </w:tc>
      </w:tr>
      <w:tr>
        <w:tc>
          <w:tcPr>
            <w:tcW w:type="dxa" w:w="1727"/>
          </w:tcPr>
          <w:p>
            <w:pPr>
              <w:spacing w:before="40" w:after="40"/>
            </w:pPr>
            <w:r>
              <w:rPr>
                <w:rFonts w:ascii="宋体" w:hAnsi="宋体"/>
                <w:sz w:val="18"/>
              </w:rPr>
              <w:t>14.0s</w:t>
            </w:r>
          </w:p>
        </w:tc>
        <w:tc>
          <w:tcPr>
            <w:tcW w:type="dxa" w:w="1727"/>
          </w:tcPr>
          <w:p>
            <w:pPr>
              <w:spacing w:before="40" w:after="40"/>
            </w:pPr>
            <w:r>
              <w:rPr>
                <w:rFonts w:ascii="宋体" w:hAnsi="宋体"/>
                <w:sz w:val="18"/>
              </w:rPr>
              <w:t>火风鼎</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0.60</w:t>
            </w:r>
          </w:p>
        </w:tc>
      </w:tr>
      <w:tr>
        <w:tc>
          <w:tcPr>
            <w:tcW w:type="dxa" w:w="1727"/>
          </w:tcPr>
          <w:p>
            <w:pPr>
              <w:spacing w:before="40" w:after="40"/>
            </w:pPr>
            <w:r>
              <w:rPr>
                <w:rFonts w:ascii="宋体" w:hAnsi="宋体"/>
                <w:sz w:val="18"/>
              </w:rPr>
              <w:t>15.0s</w:t>
            </w:r>
          </w:p>
        </w:tc>
        <w:tc>
          <w:tcPr>
            <w:tcW w:type="dxa" w:w="1727"/>
          </w:tcPr>
          <w:p>
            <w:pPr>
              <w:spacing w:before="40" w:after="40"/>
            </w:pPr>
            <w:r>
              <w:rPr>
                <w:rFonts w:ascii="宋体" w:hAnsi="宋体"/>
                <w:sz w:val="18"/>
              </w:rPr>
              <w:t>坎为水</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0.40</w:t>
            </w:r>
          </w:p>
        </w:tc>
      </w:tr>
      <w:tr>
        <w:tc>
          <w:tcPr>
            <w:tcW w:type="dxa" w:w="1727"/>
          </w:tcPr>
          <w:p>
            <w:pPr>
              <w:spacing w:before="40" w:after="40"/>
            </w:pPr>
            <w:r>
              <w:rPr>
                <w:rFonts w:ascii="宋体" w:hAnsi="宋体"/>
                <w:sz w:val="18"/>
              </w:rPr>
              <w:t>15.5s</w:t>
            </w:r>
          </w:p>
        </w:tc>
        <w:tc>
          <w:tcPr>
            <w:tcW w:type="dxa" w:w="1727"/>
          </w:tcPr>
          <w:p>
            <w:pPr>
              <w:spacing w:before="40" w:after="40"/>
            </w:pPr>
            <w:r>
              <w:rPr>
                <w:rFonts w:ascii="宋体" w:hAnsi="宋体"/>
                <w:sz w:val="18"/>
              </w:rPr>
              <w:t>地雷复</w:t>
            </w:r>
          </w:p>
        </w:tc>
        <w:tc>
          <w:tcPr>
            <w:tcW w:type="dxa" w:w="1727"/>
          </w:tcPr>
          <w:p>
            <w:pPr>
              <w:spacing w:before="40" w:after="40"/>
            </w:pPr>
            <w:r>
              <w:rPr>
                <w:rFonts w:ascii="宋体" w:hAnsi="宋体"/>
                <w:sz w:val="18"/>
              </w:rPr>
              <w:t>recovery</w:t>
            </w:r>
          </w:p>
        </w:tc>
        <w:tc>
          <w:tcPr>
            <w:tcW w:type="dxa" w:w="1727"/>
          </w:tcPr>
          <w:p>
            <w:pPr>
              <w:spacing w:before="40" w:after="40"/>
            </w:pPr>
            <w:r>
              <w:rPr>
                <w:rFonts w:ascii="宋体" w:hAnsi="宋体"/>
                <w:sz w:val="18"/>
              </w:rPr>
              <w:t>0.20</w:t>
            </w:r>
          </w:p>
        </w:tc>
        <w:tc>
          <w:tcPr>
            <w:tcW w:type="dxa" w:w="1727"/>
          </w:tcPr>
          <w:p>
            <w:pPr>
              <w:spacing w:before="40" w:after="40"/>
            </w:pPr>
            <w:r>
              <w:rPr>
                <w:rFonts w:ascii="宋体" w:hAnsi="宋体"/>
                <w:sz w:val="18"/>
              </w:rPr>
              <w:t>0.45</w:t>
            </w:r>
          </w:p>
        </w:tc>
      </w:tr>
      <w:tr>
        <w:tc>
          <w:tcPr>
            <w:tcW w:type="dxa" w:w="1727"/>
          </w:tcPr>
          <w:p>
            <w:pPr>
              <w:spacing w:before="40" w:after="40"/>
            </w:pPr>
            <w:r>
              <w:rPr>
                <w:rFonts w:ascii="宋体" w:hAnsi="宋体"/>
                <w:sz w:val="18"/>
              </w:rPr>
              <w:t>16.5s</w:t>
            </w:r>
          </w:p>
        </w:tc>
        <w:tc>
          <w:tcPr>
            <w:tcW w:type="dxa" w:w="1727"/>
          </w:tcPr>
          <w:p>
            <w:pPr>
              <w:spacing w:before="40" w:after="40"/>
            </w:pPr>
            <w:r>
              <w:rPr>
                <w:rFonts w:ascii="宋体" w:hAnsi="宋体"/>
                <w:sz w:val="18"/>
              </w:rPr>
              <w:t>雷火丰</w:t>
            </w:r>
          </w:p>
        </w:tc>
        <w:tc>
          <w:tcPr>
            <w:tcW w:type="dxa" w:w="1727"/>
          </w:tcPr>
          <w:p>
            <w:pPr>
              <w:spacing w:before="40" w:after="40"/>
            </w:pPr>
            <w:r>
              <w:rPr>
                <w:rFonts w:ascii="宋体" w:hAnsi="宋体"/>
                <w:sz w:val="18"/>
              </w:rPr>
              <w:t>fast_walk</w:t>
            </w:r>
          </w:p>
        </w:tc>
        <w:tc>
          <w:tcPr>
            <w:tcW w:type="dxa" w:w="1727"/>
          </w:tcPr>
          <w:p>
            <w:pPr>
              <w:spacing w:before="40" w:after="40"/>
            </w:pPr>
            <w:r>
              <w:rPr>
                <w:rFonts w:ascii="宋体" w:hAnsi="宋体"/>
                <w:sz w:val="18"/>
              </w:rPr>
              <w:t>0.75</w:t>
            </w:r>
          </w:p>
        </w:tc>
        <w:tc>
          <w:tcPr>
            <w:tcW w:type="dxa" w:w="1727"/>
          </w:tcPr>
          <w:p>
            <w:pPr>
              <w:spacing w:before="40" w:after="40"/>
            </w:pPr>
            <w:r>
              <w:rPr>
                <w:rFonts w:ascii="宋体" w:hAnsi="宋体"/>
                <w:sz w:val="18"/>
              </w:rPr>
              <w:t>0.55</w:t>
            </w:r>
          </w:p>
        </w:tc>
      </w:tr>
      <w:tr>
        <w:tc>
          <w:tcPr>
            <w:tcW w:type="dxa" w:w="1727"/>
          </w:tcPr>
          <w:p>
            <w:pPr>
              <w:spacing w:before="40" w:after="40"/>
            </w:pPr>
            <w:r>
              <w:rPr>
                <w:rFonts w:ascii="宋体" w:hAnsi="宋体"/>
                <w:sz w:val="18"/>
              </w:rPr>
              <w:t>17.5s</w:t>
            </w:r>
          </w:p>
        </w:tc>
        <w:tc>
          <w:tcPr>
            <w:tcW w:type="dxa" w:w="1727"/>
          </w:tcPr>
          <w:p>
            <w:pPr>
              <w:spacing w:before="40" w:after="40"/>
            </w:pPr>
            <w:r>
              <w:rPr>
                <w:rFonts w:ascii="宋体" w:hAnsi="宋体"/>
                <w:sz w:val="18"/>
              </w:rPr>
              <w:t>泽雷随</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0.58</w:t>
            </w:r>
          </w:p>
        </w:tc>
      </w:tr>
      <w:tr>
        <w:tc>
          <w:tcPr>
            <w:tcW w:type="dxa" w:w="1727"/>
          </w:tcPr>
          <w:p>
            <w:pPr>
              <w:spacing w:before="40" w:after="40"/>
            </w:pPr>
            <w:r>
              <w:rPr>
                <w:rFonts w:ascii="宋体" w:hAnsi="宋体"/>
                <w:sz w:val="18"/>
              </w:rPr>
              <w:t>18.0s</w:t>
            </w:r>
          </w:p>
        </w:tc>
        <w:tc>
          <w:tcPr>
            <w:tcW w:type="dxa" w:w="1727"/>
          </w:tcPr>
          <w:p>
            <w:pPr>
              <w:spacing w:before="40" w:after="40"/>
            </w:pPr>
            <w:r>
              <w:rPr>
                <w:rFonts w:ascii="宋体" w:hAnsi="宋体"/>
                <w:sz w:val="18"/>
              </w:rPr>
              <w:t>风泽中孚</w:t>
            </w:r>
          </w:p>
        </w:tc>
        <w:tc>
          <w:tcPr>
            <w:tcW w:type="dxa" w:w="1727"/>
          </w:tcPr>
          <w:p>
            <w:pPr>
              <w:spacing w:before="40" w:after="40"/>
            </w:pPr>
            <w:r>
              <w:rPr>
                <w:rFonts w:ascii="宋体" w:hAnsi="宋体"/>
                <w:sz w:val="18"/>
              </w:rPr>
              <w:t>walk</w:t>
            </w:r>
          </w:p>
        </w:tc>
        <w:tc>
          <w:tcPr>
            <w:tcW w:type="dxa" w:w="1727"/>
          </w:tcPr>
          <w:p>
            <w:pPr>
              <w:spacing w:before="40" w:after="40"/>
            </w:pPr>
            <w:r>
              <w:rPr>
                <w:rFonts w:ascii="宋体" w:hAnsi="宋体"/>
                <w:sz w:val="18"/>
              </w:rPr>
              <w:t>0.55</w:t>
            </w:r>
          </w:p>
        </w:tc>
        <w:tc>
          <w:tcPr>
            <w:tcW w:type="dxa" w:w="1727"/>
          </w:tcPr>
          <w:p>
            <w:pPr>
              <w:spacing w:before="40" w:after="40"/>
            </w:pPr>
            <w:r>
              <w:rPr>
                <w:rFonts w:ascii="宋体" w:hAnsi="宋体"/>
                <w:sz w:val="18"/>
              </w:rPr>
              <w:t>0.60</w:t>
            </w:r>
          </w:p>
        </w:tc>
      </w:tr>
    </w:tbl>
    <w:p/>
    <w:p>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pPr>
        <w:spacing w:before="240" w:after="120"/>
      </w:pPr>
      <w:r>
        <w:rPr>
          <w:rFonts w:ascii="黑体" w:hAnsi="黑体"/>
          <w:b/>
          <w:sz w:val="26"/>
        </w:rPr>
        <w:t>4.6.4 模板污染恢复实验（知耻修正）</w:t>
      </w:r>
    </w:p>
    <w:p>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阶段</w:t>
            </w:r>
          </w:p>
        </w:tc>
        <w:tc>
          <w:tcPr>
            <w:tcW w:type="dxa" w:w="1727"/>
          </w:tcPr>
          <w:p>
            <w:pPr>
              <w:spacing w:before="40" w:after="40"/>
            </w:pPr>
            <w:r>
              <w:rPr>
                <w:rFonts w:ascii="宋体" w:hAnsi="宋体"/>
                <w:b/>
                <w:sz w:val="18"/>
              </w:rPr>
              <w:t>步数范围</w:t>
            </w:r>
          </w:p>
        </w:tc>
        <w:tc>
          <w:tcPr>
            <w:tcW w:type="dxa" w:w="1727"/>
          </w:tcPr>
          <w:p>
            <w:pPr>
              <w:spacing w:before="40" w:after="40"/>
            </w:pPr>
            <w:r>
              <w:rPr>
                <w:rFonts w:ascii="宋体" w:hAnsi="宋体"/>
                <w:b/>
                <w:sz w:val="18"/>
              </w:rPr>
              <w:t>步态正确率</w:t>
            </w:r>
          </w:p>
        </w:tc>
        <w:tc>
          <w:tcPr>
            <w:tcW w:type="dxa" w:w="1727"/>
          </w:tcPr>
          <w:p>
            <w:pPr>
              <w:spacing w:before="40" w:after="40"/>
            </w:pPr>
            <w:r>
              <w:rPr>
                <w:rFonts w:ascii="宋体" w:hAnsi="宋体"/>
                <w:b/>
                <w:sz w:val="18"/>
              </w:rPr>
              <w:t>参数修正次数</w:t>
            </w:r>
          </w:p>
        </w:tc>
        <w:tc>
          <w:tcPr>
            <w:tcW w:type="dxa" w:w="1727"/>
          </w:tcPr>
          <w:p>
            <w:pPr>
              <w:spacing w:before="40" w:after="40"/>
            </w:pPr>
            <w:r>
              <w:rPr>
                <w:rFonts w:ascii="宋体" w:hAnsi="宋体"/>
                <w:b/>
                <w:sz w:val="18"/>
              </w:rPr>
              <w:t>模板偏差</w:t>
            </w:r>
          </w:p>
        </w:tc>
      </w:tr>
      <w:tr>
        <w:tc>
          <w:tcPr>
            <w:tcW w:type="dxa" w:w="1727"/>
          </w:tcPr>
          <w:p>
            <w:pPr>
              <w:spacing w:before="40" w:after="40"/>
            </w:pPr>
            <w:r>
              <w:rPr>
                <w:rFonts w:ascii="宋体" w:hAnsi="宋体"/>
                <w:sz w:val="18"/>
              </w:rPr>
              <w:t>污染起点</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0.461</w:t>
            </w:r>
          </w:p>
        </w:tc>
      </w:tr>
      <w:tr>
        <w:tc>
          <w:tcPr>
            <w:tcW w:type="dxa" w:w="1727"/>
          </w:tcPr>
          <w:p>
            <w:pPr>
              <w:spacing w:before="40" w:after="40"/>
            </w:pPr>
            <w:r>
              <w:rPr>
                <w:rFonts w:ascii="宋体" w:hAnsi="宋体"/>
                <w:sz w:val="18"/>
              </w:rPr>
              <w:t>前半段</w:t>
            </w:r>
          </w:p>
        </w:tc>
        <w:tc>
          <w:tcPr>
            <w:tcW w:type="dxa" w:w="1727"/>
          </w:tcPr>
          <w:p>
            <w:pPr>
              <w:spacing w:before="40" w:after="40"/>
            </w:pPr>
            <w:r>
              <w:rPr>
                <w:rFonts w:ascii="宋体" w:hAnsi="宋体"/>
                <w:sz w:val="18"/>
              </w:rPr>
              <w:t>1-40</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0.38</w:t>
            </w:r>
          </w:p>
        </w:tc>
      </w:tr>
      <w:tr>
        <w:tc>
          <w:tcPr>
            <w:tcW w:type="dxa" w:w="1727"/>
          </w:tcPr>
          <w:p>
            <w:pPr>
              <w:spacing w:before="40" w:after="40"/>
            </w:pPr>
            <w:r>
              <w:rPr>
                <w:rFonts w:ascii="宋体" w:hAnsi="宋体"/>
                <w:sz w:val="18"/>
              </w:rPr>
              <w:t>后半段</w:t>
            </w:r>
          </w:p>
        </w:tc>
        <w:tc>
          <w:tcPr>
            <w:tcW w:type="dxa" w:w="1727"/>
          </w:tcPr>
          <w:p>
            <w:pPr>
              <w:spacing w:before="40" w:after="40"/>
            </w:pPr>
            <w:r>
              <w:rPr>
                <w:rFonts w:ascii="宋体" w:hAnsi="宋体"/>
                <w:sz w:val="18"/>
              </w:rPr>
              <w:t>41-80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36</w:t>
            </w:r>
          </w:p>
        </w:tc>
        <w:tc>
          <w:tcPr>
            <w:tcW w:type="dxa" w:w="1727"/>
          </w:tcPr>
          <w:p>
            <w:pPr>
              <w:spacing w:before="40" w:after="40"/>
            </w:pPr>
            <w:r>
              <w:rPr>
                <w:rFonts w:ascii="宋体" w:hAnsi="宋体"/>
                <w:sz w:val="18"/>
              </w:rPr>
              <w:t>0.35</w:t>
            </w:r>
          </w:p>
        </w:tc>
      </w:tr>
      <w:tr>
        <w:tc>
          <w:tcPr>
            <w:tcW w:type="dxa" w:w="1727"/>
          </w:tcPr>
          <w:p>
            <w:pPr>
              <w:spacing w:before="40" w:after="40"/>
            </w:pPr>
            <w:r>
              <w:rPr>
                <w:rFonts w:ascii="宋体" w:hAnsi="宋体"/>
                <w:sz w:val="18"/>
              </w:rPr>
              <w:t>**全程**</w:t>
            </w:r>
          </w:p>
        </w:tc>
        <w:tc>
          <w:tcPr>
            <w:tcW w:type="dxa" w:w="1727"/>
          </w:tcPr>
          <w:p>
            <w:pPr>
              <w:spacing w:before="40" w:after="40"/>
            </w:pPr>
            <w:r>
              <w:rPr>
                <w:rFonts w:ascii="宋体" w:hAnsi="宋体"/>
                <w:sz w:val="18"/>
              </w:rPr>
              <w:t>**1-80**</w:t>
            </w:r>
          </w:p>
        </w:tc>
        <w:tc>
          <w:tcPr>
            <w:tcW w:type="dxa" w:w="1727"/>
          </w:tcPr>
          <w:p>
            <w:pPr>
              <w:spacing w:before="40" w:after="40"/>
            </w:pPr>
            <w:r>
              <w:rPr>
                <w:rFonts w:ascii="宋体" w:hAnsi="宋体"/>
                <w:sz w:val="18"/>
              </w:rPr>
              <w:t>**~15%**</w:t>
            </w:r>
          </w:p>
        </w:tc>
        <w:tc>
          <w:tcPr>
            <w:tcW w:type="dxa" w:w="1727"/>
          </w:tcPr>
          <w:p>
            <w:pPr>
              <w:spacing w:before="40" w:after="40"/>
            </w:pPr>
            <w:r>
              <w:rPr>
                <w:rFonts w:ascii="宋体" w:hAnsi="宋体"/>
                <w:sz w:val="18"/>
              </w:rPr>
              <w:t>**72**</w:t>
            </w:r>
          </w:p>
        </w:tc>
        <w:tc>
          <w:tcPr>
            <w:tcW w:type="dxa" w:w="1727"/>
          </w:tcPr>
          <w:p>
            <w:pPr>
              <w:spacing w:before="40" w:after="40"/>
            </w:pPr>
            <w:r>
              <w:rPr>
                <w:rFonts w:ascii="宋体" w:hAnsi="宋体"/>
                <w:sz w:val="18"/>
              </w:rPr>
              <w:t>**↓0.11**</w:t>
            </w:r>
          </w:p>
        </w:tc>
      </w:tr>
    </w:tbl>
    <w:p/>
    <w:p>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pPr>
        <w:spacing w:before="120" w:after="120"/>
        <w:ind w:firstLine="0"/>
      </w:pPr>
      <w:r>
        <w:rPr>
          <w:color w:val="969696"/>
          <w:sz w:val="18"/>
        </w:rPr>
        <w:t>——————————————————————————————</w:t>
      </w:r>
    </w:p>
    <w:p>
      <w:pPr>
        <w:spacing w:before="320" w:after="160"/>
      </w:pPr>
      <w:r>
        <w:rPr>
          <w:rFonts w:ascii="黑体" w:hAnsi="黑体"/>
          <w:b/>
          <w:sz w:val="30"/>
        </w:rPr>
        <w:t>4.7 范式定位：知己学习不是要替代RL</w:t>
      </w:r>
    </w:p>
    <w:p>
      <w:pPr>
        <w:spacing w:after="100"/>
        <w:ind w:firstLine="420"/>
      </w:pPr>
      <w:r>
        <w:rPr>
          <w:rFonts w:ascii="宋体" w:hAnsi="宋体"/>
          <w:sz w:val="22"/>
        </w:rPr>
        <w:t>知己学习与强化学习不是互斥关系，而是互补关系。借鉴Kahneman的双过程理论，可以构建一个协同工作的双层架构：</w:t>
      </w:r>
    </w:p>
    <w:p>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pPr>
        <w:spacing w:after="100"/>
        <w:ind w:firstLine="420"/>
      </w:pPr>
      <w:r>
        <w:rPr>
          <w:rFonts w:ascii="宋体" w:hAnsi="宋体"/>
          <w:b/>
          <w:sz w:val="22"/>
        </w:rPr>
        <w:t>表4.4 三种学习范式对比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知己学习</w:t>
            </w:r>
          </w:p>
        </w:tc>
        <w:tc>
          <w:tcPr>
            <w:tcW w:type="dxa" w:w="2158"/>
          </w:tcPr>
          <w:p>
            <w:pPr>
              <w:spacing w:before="40" w:after="40"/>
            </w:pPr>
            <w:r>
              <w:rPr>
                <w:rFonts w:ascii="宋体" w:hAnsi="宋体"/>
                <w:b/>
                <w:sz w:val="18"/>
              </w:rPr>
              <w:t>强化学习</w:t>
            </w:r>
          </w:p>
        </w:tc>
        <w:tc>
          <w:tcPr>
            <w:tcW w:type="dxa" w:w="2158"/>
          </w:tcPr>
          <w:p>
            <w:pPr>
              <w:spacing w:before="40" w:after="40"/>
            </w:pPr>
            <w:r>
              <w:rPr>
                <w:rFonts w:ascii="宋体" w:hAnsi="宋体"/>
                <w:b/>
                <w:sz w:val="18"/>
              </w:rPr>
              <w:t>模仿学习</w:t>
            </w:r>
          </w:p>
        </w:tc>
      </w:tr>
      <w:tr>
        <w:tc>
          <w:tcPr>
            <w:tcW w:type="dxa" w:w="2158"/>
          </w:tcPr>
          <w:p>
            <w:pPr>
              <w:spacing w:before="40" w:after="40"/>
            </w:pPr>
            <w:r>
              <w:rPr>
                <w:rFonts w:ascii="宋体" w:hAnsi="宋体"/>
                <w:sz w:val="18"/>
              </w:rPr>
              <w:t>数据需求</w:t>
            </w:r>
          </w:p>
        </w:tc>
        <w:tc>
          <w:tcPr>
            <w:tcW w:type="dxa" w:w="2158"/>
          </w:tcPr>
          <w:p>
            <w:pPr>
              <w:spacing w:before="40" w:after="40"/>
            </w:pPr>
            <w:r>
              <w:rPr>
                <w:rFonts w:ascii="宋体" w:hAnsi="宋体"/>
                <w:sz w:val="18"/>
              </w:rPr>
              <w:t>1-5次失败</w:t>
            </w:r>
          </w:p>
        </w:tc>
        <w:tc>
          <w:tcPr>
            <w:tcW w:type="dxa" w:w="2158"/>
          </w:tcPr>
          <w:p>
            <w:pPr>
              <w:spacing w:before="40" w:after="40"/>
            </w:pPr>
            <w:r>
              <w:rPr>
                <w:rFonts w:ascii="宋体" w:hAnsi="宋体"/>
                <w:sz w:val="18"/>
              </w:rPr>
              <w:t>10⁵-10⁶交互</w:t>
            </w:r>
          </w:p>
        </w:tc>
        <w:tc>
          <w:tcPr>
            <w:tcW w:type="dxa" w:w="2158"/>
          </w:tcPr>
          <w:p>
            <w:pPr>
              <w:spacing w:before="40" w:after="40"/>
            </w:pPr>
            <w:r>
              <w:rPr>
                <w:rFonts w:ascii="宋体" w:hAnsi="宋体"/>
                <w:sz w:val="18"/>
              </w:rPr>
              <w:t>10²-10⁴示范</w:t>
            </w:r>
          </w:p>
        </w:tc>
      </w:tr>
      <w:tr>
        <w:tc>
          <w:tcPr>
            <w:tcW w:type="dxa" w:w="2158"/>
          </w:tcPr>
          <w:p>
            <w:pPr>
              <w:spacing w:before="40" w:after="40"/>
            </w:pPr>
            <w:r>
              <w:rPr>
                <w:rFonts w:ascii="宋体" w:hAnsi="宋体"/>
                <w:sz w:val="18"/>
              </w:rPr>
              <w:t>初始性能</w:t>
            </w:r>
          </w:p>
        </w:tc>
        <w:tc>
          <w:tcPr>
            <w:tcW w:type="dxa" w:w="2158"/>
          </w:tcPr>
          <w:p>
            <w:pPr>
              <w:spacing w:before="40" w:after="40"/>
            </w:pPr>
            <w:r>
              <w:rPr>
                <w:rFonts w:ascii="宋体" w:hAnsi="宋体"/>
                <w:sz w:val="18"/>
              </w:rPr>
              <w:t>零样本92.0%</w:t>
            </w:r>
          </w:p>
        </w:tc>
        <w:tc>
          <w:tcPr>
            <w:tcW w:type="dxa" w:w="2158"/>
          </w:tcPr>
          <w:p>
            <w:pPr>
              <w:spacing w:before="40" w:after="40"/>
            </w:pPr>
            <w:r>
              <w:rPr>
                <w:rFonts w:ascii="宋体" w:hAnsi="宋体"/>
                <w:sz w:val="18"/>
              </w:rPr>
              <w:t>随机~2.6%</w:t>
            </w:r>
          </w:p>
        </w:tc>
        <w:tc>
          <w:tcPr>
            <w:tcW w:type="dxa" w:w="2158"/>
          </w:tcPr>
          <w:p>
            <w:pPr>
              <w:spacing w:before="40" w:after="40"/>
            </w:pPr>
            <w:r>
              <w:rPr>
                <w:rFonts w:ascii="宋体" w:hAnsi="宋体"/>
                <w:sz w:val="18"/>
              </w:rPr>
              <w:t>0（无示范时）</w:t>
            </w:r>
          </w:p>
        </w:tc>
      </w:tr>
      <w:tr>
        <w:tc>
          <w:tcPr>
            <w:tcW w:type="dxa" w:w="2158"/>
          </w:tcPr>
          <w:p>
            <w:pPr>
              <w:spacing w:before="40" w:after="40"/>
            </w:pPr>
            <w:r>
              <w:rPr>
                <w:rFonts w:ascii="宋体" w:hAnsi="宋体"/>
                <w:sz w:val="18"/>
              </w:rPr>
              <w:t>修正粒度</w:t>
            </w:r>
          </w:p>
        </w:tc>
        <w:tc>
          <w:tcPr>
            <w:tcW w:type="dxa" w:w="2158"/>
          </w:tcPr>
          <w:p>
            <w:pPr>
              <w:spacing w:before="40" w:after="40"/>
            </w:pPr>
            <w:r>
              <w:rPr>
                <w:rFonts w:ascii="宋体" w:hAnsi="宋体"/>
                <w:sz w:val="18"/>
              </w:rPr>
              <w:t>爻级（1-5参数/次）</w:t>
            </w:r>
          </w:p>
        </w:tc>
        <w:tc>
          <w:tcPr>
            <w:tcW w:type="dxa" w:w="2158"/>
          </w:tcPr>
          <w:p>
            <w:pPr>
              <w:spacing w:before="40" w:after="40"/>
            </w:pPr>
            <w:r>
              <w:rPr>
                <w:rFonts w:ascii="宋体" w:hAnsi="宋体"/>
                <w:sz w:val="18"/>
              </w:rPr>
              <w:t>全局梯度</w:t>
            </w:r>
          </w:p>
        </w:tc>
        <w:tc>
          <w:tcPr>
            <w:tcW w:type="dxa" w:w="2158"/>
          </w:tcPr>
          <w:p>
            <w:pPr>
              <w:spacing w:before="40" w:after="40"/>
            </w:pPr>
            <w:r>
              <w:rPr>
                <w:rFonts w:ascii="宋体" w:hAnsi="宋体"/>
                <w:sz w:val="18"/>
              </w:rPr>
              <w:t>全局梯度</w:t>
            </w:r>
          </w:p>
        </w:tc>
      </w:tr>
      <w:tr>
        <w:tc>
          <w:tcPr>
            <w:tcW w:type="dxa" w:w="2158"/>
          </w:tcPr>
          <w:p>
            <w:pPr>
              <w:spacing w:before="40" w:after="40"/>
            </w:pPr>
            <w:r>
              <w:rPr>
                <w:rFonts w:ascii="宋体" w:hAnsi="宋体"/>
                <w:sz w:val="18"/>
              </w:rPr>
              <w:t>参数规模</w:t>
            </w:r>
          </w:p>
        </w:tc>
        <w:tc>
          <w:tcPr>
            <w:tcW w:type="dxa" w:w="2158"/>
          </w:tcPr>
          <w:p>
            <w:pPr>
              <w:spacing w:before="40" w:after="40"/>
            </w:pPr>
            <w:r>
              <w:rPr>
                <w:rFonts w:ascii="宋体" w:hAnsi="宋体"/>
                <w:sz w:val="18"/>
              </w:rPr>
              <w:t>443</w:t>
            </w:r>
          </w:p>
        </w:tc>
        <w:tc>
          <w:tcPr>
            <w:tcW w:type="dxa" w:w="2158"/>
          </w:tcPr>
          <w:p>
            <w:pPr>
              <w:spacing w:before="40" w:after="40"/>
            </w:pPr>
            <w:r>
              <w:rPr>
                <w:rFonts w:ascii="宋体" w:hAnsi="宋体"/>
                <w:sz w:val="18"/>
              </w:rPr>
              <w:t>10⁶-10⁷</w:t>
            </w:r>
          </w:p>
        </w:tc>
        <w:tc>
          <w:tcPr>
            <w:tcW w:type="dxa" w:w="2158"/>
          </w:tcPr>
          <w:p>
            <w:pPr>
              <w:spacing w:before="40" w:after="40"/>
            </w:pPr>
            <w:r>
              <w:rPr>
                <w:rFonts w:ascii="宋体" w:hAnsi="宋体"/>
                <w:sz w:val="18"/>
              </w:rPr>
              <w:t>10⁶-10⁷</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全透明日志</w:t>
            </w:r>
          </w:p>
        </w:tc>
        <w:tc>
          <w:tcPr>
            <w:tcW w:type="dxa" w:w="2158"/>
          </w:tcPr>
          <w:p>
            <w:pPr>
              <w:spacing w:before="40" w:after="40"/>
            </w:pPr>
            <w:r>
              <w:rPr>
                <w:rFonts w:ascii="宋体" w:hAnsi="宋体"/>
                <w:sz w:val="18"/>
              </w:rPr>
              <w:t>黑箱</w:t>
            </w:r>
          </w:p>
        </w:tc>
        <w:tc>
          <w:tcPr>
            <w:tcW w:type="dxa" w:w="2158"/>
          </w:tcPr>
          <w:p>
            <w:pPr>
              <w:spacing w:before="40" w:after="40"/>
            </w:pPr>
            <w:r>
              <w:rPr>
                <w:rFonts w:ascii="宋体" w:hAnsi="宋体"/>
                <w:sz w:val="18"/>
              </w:rPr>
              <w:t>黑箱</w:t>
            </w:r>
          </w:p>
        </w:tc>
      </w:tr>
      <w:tr>
        <w:tc>
          <w:tcPr>
            <w:tcW w:type="dxa" w:w="2158"/>
          </w:tcPr>
          <w:p>
            <w:pPr>
              <w:spacing w:before="40" w:after="40"/>
            </w:pPr>
            <w:r>
              <w:rPr>
                <w:rFonts w:ascii="宋体" w:hAnsi="宋体"/>
                <w:sz w:val="18"/>
              </w:rPr>
              <w:t>安全保证</w:t>
            </w:r>
          </w:p>
        </w:tc>
        <w:tc>
          <w:tcPr>
            <w:tcW w:type="dxa" w:w="2158"/>
          </w:tcPr>
          <w:p>
            <w:pPr>
              <w:spacing w:before="40" w:after="40"/>
            </w:pPr>
            <w:r>
              <w:rPr>
                <w:rFonts w:ascii="宋体" w:hAnsi="宋体"/>
                <w:sz w:val="18"/>
              </w:rPr>
              <w:t>符号底线（安全八卦）</w:t>
            </w:r>
          </w:p>
        </w:tc>
        <w:tc>
          <w:tcPr>
            <w:tcW w:type="dxa" w:w="2158"/>
          </w:tcPr>
          <w:p>
            <w:pPr>
              <w:spacing w:before="40" w:after="40"/>
            </w:pPr>
            <w:r>
              <w:rPr>
                <w:rFonts w:ascii="宋体" w:hAnsi="宋体"/>
                <w:sz w:val="18"/>
              </w:rPr>
              <w:t>无保证</w:t>
            </w:r>
          </w:p>
        </w:tc>
        <w:tc>
          <w:tcPr>
            <w:tcW w:type="dxa" w:w="2158"/>
          </w:tcPr>
          <w:p>
            <w:pPr>
              <w:spacing w:before="40" w:after="40"/>
            </w:pPr>
            <w:r>
              <w:rPr>
                <w:rFonts w:ascii="宋体" w:hAnsi="宋体"/>
                <w:sz w:val="18"/>
              </w:rPr>
              <w:t>无保证</w:t>
            </w:r>
          </w:p>
        </w:tc>
      </w:tr>
      <w:tr>
        <w:tc>
          <w:tcPr>
            <w:tcW w:type="dxa" w:w="2158"/>
          </w:tcPr>
          <w:p>
            <w:pPr>
              <w:spacing w:before="40" w:after="40"/>
            </w:pPr>
            <w:r>
              <w:rPr>
                <w:rFonts w:ascii="宋体" w:hAnsi="宋体"/>
                <w:sz w:val="18"/>
              </w:rPr>
              <w:t>物理极限诊断</w:t>
            </w:r>
          </w:p>
        </w:tc>
        <w:tc>
          <w:tcPr>
            <w:tcW w:type="dxa" w:w="2158"/>
          </w:tcPr>
          <w:p>
            <w:pPr>
              <w:spacing w:before="40" w:after="40"/>
            </w:pPr>
            <w:r>
              <w:rPr>
                <w:rFonts w:ascii="宋体" w:hAnsi="宋体"/>
                <w:sz w:val="18"/>
              </w:rPr>
              <w:t>精确归因</w:t>
            </w:r>
          </w:p>
        </w:tc>
        <w:tc>
          <w:tcPr>
            <w:tcW w:type="dxa" w:w="2158"/>
          </w:tcPr>
          <w:p>
            <w:pPr>
              <w:spacing w:before="40" w:after="40"/>
            </w:pPr>
            <w:r>
              <w:rPr>
                <w:rFonts w:ascii="宋体" w:hAnsi="宋体"/>
                <w:sz w:val="18"/>
              </w:rPr>
              <w:t>不可</w:t>
            </w:r>
          </w:p>
        </w:tc>
        <w:tc>
          <w:tcPr>
            <w:tcW w:type="dxa" w:w="2158"/>
          </w:tcPr>
          <w:p>
            <w:pPr>
              <w:spacing w:before="40" w:after="40"/>
            </w:pPr>
            <w:r>
              <w:rPr>
                <w:rFonts w:ascii="宋体" w:hAnsi="宋体"/>
                <w:sz w:val="18"/>
              </w:rPr>
              <w:t>不可</w:t>
            </w:r>
          </w:p>
        </w:tc>
      </w:tr>
    </w:tbl>
    <w:p/>
    <w:p>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pPr>
        <w:spacing w:before="120" w:after="120"/>
        <w:ind w:firstLine="0"/>
      </w:pPr>
      <w:r>
        <w:rPr>
          <w:color w:val="969696"/>
          <w:sz w:val="18"/>
        </w:rPr>
        <w:t>——————————————————————————————</w:t>
      </w:r>
    </w:p>
    <w:p>
      <w:pPr>
        <w:spacing w:after="100"/>
        <w:ind w:firstLine="420"/>
      </w:pPr>
      <w:r>
        <w:rPr>
          <w:rFonts w:ascii="宋体" w:hAnsi="宋体"/>
          <w:sz w:val="22"/>
        </w:rPr>
        <w:t>*本章完。下一章：第5章 天生安全——双八卦约束与反幻觉。*</w:t>
      </w:r>
    </w:p>
    <w:p>
      <w:r>
        <w:br w:type="page"/>
      </w:r>
    </w:p>
    <w:p>
      <w:pPr>
        <w:spacing w:before="480" w:after="280"/>
        <w:jc w:val="center"/>
      </w:pPr>
      <w:r>
        <w:rPr>
          <w:rFonts w:ascii="黑体" w:hAnsi="黑体"/>
          <w:b/>
          <w:sz w:val="36"/>
        </w:rPr>
        <w:t>5.1 安全问题的根本困难</w:t>
      </w:r>
    </w:p>
    <w:p>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pPr>
        <w:spacing w:after="100"/>
        <w:ind w:firstLine="420"/>
      </w:pPr>
      <w:r>
        <w:rPr>
          <w:rFonts w:ascii="宋体" w:hAnsi="宋体"/>
          <w:sz w:val="22"/>
        </w:rPr>
        <w:t>在进入技术细节之前，我们先诊断一下"安全问题"到底难在哪里。</w:t>
      </w:r>
    </w:p>
    <w:p>
      <w:pPr>
        <w:spacing w:before="120" w:after="120"/>
        <w:ind w:firstLine="0"/>
      </w:pPr>
      <w:r>
        <w:rPr>
          <w:color w:val="969696"/>
          <w:sz w:val="18"/>
        </w:rPr>
        <w:t>——————————————————————————————</w:t>
      </w:r>
    </w:p>
    <w:p>
      <w:pPr>
        <w:spacing w:before="320" w:after="160"/>
      </w:pPr>
      <w:r>
        <w:rPr>
          <w:rFonts w:ascii="黑体" w:hAnsi="黑体"/>
          <w:b/>
          <w:sz w:val="30"/>
        </w:rPr>
        <w:t>5.1.1 LLM幻觉的三重表现</w:t>
      </w:r>
    </w:p>
    <w:p>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pPr>
        <w:spacing w:after="100"/>
        <w:ind w:firstLine="420"/>
      </w:pPr>
      <w:r>
        <w:rPr>
          <w:rFonts w:ascii="宋体" w:hAnsi="宋体"/>
          <w:sz w:val="22"/>
        </w:rPr>
        <w:t>这一问题的三种典型表现如下。</w:t>
      </w:r>
    </w:p>
    <w:p>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pPr>
        <w:spacing w:before="120" w:after="120"/>
        <w:ind w:firstLine="0"/>
      </w:pPr>
      <w:r>
        <w:rPr>
          <w:color w:val="969696"/>
          <w:sz w:val="18"/>
        </w:rPr>
        <w:t>——————————————————————————————</w:t>
      </w:r>
    </w:p>
    <w:p>
      <w:pPr>
        <w:spacing w:before="320" w:after="160"/>
      </w:pPr>
      <w:r>
        <w:rPr>
          <w:rFonts w:ascii="黑体" w:hAnsi="黑体"/>
          <w:b/>
          <w:sz w:val="30"/>
        </w:rPr>
        <w:t>5.1.2 机器人安全的特殊性</w:t>
      </w:r>
    </w:p>
    <w:p>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pPr>
        <w:spacing w:before="120" w:after="120"/>
        <w:ind w:firstLine="0"/>
      </w:pPr>
      <w:r>
        <w:rPr>
          <w:color w:val="969696"/>
          <w:sz w:val="18"/>
        </w:rPr>
        <w:t>——————————————————————————————</w:t>
      </w:r>
    </w:p>
    <w:p>
      <w:pPr>
        <w:spacing w:before="320" w:after="160"/>
      </w:pPr>
      <w:r>
        <w:rPr>
          <w:rFonts w:ascii="黑体" w:hAnsi="黑体"/>
          <w:b/>
          <w:sz w:val="30"/>
        </w:rPr>
        <w:t>5.1.3 现有方案的局限</w:t>
      </w:r>
    </w:p>
    <w:p>
      <w:pPr>
        <w:spacing w:after="100"/>
        <w:ind w:firstLine="420"/>
      </w:pPr>
      <w:r>
        <w:rPr>
          <w:rFonts w:ascii="宋体" w:hAnsi="宋体"/>
          <w:sz w:val="22"/>
        </w:rPr>
        <w:t>RAG、RLHF、思维链、外部安全监控器——这些方案总体上面临三个结构性的共同局限。</w:t>
      </w:r>
    </w:p>
    <w:p>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pPr>
        <w:spacing w:before="120" w:after="120"/>
        <w:ind w:firstLine="0"/>
      </w:pPr>
      <w:r>
        <w:rPr>
          <w:color w:val="969696"/>
          <w:sz w:val="18"/>
        </w:rPr>
        <w:t>——————————————————————————————</w:t>
      </w:r>
    </w:p>
    <w:p>
      <w:pPr>
        <w:spacing w:before="320" w:after="160"/>
      </w:pPr>
      <w:r>
        <w:rPr>
          <w:rFonts w:ascii="黑体" w:hAnsi="黑体"/>
          <w:b/>
          <w:sz w:val="30"/>
        </w:rPr>
        <w:t>5.1.4 "履霜坚冰至"——YLYW的安全哲学</w:t>
      </w:r>
    </w:p>
    <w:p>
      <w:pPr>
        <w:spacing w:after="100"/>
        <w:ind w:firstLine="420"/>
      </w:pPr>
      <w:r>
        <w:rPr>
          <w:rFonts w:ascii="宋体" w:hAnsi="宋体"/>
          <w:sz w:val="22"/>
        </w:rPr>
        <w:t>YLYW的安全哲学根植于《周易》坤卦初六的爻辞：</w:t>
      </w:r>
    </w:p>
    <w:p>
      <w:pPr>
        <w:spacing w:after="100"/>
        <w:ind w:firstLine="420"/>
      </w:pPr>
      <w:r>
        <w:rPr>
          <w:rFonts w:ascii="宋体" w:hAnsi="宋体"/>
          <w:sz w:val="22"/>
        </w:rPr>
        <w:t>&gt; "履霜，坚冰至。""臣弑其君，子弑其父，非一朝一夕之故，其所由来者渐矣。"</w:t>
      </w:r>
    </w:p>
    <w:p>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pPr>
        <w:spacing w:after="100"/>
        <w:ind w:firstLine="420"/>
      </w:pPr>
      <w:r>
        <w:rPr>
          <w:rFonts w:ascii="宋体" w:hAnsi="宋体"/>
          <w:sz w:val="22"/>
        </w:rPr>
        <w:t>这一洞见决定了两层设计选择。</w:t>
      </w:r>
    </w:p>
    <w:p>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pPr>
        <w:spacing w:after="100"/>
        <w:ind w:firstLine="420"/>
      </w:pPr>
      <w:r>
        <w:rPr>
          <w:rFonts w:ascii="宋体" w:hAnsi="宋体"/>
          <w:sz w:val="22"/>
        </w:rPr>
        <w:t>*本节完。下一节：5.2 双八卦并行仲裁架构。*</w:t>
      </w:r>
    </w:p>
    <w:p>
      <w:r>
        <w:br w:type="page"/>
      </w:r>
    </w:p>
    <w:p>
      <w:pPr>
        <w:spacing w:before="480" w:after="280"/>
        <w:jc w:val="center"/>
      </w:pPr>
      <w:r>
        <w:rPr>
          <w:rFonts w:ascii="黑体" w:hAnsi="黑体"/>
          <w:b/>
          <w:sz w:val="36"/>
        </w:rPr>
        <w:t>5.2 双八卦并行仲裁架构</w:t>
      </w:r>
    </w:p>
    <w:p>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pPr>
        <w:spacing w:before="120" w:after="120"/>
        <w:ind w:firstLine="0"/>
      </w:pPr>
      <w:r>
        <w:rPr>
          <w:color w:val="969696"/>
          <w:sz w:val="18"/>
        </w:rPr>
        <w:t>——————————————————————————————</w:t>
      </w:r>
    </w:p>
    <w:p>
      <w:pPr>
        <w:spacing w:before="320" w:after="160"/>
      </w:pPr>
      <w:r>
        <w:rPr>
          <w:rFonts w:ascii="黑体" w:hAnsi="黑体"/>
          <w:b/>
          <w:sz w:val="30"/>
        </w:rPr>
        <w:t>5.2.1 架构全貌</w:t>
      </w:r>
    </w:p>
    <w:p>
      <w:pPr>
        <w:spacing w:after="100"/>
        <w:ind w:firstLine="420"/>
      </w:pPr>
      <w:r>
        <w:rPr>
          <w:rFonts w:ascii="宋体" w:hAnsi="宋体"/>
          <w:sz w:val="22"/>
        </w:rPr>
        <w:t>双八卦系统的数据流可以概括为：</w:t>
      </w:r>
    </w:p>
    <w:p>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pPr>
        <w:spacing w:before="120" w:after="120"/>
        <w:ind w:firstLine="0"/>
      </w:pPr>
      <w:r>
        <w:rPr>
          <w:color w:val="969696"/>
          <w:sz w:val="18"/>
        </w:rPr>
        <w:t>——————————————————————————————</w:t>
      </w:r>
    </w:p>
    <w:p>
      <w:pPr>
        <w:spacing w:before="320" w:after="160"/>
      </w:pPr>
      <w:r>
        <w:rPr>
          <w:rFonts w:ascii="黑体" w:hAnsi="黑体"/>
          <w:b/>
          <w:sz w:val="30"/>
        </w:rPr>
        <w:t>5.2.2 安全六爻编码</w:t>
      </w:r>
    </w:p>
    <w:p>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pPr>
        <w:spacing w:after="100"/>
        <w:ind w:firstLine="420"/>
      </w:pPr>
      <w:r>
        <w:rPr>
          <w:rFonts w:ascii="宋体" w:hAnsi="宋体"/>
          <w:b/>
          <w:sz w:val="22"/>
        </w:rPr>
        <w:t>表5.1 安全六爻编码：物理解析式→阴阳符号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物理安全检查</w:t>
            </w:r>
          </w:p>
        </w:tc>
        <w:tc>
          <w:tcPr>
            <w:tcW w:type="dxa" w:w="2158"/>
          </w:tcPr>
          <w:p>
            <w:pPr>
              <w:spacing w:before="40" w:after="40"/>
            </w:pPr>
            <w:r>
              <w:rPr>
                <w:rFonts w:ascii="宋体" w:hAnsi="宋体"/>
                <w:b/>
                <w:sz w:val="18"/>
              </w:rPr>
              <w:t>编码公式</w:t>
            </w:r>
          </w:p>
        </w:tc>
        <w:tc>
          <w:tcPr>
            <w:tcW w:type="dxa" w:w="2158"/>
          </w:tcPr>
          <w:p>
            <w:pPr>
              <w:spacing w:before="40" w:after="40"/>
            </w:pPr>
            <w:r>
              <w:rPr>
                <w:rFonts w:ascii="宋体" w:hAnsi="宋体"/>
                <w:b/>
                <w:sz w:val="18"/>
              </w:rPr>
              <w:t>权重</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所需力 ≤ 最大夹持力</w:t>
            </w:r>
          </w:p>
        </w:tc>
        <w:tc>
          <w:tcPr>
            <w:tcW w:type="dxa" w:w="2158"/>
          </w:tcPr>
          <w:p>
            <w:pPr>
              <w:spacing w:before="40" w:after="40"/>
            </w:pPr>
            <w:r>
              <w:rPr>
                <w:rFonts w:ascii="宋体" w:hAnsi="宋体"/>
                <w:sz w:val="18"/>
              </w:rPr>
              <w:t>σ((F_max − F_req)/F_max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抓取力 ≤ 破坏阈值</w:t>
            </w:r>
          </w:p>
        </w:tc>
        <w:tc>
          <w:tcPr>
            <w:tcW w:type="dxa" w:w="2158"/>
          </w:tcPr>
          <w:p>
            <w:pPr>
              <w:spacing w:before="40" w:after="40"/>
            </w:pPr>
            <w:r>
              <w:rPr>
                <w:rFonts w:ascii="宋体" w:hAnsi="宋体"/>
                <w:sz w:val="18"/>
              </w:rPr>
              <w:t>σ((F_break − F_grasp)/F_break × 5)</w:t>
            </w:r>
          </w:p>
        </w:tc>
        <w:tc>
          <w:tcPr>
            <w:tcW w:type="dxa" w:w="2158"/>
          </w:tcPr>
          <w:p>
            <w:pPr>
              <w:spacing w:before="40" w:after="40"/>
            </w:pPr>
            <w:r>
              <w:rPr>
                <w:rFonts w:ascii="宋体" w:hAnsi="宋体"/>
                <w:sz w:val="18"/>
              </w:rPr>
              <w:t>**×2**</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摩擦锥满足</w:t>
            </w:r>
          </w:p>
        </w:tc>
        <w:tc>
          <w:tcPr>
            <w:tcW w:type="dxa" w:w="2158"/>
          </w:tcPr>
          <w:p>
            <w:pPr>
              <w:spacing w:before="40" w:after="40"/>
            </w:pPr>
            <w:r>
              <w:rPr>
                <w:rFonts w:ascii="宋体" w:hAnsi="宋体"/>
                <w:sz w:val="18"/>
              </w:rPr>
              <w:t>σ((μ − μ_min)/μ_min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无碰撞路径</w:t>
            </w:r>
          </w:p>
        </w:tc>
        <w:tc>
          <w:tcPr>
            <w:tcW w:type="dxa" w:w="2158"/>
          </w:tcPr>
          <w:p>
            <w:pPr>
              <w:spacing w:before="40" w:after="40"/>
            </w:pPr>
            <w:r>
              <w:rPr>
                <w:rFonts w:ascii="宋体" w:hAnsi="宋体"/>
                <w:sz w:val="18"/>
              </w:rPr>
              <w:t>σ((d_clear − d_min)/d_min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稳定性裕度足够</w:t>
            </w:r>
          </w:p>
        </w:tc>
        <w:tc>
          <w:tcPr>
            <w:tcW w:type="dxa" w:w="2158"/>
          </w:tcPr>
          <w:p>
            <w:pPr>
              <w:spacing w:before="40" w:after="40"/>
            </w:pPr>
            <w:r>
              <w:rPr>
                <w:rFonts w:ascii="宋体" w:hAnsi="宋体"/>
                <w:sz w:val="18"/>
              </w:rPr>
              <w:t>σ((M_stable − M_tip)/M_stable × 5)</w:t>
            </w:r>
          </w:p>
        </w:tc>
        <w:tc>
          <w:tcPr>
            <w:tcW w:type="dxa" w:w="2158"/>
          </w:tcPr>
          <w:p>
            <w:pPr>
              <w:spacing w:before="40" w:after="40"/>
            </w:pPr>
            <w:r>
              <w:rPr>
                <w:rFonts w:ascii="宋体" w:hAnsi="宋体"/>
                <w:sz w:val="18"/>
              </w:rPr>
              <w:t>×1</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无穿透风险</w:t>
            </w:r>
          </w:p>
        </w:tc>
        <w:tc>
          <w:tcPr>
            <w:tcW w:type="dxa" w:w="2158"/>
          </w:tcPr>
          <w:p>
            <w:pPr>
              <w:spacing w:before="40" w:after="40"/>
            </w:pPr>
            <w:r>
              <w:rPr>
                <w:rFonts w:ascii="宋体" w:hAnsi="宋体"/>
                <w:sz w:val="18"/>
              </w:rPr>
              <w:t>σ((d_pen − d_safe)/d_safe × 5)</w:t>
            </w:r>
          </w:p>
        </w:tc>
        <w:tc>
          <w:tcPr>
            <w:tcW w:type="dxa" w:w="2158"/>
          </w:tcPr>
          <w:p>
            <w:pPr>
              <w:spacing w:before="40" w:after="40"/>
            </w:pPr>
            <w:r>
              <w:rPr>
                <w:rFonts w:ascii="宋体" w:hAnsi="宋体"/>
                <w:sz w:val="18"/>
              </w:rPr>
              <w:t>**×2**</w:t>
            </w:r>
          </w:p>
        </w:tc>
      </w:tr>
    </w:tbl>
    <w:p/>
    <w:p>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spacing w:before="120" w:after="120"/>
        <w:ind w:firstLine="0"/>
      </w:pPr>
      <w:r>
        <w:rPr>
          <w:color w:val="969696"/>
          <w:sz w:val="18"/>
        </w:rPr>
        <w:t>——————————————————————————————</w:t>
      </w:r>
    </w:p>
    <w:p>
      <w:pPr>
        <w:spacing w:before="320" w:after="160"/>
      </w:pPr>
      <w:r>
        <w:rPr>
          <w:rFonts w:ascii="黑体" w:hAnsi="黑体"/>
          <w:b/>
          <w:sz w:val="30"/>
        </w:rPr>
        <w:t>5.2.3 安全六十四卦规则</w:t>
      </w:r>
    </w:p>
    <w:p>
      <w:pPr>
        <w:spacing w:after="100"/>
        <w:ind w:firstLine="420"/>
      </w:pPr>
      <w:r>
        <w:rPr>
          <w:rFonts w:ascii="宋体" w:hAnsi="宋体"/>
          <w:sz w:val="22"/>
        </w:rPr>
        <w:t>L3层将6爻阴阳序列（2⁶=64种安全状态）映射为5级安全等级。</w:t>
      </w:r>
    </w:p>
    <w:p>
      <w:pPr>
        <w:spacing w:after="100"/>
        <w:ind w:firstLine="420"/>
      </w:pPr>
      <w:r>
        <w:rPr>
          <w:rFonts w:ascii="宋体" w:hAnsi="宋体"/>
          <w:b/>
          <w:sz w:val="22"/>
        </w:rPr>
        <w:t>表5.2 安全等级→修正动作映射</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加权违规数</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速度修正</w:t>
            </w:r>
          </w:p>
        </w:tc>
        <w:tc>
          <w:tcPr>
            <w:tcW w:type="dxa" w:w="1727"/>
          </w:tcPr>
          <w:p>
            <w:pPr>
              <w:spacing w:before="40" w:after="40"/>
            </w:pPr>
            <w:r>
              <w:rPr>
                <w:rFonts w:ascii="宋体" w:hAnsi="宋体"/>
                <w:b/>
                <w:sz w:val="18"/>
              </w:rPr>
              <w:t>策略修正</w:t>
            </w:r>
          </w:p>
        </w:tc>
      </w:tr>
      <w:tr>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不变</w:t>
            </w:r>
          </w:p>
        </w:tc>
        <w:tc>
          <w:tcPr>
            <w:tcW w:type="dxa" w:w="1727"/>
          </w:tcPr>
          <w:p>
            <w:pPr>
              <w:spacing w:before="40" w:after="40"/>
            </w:pPr>
            <w:r>
              <w:rPr>
                <w:rFonts w:ascii="宋体" w:hAnsi="宋体"/>
                <w:sz w:val="18"/>
              </w:rPr>
              <w:t>无</w:t>
            </w:r>
          </w:p>
        </w:tc>
      </w:tr>
      <w:tr>
        <w:tc>
          <w:tcPr>
            <w:tcW w:type="dxa" w:w="1727"/>
          </w:tcPr>
          <w:p>
            <w:pPr>
              <w:spacing w:before="40" w:after="40"/>
            </w:pPr>
            <w:r>
              <w:rPr>
                <w:rFonts w:ascii="宋体" w:hAnsi="宋体"/>
                <w:sz w:val="18"/>
              </w:rPr>
              <w:t>CAUTION</w:t>
            </w:r>
          </w:p>
        </w:tc>
        <w:tc>
          <w:tcPr>
            <w:tcW w:type="dxa" w:w="1727"/>
          </w:tcPr>
          <w:p>
            <w:pPr>
              <w:spacing w:before="40" w:after="40"/>
            </w:pPr>
            <w:r>
              <w:rPr>
                <w:rFonts w:ascii="宋体" w:hAnsi="宋体"/>
                <w:sz w:val="18"/>
              </w:rPr>
              <w:t>(0, 1.5]</w:t>
            </w:r>
          </w:p>
        </w:tc>
        <w:tc>
          <w:tcPr>
            <w:tcW w:type="dxa" w:w="1727"/>
          </w:tcPr>
          <w:p>
            <w:pPr>
              <w:spacing w:before="40" w:after="40"/>
            </w:pPr>
            <w:r>
              <w:rPr>
                <w:rFonts w:ascii="宋体" w:hAnsi="宋体"/>
                <w:sz w:val="18"/>
              </w:rPr>
              <w:t>×0.95</w:t>
            </w:r>
          </w:p>
        </w:tc>
        <w:tc>
          <w:tcPr>
            <w:tcW w:type="dxa" w:w="1727"/>
          </w:tcPr>
          <w:p>
            <w:pPr>
              <w:spacing w:before="40" w:after="40"/>
            </w:pPr>
            <w:r>
              <w:rPr>
                <w:rFonts w:ascii="宋体" w:hAnsi="宋体"/>
                <w:sz w:val="18"/>
              </w:rPr>
              <w:t>−10%</w:t>
            </w:r>
          </w:p>
        </w:tc>
        <w:tc>
          <w:tcPr>
            <w:tcW w:type="dxa" w:w="1727"/>
          </w:tcPr>
          <w:p>
            <w:pPr>
              <w:spacing w:before="40" w:after="40"/>
            </w:pPr>
            <w:r>
              <w:rPr>
                <w:rFonts w:ascii="宋体" w:hAnsi="宋体"/>
                <w:sz w:val="18"/>
              </w:rPr>
              <w:t>增加传感器监控</w:t>
            </w:r>
          </w:p>
        </w:tc>
      </w:tr>
      <w:tr>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(1.5, 3.0]</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−20%</w:t>
            </w:r>
          </w:p>
        </w:tc>
        <w:tc>
          <w:tcPr>
            <w:tcW w:type="dxa" w:w="1727"/>
          </w:tcPr>
          <w:p>
            <w:pPr>
              <w:spacing w:before="40" w:after="40"/>
            </w:pPr>
            <w:r>
              <w:rPr>
                <w:rFonts w:ascii="宋体" w:hAnsi="宋体"/>
                <w:sz w:val="18"/>
              </w:rPr>
              <w:t>切换至谨慎策略族</w:t>
            </w:r>
          </w:p>
        </w:tc>
      </w:tr>
      <w:tr>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(3.0, 5.0]</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−40%</w:t>
            </w:r>
          </w:p>
        </w:tc>
        <w:tc>
          <w:tcPr>
            <w:tcW w:type="dxa" w:w="1727"/>
          </w:tcPr>
          <w:p>
            <w:pPr>
              <w:spacing w:before="40" w:after="40"/>
            </w:pPr>
            <w:r>
              <w:rPr>
                <w:rFonts w:ascii="宋体" w:hAnsi="宋体"/>
                <w:sz w:val="18"/>
              </w:rPr>
              <w:t>请求人工确认</w:t>
            </w:r>
          </w:p>
        </w:tc>
      </w:tr>
      <w:tr>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&gt;5.0</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−70%</w:t>
            </w:r>
          </w:p>
        </w:tc>
        <w:tc>
          <w:tcPr>
            <w:tcW w:type="dxa" w:w="1727"/>
          </w:tcPr>
          <w:p>
            <w:pPr>
              <w:spacing w:before="40" w:after="40"/>
            </w:pPr>
            <w:r>
              <w:rPr>
                <w:rFonts w:ascii="宋体" w:hAnsi="宋体"/>
                <w:sz w:val="18"/>
              </w:rPr>
              <w:t>强制停止/变卦重选</w:t>
            </w:r>
          </w:p>
        </w:tc>
      </w:tr>
    </w:tbl>
    <w:p/>
    <w:p>
      <w:pPr>
        <w:spacing w:after="100"/>
        <w:ind w:firstLine="420"/>
      </w:pPr>
      <w:r>
        <w:rPr>
          <w:rFonts w:ascii="宋体" w:hAnsi="宋体"/>
          <w:sz w:val="22"/>
        </w:rPr>
        <w:t>加权违规公式：对6爻中所有阴爻（&lt;0.5）的权重（表5.1中列出的×1或×2）求和。</w:t>
      </w:r>
    </w:p>
    <w:p>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pPr>
        <w:spacing w:before="120" w:after="120"/>
        <w:ind w:firstLine="0"/>
      </w:pPr>
      <w:r>
        <w:rPr>
          <w:color w:val="969696"/>
          <w:sz w:val="18"/>
        </w:rPr>
        <w:t>——————————————————————————————</w:t>
      </w:r>
    </w:p>
    <w:p>
      <w:pPr>
        <w:spacing w:before="320" w:after="160"/>
      </w:pPr>
      <w:r>
        <w:rPr>
          <w:rFonts w:ascii="黑体" w:hAnsi="黑体"/>
          <w:b/>
          <w:sz w:val="30"/>
        </w:rPr>
        <w:t>5.2.4 仲裁规则与乘法组合</w:t>
      </w:r>
    </w:p>
    <w:p>
      <w:pPr>
        <w:spacing w:after="100"/>
        <w:ind w:firstLine="420"/>
      </w:pPr>
      <w:r>
        <w:rPr>
          <w:rFonts w:ascii="宋体" w:hAnsi="宋体"/>
          <w:sz w:val="22"/>
        </w:rPr>
        <w:t>最终输出的总力修正系数是两个独立系数的乘积：</w:t>
      </w:r>
    </w:p>
    <w:p>
      <w:pPr>
        <w:spacing w:after="100"/>
        <w:ind w:firstLine="420"/>
      </w:pPr>
      <w:r>
        <w:rPr>
          <w:rFonts w:ascii="宋体" w:hAnsi="宋体"/>
          <w:b/>
          <w:sz w:val="22"/>
        </w:rPr>
        <w:t>总力修正 = 策略爻位修正 × 安全等级修正</w:t>
      </w:r>
    </w:p>
    <w:p>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pPr>
        <w:spacing w:after="100"/>
        <w:ind w:firstLine="420"/>
      </w:pPr>
      <w:r>
        <w:rPr>
          <w:rFonts w:ascii="宋体" w:hAnsi="宋体"/>
          <w:sz w:val="22"/>
        </w:rPr>
        <w:t>安全等级修正（表5.2，范围[0.30, 1.00]）反映物理约束的合规度。六条安全爻全阳 → SAFE → 不修正。任何一条违规 → 按违规权重计算修正系数。</w:t>
      </w:r>
    </w:p>
    <w:p>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pPr>
        <w:spacing w:before="120" w:after="120"/>
        <w:ind w:firstLine="0"/>
      </w:pPr>
      <w:r>
        <w:rPr>
          <w:color w:val="969696"/>
          <w:sz w:val="18"/>
        </w:rPr>
        <w:t>——————————————————————————————</w:t>
      </w:r>
    </w:p>
    <w:p>
      <w:pPr>
        <w:spacing w:after="100"/>
        <w:ind w:firstLine="420"/>
      </w:pPr>
      <w:r>
        <w:rPr>
          <w:rFonts w:ascii="宋体" w:hAnsi="宋体"/>
          <w:sz w:val="22"/>
        </w:rPr>
        <w:t>*本节完。下一节：5.3 零样本物理合规验证。*</w:t>
      </w:r>
    </w:p>
    <w:p>
      <w:pPr>
        <w:spacing w:before="480" w:after="280"/>
        <w:jc w:val="center"/>
      </w:pPr>
      <w:r>
        <w:rPr>
          <w:rFonts w:ascii="黑体" w:hAnsi="黑体"/>
          <w:b/>
          <w:sz w:val="36"/>
        </w:rPr>
        <w:t>5.3 零样本物理合规实验</w:t>
      </w:r>
    </w:p>
    <w:p>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pPr>
        <w:spacing w:before="120" w:after="120"/>
        <w:ind w:firstLine="0"/>
      </w:pPr>
      <w:r>
        <w:rPr>
          <w:color w:val="969696"/>
          <w:sz w:val="18"/>
        </w:rPr>
        <w:t>——————————————————————————————</w:t>
      </w:r>
    </w:p>
    <w:p>
      <w:pPr>
        <w:spacing w:before="320" w:after="160"/>
      </w:pPr>
      <w:r>
        <w:rPr>
          <w:rFonts w:ascii="黑体" w:hAnsi="黑体"/>
          <w:b/>
          <w:sz w:val="30"/>
        </w:rPr>
        <w:t>5.3.1 304物体基线测试</w:t>
      </w:r>
    </w:p>
    <w:p>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pPr>
        <w:spacing w:after="100"/>
        <w:ind w:firstLine="420"/>
      </w:pPr>
      <w:r>
        <w:rPr>
          <w:rFonts w:ascii="宋体" w:hAnsi="宋体"/>
          <w:b/>
          <w:sz w:val="22"/>
        </w:rPr>
        <w:t>表5.3 物理合规基线测试结果（n=304）</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总力修正系数均值</w:t>
            </w:r>
          </w:p>
        </w:tc>
        <w:tc>
          <w:tcPr>
            <w:tcW w:type="dxa" w:w="4317"/>
          </w:tcPr>
          <w:p>
            <w:pPr>
              <w:spacing w:before="40" w:after="40"/>
            </w:pPr>
            <w:r>
              <w:rPr>
                <w:rFonts w:ascii="宋体" w:hAnsi="宋体"/>
                <w:sz w:val="18"/>
              </w:rPr>
              <w:t>×0.874 (σ=0.096)</w:t>
            </w:r>
          </w:p>
        </w:tc>
      </w:tr>
      <w:tr>
        <w:tc>
          <w:tcPr>
            <w:tcW w:type="dxa" w:w="4317"/>
          </w:tcPr>
          <w:p>
            <w:pPr>
              <w:spacing w:before="40" w:after="40"/>
            </w:pPr>
            <w:r>
              <w:rPr>
                <w:rFonts w:ascii="宋体" w:hAnsi="宋体"/>
                <w:sz w:val="18"/>
              </w:rPr>
              <w:t>脆弱物体系数</w:t>
            </w:r>
          </w:p>
        </w:tc>
        <w:tc>
          <w:tcPr>
            <w:tcW w:type="dxa" w:w="4317"/>
          </w:tcPr>
          <w:p>
            <w:pPr>
              <w:spacing w:before="40" w:after="40"/>
            </w:pPr>
            <w:r>
              <w:rPr>
                <w:rFonts w:ascii="宋体" w:hAnsi="宋体"/>
                <w:sz w:val="18"/>
              </w:rPr>
              <w:t>×0.801–0.802</w:t>
            </w:r>
          </w:p>
        </w:tc>
      </w:tr>
      <w:tr>
        <w:tc>
          <w:tcPr>
            <w:tcW w:type="dxa" w:w="4317"/>
          </w:tcPr>
          <w:p>
            <w:pPr>
              <w:spacing w:before="40" w:after="40"/>
            </w:pPr>
            <w:r>
              <w:rPr>
                <w:rFonts w:ascii="宋体" w:hAnsi="宋体"/>
                <w:sz w:val="18"/>
              </w:rPr>
              <w:t>坚固物体系数</w:t>
            </w:r>
          </w:p>
        </w:tc>
        <w:tc>
          <w:tcPr>
            <w:tcW w:type="dxa" w:w="4317"/>
          </w:tcPr>
          <w:p>
            <w:pPr>
              <w:spacing w:before="40" w:after="40"/>
            </w:pPr>
            <w:r>
              <w:rPr>
                <w:rFonts w:ascii="宋体" w:hAnsi="宋体"/>
                <w:sz w:val="18"/>
              </w:rPr>
              <w:t>×0.932–0.994</w:t>
            </w:r>
          </w:p>
        </w:tc>
      </w:tr>
      <w:tr>
        <w:tc>
          <w:tcPr>
            <w:tcW w:type="dxa" w:w="4317"/>
          </w:tcPr>
          <w:p>
            <w:pPr>
              <w:spacing w:before="40" w:after="40"/>
            </w:pPr>
            <w:r>
              <w:rPr>
                <w:rFonts w:ascii="宋体" w:hAnsi="宋体"/>
                <w:sz w:val="18"/>
              </w:rPr>
              <w:t>SAFE 占比</w:t>
            </w:r>
          </w:p>
        </w:tc>
        <w:tc>
          <w:tcPr>
            <w:tcW w:type="dxa" w:w="4317"/>
          </w:tcPr>
          <w:p>
            <w:pPr>
              <w:spacing w:before="40" w:after="40"/>
            </w:pPr>
            <w:r>
              <w:rPr>
                <w:rFonts w:ascii="宋体" w:hAnsi="宋体"/>
                <w:sz w:val="18"/>
              </w:rPr>
              <w:t>36.5%</w:t>
            </w:r>
          </w:p>
        </w:tc>
      </w:tr>
      <w:tr>
        <w:tc>
          <w:tcPr>
            <w:tcW w:type="dxa" w:w="4317"/>
          </w:tcPr>
          <w:p>
            <w:pPr>
              <w:spacing w:before="40" w:after="40"/>
            </w:pPr>
            <w:r>
              <w:rPr>
                <w:rFonts w:ascii="宋体" w:hAnsi="宋体"/>
                <w:sz w:val="18"/>
              </w:rPr>
              <w:t>CAUTION 占比</w:t>
            </w:r>
          </w:p>
        </w:tc>
        <w:tc>
          <w:tcPr>
            <w:tcW w:type="dxa" w:w="4317"/>
          </w:tcPr>
          <w:p>
            <w:pPr>
              <w:spacing w:before="40" w:after="40"/>
            </w:pPr>
            <w:r>
              <w:rPr>
                <w:rFonts w:ascii="宋体" w:hAnsi="宋体"/>
                <w:sz w:val="18"/>
              </w:rPr>
              <w:t>2.6%</w:t>
            </w:r>
          </w:p>
        </w:tc>
      </w:tr>
      <w:tr>
        <w:tc>
          <w:tcPr>
            <w:tcW w:type="dxa" w:w="4317"/>
          </w:tcPr>
          <w:p>
            <w:pPr>
              <w:spacing w:before="40" w:after="40"/>
            </w:pPr>
            <w:r>
              <w:rPr>
                <w:rFonts w:ascii="宋体" w:hAnsi="宋体"/>
                <w:sz w:val="18"/>
              </w:rPr>
              <w:t>WARNING 占比</w:t>
            </w:r>
          </w:p>
        </w:tc>
        <w:tc>
          <w:tcPr>
            <w:tcW w:type="dxa" w:w="4317"/>
          </w:tcPr>
          <w:p>
            <w:pPr>
              <w:spacing w:before="40" w:after="40"/>
            </w:pPr>
            <w:r>
              <w:rPr>
                <w:rFonts w:ascii="宋体" w:hAnsi="宋体"/>
                <w:sz w:val="18"/>
              </w:rPr>
              <w:t>60.9%</w:t>
            </w:r>
          </w:p>
        </w:tc>
      </w:tr>
      <w:tr>
        <w:tc>
          <w:tcPr>
            <w:tcW w:type="dxa" w:w="4317"/>
          </w:tcPr>
          <w:p>
            <w:pPr>
              <w:spacing w:before="40" w:after="40"/>
            </w:pPr>
            <w:r>
              <w:rPr>
                <w:rFonts w:ascii="宋体" w:hAnsi="宋体"/>
                <w:sz w:val="18"/>
              </w:rPr>
              <w:t>DANGER 占比</w:t>
            </w:r>
          </w:p>
        </w:tc>
        <w:tc>
          <w:tcPr>
            <w:tcW w:type="dxa" w:w="4317"/>
          </w:tcPr>
          <w:p>
            <w:pPr>
              <w:spacing w:before="40" w:after="40"/>
            </w:pPr>
            <w:r>
              <w:rPr>
                <w:rFonts w:ascii="宋体" w:hAnsi="宋体"/>
                <w:sz w:val="18"/>
              </w:rPr>
              <w:t>0%</w:t>
            </w:r>
          </w:p>
        </w:tc>
      </w:tr>
      <w:tr>
        <w:tc>
          <w:tcPr>
            <w:tcW w:type="dxa" w:w="4317"/>
          </w:tcPr>
          <w:p>
            <w:pPr>
              <w:spacing w:before="40" w:after="40"/>
            </w:pPr>
            <w:r>
              <w:rPr>
                <w:rFonts w:ascii="宋体" w:hAnsi="宋体"/>
                <w:sz w:val="18"/>
              </w:rPr>
              <w:t>CRITICAL 占比</w:t>
            </w:r>
          </w:p>
        </w:tc>
        <w:tc>
          <w:tcPr>
            <w:tcW w:type="dxa" w:w="4317"/>
          </w:tcPr>
          <w:p>
            <w:pPr>
              <w:spacing w:before="40" w:after="40"/>
            </w:pPr>
            <w:r>
              <w:rPr>
                <w:rFonts w:ascii="宋体" w:hAnsi="宋体"/>
                <w:sz w:val="18"/>
              </w:rPr>
              <w:t>0%</w:t>
            </w:r>
          </w:p>
        </w:tc>
      </w:tr>
    </w:tbl>
    <w:p/>
    <w:p>
      <w:pPr>
        <w:spacing w:after="100"/>
        <w:ind w:firstLine="420"/>
      </w:pPr>
      <w:r>
        <w:rPr>
          <w:rFonts w:ascii="宋体" w:hAnsi="宋体"/>
          <w:b/>
          <w:sz w:val="22"/>
        </w:rPr>
        <w:t>表5.4 按物体类型的安全等级分布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力修正均值</w:t>
            </w:r>
          </w:p>
        </w:tc>
        <w:tc>
          <w:tcPr>
            <w:tcW w:type="dxa" w:w="1727"/>
          </w:tcPr>
          <w:p>
            <w:pPr>
              <w:spacing w:before="40" w:after="40"/>
            </w:pPr>
            <w:r>
              <w:rPr>
                <w:rFonts w:ascii="宋体" w:hAnsi="宋体"/>
                <w:b/>
                <w:sz w:val="18"/>
              </w:rPr>
              <w:t>SAFE</w:t>
            </w:r>
          </w:p>
        </w:tc>
        <w:tc>
          <w:tcPr>
            <w:tcW w:type="dxa" w:w="1727"/>
          </w:tcPr>
          <w:p>
            <w:pPr>
              <w:spacing w:before="40" w:after="40"/>
            </w:pPr>
            <w:r>
              <w:rPr>
                <w:rFonts w:ascii="宋体" w:hAnsi="宋体"/>
                <w:b/>
                <w:sz w:val="18"/>
              </w:rPr>
              <w:t>CAUTION</w:t>
            </w:r>
          </w:p>
        </w:tc>
        <w:tc>
          <w:tcPr>
            <w:tcW w:type="dxa" w:w="1727"/>
          </w:tcPr>
          <w:p>
            <w:pPr>
              <w:spacing w:before="40" w:after="40"/>
            </w:pPr>
            <w:r>
              <w:rPr>
                <w:rFonts w:ascii="宋体" w:hAnsi="宋体"/>
                <w:b/>
                <w:sz w:val="18"/>
              </w:rPr>
              <w:t>WARNING</w:t>
            </w:r>
          </w:p>
        </w:tc>
      </w:tr>
      <w:tr>
        <w:tc>
          <w:tcPr>
            <w:tcW w:type="dxa" w:w="1727"/>
          </w:tcPr>
          <w:p>
            <w:pPr>
              <w:spacing w:before="40" w:after="40"/>
            </w:pPr>
            <w:r>
              <w:rPr>
                <w:rFonts w:ascii="宋体" w:hAnsi="宋体"/>
                <w:sz w:val="18"/>
              </w:rPr>
              <w:t>立方体</w:t>
            </w:r>
          </w:p>
        </w:tc>
        <w:tc>
          <w:tcPr>
            <w:tcW w:type="dxa" w:w="1727"/>
          </w:tcPr>
          <w:p>
            <w:pPr>
              <w:spacing w:before="40" w:after="40"/>
            </w:pPr>
            <w:r>
              <w:rPr>
                <w:rFonts w:ascii="宋体" w:hAnsi="宋体"/>
                <w:sz w:val="18"/>
              </w:rPr>
              <w:t>×0.994</w:t>
            </w:r>
          </w:p>
        </w:tc>
        <w:tc>
          <w:tcPr>
            <w:tcW w:type="dxa" w:w="1727"/>
          </w:tcPr>
          <w:p>
            <w:pPr>
              <w:spacing w:before="40" w:after="40"/>
            </w:pPr>
            <w:r>
              <w:rPr>
                <w:rFonts w:ascii="宋体" w:hAnsi="宋体"/>
                <w:sz w:val="18"/>
              </w:rPr>
              <w:t>97.4%</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×0.977</w:t>
            </w:r>
          </w:p>
        </w:tc>
        <w:tc>
          <w:tcPr>
            <w:tcW w:type="dxa" w:w="1727"/>
          </w:tcPr>
          <w:p>
            <w:pPr>
              <w:spacing w:before="40" w:after="40"/>
            </w:pPr>
            <w:r>
              <w:rPr>
                <w:rFonts w:ascii="宋体" w:hAnsi="宋体"/>
                <w:sz w:val="18"/>
              </w:rPr>
              <w:t>76.3%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15.8%</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×0.932</w:t>
            </w:r>
          </w:p>
        </w:tc>
        <w:tc>
          <w:tcPr>
            <w:tcW w:type="dxa" w:w="1727"/>
          </w:tcPr>
          <w:p>
            <w:pPr>
              <w:spacing w:before="40" w:after="40"/>
            </w:pPr>
            <w:r>
              <w:rPr>
                <w:rFonts w:ascii="宋体" w:hAnsi="宋体"/>
                <w:sz w:val="18"/>
              </w:rPr>
              <w:t>55.3%</w:t>
            </w:r>
          </w:p>
        </w:tc>
        <w:tc>
          <w:tcPr>
            <w:tcW w:type="dxa" w:w="1727"/>
          </w:tcPr>
          <w:p>
            <w:pPr>
              <w:spacing w:before="40" w:after="40"/>
            </w:pPr>
            <w:r>
              <w:rPr>
                <w:rFonts w:ascii="宋体" w:hAnsi="宋体"/>
                <w:sz w:val="18"/>
              </w:rPr>
              <w:t>7.9%</w:t>
            </w:r>
          </w:p>
        </w:tc>
        <w:tc>
          <w:tcPr>
            <w:tcW w:type="dxa" w:w="1727"/>
          </w:tcPr>
          <w:p>
            <w:pPr>
              <w:spacing w:before="40" w:after="40"/>
            </w:pPr>
            <w:r>
              <w:rPr>
                <w:rFonts w:ascii="宋体" w:hAnsi="宋体"/>
                <w:sz w:val="18"/>
              </w:rPr>
              <w:t>36.8%</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×0.864</w:t>
            </w:r>
          </w:p>
        </w:tc>
        <w:tc>
          <w:tcPr>
            <w:tcW w:type="dxa" w:w="1727"/>
          </w:tcPr>
          <w:p>
            <w:pPr>
              <w:spacing w:before="40" w:after="40"/>
            </w:pPr>
            <w:r>
              <w:rPr>
                <w:rFonts w:ascii="宋体" w:hAnsi="宋体"/>
                <w:sz w:val="18"/>
              </w:rPr>
              <w:t>36.8%</w:t>
            </w:r>
          </w:p>
        </w:tc>
        <w:tc>
          <w:tcPr>
            <w:tcW w:type="dxa" w:w="1727"/>
          </w:tcPr>
          <w:p>
            <w:pPr>
              <w:spacing w:before="40" w:after="40"/>
            </w:pPr>
            <w:r>
              <w:rPr>
                <w:rFonts w:ascii="宋体" w:hAnsi="宋体"/>
                <w:sz w:val="18"/>
              </w:rPr>
              <w:t>2.6%</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×0.801</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×0.802</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r>
    </w:tbl>
    <w:p/>
    <w:p>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pPr>
        <w:spacing w:before="120" w:after="120"/>
        <w:ind w:firstLine="0"/>
      </w:pPr>
      <w:r>
        <w:rPr>
          <w:color w:val="969696"/>
          <w:sz w:val="18"/>
        </w:rPr>
        <w:t>——————————————————————————————</w:t>
      </w:r>
    </w:p>
    <w:p>
      <w:pPr>
        <w:spacing w:before="320" w:after="160"/>
      </w:pPr>
      <w:r>
        <w:rPr>
          <w:rFonts w:ascii="黑体" w:hAnsi="黑体"/>
          <w:b/>
          <w:sz w:val="30"/>
        </w:rPr>
        <w:t>5.3.2 极端场景压力测试</w:t>
      </w:r>
    </w:p>
    <w:p>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pPr>
        <w:spacing w:after="100"/>
        <w:ind w:firstLine="420"/>
      </w:pPr>
      <w:r>
        <w:rPr>
          <w:rFonts w:ascii="宋体" w:hAnsi="宋体"/>
          <w:b/>
          <w:sz w:val="22"/>
        </w:rPr>
        <w:t>表5.5 极端场景压力测试结果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场景</w:t>
            </w:r>
          </w:p>
        </w:tc>
        <w:tc>
          <w:tcPr>
            <w:tcW w:type="dxa" w:w="1727"/>
          </w:tcPr>
          <w:p>
            <w:pPr>
              <w:spacing w:before="40" w:after="40"/>
            </w:pPr>
            <w:r>
              <w:rPr>
                <w:rFonts w:ascii="宋体" w:hAnsi="宋体"/>
                <w:b/>
                <w:sz w:val="18"/>
              </w:rPr>
              <w:t>描述</w:t>
            </w:r>
          </w:p>
        </w:tc>
        <w:tc>
          <w:tcPr>
            <w:tcW w:type="dxa" w:w="1727"/>
          </w:tcPr>
          <w:p>
            <w:pPr>
              <w:spacing w:before="40" w:after="40"/>
            </w:pPr>
            <w:r>
              <w:rPr>
                <w:rFonts w:ascii="宋体" w:hAnsi="宋体"/>
                <w:b/>
                <w:sz w:val="18"/>
              </w:rPr>
              <w:t>安全等级</w:t>
            </w:r>
          </w:p>
        </w:tc>
        <w:tc>
          <w:tcPr>
            <w:tcW w:type="dxa" w:w="1727"/>
          </w:tcPr>
          <w:p>
            <w:pPr>
              <w:spacing w:before="40" w:after="40"/>
            </w:pPr>
            <w:r>
              <w:rPr>
                <w:rFonts w:ascii="宋体" w:hAnsi="宋体"/>
                <w:b/>
                <w:sz w:val="18"/>
              </w:rPr>
              <w:t>力修正</w:t>
            </w:r>
          </w:p>
        </w:tc>
        <w:tc>
          <w:tcPr>
            <w:tcW w:type="dxa" w:w="1727"/>
          </w:tcPr>
          <w:p>
            <w:pPr>
              <w:spacing w:before="40" w:after="40"/>
            </w:pPr>
            <w:r>
              <w:rPr>
                <w:rFonts w:ascii="宋体" w:hAnsi="宋体"/>
                <w:b/>
                <w:sz w:val="18"/>
              </w:rPr>
              <w:t>触发爻位</w:t>
            </w:r>
          </w:p>
        </w:tc>
      </w:tr>
      <w:tr>
        <w:tc>
          <w:tcPr>
            <w:tcW w:type="dxa" w:w="1727"/>
          </w:tcPr>
          <w:p>
            <w:pPr>
              <w:spacing w:before="40" w:after="40"/>
            </w:pPr>
            <w:r>
              <w:rPr>
                <w:rFonts w:ascii="宋体" w:hAnsi="宋体"/>
                <w:sz w:val="18"/>
              </w:rPr>
              <w:t>S8</w:t>
            </w:r>
          </w:p>
        </w:tc>
        <w:tc>
          <w:tcPr>
            <w:tcW w:type="dxa" w:w="1727"/>
          </w:tcPr>
          <w:p>
            <w:pPr>
              <w:spacing w:before="40" w:after="40"/>
            </w:pPr>
            <w:r>
              <w:rPr>
                <w:rFonts w:ascii="宋体" w:hAnsi="宋体"/>
                <w:sz w:val="18"/>
              </w:rPr>
              <w:t>正常苹果</w:t>
            </w:r>
          </w:p>
        </w:tc>
        <w:tc>
          <w:tcPr>
            <w:tcW w:type="dxa" w:w="1727"/>
          </w:tcPr>
          <w:p>
            <w:pPr>
              <w:spacing w:before="40" w:after="40"/>
            </w:pPr>
            <w:r>
              <w:rPr>
                <w:rFonts w:ascii="宋体" w:hAnsi="宋体"/>
                <w:sz w:val="18"/>
              </w:rPr>
              <w:t>SAFE</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S1</w:t>
            </w:r>
          </w:p>
        </w:tc>
        <w:tc>
          <w:tcPr>
            <w:tcW w:type="dxa" w:w="1727"/>
          </w:tcPr>
          <w:p>
            <w:pPr>
              <w:spacing w:before="40" w:after="40"/>
            </w:pPr>
            <w:r>
              <w:rPr>
                <w:rFonts w:ascii="宋体" w:hAnsi="宋体"/>
                <w:sz w:val="18"/>
              </w:rPr>
              <w:t>重锤砸蛋壳</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二爻(破坏风险)</w:t>
            </w:r>
          </w:p>
        </w:tc>
      </w:tr>
      <w:tr>
        <w:tc>
          <w:tcPr>
            <w:tcW w:type="dxa" w:w="1727"/>
          </w:tcPr>
          <w:p>
            <w:pPr>
              <w:spacing w:before="40" w:after="40"/>
            </w:pPr>
            <w:r>
              <w:rPr>
                <w:rFonts w:ascii="宋体" w:hAnsi="宋体"/>
                <w:sz w:val="18"/>
              </w:rPr>
              <w:t>S3</w:t>
            </w:r>
          </w:p>
        </w:tc>
        <w:tc>
          <w:tcPr>
            <w:tcW w:type="dxa" w:w="1727"/>
          </w:tcPr>
          <w:p>
            <w:pPr>
              <w:spacing w:before="40" w:after="40"/>
            </w:pPr>
            <w:r>
              <w:rPr>
                <w:rFonts w:ascii="宋体" w:hAnsi="宋体"/>
                <w:sz w:val="18"/>
              </w:rPr>
              <w:t>远距杠杆</w:t>
            </w:r>
          </w:p>
        </w:tc>
        <w:tc>
          <w:tcPr>
            <w:tcW w:type="dxa" w:w="1727"/>
          </w:tcPr>
          <w:p>
            <w:pPr>
              <w:spacing w:before="40" w:after="40"/>
            </w:pPr>
            <w:r>
              <w:rPr>
                <w:rFonts w:ascii="宋体" w:hAnsi="宋体"/>
                <w:sz w:val="18"/>
              </w:rPr>
              <w:t>WARNING</w:t>
            </w:r>
          </w:p>
        </w:tc>
        <w:tc>
          <w:tcPr>
            <w:tcW w:type="dxa" w:w="1727"/>
          </w:tcPr>
          <w:p>
            <w:pPr>
              <w:spacing w:before="40" w:after="40"/>
            </w:pPr>
            <w:r>
              <w:rPr>
                <w:rFonts w:ascii="宋体" w:hAnsi="宋体"/>
                <w:sz w:val="18"/>
              </w:rPr>
              <w:t>×0.80</w:t>
            </w:r>
          </w:p>
        </w:tc>
        <w:tc>
          <w:tcPr>
            <w:tcW w:type="dxa" w:w="1727"/>
          </w:tcPr>
          <w:p>
            <w:pPr>
              <w:spacing w:before="40" w:after="40"/>
            </w:pPr>
            <w:r>
              <w:rPr>
                <w:rFonts w:ascii="宋体" w:hAnsi="宋体"/>
                <w:sz w:val="18"/>
              </w:rPr>
              <w:t>五爻(稳定性裕度)</w:t>
            </w:r>
          </w:p>
        </w:tc>
      </w:tr>
      <w:tr>
        <w:tc>
          <w:tcPr>
            <w:tcW w:type="dxa" w:w="1727"/>
          </w:tcPr>
          <w:p>
            <w:pPr>
              <w:spacing w:before="40" w:after="40"/>
            </w:pPr>
            <w:r>
              <w:rPr>
                <w:rFonts w:ascii="宋体" w:hAnsi="宋体"/>
                <w:sz w:val="18"/>
              </w:rPr>
              <w:t>S2</w:t>
            </w:r>
          </w:p>
        </w:tc>
        <w:tc>
          <w:tcPr>
            <w:tcW w:type="dxa" w:w="1727"/>
          </w:tcPr>
          <w:p>
            <w:pPr>
              <w:spacing w:before="40" w:after="40"/>
            </w:pPr>
            <w:r>
              <w:rPr>
                <w:rFonts w:ascii="宋体" w:hAnsi="宋体"/>
                <w:sz w:val="18"/>
              </w:rPr>
              <w:t>湿滑玻璃杯</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二爻+三爻+上爻</w:t>
            </w:r>
          </w:p>
        </w:tc>
      </w:tr>
      <w:tr>
        <w:tc>
          <w:tcPr>
            <w:tcW w:type="dxa" w:w="1727"/>
          </w:tcPr>
          <w:p>
            <w:pPr>
              <w:spacing w:before="40" w:after="40"/>
            </w:pPr>
            <w:r>
              <w:rPr>
                <w:rFonts w:ascii="宋体" w:hAnsi="宋体"/>
                <w:sz w:val="18"/>
              </w:rPr>
              <w:t>S4</w:t>
            </w:r>
          </w:p>
        </w:tc>
        <w:tc>
          <w:tcPr>
            <w:tcW w:type="dxa" w:w="1727"/>
          </w:tcPr>
          <w:p>
            <w:pPr>
              <w:spacing w:before="40" w:after="40"/>
            </w:pPr>
            <w:r>
              <w:rPr>
                <w:rFonts w:ascii="宋体" w:hAnsi="宋体"/>
                <w:sz w:val="18"/>
              </w:rPr>
              <w:t>薄壁瓷瓶斜刺</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二爻+上爻</w:t>
            </w:r>
          </w:p>
        </w:tc>
      </w:tr>
      <w:tr>
        <w:tc>
          <w:tcPr>
            <w:tcW w:type="dxa" w:w="1727"/>
          </w:tcPr>
          <w:p>
            <w:pPr>
              <w:spacing w:before="40" w:after="40"/>
            </w:pPr>
            <w:r>
              <w:rPr>
                <w:rFonts w:ascii="宋体" w:hAnsi="宋体"/>
                <w:sz w:val="18"/>
              </w:rPr>
              <w:t>S5</w:t>
            </w:r>
          </w:p>
        </w:tc>
        <w:tc>
          <w:tcPr>
            <w:tcW w:type="dxa" w:w="1727"/>
          </w:tcPr>
          <w:p>
            <w:pPr>
              <w:spacing w:before="40" w:after="40"/>
            </w:pPr>
            <w:r>
              <w:rPr>
                <w:rFonts w:ascii="宋体" w:hAnsi="宋体"/>
                <w:sz w:val="18"/>
              </w:rPr>
              <w:t>油污金属球</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三爻+五爻</w:t>
            </w:r>
          </w:p>
        </w:tc>
      </w:tr>
      <w:tr>
        <w:tc>
          <w:tcPr>
            <w:tcW w:type="dxa" w:w="1727"/>
          </w:tcPr>
          <w:p>
            <w:pPr>
              <w:spacing w:before="40" w:after="40"/>
            </w:pPr>
            <w:r>
              <w:rPr>
                <w:rFonts w:ascii="宋体" w:hAnsi="宋体"/>
                <w:sz w:val="18"/>
              </w:rPr>
              <w:t>S6</w:t>
            </w:r>
          </w:p>
        </w:tc>
        <w:tc>
          <w:tcPr>
            <w:tcW w:type="dxa" w:w="1727"/>
          </w:tcPr>
          <w:p>
            <w:pPr>
              <w:spacing w:before="40" w:after="40"/>
            </w:pPr>
            <w:r>
              <w:rPr>
                <w:rFonts w:ascii="宋体" w:hAnsi="宋体"/>
                <w:sz w:val="18"/>
              </w:rPr>
              <w:t>叠放玻璃杯组</w:t>
            </w:r>
          </w:p>
        </w:tc>
        <w:tc>
          <w:tcPr>
            <w:tcW w:type="dxa" w:w="1727"/>
          </w:tcPr>
          <w:p>
            <w:pPr>
              <w:spacing w:before="40" w:after="40"/>
            </w:pPr>
            <w:r>
              <w:rPr>
                <w:rFonts w:ascii="宋体" w:hAnsi="宋体"/>
                <w:sz w:val="18"/>
              </w:rPr>
              <w:t>DANGER</w:t>
            </w:r>
          </w:p>
        </w:tc>
        <w:tc>
          <w:tcPr>
            <w:tcW w:type="dxa" w:w="1727"/>
          </w:tcPr>
          <w:p>
            <w:pPr>
              <w:spacing w:before="40" w:after="40"/>
            </w:pPr>
            <w:r>
              <w:rPr>
                <w:rFonts w:ascii="宋体" w:hAnsi="宋体"/>
                <w:sz w:val="18"/>
              </w:rPr>
              <w:t>×0.60</w:t>
            </w:r>
          </w:p>
        </w:tc>
        <w:tc>
          <w:tcPr>
            <w:tcW w:type="dxa" w:w="1727"/>
          </w:tcPr>
          <w:p>
            <w:pPr>
              <w:spacing w:before="40" w:after="40"/>
            </w:pPr>
            <w:r>
              <w:rPr>
                <w:rFonts w:ascii="宋体" w:hAnsi="宋体"/>
                <w:sz w:val="18"/>
              </w:rPr>
              <w:t>二爻+四爻+五爻</w:t>
            </w:r>
          </w:p>
        </w:tc>
      </w:tr>
      <w:tr>
        <w:tc>
          <w:tcPr>
            <w:tcW w:type="dxa" w:w="1727"/>
          </w:tcPr>
          <w:p>
            <w:pPr>
              <w:spacing w:before="40" w:after="40"/>
            </w:pPr>
            <w:r>
              <w:rPr>
                <w:rFonts w:ascii="宋体" w:hAnsi="宋体"/>
                <w:sz w:val="18"/>
              </w:rPr>
              <w:t>S7</w:t>
            </w:r>
          </w:p>
        </w:tc>
        <w:tc>
          <w:tcPr>
            <w:tcW w:type="dxa" w:w="1727"/>
          </w:tcPr>
          <w:p>
            <w:pPr>
              <w:spacing w:before="40" w:after="40"/>
            </w:pPr>
            <w:r>
              <w:rPr>
                <w:rFonts w:ascii="宋体" w:hAnsi="宋体"/>
                <w:sz w:val="18"/>
              </w:rPr>
              <w:t>四重违规</w:t>
            </w:r>
          </w:p>
        </w:tc>
        <w:tc>
          <w:tcPr>
            <w:tcW w:type="dxa" w:w="1727"/>
          </w:tcPr>
          <w:p>
            <w:pPr>
              <w:spacing w:before="40" w:after="40"/>
            </w:pPr>
            <w:r>
              <w:rPr>
                <w:rFonts w:ascii="宋体" w:hAnsi="宋体"/>
                <w:sz w:val="18"/>
              </w:rPr>
              <w:t>CRITICAL</w:t>
            </w:r>
          </w:p>
        </w:tc>
        <w:tc>
          <w:tcPr>
            <w:tcW w:type="dxa" w:w="1727"/>
          </w:tcPr>
          <w:p>
            <w:pPr>
              <w:spacing w:before="40" w:after="40"/>
            </w:pPr>
            <w:r>
              <w:rPr>
                <w:rFonts w:ascii="宋体" w:hAnsi="宋体"/>
                <w:sz w:val="18"/>
              </w:rPr>
              <w:t>×0.30</w:t>
            </w:r>
          </w:p>
        </w:tc>
        <w:tc>
          <w:tcPr>
            <w:tcW w:type="dxa" w:w="1727"/>
          </w:tcPr>
          <w:p>
            <w:pPr>
              <w:spacing w:before="40" w:after="40"/>
            </w:pPr>
            <w:r>
              <w:rPr>
                <w:rFonts w:ascii="宋体" w:hAnsi="宋体"/>
                <w:sz w:val="18"/>
              </w:rPr>
              <w:t>初爻+三爻+五爻+上爻</w:t>
            </w:r>
          </w:p>
        </w:tc>
      </w:tr>
    </w:tbl>
    <w:p/>
    <w:p>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pPr>
        <w:spacing w:before="120" w:after="120"/>
        <w:ind w:firstLine="0"/>
      </w:pPr>
      <w:r>
        <w:rPr>
          <w:color w:val="969696"/>
          <w:sz w:val="18"/>
        </w:rPr>
        <w:t>——————————————————————————————</w:t>
      </w:r>
    </w:p>
    <w:p>
      <w:pPr>
        <w:spacing w:before="320" w:after="160"/>
      </w:pPr>
      <w:r>
        <w:rPr>
          <w:rFonts w:ascii="黑体" w:hAnsi="黑体"/>
          <w:b/>
          <w:sz w:val="30"/>
        </w:rPr>
        <w:t>5.3.3 安全八卦消融实验</w:t>
      </w:r>
    </w:p>
    <w:p>
      <w:pPr>
        <w:spacing w:after="100"/>
        <w:ind w:firstLine="420"/>
      </w:pPr>
      <w:r>
        <w:rPr>
          <w:rFonts w:ascii="宋体" w:hAnsi="宋体"/>
          <w:sz w:val="22"/>
        </w:rPr>
        <w:t>为量化安全八卦各组件的独立贡献，进行三维消融实验。</w:t>
      </w:r>
    </w:p>
    <w:p>
      <w:pPr>
        <w:spacing w:after="100"/>
        <w:ind w:firstLine="420"/>
      </w:pPr>
      <w:r>
        <w:rPr>
          <w:rFonts w:ascii="宋体" w:hAnsi="宋体"/>
          <w:b/>
          <w:sz w:val="22"/>
        </w:rPr>
        <w:t>表5.6 安全八卦消融实验结果（n=304）</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配置</w:t>
            </w:r>
          </w:p>
        </w:tc>
        <w:tc>
          <w:tcPr>
            <w:tcW w:type="dxa" w:w="2158"/>
          </w:tcPr>
          <w:p>
            <w:pPr>
              <w:spacing w:before="40" w:after="40"/>
            </w:pPr>
            <w:r>
              <w:rPr>
                <w:rFonts w:ascii="宋体" w:hAnsi="宋体"/>
                <w:b/>
                <w:sz w:val="18"/>
              </w:rPr>
              <w:t>力修正均值</w:t>
            </w:r>
          </w:p>
        </w:tc>
        <w:tc>
          <w:tcPr>
            <w:tcW w:type="dxa" w:w="2158"/>
          </w:tcPr>
          <w:p>
            <w:pPr>
              <w:spacing w:before="40" w:after="40"/>
            </w:pPr>
            <w:r>
              <w:rPr>
                <w:rFonts w:ascii="宋体" w:hAnsi="宋体"/>
                <w:b/>
                <w:sz w:val="18"/>
              </w:rPr>
              <w:t>WARNING数</w:t>
            </w:r>
          </w:p>
        </w:tc>
        <w:tc>
          <w:tcPr>
            <w:tcW w:type="dxa" w:w="2158"/>
          </w:tcPr>
          <w:p>
            <w:pPr>
              <w:spacing w:before="40" w:after="40"/>
            </w:pPr>
            <w:r>
              <w:rPr>
                <w:rFonts w:ascii="宋体" w:hAnsi="宋体"/>
                <w:b/>
                <w:sz w:val="18"/>
              </w:rPr>
              <w:t>CRITICAL数</w:t>
            </w:r>
          </w:p>
        </w:tc>
      </w:tr>
      <w:tr>
        <w:tc>
          <w:tcPr>
            <w:tcW w:type="dxa" w:w="2158"/>
          </w:tcPr>
          <w:p>
            <w:pPr>
              <w:spacing w:before="40" w:after="40"/>
            </w:pPr>
            <w:r>
              <w:rPr>
                <w:rFonts w:ascii="宋体" w:hAnsi="宋体"/>
                <w:sz w:val="18"/>
              </w:rPr>
              <w:t>(A) 完整安全八卦</w:t>
            </w:r>
          </w:p>
        </w:tc>
        <w:tc>
          <w:tcPr>
            <w:tcW w:type="dxa" w:w="2158"/>
          </w:tcPr>
          <w:p>
            <w:pPr>
              <w:spacing w:before="40" w:after="40"/>
            </w:pPr>
            <w:r>
              <w:rPr>
                <w:rFonts w:ascii="宋体" w:hAnsi="宋体"/>
                <w:sz w:val="18"/>
              </w:rPr>
              <w:t>×0.874</w:t>
            </w:r>
          </w:p>
        </w:tc>
        <w:tc>
          <w:tcPr>
            <w:tcW w:type="dxa" w:w="2158"/>
          </w:tcPr>
          <w:p>
            <w:pPr>
              <w:spacing w:before="40" w:after="40"/>
            </w:pPr>
            <w:r>
              <w:rPr>
                <w:rFonts w:ascii="宋体" w:hAnsi="宋体"/>
                <w:sz w:val="18"/>
              </w:rPr>
              <w:t>185</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(B) 去掉二爻×2权重</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(C) 去掉爻加权</w:t>
            </w:r>
          </w:p>
        </w:tc>
        <w:tc>
          <w:tcPr>
            <w:tcW w:type="dxa" w:w="2158"/>
          </w:tcPr>
          <w:p>
            <w:pPr>
              <w:spacing w:before="40" w:after="40"/>
            </w:pPr>
            <w:r>
              <w:rPr>
                <w:rFonts w:ascii="宋体" w:hAnsi="宋体"/>
                <w:sz w:val="18"/>
              </w:rPr>
              <w:t>×0.950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r>
        <w:tc>
          <w:tcPr>
            <w:tcW w:type="dxa" w:w="2158"/>
          </w:tcPr>
          <w:p>
            <w:pPr>
              <w:spacing w:before="40" w:after="40"/>
            </w:pPr>
            <w:r>
              <w:rPr>
                <w:rFonts w:ascii="宋体" w:hAnsi="宋体"/>
                <w:sz w:val="18"/>
              </w:rPr>
              <w:t>(D) 关闭安全八卦</w:t>
            </w:r>
          </w:p>
        </w:tc>
        <w:tc>
          <w:tcPr>
            <w:tcW w:type="dxa" w:w="2158"/>
          </w:tcPr>
          <w:p>
            <w:pPr>
              <w:spacing w:before="40" w:after="40"/>
            </w:pPr>
            <w:r>
              <w:rPr>
                <w:rFonts w:ascii="宋体" w:hAnsi="宋体"/>
                <w:sz w:val="18"/>
              </w:rPr>
              <w:t>×1.000</w:t>
            </w:r>
          </w:p>
        </w:tc>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0</w:t>
            </w:r>
          </w:p>
        </w:tc>
      </w:tr>
    </w:tbl>
    <w:p/>
    <w:p>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pPr>
        <w:spacing w:after="100"/>
        <w:ind w:firstLine="420"/>
      </w:pPr>
      <w:r>
        <w:rPr>
          <w:rFonts w:ascii="宋体" w:hAnsi="宋体"/>
          <w:sz w:val="22"/>
        </w:rPr>
        <w:t>*本节完。下一节：5.4 反幻觉审查——从物理决策到语言审查的跨域迁移。*</w:t>
      </w:r>
    </w:p>
    <w:p>
      <w:pPr>
        <w:spacing w:before="480" w:after="280"/>
        <w:jc w:val="center"/>
      </w:pPr>
      <w:r>
        <w:rPr>
          <w:rFonts w:ascii="黑体" w:hAnsi="黑体"/>
          <w:b/>
          <w:sz w:val="36"/>
        </w:rPr>
        <w:t>5.4 反幻觉审查：从物理决策到语言审查的跨域迁移</w:t>
      </w:r>
    </w:p>
    <w:p>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pPr>
        <w:spacing w:before="120" w:after="120"/>
        <w:ind w:firstLine="0"/>
      </w:pPr>
      <w:r>
        <w:rPr>
          <w:color w:val="969696"/>
          <w:sz w:val="18"/>
        </w:rPr>
        <w:t>——————————————————————————————</w:t>
      </w:r>
    </w:p>
    <w:p>
      <w:pPr>
        <w:spacing w:before="320" w:after="160"/>
      </w:pPr>
      <w:r>
        <w:rPr>
          <w:rFonts w:ascii="黑体" w:hAnsi="黑体"/>
          <w:b/>
          <w:sz w:val="30"/>
        </w:rPr>
        <w:t>5.4.1 YLYW双引擎架构的跨域复用</w:t>
      </w:r>
    </w:p>
    <w:p>
      <w:pPr>
        <w:spacing w:after="100"/>
        <w:ind w:firstLine="420"/>
      </w:pPr>
      <w:r>
        <w:rPr>
          <w:rFonts w:ascii="宋体" w:hAnsi="宋体"/>
          <w:sz w:val="22"/>
        </w:rPr>
        <w:t>在物理域中，YLYW的双八卦架构是这样的：</w:t>
      </w:r>
    </w:p>
    <w:p>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pPr>
        <w:spacing w:after="100"/>
        <w:ind w:firstLine="420"/>
      </w:pPr>
      <w:r>
        <w:rPr>
          <w:rFonts w:ascii="宋体" w:hAnsi="宋体"/>
          <w:b/>
          <w:sz w:val="22"/>
        </w:rPr>
        <w:t>表5.7 YLYW在物理决策域与语言审查域的架构映射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设计要素</w:t>
            </w:r>
          </w:p>
        </w:tc>
        <w:tc>
          <w:tcPr>
            <w:tcW w:type="dxa" w:w="2878"/>
          </w:tcPr>
          <w:p>
            <w:pPr>
              <w:spacing w:before="40" w:after="40"/>
            </w:pPr>
            <w:r>
              <w:rPr>
                <w:rFonts w:ascii="宋体" w:hAnsi="宋体"/>
                <w:b/>
                <w:sz w:val="18"/>
              </w:rPr>
              <w:t>物理决策域</w:t>
            </w:r>
          </w:p>
        </w:tc>
        <w:tc>
          <w:tcPr>
            <w:tcW w:type="dxa" w:w="2878"/>
          </w:tcPr>
          <w:p>
            <w:pPr>
              <w:spacing w:before="40" w:after="40"/>
            </w:pPr>
            <w:r>
              <w:rPr>
                <w:rFonts w:ascii="宋体" w:hAnsi="宋体"/>
                <w:b/>
                <w:sz w:val="18"/>
              </w:rPr>
              <w:t>语言审查域</w:t>
            </w:r>
          </w:p>
        </w:tc>
      </w:tr>
      <w:tr>
        <w:tc>
          <w:tcPr>
            <w:tcW w:type="dxa" w:w="2878"/>
          </w:tcPr>
          <w:p>
            <w:pPr>
              <w:spacing w:before="40" w:after="40"/>
            </w:pPr>
            <w:r>
              <w:rPr>
                <w:rFonts w:ascii="宋体" w:hAnsi="宋体"/>
                <w:sz w:val="18"/>
              </w:rPr>
              <w:t>主模型</w:t>
            </w:r>
          </w:p>
        </w:tc>
        <w:tc>
          <w:tcPr>
            <w:tcW w:type="dxa" w:w="2878"/>
          </w:tcPr>
          <w:p>
            <w:pPr>
              <w:spacing w:before="40" w:after="40"/>
            </w:pPr>
            <w:r>
              <w:rPr>
                <w:rFonts w:ascii="宋体" w:hAnsi="宋体"/>
                <w:sz w:val="18"/>
              </w:rPr>
              <w:t>策略八卦</w:t>
            </w:r>
          </w:p>
        </w:tc>
        <w:tc>
          <w:tcPr>
            <w:tcW w:type="dxa" w:w="2878"/>
          </w:tcPr>
          <w:p>
            <w:pPr>
              <w:spacing w:before="40" w:after="40"/>
            </w:pPr>
            <w:r>
              <w:rPr>
                <w:rFonts w:ascii="宋体" w:hAnsi="宋体"/>
                <w:sz w:val="18"/>
              </w:rPr>
              <w:t>LLM</w:t>
            </w:r>
          </w:p>
        </w:tc>
      </w:tr>
      <w:tr>
        <w:tc>
          <w:tcPr>
            <w:tcW w:type="dxa" w:w="2878"/>
          </w:tcPr>
          <w:p>
            <w:pPr>
              <w:spacing w:before="40" w:after="40"/>
            </w:pPr>
            <w:r>
              <w:rPr>
                <w:rFonts w:ascii="宋体" w:hAnsi="宋体"/>
                <w:sz w:val="18"/>
              </w:rPr>
              <w:t>审核引擎</w:t>
            </w:r>
          </w:p>
        </w:tc>
        <w:tc>
          <w:tcPr>
            <w:tcW w:type="dxa" w:w="2878"/>
          </w:tcPr>
          <w:p>
            <w:pPr>
              <w:spacing w:before="40" w:after="40"/>
            </w:pPr>
            <w:r>
              <w:rPr>
                <w:rFonts w:ascii="宋体" w:hAnsi="宋体"/>
                <w:sz w:val="18"/>
              </w:rPr>
              <w:t>安全八卦</w:t>
            </w:r>
          </w:p>
        </w:tc>
        <w:tc>
          <w:tcPr>
            <w:tcW w:type="dxa" w:w="2878"/>
          </w:tcPr>
          <w:p>
            <w:pPr>
              <w:spacing w:before="40" w:after="40"/>
            </w:pPr>
            <w:r>
              <w:rPr>
                <w:rFonts w:ascii="宋体" w:hAnsi="宋体"/>
                <w:sz w:val="18"/>
              </w:rPr>
              <w:t>YLYW三层审查引擎</w:t>
            </w:r>
          </w:p>
        </w:tc>
      </w:tr>
      <w:tr>
        <w:tc>
          <w:tcPr>
            <w:tcW w:type="dxa" w:w="2878"/>
          </w:tcPr>
          <w:p>
            <w:pPr>
              <w:spacing w:before="40" w:after="40"/>
            </w:pPr>
            <w:r>
              <w:rPr>
                <w:rFonts w:ascii="宋体" w:hAnsi="宋体"/>
                <w:sz w:val="18"/>
              </w:rPr>
              <w:t>知识表示</w:t>
            </w:r>
          </w:p>
        </w:tc>
        <w:tc>
          <w:tcPr>
            <w:tcW w:type="dxa" w:w="2878"/>
          </w:tcPr>
          <w:p>
            <w:pPr>
              <w:spacing w:before="40" w:after="40"/>
            </w:pPr>
            <w:r>
              <w:rPr>
                <w:rFonts w:ascii="宋体" w:hAnsi="宋体"/>
                <w:sz w:val="18"/>
              </w:rPr>
              <w:t>八卦原型</w:t>
            </w:r>
          </w:p>
        </w:tc>
        <w:tc>
          <w:tcPr>
            <w:tcW w:type="dxa" w:w="2878"/>
          </w:tcPr>
          <w:p>
            <w:pPr>
              <w:spacing w:before="40" w:after="40"/>
            </w:pPr>
            <w:r>
              <w:rPr>
                <w:rFonts w:ascii="宋体" w:hAnsi="宋体"/>
                <w:sz w:val="18"/>
              </w:rPr>
              <w:t>结构化事实知识库</w:t>
            </w:r>
          </w:p>
        </w:tc>
      </w:tr>
      <w:tr>
        <w:tc>
          <w:tcPr>
            <w:tcW w:type="dxa" w:w="2878"/>
          </w:tcPr>
          <w:p>
            <w:pPr>
              <w:spacing w:before="40" w:after="40"/>
            </w:pPr>
            <w:r>
              <w:rPr>
                <w:rFonts w:ascii="宋体" w:hAnsi="宋体"/>
                <w:sz w:val="18"/>
              </w:rPr>
              <w:t>特征编码</w:t>
            </w:r>
          </w:p>
        </w:tc>
        <w:tc>
          <w:tcPr>
            <w:tcW w:type="dxa" w:w="2878"/>
          </w:tcPr>
          <w:p>
            <w:pPr>
              <w:spacing w:before="40" w:after="40"/>
            </w:pPr>
            <w:r>
              <w:rPr>
                <w:rFonts w:ascii="宋体" w:hAnsi="宋体"/>
                <w:sz w:val="18"/>
              </w:rPr>
              <w:t>六爻编码</w:t>
            </w:r>
          </w:p>
        </w:tc>
        <w:tc>
          <w:tcPr>
            <w:tcW w:type="dxa" w:w="2878"/>
          </w:tcPr>
          <w:p>
            <w:pPr>
              <w:spacing w:before="40" w:after="40"/>
            </w:pPr>
            <w:r>
              <w:rPr>
                <w:rFonts w:ascii="宋体" w:hAnsi="宋体"/>
                <w:sz w:val="18"/>
              </w:rPr>
              <w:t>正则模式匹配</w:t>
            </w:r>
          </w:p>
        </w:tc>
      </w:tr>
      <w:tr>
        <w:tc>
          <w:tcPr>
            <w:tcW w:type="dxa" w:w="2878"/>
          </w:tcPr>
          <w:p>
            <w:pPr>
              <w:spacing w:before="40" w:after="40"/>
            </w:pPr>
            <w:r>
              <w:rPr>
                <w:rFonts w:ascii="宋体" w:hAnsi="宋体"/>
                <w:sz w:val="18"/>
              </w:rPr>
              <w:t>约束推理</w:t>
            </w:r>
          </w:p>
        </w:tc>
        <w:tc>
          <w:tcPr>
            <w:tcW w:type="dxa" w:w="2878"/>
          </w:tcPr>
          <w:p>
            <w:pPr>
              <w:spacing w:before="40" w:after="40"/>
            </w:pPr>
            <w:r>
              <w:rPr>
                <w:rFonts w:ascii="宋体" w:hAnsi="宋体"/>
                <w:sz w:val="18"/>
              </w:rPr>
              <w:t>64卦安全状态空间</w:t>
            </w:r>
          </w:p>
        </w:tc>
        <w:tc>
          <w:tcPr>
            <w:tcW w:type="dxa" w:w="2878"/>
          </w:tcPr>
          <w:p>
            <w:pPr>
              <w:spacing w:before="40" w:after="40"/>
            </w:pPr>
            <w:r>
              <w:rPr>
                <w:rFonts w:ascii="宋体" w:hAnsi="宋体"/>
                <w:sz w:val="18"/>
              </w:rPr>
              <w:t>14条物理约束+15条价值规则</w:t>
            </w:r>
          </w:p>
        </w:tc>
      </w:tr>
      <w:tr>
        <w:tc>
          <w:tcPr>
            <w:tcW w:type="dxa" w:w="2878"/>
          </w:tcPr>
          <w:p>
            <w:pPr>
              <w:spacing w:before="40" w:after="40"/>
            </w:pPr>
            <w:r>
              <w:rPr>
                <w:rFonts w:ascii="宋体" w:hAnsi="宋体"/>
                <w:sz w:val="18"/>
              </w:rPr>
              <w:t>仲裁机制</w:t>
            </w:r>
          </w:p>
        </w:tc>
        <w:tc>
          <w:tcPr>
            <w:tcW w:type="dxa" w:w="2878"/>
          </w:tcPr>
          <w:p>
            <w:pPr>
              <w:spacing w:before="40" w:after="40"/>
            </w:pPr>
            <w:r>
              <w:rPr>
                <w:rFonts w:ascii="宋体" w:hAnsi="宋体"/>
                <w:sz w:val="18"/>
              </w:rPr>
              <w:t>一票否决</w:t>
            </w:r>
          </w:p>
        </w:tc>
        <w:tc>
          <w:tcPr>
            <w:tcW w:type="dxa" w:w="2878"/>
          </w:tcPr>
          <w:p>
            <w:pPr>
              <w:spacing w:before="40" w:after="40"/>
            </w:pPr>
            <w:r>
              <w:rPr>
                <w:rFonts w:ascii="宋体" w:hAnsi="宋体"/>
                <w:sz w:val="18"/>
              </w:rPr>
              <w:t>四级判定(🔴🟡🔵🟢)</w:t>
            </w:r>
          </w:p>
        </w:tc>
      </w:tr>
      <w:tr>
        <w:tc>
          <w:tcPr>
            <w:tcW w:type="dxa" w:w="2878"/>
          </w:tcPr>
          <w:p>
            <w:pPr>
              <w:spacing w:before="40" w:after="40"/>
            </w:pPr>
            <w:r>
              <w:rPr>
                <w:rFonts w:ascii="宋体" w:hAnsi="宋体"/>
                <w:sz w:val="18"/>
              </w:rPr>
              <w:t>解释输出</w:t>
            </w:r>
          </w:p>
        </w:tc>
        <w:tc>
          <w:tcPr>
            <w:tcW w:type="dxa" w:w="2878"/>
          </w:tcPr>
          <w:p>
            <w:pPr>
              <w:spacing w:before="40" w:after="40"/>
            </w:pPr>
            <w:r>
              <w:rPr>
                <w:rFonts w:ascii="宋体" w:hAnsi="宋体"/>
                <w:sz w:val="18"/>
              </w:rPr>
              <w:t>卦辞可读的推理链</w:t>
            </w:r>
          </w:p>
        </w:tc>
        <w:tc>
          <w:tcPr>
            <w:tcW w:type="dxa" w:w="2878"/>
          </w:tcPr>
          <w:p>
            <w:pPr>
              <w:spacing w:before="40" w:after="40"/>
            </w:pPr>
            <w:r>
              <w:rPr>
                <w:rFonts w:ascii="宋体" w:hAnsi="宋体"/>
                <w:sz w:val="18"/>
              </w:rPr>
              <w:t>规则可追溯的审查报告</w:t>
            </w:r>
          </w:p>
        </w:tc>
      </w:tr>
    </w:tbl>
    <w:p/>
    <w:p>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pPr>
        <w:spacing w:before="120" w:after="120"/>
        <w:ind w:firstLine="0"/>
      </w:pPr>
      <w:r>
        <w:rPr>
          <w:color w:val="969696"/>
          <w:sz w:val="18"/>
        </w:rPr>
        <w:t>——————————————————————————————</w:t>
      </w:r>
    </w:p>
    <w:p>
      <w:pPr>
        <w:spacing w:before="320" w:after="160"/>
      </w:pPr>
      <w:r>
        <w:rPr>
          <w:rFonts w:ascii="黑体" w:hAnsi="黑体"/>
          <w:b/>
          <w:sz w:val="30"/>
        </w:rPr>
        <w:t>5.4.2 三层审查引擎</w:t>
      </w:r>
    </w:p>
    <w:p>
      <w:pPr>
        <w:spacing w:after="100"/>
        <w:ind w:firstLine="420"/>
      </w:pPr>
      <w:r>
        <w:rPr>
          <w:rFonts w:ascii="宋体" w:hAnsi="宋体"/>
          <w:sz w:val="22"/>
        </w:rPr>
        <w:t>YLYW反幻觉审查引擎由三个独立的审查层组成，每一层对应一个安全问题维度。</w:t>
      </w:r>
    </w:p>
    <w:p>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pPr>
        <w:spacing w:after="100"/>
        <w:ind w:firstLine="420"/>
      </w:pPr>
      <w:r>
        <w:rPr>
          <w:rFonts w:ascii="宋体" w:hAnsi="宋体"/>
          <w:b/>
          <w:sz w:val="22"/>
        </w:rPr>
        <w:t>判定决策。</w:t>
      </w:r>
      <w:r>
        <w:rPr>
          <w:rFonts w:ascii="宋体" w:hAnsi="宋体"/>
          <w:sz w:val="22"/>
        </w:rPr>
        <w:t xml:space="preserve"> 三层审查独立进行，结果汇总到决策模块：</w:t>
      </w:r>
    </w:p>
    <w:p>
      <w:pPr>
        <w:spacing w:after="100"/>
        <w:ind w:left="680"/>
      </w:pPr>
      <w:r>
        <w:rPr>
          <w:rFonts w:ascii="宋体" w:hAnsi="宋体"/>
          <w:sz w:val="22"/>
        </w:rPr>
        <w:t>•  🔴 红灯（CRITICAL）：至少一层检测到严重违规→阻止输出</w:t>
      </w:r>
    </w:p>
    <w:p>
      <w:pPr>
        <w:spacing w:after="100"/>
        <w:ind w:left="680"/>
      </w:pPr>
      <w:r>
        <w:rPr>
          <w:rFonts w:ascii="宋体" w:hAnsi="宋体"/>
          <w:sz w:val="22"/>
        </w:rPr>
        <w:t>•  🟡 黄灯（WARNING）：至少一层检测到可修正错误→自动修正后输出</w:t>
      </w:r>
    </w:p>
    <w:p>
      <w:pPr>
        <w:spacing w:after="100"/>
        <w:ind w:left="680"/>
      </w:pPr>
      <w:r>
        <w:rPr>
          <w:rFonts w:ascii="宋体" w:hAnsi="宋体"/>
          <w:sz w:val="22"/>
        </w:rPr>
        <w:t>•  🔵 蓝灯（INFO）：至少一层检测到无风险但需注意的事项→标记警告后放行</w:t>
      </w:r>
    </w:p>
    <w:p>
      <w:pPr>
        <w:spacing w:after="100"/>
        <w:ind w:left="680"/>
      </w:pPr>
      <w:r>
        <w:rPr>
          <w:rFonts w:ascii="宋体" w:hAnsi="宋体"/>
          <w:sz w:val="22"/>
        </w:rPr>
        <w:t>•  🟢 绿灯（SAFE）：全部三层通过→直接放行</w:t>
      </w:r>
    </w:p>
    <w:p>
      <w:pPr>
        <w:spacing w:before="120" w:after="120"/>
        <w:ind w:firstLine="0"/>
      </w:pPr>
      <w:r>
        <w:rPr>
          <w:color w:val="969696"/>
          <w:sz w:val="18"/>
        </w:rPr>
        <w:t>——————————————————————————————</w:t>
      </w:r>
    </w:p>
    <w:p>
      <w:pPr>
        <w:spacing w:before="320" w:after="160"/>
      </w:pPr>
      <w:r>
        <w:rPr>
          <w:rFonts w:ascii="黑体" w:hAnsi="黑体"/>
          <w:b/>
          <w:sz w:val="30"/>
        </w:rPr>
        <w:t>5.4.3 12项端到端测试</w:t>
      </w:r>
    </w:p>
    <w:p>
      <w:pPr>
        <w:spacing w:after="100"/>
        <w:ind w:firstLine="420"/>
      </w:pPr>
      <w:r>
        <w:rPr>
          <w:rFonts w:ascii="宋体" w:hAnsi="宋体"/>
          <w:sz w:val="22"/>
        </w:rPr>
        <w:t>在12项涵盖三种幻觉类型的端到端测试中，YLYW审查引擎的表现如下。</w:t>
      </w:r>
    </w:p>
    <w:p>
      <w:pPr>
        <w:spacing w:after="100"/>
        <w:ind w:firstLine="420"/>
      </w:pPr>
      <w:r>
        <w:rPr>
          <w:rFonts w:ascii="宋体" w:hAnsi="宋体"/>
          <w:b/>
          <w:sz w:val="22"/>
        </w:rPr>
        <w:t>表5.8 12项端到端反幻觉测试结果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幻�觉类型</w:t>
            </w:r>
          </w:p>
        </w:tc>
        <w:tc>
          <w:tcPr>
            <w:tcW w:type="dxa" w:w="1727"/>
          </w:tcPr>
          <w:p>
            <w:pPr>
              <w:spacing w:before="40" w:after="40"/>
            </w:pPr>
            <w:r>
              <w:rPr>
                <w:rFonts w:ascii="宋体" w:hAnsi="宋体"/>
                <w:b/>
                <w:sz w:val="18"/>
              </w:rPr>
              <w:t>测试数</w:t>
            </w:r>
          </w:p>
        </w:tc>
        <w:tc>
          <w:tcPr>
            <w:tcW w:type="dxa" w:w="1727"/>
          </w:tcPr>
          <w:p>
            <w:pPr>
              <w:spacing w:before="40" w:after="40"/>
            </w:pPr>
            <w:r>
              <w:rPr>
                <w:rFonts w:ascii="宋体" w:hAnsi="宋体"/>
                <w:b/>
                <w:sz w:val="18"/>
              </w:rPr>
              <w:t>正确拦截</w:t>
            </w:r>
          </w:p>
        </w:tc>
        <w:tc>
          <w:tcPr>
            <w:tcW w:type="dxa" w:w="1727"/>
          </w:tcPr>
          <w:p>
            <w:pPr>
              <w:spacing w:before="40" w:after="40"/>
            </w:pPr>
            <w:r>
              <w:rPr>
                <w:rFonts w:ascii="宋体" w:hAnsi="宋体"/>
                <w:b/>
                <w:sz w:val="18"/>
              </w:rPr>
              <w:t>自动修正</w:t>
            </w:r>
          </w:p>
        </w:tc>
        <w:tc>
          <w:tcPr>
            <w:tcW w:type="dxa" w:w="1727"/>
          </w:tcPr>
          <w:p>
            <w:pPr>
              <w:spacing w:before="40" w:after="40"/>
            </w:pPr>
            <w:r>
              <w:rPr>
                <w:rFonts w:ascii="宋体" w:hAnsi="宋体"/>
                <w:b/>
                <w:sz w:val="18"/>
              </w:rPr>
              <w:t>假阳性</w:t>
            </w:r>
          </w:p>
        </w:tc>
      </w:tr>
      <w:tr>
        <w:tc>
          <w:tcPr>
            <w:tcW w:type="dxa" w:w="1727"/>
          </w:tcPr>
          <w:p>
            <w:pPr>
              <w:spacing w:before="40" w:after="40"/>
            </w:pPr>
            <w:r>
              <w:rPr>
                <w:rFonts w:ascii="宋体" w:hAnsi="宋体"/>
                <w:sz w:val="18"/>
              </w:rPr>
              <w:t>事实错误</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物理不可能</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4/4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价值偏差</w:t>
            </w:r>
          </w:p>
        </w:tc>
        <w:tc>
          <w:tcPr>
            <w:tcW w:type="dxa" w:w="1727"/>
          </w:tcPr>
          <w:p>
            <w:pPr>
              <w:spacing w:before="40" w:after="40"/>
            </w:pPr>
            <w:r>
              <w:rPr>
                <w:rFonts w:ascii="宋体" w:hAnsi="宋体"/>
                <w:sz w:val="18"/>
              </w:rPr>
              <w:t>4</w:t>
            </w:r>
          </w:p>
        </w:tc>
        <w:tc>
          <w:tcPr>
            <w:tcW w:type="dxa" w:w="1727"/>
          </w:tcPr>
          <w:p>
            <w:pPr>
              <w:spacing w:before="40" w:after="40"/>
            </w:pPr>
            <w:r>
              <w:rPr>
                <w:rFonts w:ascii="宋体" w:hAnsi="宋体"/>
                <w:sz w:val="18"/>
              </w:rPr>
              <w:t>2/4</w:t>
            </w:r>
          </w:p>
        </w:tc>
        <w:tc>
          <w:tcPr>
            <w:tcW w:type="dxa" w:w="1727"/>
          </w:tcPr>
          <w:p>
            <w:pPr>
              <w:spacing w:before="40" w:after="40"/>
            </w:pPr>
            <w:r>
              <w:rPr>
                <w:rFonts w:ascii="宋体" w:hAnsi="宋体"/>
                <w:sz w:val="18"/>
              </w:rPr>
              <w:t>0/4</w:t>
            </w:r>
          </w:p>
        </w:tc>
        <w:tc>
          <w:tcPr>
            <w:tcW w:type="dxa" w:w="1727"/>
          </w:tcPr>
          <w:p>
            <w:pPr>
              <w:spacing w:before="40" w:after="40"/>
            </w:pPr>
            <w:r>
              <w:rPr>
                <w:rFonts w:ascii="宋体" w:hAnsi="宋体"/>
                <w:sz w:val="18"/>
              </w:rPr>
              <w:t>0</w:t>
            </w:r>
          </w:p>
        </w:tc>
      </w:tr>
      <w:tr>
        <w:tc>
          <w:tcPr>
            <w:tcW w:type="dxa" w:w="1727"/>
          </w:tcPr>
          <w:p>
            <w:pPr>
              <w:spacing w:before="40" w:after="40"/>
            </w:pPr>
            <w:r>
              <w:rPr>
                <w:rFonts w:ascii="宋体" w:hAnsi="宋体"/>
                <w:sz w:val="18"/>
              </w:rPr>
              <w:t>**总计**</w:t>
            </w:r>
          </w:p>
        </w:tc>
        <w:tc>
          <w:tcPr>
            <w:tcW w:type="dxa" w:w="1727"/>
          </w:tcPr>
          <w:p>
            <w:pPr>
              <w:spacing w:before="40" w:after="40"/>
            </w:pPr>
            <w:r>
              <w:rPr>
                <w:rFonts w:ascii="宋体" w:hAnsi="宋体"/>
                <w:sz w:val="18"/>
              </w:rPr>
              <w:t>**12**</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**25.0%**</w:t>
            </w:r>
          </w:p>
        </w:tc>
        <w:tc>
          <w:tcPr>
            <w:tcW w:type="dxa" w:w="1727"/>
          </w:tcPr>
          <w:p>
            <w:pPr>
              <w:spacing w:before="40" w:after="40"/>
            </w:pPr>
            <w:r>
              <w:rPr>
                <w:rFonts w:ascii="宋体" w:hAnsi="宋体"/>
                <w:sz w:val="18"/>
              </w:rPr>
              <w:t>**0%**</w:t>
            </w:r>
          </w:p>
        </w:tc>
      </w:tr>
    </w:tbl>
    <w:p/>
    <w:p>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pPr>
        <w:spacing w:before="120" w:after="120"/>
        <w:ind w:firstLine="0"/>
      </w:pPr>
      <w:r>
        <w:rPr>
          <w:color w:val="969696"/>
          <w:sz w:val="18"/>
        </w:rPr>
        <w:t>——————————————————————————————</w:t>
      </w:r>
    </w:p>
    <w:p>
      <w:pPr>
        <w:spacing w:before="320" w:after="160"/>
      </w:pPr>
      <w:r>
        <w:rPr>
          <w:rFonts w:ascii="黑体" w:hAnsi="黑体"/>
          <w:b/>
          <w:sz w:val="30"/>
        </w:rPr>
        <w:t>5.5 安全机制的嵌入式实现</w:t>
      </w:r>
    </w:p>
    <w:p>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pPr>
        <w:spacing w:after="100"/>
        <w:ind w:firstLine="420"/>
      </w:pPr>
      <w:r>
        <w:rPr>
          <w:rFonts w:ascii="宋体" w:hAnsi="宋体"/>
          <w:b/>
          <w:sz w:val="22"/>
        </w:rPr>
        <w:t>表5.9 学灵通嵌入式安全协议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层级</w:t>
            </w:r>
          </w:p>
        </w:tc>
        <w:tc>
          <w:tcPr>
            <w:tcW w:type="dxa" w:w="2158"/>
          </w:tcPr>
          <w:p>
            <w:pPr>
              <w:spacing w:before="40" w:after="40"/>
            </w:pPr>
            <w:r>
              <w:rPr>
                <w:rFonts w:ascii="宋体" w:hAnsi="宋体"/>
                <w:b/>
                <w:sz w:val="18"/>
              </w:rPr>
              <w:t>触发条件</w:t>
            </w:r>
          </w:p>
        </w:tc>
        <w:tc>
          <w:tcPr>
            <w:tcW w:type="dxa" w:w="2158"/>
          </w:tcPr>
          <w:p>
            <w:pPr>
              <w:spacing w:before="40" w:after="40"/>
            </w:pPr>
            <w:r>
              <w:rPr>
                <w:rFonts w:ascii="宋体" w:hAnsi="宋体"/>
                <w:b/>
                <w:sz w:val="18"/>
              </w:rPr>
              <w:t>动作</w:t>
            </w:r>
          </w:p>
        </w:tc>
        <w:tc>
          <w:tcPr>
            <w:tcW w:type="dxa" w:w="2158"/>
          </w:tcPr>
          <w:p>
            <w:pPr>
              <w:spacing w:before="40" w:after="40"/>
            </w:pPr>
            <w:r>
              <w:rPr>
                <w:rFonts w:ascii="宋体" w:hAnsi="宋体"/>
                <w:b/>
                <w:sz w:val="18"/>
              </w:rPr>
              <w:t>对应八卦</w:t>
            </w:r>
          </w:p>
        </w:tc>
      </w:tr>
      <w:tr>
        <w:tc>
          <w:tcPr>
            <w:tcW w:type="dxa" w:w="2158"/>
          </w:tcPr>
          <w:p>
            <w:pPr>
              <w:spacing w:before="40" w:after="40"/>
            </w:pPr>
            <w:r>
              <w:rPr>
                <w:rFonts w:ascii="宋体" w:hAnsi="宋体"/>
                <w:sz w:val="18"/>
              </w:rPr>
              <w:t>一级</w:t>
            </w:r>
          </w:p>
        </w:tc>
        <w:tc>
          <w:tcPr>
            <w:tcW w:type="dxa" w:w="2158"/>
          </w:tcPr>
          <w:p>
            <w:pPr>
              <w:spacing w:before="40" w:after="40"/>
            </w:pPr>
            <w:r>
              <w:rPr>
                <w:rFonts w:ascii="宋体" w:hAnsi="宋体"/>
                <w:sz w:val="18"/>
              </w:rPr>
              <w:t>倾角 &gt; 30°</w:t>
            </w:r>
          </w:p>
        </w:tc>
        <w:tc>
          <w:tcPr>
            <w:tcW w:type="dxa" w:w="2158"/>
          </w:tcPr>
          <w:p>
            <w:pPr>
              <w:spacing w:before="40" w:after="40"/>
            </w:pPr>
            <w:r>
              <w:rPr>
                <w:rFonts w:ascii="宋体" w:hAnsi="宋体"/>
                <w:sz w:val="18"/>
              </w:rPr>
              <w:t>强制卦象=艮(52)→静止站立</w:t>
            </w:r>
          </w:p>
        </w:tc>
        <w:tc>
          <w:tcPr>
            <w:tcW w:type="dxa" w:w="2158"/>
          </w:tcPr>
          <w:p>
            <w:pPr>
              <w:spacing w:before="40" w:after="40"/>
            </w:pPr>
            <w:r>
              <w:rPr>
                <w:rFonts w:ascii="宋体" w:hAnsi="宋体"/>
                <w:sz w:val="18"/>
              </w:rPr>
              <w:t>CAUTION/WARNING级</w:t>
            </w:r>
          </w:p>
        </w:tc>
      </w:tr>
      <w:tr>
        <w:tc>
          <w:tcPr>
            <w:tcW w:type="dxa" w:w="2158"/>
          </w:tcPr>
          <w:p>
            <w:pPr>
              <w:spacing w:before="40" w:after="40"/>
            </w:pPr>
            <w:r>
              <w:rPr>
                <w:rFonts w:ascii="宋体" w:hAnsi="宋体"/>
                <w:sz w:val="18"/>
              </w:rPr>
              <w:t>二级</w:t>
            </w:r>
          </w:p>
        </w:tc>
        <w:tc>
          <w:tcPr>
            <w:tcW w:type="dxa" w:w="2158"/>
          </w:tcPr>
          <w:p>
            <w:pPr>
              <w:spacing w:before="40" w:after="40"/>
            </w:pPr>
            <w:r>
              <w:rPr>
                <w:rFonts w:ascii="宋体" w:hAnsi="宋体"/>
                <w:sz w:val="18"/>
              </w:rPr>
              <w:t>倾角 &gt; 60°</w:t>
            </w:r>
          </w:p>
        </w:tc>
        <w:tc>
          <w:tcPr>
            <w:tcW w:type="dxa" w:w="2158"/>
          </w:tcPr>
          <w:p>
            <w:pPr>
              <w:spacing w:before="40" w:after="40"/>
            </w:pPr>
            <w:r>
              <w:rPr>
                <w:rFonts w:ascii="宋体" w:hAnsi="宋体"/>
                <w:sz w:val="18"/>
              </w:rPr>
              <w:t>强制卦象=复(24)→恢复步态</w:t>
            </w:r>
          </w:p>
        </w:tc>
        <w:tc>
          <w:tcPr>
            <w:tcW w:type="dxa" w:w="2158"/>
          </w:tcPr>
          <w:p>
            <w:pPr>
              <w:spacing w:before="40" w:after="40"/>
            </w:pPr>
            <w:r>
              <w:rPr>
                <w:rFonts w:ascii="宋体" w:hAnsi="宋体"/>
                <w:sz w:val="18"/>
              </w:rPr>
              <w:t>DANGER/CRITICAL级</w:t>
            </w:r>
          </w:p>
        </w:tc>
      </w:tr>
    </w:tbl>
    <w:p/>
    <w:p>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pPr>
        <w:spacing w:before="120" w:after="120"/>
        <w:ind w:firstLine="0"/>
      </w:pPr>
      <w:r>
        <w:rPr>
          <w:color w:val="969696"/>
          <w:sz w:val="18"/>
        </w:rPr>
        <w:t>——————————————————————————————</w:t>
      </w:r>
    </w:p>
    <w:p>
      <w:pPr>
        <w:spacing w:before="320" w:after="160"/>
      </w:pPr>
      <w:r>
        <w:rPr>
          <w:rFonts w:ascii="黑体" w:hAnsi="黑体"/>
          <w:b/>
          <w:sz w:val="30"/>
        </w:rPr>
        <w:t>5.6 本章核心贡献</w:t>
      </w:r>
    </w:p>
    <w:p>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pPr>
        <w:spacing w:after="100"/>
        <w:ind w:firstLine="420"/>
      </w:pPr>
      <w:r>
        <w:rPr>
          <w:rFonts w:ascii="宋体" w:hAnsi="宋体"/>
          <w:sz w:val="22"/>
        </w:rPr>
        <w:t>总结安全八卦的三个独特性：</w:t>
      </w:r>
    </w:p>
    <w:p>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pPr>
        <w:spacing w:after="100"/>
        <w:ind w:firstLine="420"/>
      </w:pPr>
      <w:r>
        <w:rPr>
          <w:rFonts w:ascii="宋体" w:hAnsi="宋体"/>
          <w:sz w:val="22"/>
        </w:rPr>
        <w:t>*本章完。下一章：第6章 跨域实证——从感知到行动。*</w:t>
      </w:r>
    </w:p>
    <w:p>
      <w:pPr>
        <w:spacing w:before="480" w:after="280"/>
        <w:jc w:val="center"/>
      </w:pPr>
      <w:r>
        <w:rPr>
          <w:rFonts w:ascii="黑体" w:hAnsi="黑体"/>
          <w:b/>
          <w:sz w:val="36"/>
        </w:rPr>
        <w:t>第6章 跨域实证：从感知到行动</w:t>
      </w:r>
    </w:p>
    <w:p>
      <w:pPr>
        <w:spacing w:after="100"/>
        <w:ind w:firstLine="420"/>
      </w:pPr>
      <w:r>
        <w:rPr>
          <w:rFonts w:ascii="宋体" w:hAnsi="宋体"/>
          <w:sz w:val="22"/>
        </w:rPr>
        <w:t>第1-5章完成了YLYW从哲学根基到架构设计到学习机制到安全约束的完整理论体系。但理论的最终验证不是逻辑推导——是实验。</w:t>
      </w:r>
    </w:p>
    <w:p>
      <w:pPr>
        <w:spacing w:after="100"/>
        <w:ind w:firstLine="420"/>
      </w:pPr>
      <w:r>
        <w:rPr>
          <w:rFonts w:ascii="宋体" w:hAnsi="宋体"/>
          <w:sz w:val="22"/>
        </w:rPr>
        <w:t>本章报告YLYW在三个主要验证域——物理域（YCB物体抓取）、运动控制域（人形机器人步态）、具身导航域（ALFWorld）——以及多个补充域（视觉分类、书法学习、嵌入式部署）上的系统实验。每项实验遵循统一的设计原则：零样本优先、消融验证、对比评估、可解释追溯。</w:t>
      </w:r>
    </w:p>
    <w:p>
      <w:pPr>
        <w:spacing w:before="120" w:after="120"/>
        <w:ind w:firstLine="0"/>
      </w:pPr>
      <w:r>
        <w:rPr>
          <w:color w:val="969696"/>
          <w:sz w:val="18"/>
        </w:rPr>
        <w:t>——————————————————————————————</w:t>
      </w:r>
    </w:p>
    <w:p>
      <w:pPr>
        <w:spacing w:before="320" w:after="160"/>
      </w:pPr>
      <w:r>
        <w:rPr>
          <w:rFonts w:ascii="黑体" w:hAnsi="黑体"/>
          <w:b/>
          <w:sz w:val="30"/>
        </w:rPr>
        <w:t>6.1 实验设计的整体思路</w:t>
      </w:r>
    </w:p>
    <w:p>
      <w:pPr>
        <w:spacing w:before="240" w:after="120"/>
      </w:pPr>
      <w:r>
        <w:rPr>
          <w:rFonts w:ascii="黑体" w:hAnsi="黑体"/>
          <w:b/>
          <w:sz w:val="26"/>
        </w:rPr>
        <w:t>6.1.1 为什么跨域——验证架构的通用性</w:t>
      </w:r>
    </w:p>
    <w:p>
      <w:pPr>
        <w:spacing w:after="100"/>
        <w:ind w:firstLine="420"/>
      </w:pPr>
      <w:r>
        <w:rPr>
          <w:rFonts w:ascii="宋体" w:hAnsi="宋体"/>
          <w:sz w:val="22"/>
        </w:rPr>
        <w:t>YLYW架构的核心主张之一是：八卦隶属度→六爻编码→卦象匹配的三层推理架构是域无关的。这不仅仅是一个理论声明——它必须通过跨域验证来检验。</w:t>
      </w:r>
    </w:p>
    <w:p>
      <w:pPr>
        <w:spacing w:after="100"/>
        <w:ind w:firstLine="420"/>
      </w:pPr>
      <w:r>
        <w:rPr>
          <w:rFonts w:ascii="宋体" w:hAnsi="宋体"/>
          <w:sz w:val="22"/>
        </w:rPr>
        <w:t>如果YLYW仅在物理抓取域有效，可以解释为"64卦恰好适合描述物体的物理属性"，但这种巧合解释的效力是有限的。只有当相同架构（仅替换各层的语义内容）在完全不同域——运动和交互、导航和探索、感知和分类——中同样有效时，才能证明架构本身具有通用性。</w:t>
      </w:r>
    </w:p>
    <w:p>
      <w:pPr>
        <w:spacing w:after="100"/>
        <w:ind w:firstLine="420"/>
      </w:pPr>
      <w:r>
        <w:rPr>
          <w:rFonts w:ascii="宋体" w:hAnsi="宋体"/>
          <w:sz w:val="22"/>
        </w:rPr>
        <w:t>跨域迁移的工程含义是：每次迁移只改变L1原型向量、L2编码公式和L3规则库的语义锚点，</w:t>
      </w:r>
      <w:r>
        <w:rPr>
          <w:rFonts w:ascii="宋体" w:hAnsi="宋体"/>
          <w:b/>
          <w:sz w:val="22"/>
        </w:rPr>
        <w:t>架构骨架、推理流程和参数更新机制保持不变</w:t>
      </w:r>
      <w:r>
        <w:rPr>
          <w:rFonts w:ascii="宋体" w:hAnsi="宋体"/>
          <w:sz w:val="22"/>
        </w:rPr>
        <w:t>。这意味着在物理域开发的所有工具——余弦相似度匹配、爻位关系运算、双八卦仲裁、知几知耻学习——在运动域和导航域中无需修改即可复用。</w:t>
      </w:r>
    </w:p>
    <w:p>
      <w:pPr>
        <w:spacing w:before="240" w:after="120"/>
      </w:pPr>
      <w:r>
        <w:rPr>
          <w:rFonts w:ascii="黑体" w:hAnsi="黑体"/>
          <w:b/>
          <w:sz w:val="26"/>
        </w:rPr>
        <w:t>6.1.2 四原则</w:t>
      </w:r>
    </w:p>
    <w:p>
      <w:pPr>
        <w:spacing w:after="100"/>
        <w:ind w:firstLine="420"/>
      </w:pPr>
      <w:r>
        <w:rPr>
          <w:rFonts w:ascii="宋体" w:hAnsi="宋体"/>
          <w:sz w:val="22"/>
        </w:rPr>
        <w:t>每项实验遵循四原则。</w:t>
      </w:r>
    </w:p>
    <w:p>
      <w:pPr>
        <w:spacing w:after="100"/>
        <w:ind w:firstLine="420"/>
      </w:pPr>
      <w:r>
        <w:rPr>
          <w:rFonts w:ascii="宋体" w:hAnsi="宋体"/>
          <w:b/>
          <w:sz w:val="22"/>
        </w:rPr>
        <w:t>零样本优先。</w:t>
      </w:r>
      <w:r>
        <w:rPr>
          <w:rFonts w:ascii="宋体" w:hAnsi="宋体"/>
          <w:sz w:val="22"/>
        </w:rPr>
        <w:t xml:space="preserve"> 不进行任何参数调整或训练数据注入，以完全初始的六十四卦规则进行推理。这是系统的"底线测试"——它回答"先验知识在没有数据的情况下能提供多少决策能力"。</w:t>
      </w:r>
    </w:p>
    <w:p>
      <w:pPr>
        <w:spacing w:after="100"/>
        <w:ind w:firstLine="420"/>
      </w:pPr>
      <w:r>
        <w:rPr>
          <w:rFonts w:ascii="宋体" w:hAnsi="宋体"/>
          <w:b/>
          <w:sz w:val="22"/>
        </w:rPr>
        <w:t>消融验证。</w:t>
      </w:r>
      <w:r>
        <w:rPr>
          <w:rFonts w:ascii="宋体" w:hAnsi="宋体"/>
          <w:sz w:val="22"/>
        </w:rPr>
        <w:t xml:space="preserve"> 每个设计选择（易理 vs 随机映射、三层 vs 仅L3、连续 vs 硬阈值）通过A/B测试量化其独立贡献。第2-3章报告的三维消融实验覆盖物理域；安全八卦消融覆盖安全域。</w:t>
      </w:r>
    </w:p>
    <w:p>
      <w:pPr>
        <w:spacing w:after="100"/>
        <w:ind w:firstLine="420"/>
      </w:pPr>
      <w:r>
        <w:rPr>
          <w:rFonts w:ascii="宋体" w:hAnsi="宋体"/>
          <w:b/>
          <w:sz w:val="22"/>
        </w:rPr>
        <w:t>对比评估。</w:t>
      </w:r>
      <w:r>
        <w:rPr>
          <w:rFonts w:ascii="宋体" w:hAnsi="宋体"/>
          <w:sz w:val="22"/>
        </w:rPr>
        <w:t xml:space="preserve"> 在可能的情况下，与域内的基准方法进行定量比较。在物理域，YLYW的92.0%零样本成功率与Dex-Net（93%）、GraspNet（65-85%）和GG-CNN（83%）进行间接对比。在ALFWorld导航域，YLYW的_73.9%/90.0%（全集/一致子集）与BUTLER（37%）、Reflexion（77%）和EmbodiSkill（93.28%）进行直接对比。</w:t>
      </w:r>
    </w:p>
    <w:p>
      <w:pPr>
        <w:spacing w:after="100"/>
        <w:ind w:firstLine="420"/>
      </w:pPr>
      <w:r>
        <w:rPr>
          <w:rFonts w:ascii="宋体" w:hAnsi="宋体"/>
          <w:b/>
          <w:sz w:val="22"/>
        </w:rPr>
        <w:t>可解释评估。</w:t>
      </w:r>
      <w:r>
        <w:rPr>
          <w:rFonts w:ascii="宋体" w:hAnsi="宋体"/>
          <w:sz w:val="22"/>
        </w:rPr>
        <w:t xml:space="preserve"> 不仅报告宏观指标（成功率、平均分），还输出可追溯的推理链案例。推搡恢复实验的完整卦象切换链（5个卦象、4秒恢复）、YCB花瓶100%成功率的物理解释（角度增益使几何锁止补偿低摩擦）——每个案例的推理链都是可读的。</w:t>
      </w:r>
    </w:p>
    <w:p>
      <w:pPr>
        <w:spacing w:before="240" w:after="120"/>
      </w:pPr>
      <w:r>
        <w:rPr>
          <w:rFonts w:ascii="黑体" w:hAnsi="黑体"/>
          <w:b/>
          <w:sz w:val="26"/>
        </w:rPr>
        <w:t>6.1.3 评估指标的定义</w:t>
      </w:r>
    </w:p>
    <w:p>
      <w:pPr>
        <w:spacing w:after="100"/>
        <w:ind w:firstLine="420"/>
      </w:pPr>
      <w:r>
        <w:rPr>
          <w:rFonts w:ascii="宋体" w:hAnsi="宋体"/>
          <w:sz w:val="22"/>
        </w:rPr>
        <w:t>不同域使用不同的评估指标，但共享一个设计原则——多维度独立评估。</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域</w:t>
            </w:r>
          </w:p>
        </w:tc>
        <w:tc>
          <w:tcPr>
            <w:tcW w:type="dxa" w:w="2878"/>
          </w:tcPr>
          <w:p>
            <w:pPr>
              <w:spacing w:before="40" w:after="40"/>
            </w:pPr>
            <w:r>
              <w:rPr>
                <w:rFonts w:ascii="宋体" w:hAnsi="宋体"/>
                <w:b/>
                <w:sz w:val="18"/>
              </w:rPr>
              <w:t>指标</w:t>
            </w:r>
          </w:p>
        </w:tc>
        <w:tc>
          <w:tcPr>
            <w:tcW w:type="dxa" w:w="2878"/>
          </w:tcPr>
          <w:p>
            <w:pPr>
              <w:spacing w:before="40" w:after="40"/>
            </w:pPr>
            <w:r>
              <w:rPr>
                <w:rFonts w:ascii="宋体" w:hAnsi="宋体"/>
                <w:b/>
                <w:sz w:val="18"/>
              </w:rPr>
              <w:t>说明</w:t>
            </w:r>
          </w:p>
        </w:tc>
      </w:tr>
      <w:tr>
        <w:tc>
          <w:tcPr>
            <w:tcW w:type="dxa" w:w="2878"/>
          </w:tcPr>
          <w:p>
            <w:pPr>
              <w:spacing w:before="40" w:after="40"/>
            </w:pPr>
            <w:r>
              <w:rPr>
                <w:rFonts w:ascii="宋体" w:hAnsi="宋体"/>
                <w:sz w:val="18"/>
              </w:rPr>
              <w:t>物理抓取</w:t>
            </w:r>
          </w:p>
        </w:tc>
        <w:tc>
          <w:tcPr>
            <w:tcW w:type="dxa" w:w="2878"/>
          </w:tcPr>
          <w:p>
            <w:pPr>
              <w:spacing w:before="40" w:after="40"/>
            </w:pPr>
            <w:r>
              <w:rPr>
                <w:rFonts w:ascii="宋体" w:hAnsi="宋体"/>
                <w:sz w:val="18"/>
              </w:rPr>
              <w:t>成功率</w:t>
            </w:r>
          </w:p>
        </w:tc>
        <w:tc>
          <w:tcPr>
            <w:tcW w:type="dxa" w:w="2878"/>
          </w:tcPr>
          <w:p>
            <w:pPr>
              <w:spacing w:before="40" w:after="40"/>
            </w:pPr>
            <w:r>
              <w:rPr>
                <w:rFonts w:ascii="宋体" w:hAnsi="宋体"/>
                <w:sz w:val="18"/>
              </w:rPr>
              <w:t>力学模型总分≥0.50为成功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安全率</w:t>
            </w:r>
          </w:p>
        </w:tc>
        <w:tc>
          <w:tcPr>
            <w:tcW w:type="dxa" w:w="2878"/>
          </w:tcPr>
          <w:p>
            <w:pPr>
              <w:spacing w:before="40" w:after="40"/>
            </w:pPr>
            <w:r>
              <w:rPr>
                <w:rFonts w:ascii="宋体" w:hAnsi="宋体"/>
                <w:sz w:val="18"/>
              </w:rPr>
              <w:t>安全维度得分≥0.50为安全</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子维度分</w:t>
            </w:r>
          </w:p>
        </w:tc>
        <w:tc>
          <w:tcPr>
            <w:tcW w:type="dxa" w:w="2878"/>
          </w:tcPr>
          <w:p>
            <w:pPr>
              <w:spacing w:before="40" w:after="40"/>
            </w:pPr>
            <w:r>
              <w:rPr>
                <w:rFonts w:ascii="宋体" w:hAnsi="宋体"/>
                <w:sz w:val="18"/>
              </w:rPr>
              <w:t>力闭合/提升/安全的独立得分</w:t>
            </w:r>
          </w:p>
        </w:tc>
      </w:tr>
      <w:tr>
        <w:tc>
          <w:tcPr>
            <w:tcW w:type="dxa" w:w="2878"/>
          </w:tcPr>
          <w:p>
            <w:pPr>
              <w:spacing w:before="40" w:after="40"/>
            </w:pPr>
            <w:r>
              <w:rPr>
                <w:rFonts w:ascii="宋体" w:hAnsi="宋体"/>
                <w:sz w:val="18"/>
              </w:rPr>
              <w:t>运动控制</w:t>
            </w:r>
          </w:p>
        </w:tc>
        <w:tc>
          <w:tcPr>
            <w:tcW w:type="dxa" w:w="2878"/>
          </w:tcPr>
          <w:p>
            <w:pPr>
              <w:spacing w:before="40" w:after="40"/>
            </w:pPr>
            <w:r>
              <w:rPr>
                <w:rFonts w:ascii="宋体" w:hAnsi="宋体"/>
                <w:sz w:val="18"/>
              </w:rPr>
              <w:t>姿态稳定性</w:t>
            </w:r>
          </w:p>
        </w:tc>
        <w:tc>
          <w:tcPr>
            <w:tcW w:type="dxa" w:w="2878"/>
          </w:tcPr>
          <w:p>
            <w:pPr>
              <w:spacing w:before="40" w:after="40"/>
            </w:pPr>
            <w:r>
              <w:rPr>
                <w:rFonts w:ascii="宋体" w:hAnsi="宋体"/>
                <w:sz w:val="18"/>
              </w:rPr>
              <w:t>IMU倾角的归一化值</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恢复时间</w:t>
            </w:r>
          </w:p>
        </w:tc>
        <w:tc>
          <w:tcPr>
            <w:tcW w:type="dxa" w:w="2878"/>
          </w:tcPr>
          <w:p>
            <w:pPr>
              <w:spacing w:before="40" w:after="40"/>
            </w:pPr>
            <w:r>
              <w:rPr>
                <w:rFonts w:ascii="宋体" w:hAnsi="宋体"/>
                <w:sz w:val="18"/>
              </w:rPr>
              <w:t>从扰动到正常步态的用时</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卦象切换链</w:t>
            </w:r>
          </w:p>
        </w:tc>
        <w:tc>
          <w:tcPr>
            <w:tcW w:type="dxa" w:w="2878"/>
          </w:tcPr>
          <w:p>
            <w:pPr>
              <w:spacing w:before="40" w:after="40"/>
            </w:pPr>
            <w:r>
              <w:rPr>
                <w:rFonts w:ascii="宋体" w:hAnsi="宋体"/>
                <w:sz w:val="18"/>
              </w:rPr>
              <w:t>完整的情境过渡序列</w:t>
            </w:r>
          </w:p>
        </w:tc>
      </w:tr>
      <w:tr>
        <w:tc>
          <w:tcPr>
            <w:tcW w:type="dxa" w:w="2878"/>
          </w:tcPr>
          <w:p>
            <w:pPr>
              <w:spacing w:before="40" w:after="40"/>
            </w:pPr>
            <w:r>
              <w:rPr>
                <w:rFonts w:ascii="宋体" w:hAnsi="宋体"/>
                <w:sz w:val="18"/>
              </w:rPr>
              <w:t>ALFWorld</w:t>
            </w:r>
          </w:p>
        </w:tc>
        <w:tc>
          <w:tcPr>
            <w:tcW w:type="dxa" w:w="2878"/>
          </w:tcPr>
          <w:p>
            <w:pPr>
              <w:spacing w:before="40" w:after="40"/>
            </w:pPr>
            <w:r>
              <w:rPr>
                <w:rFonts w:ascii="宋体" w:hAnsi="宋体"/>
                <w:sz w:val="18"/>
              </w:rPr>
              <w:t>任务成功率</w:t>
            </w:r>
          </w:p>
        </w:tc>
        <w:tc>
          <w:tcPr>
            <w:tcW w:type="dxa" w:w="2878"/>
          </w:tcPr>
          <w:p>
            <w:pPr>
              <w:spacing w:before="40" w:after="40"/>
            </w:pPr>
            <w:r>
              <w:rPr>
                <w:rFonts w:ascii="宋体" w:hAnsi="宋体"/>
                <w:sz w:val="18"/>
              </w:rPr>
              <w:t>PDDL标注判定成功</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平均步数</w:t>
            </w:r>
          </w:p>
        </w:tc>
        <w:tc>
          <w:tcPr>
            <w:tcW w:type="dxa" w:w="2878"/>
          </w:tcPr>
          <w:p>
            <w:pPr>
              <w:spacing w:before="40" w:after="40"/>
            </w:pPr>
            <w:r>
              <w:rPr>
                <w:rFonts w:ascii="宋体" w:hAnsi="宋体"/>
                <w:sz w:val="18"/>
              </w:rPr>
              <w:t>每局探索步数</w:t>
            </w:r>
          </w:p>
        </w:tc>
      </w:tr>
      <w:tr>
        <w:tc>
          <w:tcPr>
            <w:tcW w:type="dxa" w:w="2878"/>
          </w:tcPr>
          <w:p>
            <w:pPr>
              <w:spacing w:before="40" w:after="40"/>
            </w:pPr>
            <w:r>
              <w:rPr>
                <w:rFonts w:ascii="宋体" w:hAnsi="宋体"/>
                <w:sz w:val="18"/>
              </w:rPr>
            </w:r>
          </w:p>
        </w:tc>
        <w:tc>
          <w:tcPr>
            <w:tcW w:type="dxa" w:w="2878"/>
          </w:tcPr>
          <w:p>
            <w:pPr>
              <w:spacing w:before="40" w:after="40"/>
            </w:pPr>
            <w:r>
              <w:rPr>
                <w:rFonts w:ascii="宋体" w:hAnsi="宋体"/>
                <w:sz w:val="18"/>
              </w:rPr>
              <w:t>标注一致率</w:t>
            </w:r>
          </w:p>
        </w:tc>
        <w:tc>
          <w:tcPr>
            <w:tcW w:type="dxa" w:w="2878"/>
          </w:tcPr>
          <w:p>
            <w:pPr>
              <w:spacing w:before="40" w:after="40"/>
            </w:pPr>
            <w:r>
              <w:rPr>
                <w:rFonts w:ascii="宋体" w:hAnsi="宋体"/>
                <w:sz w:val="18"/>
              </w:rPr>
              <w:t>环境标注与任务描述的一致性</w:t>
            </w:r>
          </w:p>
        </w:tc>
      </w:tr>
    </w:tbl>
    <w:p/>
    <w:p>
      <w:pPr>
        <w:spacing w:before="120" w:after="120"/>
        <w:ind w:firstLine="0"/>
      </w:pPr>
      <w:r>
        <w:rPr>
          <w:color w:val="969696"/>
          <w:sz w:val="18"/>
        </w:rPr>
        <w:t>——————————————————————————————</w:t>
      </w:r>
    </w:p>
    <w:p>
      <w:pPr>
        <w:spacing w:after="100"/>
        <w:ind w:firstLine="420"/>
      </w:pPr>
      <w:r>
        <w:rPr>
          <w:rFonts w:ascii="宋体" w:hAnsi="宋体"/>
          <w:sz w:val="22"/>
        </w:rPr>
        <w:t>*本节完。下一节：6.2 物理域——YCB物理力学评估。*</w:t>
      </w:r>
    </w:p>
    <w:p>
      <w:r>
        <w:br w:type="page"/>
      </w:r>
    </w:p>
    <w:p>
      <w:pPr>
        <w:spacing w:before="480" w:after="280"/>
        <w:jc w:val="center"/>
      </w:pPr>
      <w:r>
        <w:rPr>
          <w:rFonts w:ascii="黑体" w:hAnsi="黑体"/>
          <w:b/>
          <w:sz w:val="36"/>
        </w:rPr>
        <w:t>6.2 物理域——YCB物理力学评估</w:t>
      </w:r>
    </w:p>
    <w:p>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pPr>
        <w:spacing w:before="120" w:after="120"/>
        <w:ind w:firstLine="0"/>
      </w:pPr>
      <w:r>
        <w:rPr>
          <w:color w:val="969696"/>
          <w:sz w:val="18"/>
        </w:rPr>
        <w:t>——————————————————————————————</w:t>
      </w:r>
    </w:p>
    <w:p>
      <w:pPr>
        <w:spacing w:before="320" w:after="160"/>
      </w:pPr>
      <w:r>
        <w:rPr>
          <w:rFonts w:ascii="黑体" w:hAnsi="黑体"/>
          <w:b/>
          <w:sz w:val="30"/>
        </w:rPr>
        <w:t>6.2.1 评估方法论：从语义合理到物理验证</w:t>
      </w:r>
    </w:p>
    <w:p>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spacing w:before="240" w:after="120"/>
      </w:pPr>
      <w:r>
        <w:rPr>
          <w:rFonts w:ascii="黑体" w:hAnsi="黑体"/>
          <w:b/>
          <w:sz w:val="26"/>
        </w:rPr>
        <w:t>6.2.1.1 力映射：归一化值到牛顿</w:t>
      </w:r>
    </w:p>
    <w:p>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pPr>
        <w:spacing w:after="100"/>
        <w:ind w:firstLine="420"/>
      </w:pPr>
      <w:r>
        <w:rPr>
          <w:rFonts w:ascii="宋体" w:hAnsi="宋体"/>
          <w:b/>
          <w:sz w:val="22"/>
        </w:rPr>
        <w:t>表6.1 力映射表（归一化值→牛顿）</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归一化F</w:t>
            </w:r>
          </w:p>
        </w:tc>
        <w:tc>
          <w:tcPr>
            <w:tcW w:type="dxa" w:w="2878"/>
          </w:tcPr>
          <w:p>
            <w:pPr>
              <w:spacing w:before="40" w:after="40"/>
            </w:pPr>
            <w:r>
              <w:rPr>
                <w:rFonts w:ascii="宋体" w:hAnsi="宋体"/>
                <w:b/>
                <w:sz w:val="18"/>
              </w:rPr>
              <w:t>牛顿值(N)</w:t>
            </w:r>
          </w:p>
        </w:tc>
        <w:tc>
          <w:tcPr>
            <w:tcW w:type="dxa" w:w="2878"/>
          </w:tcPr>
          <w:p>
            <w:pPr>
              <w:spacing w:before="40" w:after="40"/>
            </w:pPr>
            <w:r>
              <w:rPr>
                <w:rFonts w:ascii="宋体" w:hAnsi="宋体"/>
                <w:b/>
                <w:sz w:val="18"/>
              </w:rPr>
              <w:t>物理示例</w:t>
            </w:r>
          </w:p>
        </w:tc>
      </w:tr>
      <w:tr>
        <w:tc>
          <w:tcPr>
            <w:tcW w:type="dxa" w:w="2878"/>
          </w:tcPr>
          <w:p>
            <w:pPr>
              <w:spacing w:before="40" w:after="40"/>
            </w:pPr>
            <w:r>
              <w:rPr>
                <w:rFonts w:ascii="宋体" w:hAnsi="宋体"/>
                <w:sz w:val="18"/>
              </w:rPr>
              <w:t>0.00</w:t>
            </w:r>
          </w:p>
        </w:tc>
        <w:tc>
          <w:tcPr>
            <w:tcW w:type="dxa" w:w="2878"/>
          </w:tcPr>
          <w:p>
            <w:pPr>
              <w:spacing w:before="40" w:after="40"/>
            </w:pPr>
            <w:r>
              <w:rPr>
                <w:rFonts w:ascii="宋体" w:hAnsi="宋体"/>
                <w:sz w:val="18"/>
              </w:rPr>
              <w:t>0</w:t>
            </w:r>
          </w:p>
        </w:tc>
        <w:tc>
          <w:tcPr>
            <w:tcW w:type="dxa" w:w="2878"/>
          </w:tcPr>
          <w:p>
            <w:pPr>
              <w:spacing w:before="40" w:after="40"/>
            </w:pPr>
            <w:r>
              <w:rPr>
                <w:rFonts w:ascii="宋体" w:hAnsi="宋体"/>
                <w:sz w:val="18"/>
              </w:rPr>
              <w:t>无接触</w:t>
            </w:r>
          </w:p>
        </w:tc>
      </w:tr>
      <w:tr>
        <w:tc>
          <w:tcPr>
            <w:tcW w:type="dxa" w:w="2878"/>
          </w:tcPr>
          <w:p>
            <w:pPr>
              <w:spacing w:before="40" w:after="40"/>
            </w:pPr>
            <w:r>
              <w:rPr>
                <w:rFonts w:ascii="宋体" w:hAnsi="宋体"/>
                <w:sz w:val="18"/>
              </w:rPr>
              <w:t>0.15</w:t>
            </w:r>
          </w:p>
        </w:tc>
        <w:tc>
          <w:tcPr>
            <w:tcW w:type="dxa" w:w="2878"/>
          </w:tcPr>
          <w:p>
            <w:pPr>
              <w:spacing w:before="40" w:after="40"/>
            </w:pPr>
            <w:r>
              <w:rPr>
                <w:rFonts w:ascii="宋体" w:hAnsi="宋体"/>
                <w:sz w:val="18"/>
              </w:rPr>
              <w:t>0.8</w:t>
            </w:r>
          </w:p>
        </w:tc>
        <w:tc>
          <w:tcPr>
            <w:tcW w:type="dxa" w:w="2878"/>
          </w:tcPr>
          <w:p>
            <w:pPr>
              <w:spacing w:before="40" w:after="40"/>
            </w:pPr>
            <w:r>
              <w:rPr>
                <w:rFonts w:ascii="宋体" w:hAnsi="宋体"/>
                <w:sz w:val="18"/>
              </w:rPr>
              <w:t>极轻触（羽毛针）</w:t>
            </w:r>
          </w:p>
        </w:tc>
      </w:tr>
      <w:tr>
        <w:tc>
          <w:tcPr>
            <w:tcW w:type="dxa" w:w="2878"/>
          </w:tcPr>
          <w:p>
            <w:pPr>
              <w:spacing w:before="40" w:after="40"/>
            </w:pPr>
            <w:r>
              <w:rPr>
                <w:rFonts w:ascii="宋体" w:hAnsi="宋体"/>
                <w:sz w:val="18"/>
              </w:rPr>
              <w:t>0.30</w:t>
            </w:r>
          </w:p>
        </w:tc>
        <w:tc>
          <w:tcPr>
            <w:tcW w:type="dxa" w:w="2878"/>
          </w:tcPr>
          <w:p>
            <w:pPr>
              <w:spacing w:before="40" w:after="40"/>
            </w:pPr>
            <w:r>
              <w:rPr>
                <w:rFonts w:ascii="宋体" w:hAnsi="宋体"/>
                <w:sz w:val="18"/>
              </w:rPr>
              <w:t>3.0</w:t>
            </w:r>
          </w:p>
        </w:tc>
        <w:tc>
          <w:tcPr>
            <w:tcW w:type="dxa" w:w="2878"/>
          </w:tcPr>
          <w:p>
            <w:pPr>
              <w:spacing w:before="40" w:after="40"/>
            </w:pPr>
            <w:r>
              <w:rPr>
                <w:rFonts w:ascii="宋体" w:hAnsi="宋体"/>
                <w:sz w:val="18"/>
              </w:rPr>
              <w:t>轻持（易碎物体）</w:t>
            </w:r>
          </w:p>
        </w:tc>
      </w:tr>
      <w:tr>
        <w:tc>
          <w:tcPr>
            <w:tcW w:type="dxa" w:w="2878"/>
          </w:tcPr>
          <w:p>
            <w:pPr>
              <w:spacing w:before="40" w:after="40"/>
            </w:pPr>
            <w:r>
              <w:rPr>
                <w:rFonts w:ascii="宋体" w:hAnsi="宋体"/>
                <w:sz w:val="18"/>
              </w:rPr>
              <w:t>0.45</w:t>
            </w:r>
          </w:p>
        </w:tc>
        <w:tc>
          <w:tcPr>
            <w:tcW w:type="dxa" w:w="2878"/>
          </w:tcPr>
          <w:p>
            <w:pPr>
              <w:spacing w:before="40" w:after="40"/>
            </w:pPr>
            <w:r>
              <w:rPr>
                <w:rFonts w:ascii="宋体" w:hAnsi="宋体"/>
                <w:sz w:val="18"/>
              </w:rPr>
              <w:t>8.0</w:t>
            </w:r>
          </w:p>
        </w:tc>
        <w:tc>
          <w:tcPr>
            <w:tcW w:type="dxa" w:w="2878"/>
          </w:tcPr>
          <w:p>
            <w:pPr>
              <w:spacing w:before="40" w:after="40"/>
            </w:pPr>
            <w:r>
              <w:rPr>
                <w:rFonts w:ascii="宋体" w:hAnsi="宋体"/>
                <w:sz w:val="18"/>
              </w:rPr>
              <w:t>中等力（日常物体）</w:t>
            </w:r>
          </w:p>
        </w:tc>
      </w:tr>
      <w:tr>
        <w:tc>
          <w:tcPr>
            <w:tcW w:type="dxa" w:w="2878"/>
          </w:tcPr>
          <w:p>
            <w:pPr>
              <w:spacing w:before="40" w:after="40"/>
            </w:pPr>
            <w:r>
              <w:rPr>
                <w:rFonts w:ascii="宋体" w:hAnsi="宋体"/>
                <w:sz w:val="18"/>
              </w:rPr>
              <w:t>0.60</w:t>
            </w:r>
          </w:p>
        </w:tc>
        <w:tc>
          <w:tcPr>
            <w:tcW w:type="dxa" w:w="2878"/>
          </w:tcPr>
          <w:p>
            <w:pPr>
              <w:spacing w:before="40" w:after="40"/>
            </w:pPr>
            <w:r>
              <w:rPr>
                <w:rFonts w:ascii="宋体" w:hAnsi="宋体"/>
                <w:sz w:val="18"/>
              </w:rPr>
              <w:t>16.0</w:t>
            </w:r>
          </w:p>
        </w:tc>
        <w:tc>
          <w:tcPr>
            <w:tcW w:type="dxa" w:w="2878"/>
          </w:tcPr>
          <w:p>
            <w:pPr>
              <w:spacing w:before="40" w:after="40"/>
            </w:pPr>
            <w:r>
              <w:rPr>
                <w:rFonts w:ascii="宋体" w:hAnsi="宋体"/>
                <w:sz w:val="18"/>
              </w:rPr>
              <w:t>中等强（重物）</w:t>
            </w:r>
          </w:p>
        </w:tc>
      </w:tr>
      <w:tr>
        <w:tc>
          <w:tcPr>
            <w:tcW w:type="dxa" w:w="2878"/>
          </w:tcPr>
          <w:p>
            <w:pPr>
              <w:spacing w:before="40" w:after="40"/>
            </w:pPr>
            <w:r>
              <w:rPr>
                <w:rFonts w:ascii="宋体" w:hAnsi="宋体"/>
                <w:sz w:val="18"/>
              </w:rPr>
              <w:t>0.75</w:t>
            </w:r>
          </w:p>
        </w:tc>
        <w:tc>
          <w:tcPr>
            <w:tcW w:type="dxa" w:w="2878"/>
          </w:tcPr>
          <w:p>
            <w:pPr>
              <w:spacing w:before="40" w:after="40"/>
            </w:pPr>
            <w:r>
              <w:rPr>
                <w:rFonts w:ascii="宋体" w:hAnsi="宋体"/>
                <w:sz w:val="18"/>
              </w:rPr>
              <w:t>28.0</w:t>
            </w:r>
          </w:p>
        </w:tc>
        <w:tc>
          <w:tcPr>
            <w:tcW w:type="dxa" w:w="2878"/>
          </w:tcPr>
          <w:p>
            <w:pPr>
              <w:spacing w:before="40" w:after="40"/>
            </w:pPr>
            <w:r>
              <w:rPr>
                <w:rFonts w:ascii="宋体" w:hAnsi="宋体"/>
                <w:sz w:val="18"/>
              </w:rPr>
              <w:t>强力（重型）</w:t>
            </w:r>
          </w:p>
        </w:tc>
      </w:tr>
      <w:tr>
        <w:tc>
          <w:tcPr>
            <w:tcW w:type="dxa" w:w="2878"/>
          </w:tcPr>
          <w:p>
            <w:pPr>
              <w:spacing w:before="40" w:after="40"/>
            </w:pPr>
            <w:r>
              <w:rPr>
                <w:rFonts w:ascii="宋体" w:hAnsi="宋体"/>
                <w:sz w:val="18"/>
              </w:rPr>
              <w:t>0.90</w:t>
            </w:r>
          </w:p>
        </w:tc>
        <w:tc>
          <w:tcPr>
            <w:tcW w:type="dxa" w:w="2878"/>
          </w:tcPr>
          <w:p>
            <w:pPr>
              <w:spacing w:before="40" w:after="40"/>
            </w:pPr>
            <w:r>
              <w:rPr>
                <w:rFonts w:ascii="宋体" w:hAnsi="宋体"/>
                <w:sz w:val="18"/>
              </w:rPr>
              <w:t>42.0</w:t>
            </w:r>
          </w:p>
        </w:tc>
        <w:tc>
          <w:tcPr>
            <w:tcW w:type="dxa" w:w="2878"/>
          </w:tcPr>
          <w:p>
            <w:pPr>
              <w:spacing w:before="40" w:after="40"/>
            </w:pPr>
            <w:r>
              <w:rPr>
                <w:rFonts w:ascii="宋体" w:hAnsi="宋体"/>
                <w:sz w:val="18"/>
              </w:rPr>
              <w:t>强持（工业夹持）</w:t>
            </w:r>
          </w:p>
        </w:tc>
      </w:tr>
      <w:tr>
        <w:tc>
          <w:tcPr>
            <w:tcW w:type="dxa" w:w="2878"/>
          </w:tcPr>
          <w:p>
            <w:pPr>
              <w:spacing w:before="40" w:after="40"/>
            </w:pPr>
            <w:r>
              <w:rPr>
                <w:rFonts w:ascii="宋体" w:hAnsi="宋体"/>
                <w:sz w:val="18"/>
              </w:rPr>
              <w:t>1.00</w:t>
            </w:r>
          </w:p>
        </w:tc>
        <w:tc>
          <w:tcPr>
            <w:tcW w:type="dxa" w:w="2878"/>
          </w:tcPr>
          <w:p>
            <w:pPr>
              <w:spacing w:before="40" w:after="40"/>
            </w:pPr>
            <w:r>
              <w:rPr>
                <w:rFonts w:ascii="宋体" w:hAnsi="宋体"/>
                <w:sz w:val="18"/>
              </w:rPr>
              <w:t>50.0</w:t>
            </w:r>
          </w:p>
        </w:tc>
        <w:tc>
          <w:tcPr>
            <w:tcW w:type="dxa" w:w="2878"/>
          </w:tcPr>
          <w:p>
            <w:pPr>
              <w:spacing w:before="40" w:after="40"/>
            </w:pPr>
            <w:r>
              <w:rPr>
                <w:rFonts w:ascii="宋体" w:hAnsi="宋体"/>
                <w:sz w:val="18"/>
              </w:rPr>
              <w:t>最大力（全力夹持）</w:t>
            </w:r>
          </w:p>
        </w:tc>
      </w:tr>
    </w:tbl>
    <w:p/>
    <w:p>
      <w:pPr>
        <w:spacing w:before="240" w:after="120"/>
      </w:pPr>
      <w:r>
        <w:rPr>
          <w:rFonts w:ascii="黑体" w:hAnsi="黑体"/>
          <w:b/>
          <w:sz w:val="26"/>
        </w:rPr>
        <w:t>6.2.1.2 力闭合评估（FC）</w:t>
      </w:r>
    </w:p>
    <w:p>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pPr>
        <w:spacing w:before="240" w:after="120"/>
      </w:pPr>
      <w:r>
        <w:rPr>
          <w:rFonts w:ascii="黑体" w:hAnsi="黑体"/>
          <w:b/>
          <w:sz w:val="26"/>
        </w:rPr>
        <w:t>6.2.1.3 提升可行性评估（Lift）</w:t>
      </w:r>
    </w:p>
    <w:p>
      <w:pPr>
        <w:spacing w:after="100"/>
        <w:ind w:firstLine="420"/>
      </w:pPr>
      <w:r>
        <w:rPr>
          <w:rFonts w:ascii="宋体" w:hAnsi="宋体"/>
          <w:sz w:val="22"/>
        </w:rPr>
        <w:t>抓取不仅要"夹得牢"，还要"提得起"。提升可行性评估检查双指摩擦夹持条件是否满足。</w:t>
      </w:r>
    </w:p>
    <w:p>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pPr>
        <w:spacing w:before="240" w:after="120"/>
      </w:pPr>
      <w:r>
        <w:rPr>
          <w:rFonts w:ascii="黑体" w:hAnsi="黑体"/>
          <w:b/>
          <w:sz w:val="26"/>
        </w:rPr>
        <w:t>6.2.1.4 安全性评估（Safe）</w:t>
      </w:r>
    </w:p>
    <w:p>
      <w:pPr>
        <w:spacing w:after="100"/>
        <w:ind w:firstLine="420"/>
      </w:pPr>
      <w:r>
        <w:rPr>
          <w:rFonts w:ascii="宋体" w:hAnsi="宋体"/>
          <w:sz w:val="22"/>
        </w:rPr>
        <w:t>物体安全性评估检查抓取力是否超过物体可承受的最大夹持力。</w:t>
      </w:r>
    </w:p>
    <w:p>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pPr>
        <w:spacing w:before="240" w:after="120"/>
      </w:pPr>
      <w:r>
        <w:rPr>
          <w:rFonts w:ascii="黑体" w:hAnsi="黑体"/>
          <w:b/>
          <w:sz w:val="26"/>
        </w:rPr>
        <w:t>6.2.1.5 综合判定</w:t>
      </w:r>
    </w:p>
    <w:p>
      <w:pPr>
        <w:spacing w:after="100"/>
        <w:ind w:firstLine="420"/>
      </w:pPr>
      <w:r>
        <w:rPr>
          <w:rFonts w:ascii="宋体" w:hAnsi="宋体"/>
          <w:sz w:val="22"/>
        </w:rPr>
        <w:t>总分T = 0.4 × FC + 0.4 × Lift + 0.2 × Safe。T ≥ 0.5判定为物理可行的抓取。</w:t>
      </w:r>
    </w:p>
    <w:p>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spacing w:before="240" w:after="120"/>
      </w:pPr>
      <w:r>
        <w:rPr>
          <w:rFonts w:ascii="黑体" w:hAnsi="黑体"/>
          <w:b/>
          <w:sz w:val="26"/>
        </w:rPr>
        <w:t>6.2.1.6 角度搜索策略</w:t>
      </w:r>
    </w:p>
    <w:p>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spacing w:before="120" w:after="120"/>
        <w:ind w:firstLine="0"/>
      </w:pPr>
      <w:r>
        <w:rPr>
          <w:color w:val="969696"/>
          <w:sz w:val="18"/>
        </w:rPr>
        <w:t>——————————————————————————————</w:t>
      </w:r>
    </w:p>
    <w:p>
      <w:pPr>
        <w:spacing w:before="320" w:after="160"/>
      </w:pPr>
      <w:r>
        <w:rPr>
          <w:rFonts w:ascii="黑体" w:hAnsi="黑体"/>
          <w:b/>
          <w:sz w:val="30"/>
        </w:rPr>
        <w:t>6.2.2 物体数据集</w:t>
      </w:r>
    </w:p>
    <w:p>
      <w:pPr>
        <w:spacing w:after="100"/>
        <w:ind w:firstLine="420"/>
      </w:pPr>
      <w:r>
        <w:rPr>
          <w:rFonts w:ascii="宋体" w:hAnsi="宋体"/>
          <w:sz w:val="22"/>
        </w:rPr>
        <w:t>测试集由50个物理物体组成，涵盖8种类型。物体物理参数参考YCB标准物体集和材料物理手册一次性标定。</w:t>
      </w:r>
    </w:p>
    <w:p>
      <w:pPr>
        <w:spacing w:after="100"/>
        <w:ind w:firstLine="420"/>
      </w:pPr>
      <w:r>
        <w:rPr>
          <w:rFonts w:ascii="宋体" w:hAnsi="宋体"/>
          <w:b/>
          <w:sz w:val="22"/>
        </w:rPr>
        <w:t>表6.2 YCB测试集物体构成与物理参数</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类型</w:t>
            </w:r>
          </w:p>
        </w:tc>
        <w:tc>
          <w:tcPr>
            <w:tcW w:type="dxa" w:w="1439"/>
          </w:tcPr>
          <w:p>
            <w:pPr>
              <w:spacing w:before="40" w:after="40"/>
            </w:pPr>
            <w:r>
              <w:rPr>
                <w:rFonts w:ascii="宋体" w:hAnsi="宋体"/>
                <w:b/>
                <w:sz w:val="18"/>
              </w:rPr>
              <w:t>实例数</w:t>
            </w:r>
          </w:p>
        </w:tc>
        <w:tc>
          <w:tcPr>
            <w:tcW w:type="dxa" w:w="1439"/>
          </w:tcPr>
          <w:p>
            <w:pPr>
              <w:spacing w:before="40" w:after="40"/>
            </w:pPr>
            <w:r>
              <w:rPr>
                <w:rFonts w:ascii="宋体" w:hAnsi="宋体"/>
                <w:b/>
                <w:sz w:val="18"/>
              </w:rPr>
              <w:t>质量范围(kg)</w:t>
            </w:r>
          </w:p>
        </w:tc>
        <w:tc>
          <w:tcPr>
            <w:tcW w:type="dxa" w:w="1439"/>
          </w:tcPr>
          <w:p>
            <w:pPr>
              <w:spacing w:before="40" w:after="40"/>
            </w:pPr>
            <w:r>
              <w:rPr>
                <w:rFonts w:ascii="宋体" w:hAnsi="宋体"/>
                <w:b/>
                <w:sz w:val="18"/>
              </w:rPr>
              <w:t>摩擦系数范围</w:t>
            </w:r>
          </w:p>
        </w:tc>
        <w:tc>
          <w:tcPr>
            <w:tcW w:type="dxa" w:w="1439"/>
          </w:tcPr>
          <w:p>
            <w:pPr>
              <w:spacing w:before="40" w:after="40"/>
            </w:pPr>
            <w:r>
              <w:rPr>
                <w:rFonts w:ascii="宋体" w:hAnsi="宋体"/>
                <w:b/>
                <w:sz w:val="18"/>
              </w:rPr>
              <w:t>承力上限范围(N)</w:t>
            </w:r>
          </w:p>
        </w:tc>
        <w:tc>
          <w:tcPr>
            <w:tcW w:type="dxa" w:w="1439"/>
          </w:tcPr>
          <w:p>
            <w:pPr>
              <w:spacing w:before="40" w:after="40"/>
            </w:pPr>
            <w:r>
              <w:rPr>
                <w:rFonts w:ascii="宋体" w:hAnsi="宋体"/>
                <w:b/>
                <w:sz w:val="18"/>
              </w:rPr>
              <w:t>包含物体示例</w:t>
            </w:r>
          </w:p>
        </w:tc>
      </w:tr>
      <w:tr>
        <w:tc>
          <w:tcPr>
            <w:tcW w:type="dxa" w:w="1439"/>
          </w:tcPr>
          <w:p>
            <w:pPr>
              <w:spacing w:before="40" w:after="40"/>
            </w:pPr>
            <w:r>
              <w:rPr>
                <w:rFonts w:ascii="宋体" w:hAnsi="宋体"/>
                <w:sz w:val="18"/>
              </w:rPr>
              <w:t>球体</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0.003-0.22</w:t>
            </w:r>
          </w:p>
        </w:tc>
        <w:tc>
          <w:tcPr>
            <w:tcW w:type="dxa" w:w="1439"/>
          </w:tcPr>
          <w:p>
            <w:pPr>
              <w:spacing w:before="40" w:after="40"/>
            </w:pPr>
            <w:r>
              <w:rPr>
                <w:rFonts w:ascii="宋体" w:hAnsi="宋体"/>
                <w:sz w:val="18"/>
              </w:rPr>
              <w:t>0.08-0.65</w:t>
            </w:r>
          </w:p>
        </w:tc>
        <w:tc>
          <w:tcPr>
            <w:tcW w:type="dxa" w:w="1439"/>
          </w:tcPr>
          <w:p>
            <w:pPr>
              <w:spacing w:before="40" w:after="40"/>
            </w:pPr>
            <w:r>
              <w:rPr>
                <w:rFonts w:ascii="宋体" w:hAnsi="宋体"/>
                <w:sz w:val="18"/>
              </w:rPr>
              <w:t>8-500</w:t>
            </w:r>
          </w:p>
        </w:tc>
        <w:tc>
          <w:tcPr>
            <w:tcW w:type="dxa" w:w="1439"/>
          </w:tcPr>
          <w:p>
            <w:pPr>
              <w:spacing w:before="40" w:after="40"/>
            </w:pPr>
            <w:r>
              <w:rPr>
                <w:rFonts w:ascii="宋体" w:hAnsi="宋体"/>
                <w:sz w:val="18"/>
              </w:rPr>
              <w:t>网球、高尔夫球、乒乓球、橡胶球、弹珠、钢球、篮球、台球</w:t>
            </w:r>
          </w:p>
        </w:tc>
      </w:tr>
      <w:tr>
        <w:tc>
          <w:tcPr>
            <w:tcW w:type="dxa" w:w="1439"/>
          </w:tcPr>
          <w:p>
            <w:pPr>
              <w:spacing w:before="40" w:after="40"/>
            </w:pPr>
            <w:r>
              <w:rPr>
                <w:rFonts w:ascii="宋体" w:hAnsi="宋体"/>
                <w:sz w:val="18"/>
              </w:rPr>
              <w:t>立方体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0.05-0.50</w:t>
            </w:r>
          </w:p>
        </w:tc>
        <w:tc>
          <w:tcPr>
            <w:tcW w:type="dxa" w:w="1439"/>
          </w:tcPr>
          <w:p>
            <w:pPr>
              <w:spacing w:before="40" w:after="40"/>
            </w:pPr>
            <w:r>
              <w:rPr>
                <w:rFonts w:ascii="宋体" w:hAnsi="宋体"/>
                <w:sz w:val="18"/>
              </w:rPr>
              <w:t>0.25-0.50</w:t>
            </w:r>
          </w:p>
        </w:tc>
        <w:tc>
          <w:tcPr>
            <w:tcW w:type="dxa" w:w="1439"/>
          </w:tcPr>
          <w:p>
            <w:pPr>
              <w:spacing w:before="40" w:after="40"/>
            </w:pPr>
            <w:r>
              <w:rPr>
                <w:rFonts w:ascii="宋体" w:hAnsi="宋体"/>
                <w:sz w:val="18"/>
              </w:rPr>
              <w:t>50-300</w:t>
            </w:r>
          </w:p>
        </w:tc>
        <w:tc>
          <w:tcPr>
            <w:tcW w:type="dxa" w:w="1439"/>
          </w:tcPr>
          <w:p>
            <w:pPr>
              <w:spacing w:before="40" w:after="40"/>
            </w:pPr>
            <w:r>
              <w:rPr>
                <w:rFonts w:ascii="宋体" w:hAnsi="宋体"/>
                <w:sz w:val="18"/>
              </w:rPr>
              <w:t>木质方块、塑料盒、金属方块、纸箱、橡皮擦、骰子</w:t>
            </w:r>
          </w:p>
        </w:tc>
      </w:tr>
      <w:tr>
        <w:tc>
          <w:tcPr>
            <w:tcW w:type="dxa" w:w="1439"/>
          </w:tcPr>
          <w:p>
            <w:pPr>
              <w:spacing w:before="40" w:after="40"/>
            </w:pPr>
            <w:r>
              <w:rPr>
                <w:rFonts w:ascii="宋体" w:hAnsi="宋体"/>
                <w:sz w:val="18"/>
              </w:rPr>
              <w:t>圆柱体</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0.01-0.45</w:t>
            </w:r>
          </w:p>
        </w:tc>
        <w:tc>
          <w:tcPr>
            <w:tcW w:type="dxa" w:w="1439"/>
          </w:tcPr>
          <w:p>
            <w:pPr>
              <w:spacing w:before="40" w:after="40"/>
            </w:pPr>
            <w:r>
              <w:rPr>
                <w:rFonts w:ascii="宋体" w:hAnsi="宋体"/>
                <w:sz w:val="18"/>
              </w:rPr>
              <w:t>0.20-0.70</w:t>
            </w:r>
          </w:p>
        </w:tc>
        <w:tc>
          <w:tcPr>
            <w:tcW w:type="dxa" w:w="1439"/>
          </w:tcPr>
          <w:p>
            <w:pPr>
              <w:spacing w:before="40" w:after="40"/>
            </w:pPr>
            <w:r>
              <w:rPr>
                <w:rFonts w:ascii="宋体" w:hAnsi="宋体"/>
                <w:sz w:val="18"/>
              </w:rPr>
              <w:t>15-400</w:t>
            </w:r>
          </w:p>
        </w:tc>
        <w:tc>
          <w:tcPr>
            <w:tcW w:type="dxa" w:w="1439"/>
          </w:tcPr>
          <w:p>
            <w:pPr>
              <w:spacing w:before="40" w:after="40"/>
            </w:pPr>
            <w:r>
              <w:rPr>
                <w:rFonts w:ascii="宋体" w:hAnsi="宋体"/>
                <w:sz w:val="18"/>
              </w:rPr>
              <w:t>木棍、纸管、铝管、塑料瓶、马克杯、金属管</w:t>
            </w:r>
          </w:p>
        </w:tc>
      </w:tr>
      <w:tr>
        <w:tc>
          <w:tcPr>
            <w:tcW w:type="dxa" w:w="1439"/>
          </w:tcPr>
          <w:p>
            <w:pPr>
              <w:spacing w:before="40" w:after="40"/>
            </w:pPr>
            <w:r>
              <w:rPr>
                <w:rFonts w:ascii="宋体" w:hAnsi="宋体"/>
                <w:sz w:val="18"/>
              </w:rPr>
              <w:t>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0.15-0.50</w:t>
            </w:r>
          </w:p>
        </w:tc>
        <w:tc>
          <w:tcPr>
            <w:tcW w:type="dxa" w:w="1439"/>
          </w:tcPr>
          <w:p>
            <w:pPr>
              <w:spacing w:before="40" w:after="40"/>
            </w:pPr>
            <w:r>
              <w:rPr>
                <w:rFonts w:ascii="宋体" w:hAnsi="宋体"/>
                <w:sz w:val="18"/>
              </w:rPr>
              <w:t>8-150</w:t>
            </w:r>
          </w:p>
        </w:tc>
        <w:tc>
          <w:tcPr>
            <w:tcW w:type="dxa" w:w="1439"/>
          </w:tcPr>
          <w:p>
            <w:pPr>
              <w:spacing w:before="40" w:after="40"/>
            </w:pPr>
            <w:r>
              <w:rPr>
                <w:rFonts w:ascii="宋体" w:hAnsi="宋体"/>
                <w:sz w:val="18"/>
              </w:rPr>
              <w:t>陶瓷碗、玻璃碗、塑料碗、金属碗、瓷碗、木碗</w:t>
            </w:r>
          </w:p>
        </w:tc>
      </w:tr>
      <w:tr>
        <w:tc>
          <w:tcPr>
            <w:tcW w:type="dxa" w:w="1439"/>
          </w:tcPr>
          <w:p>
            <w:pPr>
              <w:spacing w:before="40" w:after="40"/>
            </w:pPr>
            <w:r>
              <w:rPr>
                <w:rFonts w:ascii="宋体" w:hAnsi="宋体"/>
                <w:sz w:val="18"/>
              </w:rPr>
              <w:t>瓶子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0.10-0.75</w:t>
            </w:r>
          </w:p>
        </w:tc>
        <w:tc>
          <w:tcPr>
            <w:tcW w:type="dxa" w:w="1439"/>
          </w:tcPr>
          <w:p>
            <w:pPr>
              <w:spacing w:before="40" w:after="40"/>
            </w:pPr>
            <w:r>
              <w:rPr>
                <w:rFonts w:ascii="宋体" w:hAnsi="宋体"/>
                <w:sz w:val="18"/>
              </w:rPr>
              <w:t>0.18-0.45</w:t>
            </w:r>
          </w:p>
        </w:tc>
        <w:tc>
          <w:tcPr>
            <w:tcW w:type="dxa" w:w="1439"/>
          </w:tcPr>
          <w:p>
            <w:pPr>
              <w:spacing w:before="40" w:after="40"/>
            </w:pPr>
            <w:r>
              <w:rPr>
                <w:rFonts w:ascii="宋体" w:hAnsi="宋体"/>
                <w:sz w:val="18"/>
              </w:rPr>
              <w:t>8-300</w:t>
            </w:r>
          </w:p>
        </w:tc>
        <w:tc>
          <w:tcPr>
            <w:tcW w:type="dxa" w:w="1439"/>
          </w:tcPr>
          <w:p>
            <w:pPr>
              <w:spacing w:before="40" w:after="40"/>
            </w:pPr>
            <w:r>
              <w:rPr>
                <w:rFonts w:ascii="宋体" w:hAnsi="宋体"/>
                <w:sz w:val="18"/>
              </w:rPr>
              <w:t>矿泉水瓶、酒瓶、酱油瓶、玻璃瓶、药瓶、保温瓶</w:t>
            </w:r>
          </w:p>
        </w:tc>
      </w:tr>
      <w:tr>
        <w:tc>
          <w:tcPr>
            <w:tcW w:type="dxa" w:w="1439"/>
          </w:tcPr>
          <w:p>
            <w:pPr>
              <w:spacing w:before="40" w:after="40"/>
            </w:pPr>
            <w:r>
              <w:rPr>
                <w:rFonts w:ascii="宋体" w:hAnsi="宋体"/>
                <w:sz w:val="18"/>
              </w:rPr>
              <w:t>盘子</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0.04-0.30</w:t>
            </w:r>
          </w:p>
        </w:tc>
        <w:tc>
          <w:tcPr>
            <w:tcW w:type="dxa" w:w="1439"/>
          </w:tcPr>
          <w:p>
            <w:pPr>
              <w:spacing w:before="40" w:after="40"/>
            </w:pPr>
            <w:r>
              <w:rPr>
                <w:rFonts w:ascii="宋体" w:hAnsi="宋体"/>
                <w:sz w:val="18"/>
              </w:rPr>
              <w:t>0.10-0.45</w:t>
            </w:r>
          </w:p>
        </w:tc>
        <w:tc>
          <w:tcPr>
            <w:tcW w:type="dxa" w:w="1439"/>
          </w:tcPr>
          <w:p>
            <w:pPr>
              <w:spacing w:before="40" w:after="40"/>
            </w:pPr>
            <w:r>
              <w:rPr>
                <w:rFonts w:ascii="宋体" w:hAnsi="宋体"/>
                <w:sz w:val="18"/>
              </w:rPr>
              <w:t>8-100</w:t>
            </w:r>
          </w:p>
        </w:tc>
        <w:tc>
          <w:tcPr>
            <w:tcW w:type="dxa" w:w="1439"/>
          </w:tcPr>
          <w:p>
            <w:pPr>
              <w:spacing w:before="40" w:after="40"/>
            </w:pPr>
            <w:r>
              <w:rPr>
                <w:rFonts w:ascii="宋体" w:hAnsi="宋体"/>
                <w:sz w:val="18"/>
              </w:rPr>
              <w:t>瓷盘、玻璃盘、塑料盘、金属盘、纸盘、木盘</w:t>
            </w:r>
          </w:p>
        </w:tc>
      </w:tr>
      <w:tr>
        <w:tc>
          <w:tcPr>
            <w:tcW w:type="dxa" w:w="1439"/>
          </w:tcPr>
          <w:p>
            <w:pPr>
              <w:spacing w:before="40" w:after="40"/>
            </w:pPr>
            <w:r>
              <w:rPr>
                <w:rFonts w:ascii="宋体" w:hAnsi="宋体"/>
                <w:sz w:val="18"/>
              </w:rPr>
              <w:t>石块</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0.05-0.80</w:t>
            </w:r>
          </w:p>
        </w:tc>
        <w:tc>
          <w:tcPr>
            <w:tcW w:type="dxa" w:w="1439"/>
          </w:tcPr>
          <w:p>
            <w:pPr>
              <w:spacing w:before="40" w:after="40"/>
            </w:pPr>
            <w:r>
              <w:rPr>
                <w:rFonts w:ascii="宋体" w:hAnsi="宋体"/>
                <w:sz w:val="18"/>
              </w:rPr>
              <w:t>0.25-0.60</w:t>
            </w:r>
          </w:p>
        </w:tc>
        <w:tc>
          <w:tcPr>
            <w:tcW w:type="dxa" w:w="1439"/>
          </w:tcPr>
          <w:p>
            <w:pPr>
              <w:spacing w:before="40" w:after="40"/>
            </w:pPr>
            <w:r>
              <w:rPr>
                <w:rFonts w:ascii="宋体" w:hAnsi="宋体"/>
                <w:sz w:val="18"/>
              </w:rPr>
              <w:t>30-500</w:t>
            </w:r>
          </w:p>
        </w:tc>
        <w:tc>
          <w:tcPr>
            <w:tcW w:type="dxa" w:w="1439"/>
          </w:tcPr>
          <w:p>
            <w:pPr>
              <w:spacing w:before="40" w:after="40"/>
            </w:pPr>
            <w:r>
              <w:rPr>
                <w:rFonts w:ascii="宋体" w:hAnsi="宋体"/>
                <w:sz w:val="18"/>
              </w:rPr>
              <w:t>鹅卵石、花岗岩块、大理石、石英块、石灰石、砂岩块</w:t>
            </w:r>
          </w:p>
        </w:tc>
      </w:tr>
      <w:tr>
        <w:tc>
          <w:tcPr>
            <w:tcW w:type="dxa" w:w="1439"/>
          </w:tcPr>
          <w:p>
            <w:pPr>
              <w:spacing w:before="40" w:after="40"/>
            </w:pPr>
            <w:r>
              <w:rPr>
                <w:rFonts w:ascii="宋体" w:hAnsi="宋体"/>
                <w:sz w:val="18"/>
              </w:rPr>
              <w:t>花瓶</w:t>
            </w:r>
          </w:p>
        </w:tc>
        <w:tc>
          <w:tcPr>
            <w:tcW w:type="dxa" w:w="1439"/>
          </w:tcPr>
          <w:p>
            <w:pPr>
              <w:spacing w:before="40" w:after="40"/>
            </w:pPr>
            <w:r>
              <w:rPr>
                <w:rFonts w:ascii="宋体" w:hAnsi="宋体"/>
                <w:sz w:val="18"/>
              </w:rPr>
              <w:t>6</w:t>
            </w:r>
          </w:p>
        </w:tc>
        <w:tc>
          <w:tcPr>
            <w:tcW w:type="dxa" w:w="1439"/>
          </w:tcPr>
          <w:p>
            <w:pPr>
              <w:spacing w:before="40" w:after="40"/>
            </w:pPr>
            <w:r>
              <w:rPr>
                <w:rFonts w:ascii="宋体" w:hAnsi="宋体"/>
                <w:sz w:val="18"/>
              </w:rPr>
              <w:t>0.05-0.35</w:t>
            </w:r>
          </w:p>
        </w:tc>
        <w:tc>
          <w:tcPr>
            <w:tcW w:type="dxa" w:w="1439"/>
          </w:tcPr>
          <w:p>
            <w:pPr>
              <w:spacing w:before="40" w:after="40"/>
            </w:pPr>
            <w:r>
              <w:rPr>
                <w:rFonts w:ascii="宋体" w:hAnsi="宋体"/>
                <w:sz w:val="18"/>
              </w:rPr>
              <w:t>0.08-0.30</w:t>
            </w:r>
          </w:p>
        </w:tc>
        <w:tc>
          <w:tcPr>
            <w:tcW w:type="dxa" w:w="1439"/>
          </w:tcPr>
          <w:p>
            <w:pPr>
              <w:spacing w:before="40" w:after="40"/>
            </w:pPr>
            <w:r>
              <w:rPr>
                <w:rFonts w:ascii="宋体" w:hAnsi="宋体"/>
                <w:sz w:val="18"/>
              </w:rPr>
              <w:t>8-30</w:t>
            </w:r>
          </w:p>
        </w:tc>
        <w:tc>
          <w:tcPr>
            <w:tcW w:type="dxa" w:w="1439"/>
          </w:tcPr>
          <w:p>
            <w:pPr>
              <w:spacing w:before="40" w:after="40"/>
            </w:pPr>
            <w:r>
              <w:rPr>
                <w:rFonts w:ascii="宋体" w:hAnsi="宋体"/>
                <w:sz w:val="18"/>
              </w:rPr>
              <w:t>陶瓷花瓶、玻璃花瓶、瓷花瓶、金属花瓶、塑料花瓶、水晶花瓶</w:t>
            </w:r>
          </w:p>
        </w:tc>
      </w:tr>
    </w:tbl>
    <w:p/>
    <w:p>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pPr>
        <w:spacing w:before="120" w:after="120"/>
        <w:ind w:firstLine="0"/>
      </w:pPr>
      <w:r>
        <w:rPr>
          <w:color w:val="969696"/>
          <w:sz w:val="18"/>
        </w:rPr>
        <w:t>——————————————————————————————</w:t>
      </w:r>
    </w:p>
    <w:p>
      <w:pPr>
        <w:spacing w:before="320" w:after="160"/>
      </w:pPr>
      <w:r>
        <w:rPr>
          <w:rFonts w:ascii="黑体" w:hAnsi="黑体"/>
          <w:b/>
          <w:sz w:val="30"/>
        </w:rPr>
        <w:t>6.2.3 零样本基线结果</w:t>
      </w:r>
    </w:p>
    <w:p>
      <w:pPr>
        <w:spacing w:before="240" w:after="120"/>
      </w:pPr>
      <w:r>
        <w:rPr>
          <w:rFonts w:ascii="黑体" w:hAnsi="黑体"/>
          <w:b/>
          <w:sz w:val="26"/>
        </w:rPr>
        <w:t>6.2.3.1 全局统计</w:t>
      </w:r>
    </w:p>
    <w:p>
      <w:pPr>
        <w:spacing w:after="100"/>
        <w:ind w:firstLine="420"/>
      </w:pPr>
      <w:r>
        <w:rPr>
          <w:rFonts w:ascii="宋体" w:hAnsi="宋体"/>
          <w:sz w:val="22"/>
        </w:rPr>
        <w:t>在零样本条件下（YLYW使用完全初始的六十四卦规则，未经爻模板优化、未经任何人工调参），对50物体×3次重复=150次试验的性能如下。</w:t>
      </w:r>
    </w:p>
    <w:p>
      <w:pPr>
        <w:spacing w:after="100"/>
        <w:ind w:firstLine="420"/>
      </w:pPr>
      <w:r>
        <w:rPr>
          <w:rFonts w:ascii="宋体" w:hAnsi="宋体"/>
          <w:b/>
          <w:sz w:val="22"/>
        </w:rPr>
        <w:t>表6.3 YCB测试零样本物理评估结果（n=150，含角度增益）</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总成功率</w:t>
            </w:r>
          </w:p>
        </w:tc>
        <w:tc>
          <w:tcPr>
            <w:tcW w:type="dxa" w:w="4317"/>
          </w:tcPr>
          <w:p>
            <w:pPr>
              <w:spacing w:before="40" w:after="40"/>
            </w:pPr>
            <w:r>
              <w:rPr>
                <w:rFonts w:ascii="宋体" w:hAnsi="宋体"/>
                <w:sz w:val="18"/>
              </w:rPr>
              <w:t>**92.0%**</w:t>
            </w:r>
          </w:p>
        </w:tc>
      </w:tr>
      <w:tr>
        <w:tc>
          <w:tcPr>
            <w:tcW w:type="dxa" w:w="4317"/>
          </w:tcPr>
          <w:p>
            <w:pPr>
              <w:spacing w:before="40" w:after="40"/>
            </w:pPr>
            <w:r>
              <w:rPr>
                <w:rFonts w:ascii="宋体" w:hAnsi="宋体"/>
                <w:sz w:val="18"/>
              </w:rPr>
              <w:t>力闭合平均分</w:t>
            </w:r>
          </w:p>
        </w:tc>
        <w:tc>
          <w:tcPr>
            <w:tcW w:type="dxa" w:w="4317"/>
          </w:tcPr>
          <w:p>
            <w:pPr>
              <w:spacing w:before="40" w:after="40"/>
            </w:pPr>
            <w:r>
              <w:rPr>
                <w:rFonts w:ascii="宋体" w:hAnsi="宋体"/>
                <w:sz w:val="18"/>
              </w:rPr>
              <w:t>0.48</w:t>
            </w:r>
          </w:p>
        </w:tc>
      </w:tr>
      <w:tr>
        <w:tc>
          <w:tcPr>
            <w:tcW w:type="dxa" w:w="4317"/>
          </w:tcPr>
          <w:p>
            <w:pPr>
              <w:spacing w:before="40" w:after="40"/>
            </w:pPr>
            <w:r>
              <w:rPr>
                <w:rFonts w:ascii="宋体" w:hAnsi="宋体"/>
                <w:sz w:val="18"/>
              </w:rPr>
              <w:t>提升平均分</w:t>
            </w:r>
          </w:p>
        </w:tc>
        <w:tc>
          <w:tcPr>
            <w:tcW w:type="dxa" w:w="4317"/>
          </w:tcPr>
          <w:p>
            <w:pPr>
              <w:spacing w:before="40" w:after="40"/>
            </w:pPr>
            <w:r>
              <w:rPr>
                <w:rFonts w:ascii="宋体" w:hAnsi="宋体"/>
                <w:sz w:val="18"/>
              </w:rPr>
              <w:t>0.85</w:t>
            </w:r>
          </w:p>
        </w:tc>
      </w:tr>
      <w:tr>
        <w:tc>
          <w:tcPr>
            <w:tcW w:type="dxa" w:w="4317"/>
          </w:tcPr>
          <w:p>
            <w:pPr>
              <w:spacing w:before="40" w:after="40"/>
            </w:pPr>
            <w:r>
              <w:rPr>
                <w:rFonts w:ascii="宋体" w:hAnsi="宋体"/>
                <w:sz w:val="18"/>
              </w:rPr>
              <w:t>安全平均分</w:t>
            </w:r>
          </w:p>
        </w:tc>
        <w:tc>
          <w:tcPr>
            <w:tcW w:type="dxa" w:w="4317"/>
          </w:tcPr>
          <w:p>
            <w:pPr>
              <w:spacing w:before="40" w:after="40"/>
            </w:pPr>
            <w:r>
              <w:rPr>
                <w:rFonts w:ascii="宋体" w:hAnsi="宋体"/>
                <w:sz w:val="18"/>
              </w:rPr>
              <w:t>0.91</w:t>
            </w:r>
          </w:p>
        </w:tc>
      </w:tr>
      <w:tr>
        <w:tc>
          <w:tcPr>
            <w:tcW w:type="dxa" w:w="4317"/>
          </w:tcPr>
          <w:p>
            <w:pPr>
              <w:spacing w:before="40" w:after="40"/>
            </w:pPr>
            <w:r>
              <w:rPr>
                <w:rFonts w:ascii="宋体" w:hAnsi="宋体"/>
                <w:sz w:val="18"/>
              </w:rPr>
              <w:t>总分均值</w:t>
            </w:r>
          </w:p>
        </w:tc>
        <w:tc>
          <w:tcPr>
            <w:tcW w:type="dxa" w:w="4317"/>
          </w:tcPr>
          <w:p>
            <w:pPr>
              <w:spacing w:before="40" w:after="40"/>
            </w:pPr>
            <w:r>
              <w:rPr>
                <w:rFonts w:ascii="宋体" w:hAnsi="宋体"/>
                <w:sz w:val="18"/>
              </w:rPr>
              <w:t>0.69</w:t>
            </w:r>
          </w:p>
        </w:tc>
      </w:tr>
      <w:tr>
        <w:tc>
          <w:tcPr>
            <w:tcW w:type="dxa" w:w="4317"/>
          </w:tcPr>
          <w:p>
            <w:pPr>
              <w:spacing w:before="40" w:after="40"/>
            </w:pPr>
            <w:r>
              <w:rPr>
                <w:rFonts w:ascii="宋体" w:hAnsi="宋体"/>
                <w:sz w:val="18"/>
              </w:rPr>
              <w:t>角度优化率</w:t>
            </w:r>
          </w:p>
        </w:tc>
        <w:tc>
          <w:tcPr>
            <w:tcW w:type="dxa" w:w="4317"/>
          </w:tcPr>
          <w:p>
            <w:pPr>
              <w:spacing w:before="40" w:after="40"/>
            </w:pPr>
            <w:r>
              <w:rPr>
                <w:rFonts w:ascii="宋体" w:hAnsi="宋体"/>
                <w:sz w:val="18"/>
              </w:rPr>
              <w:t>39.3%（50/150次试验需要角度搜索提升至通过）</w:t>
            </w:r>
          </w:p>
        </w:tc>
      </w:tr>
    </w:tbl>
    <w:p/>
    <w:p>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pPr>
        <w:spacing w:before="240" w:after="120"/>
      </w:pPr>
      <w:r>
        <w:rPr>
          <w:rFonts w:ascii="黑体" w:hAnsi="黑体"/>
          <w:b/>
          <w:sz w:val="26"/>
        </w:rPr>
        <w:t>6.2.3.2 按物体类型详细分析</w:t>
      </w:r>
    </w:p>
    <w:p>
      <w:pPr>
        <w:spacing w:after="100"/>
        <w:ind w:firstLine="420"/>
      </w:pPr>
      <w:r>
        <w:rPr>
          <w:rFonts w:ascii="宋体" w:hAnsi="宋体"/>
          <w:b/>
          <w:sz w:val="22"/>
        </w:rPr>
        <w:t>表6.4 按物体类型的零样本性能</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试验数</w:t>
            </w:r>
          </w:p>
        </w:tc>
        <w:tc>
          <w:tcPr>
            <w:tcW w:type="dxa" w:w="1233"/>
          </w:tcPr>
          <w:p>
            <w:pPr>
              <w:spacing w:before="40" w:after="40"/>
            </w:pPr>
            <w:r>
              <w:rPr>
                <w:rFonts w:ascii="宋体" w:hAnsi="宋体"/>
                <w:b/>
                <w:sz w:val="18"/>
              </w:rPr>
              <w:t>成功率</w:t>
            </w:r>
          </w:p>
        </w:tc>
        <w:tc>
          <w:tcPr>
            <w:tcW w:type="dxa" w:w="1233"/>
          </w:tcPr>
          <w:p>
            <w:pPr>
              <w:spacing w:before="40" w:after="40"/>
            </w:pPr>
            <w:r>
              <w:rPr>
                <w:rFonts w:ascii="宋体" w:hAnsi="宋体"/>
                <w:b/>
                <w:sz w:val="18"/>
              </w:rPr>
              <w:t>力闭合均分</w:t>
            </w:r>
          </w:p>
        </w:tc>
        <w:tc>
          <w:tcPr>
            <w:tcW w:type="dxa" w:w="1233"/>
          </w:tcPr>
          <w:p>
            <w:pPr>
              <w:spacing w:before="40" w:after="40"/>
            </w:pPr>
            <w:r>
              <w:rPr>
                <w:rFonts w:ascii="宋体" w:hAnsi="宋体"/>
                <w:b/>
                <w:sz w:val="18"/>
              </w:rPr>
              <w:t>提升均分</w:t>
            </w:r>
          </w:p>
        </w:tc>
        <w:tc>
          <w:tcPr>
            <w:tcW w:type="dxa" w:w="1233"/>
          </w:tcPr>
          <w:p>
            <w:pPr>
              <w:spacing w:before="40" w:after="40"/>
            </w:pPr>
            <w:r>
              <w:rPr>
                <w:rFonts w:ascii="宋体" w:hAnsi="宋体"/>
                <w:b/>
                <w:sz w:val="18"/>
              </w:rPr>
              <w:t>安全均分</w:t>
            </w:r>
          </w:p>
        </w:tc>
        <w:tc>
          <w:tcPr>
            <w:tcW w:type="dxa" w:w="1233"/>
          </w:tcPr>
          <w:p>
            <w:pPr>
              <w:spacing w:before="40" w:after="40"/>
            </w:pPr>
            <w:r>
              <w:rPr>
                <w:rFonts w:ascii="宋体" w:hAnsi="宋体"/>
                <w:b/>
                <w:sz w:val="18"/>
              </w:rPr>
              <w:t>总分均值</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0.82</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1.00</w:t>
            </w:r>
          </w:p>
        </w:tc>
        <w:tc>
          <w:tcPr>
            <w:tcW w:type="dxa" w:w="1233"/>
          </w:tcPr>
          <w:p>
            <w:pPr>
              <w:spacing w:before="40" w:after="40"/>
            </w:pPr>
            <w:r>
              <w:rPr>
                <w:rFonts w:ascii="宋体" w:hAnsi="宋体"/>
                <w:sz w:val="18"/>
              </w:rPr>
              <w:t>0.71</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24</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0.78</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**100.0%**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0.82</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0.70</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0.88</w:t>
            </w:r>
          </w:p>
        </w:tc>
        <w:tc>
          <w:tcPr>
            <w:tcW w:type="dxa" w:w="1233"/>
          </w:tcPr>
          <w:p>
            <w:pPr>
              <w:spacing w:before="40" w:after="40"/>
            </w:pPr>
            <w:r>
              <w:rPr>
                <w:rFonts w:ascii="宋体" w:hAnsi="宋体"/>
                <w:sz w:val="18"/>
              </w:rPr>
              <w:t>0.49</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18</w:t>
            </w:r>
          </w:p>
        </w:tc>
        <w:tc>
          <w:tcPr>
            <w:tcW w:type="dxa" w:w="1233"/>
          </w:tcPr>
          <w:p>
            <w:pPr>
              <w:spacing w:before="40" w:after="40"/>
            </w:pPr>
            <w:r>
              <w:rPr>
                <w:rFonts w:ascii="宋体" w:hAnsi="宋体"/>
                <w:sz w:val="18"/>
              </w:rPr>
              <w:t>**66.7%**</w:t>
            </w:r>
          </w:p>
        </w:tc>
        <w:tc>
          <w:tcPr>
            <w:tcW w:type="dxa" w:w="1233"/>
          </w:tcPr>
          <w:p>
            <w:pPr>
              <w:spacing w:before="40" w:after="40"/>
            </w:pPr>
            <w:r>
              <w:rPr>
                <w:rFonts w:ascii="宋体" w:hAnsi="宋体"/>
                <w:sz w:val="18"/>
              </w:rPr>
              <w:t>0.42</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0.48</w:t>
            </w:r>
          </w:p>
        </w:tc>
      </w:tr>
      <w:tr>
        <w:tc>
          <w:tcPr>
            <w:tcW w:type="dxa" w:w="1233"/>
          </w:tcPr>
          <w:p>
            <w:pPr>
              <w:spacing w:before="40" w:after="40"/>
            </w:pPr>
            <w:r>
              <w:rPr>
                <w:rFonts w:ascii="宋体" w:hAnsi="宋体"/>
                <w:sz w:val="18"/>
              </w:rPr>
              <w:t>**总计**</w:t>
            </w:r>
          </w:p>
        </w:tc>
        <w:tc>
          <w:tcPr>
            <w:tcW w:type="dxa" w:w="1233"/>
          </w:tcPr>
          <w:p>
            <w:pPr>
              <w:spacing w:before="40" w:after="40"/>
            </w:pPr>
            <w:r>
              <w:rPr>
                <w:rFonts w:ascii="宋体" w:hAnsi="宋体"/>
                <w:sz w:val="18"/>
              </w:rPr>
              <w:t>**150**</w:t>
            </w:r>
          </w:p>
        </w:tc>
        <w:tc>
          <w:tcPr>
            <w:tcW w:type="dxa" w:w="1233"/>
          </w:tcPr>
          <w:p>
            <w:pPr>
              <w:spacing w:before="40" w:after="40"/>
            </w:pPr>
            <w:r>
              <w:rPr>
                <w:rFonts w:ascii="宋体" w:hAnsi="宋体"/>
                <w:sz w:val="18"/>
              </w:rPr>
              <w:t>**92.0%**</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**0.85**</w:t>
            </w:r>
          </w:p>
        </w:tc>
        <w:tc>
          <w:tcPr>
            <w:tcW w:type="dxa" w:w="1233"/>
          </w:tcPr>
          <w:p>
            <w:pPr>
              <w:spacing w:before="40" w:after="40"/>
            </w:pPr>
            <w:r>
              <w:rPr>
                <w:rFonts w:ascii="宋体" w:hAnsi="宋体"/>
                <w:sz w:val="18"/>
              </w:rPr>
              <w:t>**0.91**</w:t>
            </w:r>
          </w:p>
        </w:tc>
        <w:tc>
          <w:tcPr>
            <w:tcW w:type="dxa" w:w="1233"/>
          </w:tcPr>
          <w:p>
            <w:pPr>
              <w:spacing w:before="40" w:after="40"/>
            </w:pPr>
            <w:r>
              <w:rPr>
                <w:rFonts w:ascii="宋体" w:hAnsi="宋体"/>
                <w:sz w:val="18"/>
              </w:rPr>
              <w:t>**0.69**</w:t>
            </w:r>
          </w:p>
        </w:tc>
      </w:tr>
    </w:tbl>
    <w:p/>
    <w:p>
      <w:pPr>
        <w:spacing w:after="100"/>
        <w:ind w:firstLine="420"/>
      </w:pPr>
      <w:r>
        <w:rPr>
          <w:rFonts w:ascii="宋体" w:hAnsi="宋体"/>
          <w:sz w:val="22"/>
        </w:rPr>
        <w:t>六类物体实现100.0%成功率。两个类型——瓶子和圆柱体——达到66.7%。故障分析揭示了两个失败因素的叠加效应。</w:t>
      </w:r>
    </w:p>
    <w:p>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spacing w:before="240" w:after="120"/>
      </w:pPr>
      <w:r>
        <w:rPr>
          <w:rFonts w:ascii="黑体" w:hAnsi="黑体"/>
          <w:b/>
          <w:sz w:val="26"/>
        </w:rPr>
        <w:t>6.2.3.3 角度增益的效果分析</w:t>
      </w:r>
    </w:p>
    <w:p>
      <w:pPr>
        <w:spacing w:after="100"/>
        <w:ind w:firstLine="420"/>
      </w:pPr>
      <w:r>
        <w:rPr>
          <w:rFonts w:ascii="宋体" w:hAnsi="宋体"/>
          <w:sz w:val="22"/>
        </w:rPr>
        <w:t>角度增益是本评估中最重要的物理机制之一。在50个物体的零样本推理中，约39.3%的试验受益于角度优化。</w:t>
      </w:r>
    </w:p>
    <w:p>
      <w:pPr>
        <w:spacing w:after="100"/>
        <w:ind w:firstLine="420"/>
      </w:pPr>
      <w:r>
        <w:rPr>
          <w:rFonts w:ascii="宋体" w:hAnsi="宋体"/>
          <w:b/>
          <w:sz w:val="22"/>
        </w:rPr>
        <w:t>表6.5 角度增益提升显著的物体类型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物体类型</w:t>
            </w:r>
          </w:p>
        </w:tc>
        <w:tc>
          <w:tcPr>
            <w:tcW w:type="dxa" w:w="1727"/>
          </w:tcPr>
          <w:p>
            <w:pPr>
              <w:spacing w:before="40" w:after="40"/>
            </w:pPr>
            <w:r>
              <w:rPr>
                <w:rFonts w:ascii="宋体" w:hAnsi="宋体"/>
                <w:b/>
                <w:sz w:val="18"/>
              </w:rPr>
              <w:t>0°通过率</w:t>
            </w:r>
          </w:p>
        </w:tc>
        <w:tc>
          <w:tcPr>
            <w:tcW w:type="dxa" w:w="1727"/>
          </w:tcPr>
          <w:p>
            <w:pPr>
              <w:spacing w:before="40" w:after="40"/>
            </w:pPr>
            <w:r>
              <w:rPr>
                <w:rFonts w:ascii="宋体" w:hAnsi="宋体"/>
                <w:b/>
                <w:sz w:val="18"/>
              </w:rPr>
              <w:t>角度优化后</w:t>
            </w:r>
          </w:p>
        </w:tc>
        <w:tc>
          <w:tcPr>
            <w:tcW w:type="dxa" w:w="1727"/>
          </w:tcPr>
          <w:p>
            <w:pPr>
              <w:spacing w:before="40" w:after="40"/>
            </w:pPr>
            <w:r>
              <w:rPr>
                <w:rFonts w:ascii="宋体" w:hAnsi="宋体"/>
                <w:b/>
                <w:sz w:val="18"/>
              </w:rPr>
              <w:t>增益</w:t>
            </w:r>
          </w:p>
        </w:tc>
        <w:tc>
          <w:tcPr>
            <w:tcW w:type="dxa" w:w="1727"/>
          </w:tcPr>
          <w:p>
            <w:pPr>
              <w:spacing w:before="40" w:after="40"/>
            </w:pPr>
            <w:r>
              <w:rPr>
                <w:rFonts w:ascii="宋体" w:hAnsi="宋体"/>
                <w:b/>
                <w:sz w:val="18"/>
              </w:rPr>
              <w:t>典型最优角度</w:t>
            </w:r>
          </w:p>
        </w:tc>
      </w:tr>
      <w:tr>
        <w:tc>
          <w:tcPr>
            <w:tcW w:type="dxa" w:w="1727"/>
          </w:tcPr>
          <w:p>
            <w:pPr>
              <w:spacing w:before="40" w:after="40"/>
            </w:pPr>
            <w:r>
              <w:rPr>
                <w:rFonts w:ascii="宋体" w:hAnsi="宋体"/>
                <w:sz w:val="18"/>
              </w:rPr>
              <w:t>球体</w:t>
            </w:r>
          </w:p>
        </w:tc>
        <w:tc>
          <w:tcPr>
            <w:tcW w:type="dxa" w:w="1727"/>
          </w:tcPr>
          <w:p>
            <w:pPr>
              <w:spacing w:before="40" w:after="40"/>
            </w:pPr>
            <w:r>
              <w:rPr>
                <w:rFonts w:ascii="宋体" w:hAnsi="宋体"/>
                <w:sz w:val="18"/>
              </w:rPr>
              <w:t>87.5%</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+12.5%</w:t>
            </w:r>
          </w:p>
        </w:tc>
        <w:tc>
          <w:tcPr>
            <w:tcW w:type="dxa" w:w="1727"/>
          </w:tcPr>
          <w:p>
            <w:pPr>
              <w:spacing w:before="40" w:after="40"/>
            </w:pPr>
            <w:r>
              <w:rPr>
                <w:rFonts w:ascii="宋体" w:hAnsi="宋体"/>
                <w:sz w:val="18"/>
              </w:rPr>
              <w:t>30-40°</w:t>
            </w:r>
          </w:p>
        </w:tc>
      </w:tr>
      <w:tr>
        <w:tc>
          <w:tcPr>
            <w:tcW w:type="dxa" w:w="1727"/>
          </w:tcPr>
          <w:p>
            <w:pPr>
              <w:spacing w:before="40" w:after="40"/>
            </w:pPr>
            <w:r>
              <w:rPr>
                <w:rFonts w:ascii="宋体" w:hAnsi="宋体"/>
                <w:sz w:val="18"/>
              </w:rPr>
              <w:t>碗</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盘子</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石块</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+33.3%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花瓶</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100.0%</w:t>
            </w:r>
          </w:p>
        </w:tc>
        <w:tc>
          <w:tcPr>
            <w:tcW w:type="dxa" w:w="1727"/>
          </w:tcPr>
          <w:p>
            <w:pPr>
              <w:spacing w:before="40" w:after="40"/>
            </w:pPr>
            <w:r>
              <w:rPr>
                <w:rFonts w:ascii="宋体" w:hAnsi="宋体"/>
                <w:sz w:val="18"/>
              </w:rPr>
              <w:t>**+83.3%**</w:t>
            </w:r>
          </w:p>
        </w:tc>
        <w:tc>
          <w:tcPr>
            <w:tcW w:type="dxa" w:w="1727"/>
          </w:tcPr>
          <w:p>
            <w:pPr>
              <w:spacing w:before="40" w:after="40"/>
            </w:pPr>
            <w:r>
              <w:rPr>
                <w:rFonts w:ascii="宋体" w:hAnsi="宋体"/>
                <w:sz w:val="18"/>
              </w:rPr>
              <w:t>40°</w:t>
            </w:r>
          </w:p>
        </w:tc>
      </w:tr>
      <w:tr>
        <w:tc>
          <w:tcPr>
            <w:tcW w:type="dxa" w:w="1727"/>
          </w:tcPr>
          <w:p>
            <w:pPr>
              <w:spacing w:before="40" w:after="40"/>
            </w:pPr>
            <w:r>
              <w:rPr>
                <w:rFonts w:ascii="宋体" w:hAnsi="宋体"/>
                <w:sz w:val="18"/>
              </w:rPr>
              <w:t>瓶子</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25-40°</w:t>
            </w:r>
          </w:p>
        </w:tc>
      </w:tr>
      <w:tr>
        <w:tc>
          <w:tcPr>
            <w:tcW w:type="dxa" w:w="1727"/>
          </w:tcPr>
          <w:p>
            <w:pPr>
              <w:spacing w:before="40" w:after="40"/>
            </w:pPr>
            <w:r>
              <w:rPr>
                <w:rFonts w:ascii="宋体" w:hAnsi="宋体"/>
                <w:sz w:val="18"/>
              </w:rPr>
              <w:t>圆柱体</w:t>
            </w:r>
          </w:p>
        </w:tc>
        <w:tc>
          <w:tcPr>
            <w:tcW w:type="dxa" w:w="1727"/>
          </w:tcPr>
          <w:p>
            <w:pPr>
              <w:spacing w:before="40" w:after="40"/>
            </w:pPr>
            <w:r>
              <w:rPr>
                <w:rFonts w:ascii="宋体" w:hAnsi="宋体"/>
                <w:sz w:val="18"/>
              </w:rPr>
              <w:t>50.0%</w:t>
            </w:r>
          </w:p>
        </w:tc>
        <w:tc>
          <w:tcPr>
            <w:tcW w:type="dxa" w:w="1727"/>
          </w:tcPr>
          <w:p>
            <w:pPr>
              <w:spacing w:before="40" w:after="40"/>
            </w:pPr>
            <w:r>
              <w:rPr>
                <w:rFonts w:ascii="宋体" w:hAnsi="宋体"/>
                <w:sz w:val="18"/>
              </w:rPr>
              <w:t>66.7%</w:t>
            </w:r>
          </w:p>
        </w:tc>
        <w:tc>
          <w:tcPr>
            <w:tcW w:type="dxa" w:w="1727"/>
          </w:tcPr>
          <w:p>
            <w:pPr>
              <w:spacing w:before="40" w:after="40"/>
            </w:pPr>
            <w:r>
              <w:rPr>
                <w:rFonts w:ascii="宋体" w:hAnsi="宋体"/>
                <w:sz w:val="18"/>
              </w:rPr>
              <w:t>+16.7%</w:t>
            </w:r>
          </w:p>
        </w:tc>
        <w:tc>
          <w:tcPr>
            <w:tcW w:type="dxa" w:w="1727"/>
          </w:tcPr>
          <w:p>
            <w:pPr>
              <w:spacing w:before="40" w:after="40"/>
            </w:pPr>
            <w:r>
              <w:rPr>
                <w:rFonts w:ascii="宋体" w:hAnsi="宋体"/>
                <w:sz w:val="18"/>
              </w:rPr>
              <w:t>20-40°</w:t>
            </w:r>
          </w:p>
        </w:tc>
      </w:tr>
    </w:tbl>
    <w:p/>
    <w:p>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spacing w:before="240" w:after="120"/>
      </w:pPr>
      <w:r>
        <w:rPr>
          <w:rFonts w:ascii="黑体" w:hAnsi="黑体"/>
          <w:b/>
          <w:sz w:val="26"/>
        </w:rPr>
        <w:t>6.2.3.4 0°固定角度对比实验</w:t>
      </w:r>
    </w:p>
    <w:p>
      <w:pPr>
        <w:spacing w:after="100"/>
        <w:ind w:firstLine="420"/>
      </w:pPr>
      <w:r>
        <w:rPr>
          <w:rFonts w:ascii="宋体" w:hAnsi="宋体"/>
          <w:sz w:val="22"/>
        </w:rPr>
        <w:t>为隔离角度增益的效果，在相同的50物体×3次配置下运行固定0°角度（不进行任何角度搜索）的对比实验。</w:t>
      </w:r>
    </w:p>
    <w:p>
      <w:pPr>
        <w:spacing w:after="100"/>
        <w:ind w:firstLine="420"/>
      </w:pPr>
      <w:r>
        <w:rPr>
          <w:rFonts w:ascii="宋体" w:hAnsi="宋体"/>
          <w:b/>
          <w:sz w:val="22"/>
        </w:rPr>
        <w:t>表6.6 角度增益消融实验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配置</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力闭合均分</w:t>
            </w:r>
          </w:p>
        </w:tc>
        <w:tc>
          <w:tcPr>
            <w:tcW w:type="dxa" w:w="1727"/>
          </w:tcPr>
          <w:p>
            <w:pPr>
              <w:spacing w:before="40" w:after="40"/>
            </w:pPr>
            <w:r>
              <w:rPr>
                <w:rFonts w:ascii="宋体" w:hAnsi="宋体"/>
                <w:b/>
                <w:sz w:val="18"/>
              </w:rPr>
              <w:t>提升均分</w:t>
            </w:r>
          </w:p>
        </w:tc>
        <w:tc>
          <w:tcPr>
            <w:tcW w:type="dxa" w:w="1727"/>
          </w:tcPr>
          <w:p>
            <w:pPr>
              <w:spacing w:before="40" w:after="40"/>
            </w:pPr>
            <w:r>
              <w:rPr>
                <w:rFonts w:ascii="宋体" w:hAnsi="宋体"/>
                <w:b/>
                <w:sz w:val="18"/>
              </w:rPr>
              <w:t>安全均分</w:t>
            </w:r>
          </w:p>
        </w:tc>
      </w:tr>
      <w:tr>
        <w:tc>
          <w:tcPr>
            <w:tcW w:type="dxa" w:w="1727"/>
          </w:tcPr>
          <w:p>
            <w:pPr>
              <w:spacing w:before="40" w:after="40"/>
            </w:pPr>
            <w:r>
              <w:rPr>
                <w:rFonts w:ascii="宋体" w:hAnsi="宋体"/>
                <w:sz w:val="18"/>
              </w:rPr>
              <w:t>固定0°</w:t>
            </w:r>
          </w:p>
        </w:tc>
        <w:tc>
          <w:tcPr>
            <w:tcW w:type="dxa" w:w="1727"/>
          </w:tcPr>
          <w:p>
            <w:pPr>
              <w:spacing w:before="40" w:after="40"/>
            </w:pPr>
            <w:r>
              <w:rPr>
                <w:rFonts w:ascii="宋体" w:hAnsi="宋体"/>
                <w:sz w:val="18"/>
              </w:rPr>
              <w:t>66.0%</w:t>
            </w:r>
          </w:p>
        </w:tc>
        <w:tc>
          <w:tcPr>
            <w:tcW w:type="dxa" w:w="1727"/>
          </w:tcPr>
          <w:p>
            <w:pPr>
              <w:spacing w:before="40" w:after="40"/>
            </w:pPr>
            <w:r>
              <w:rPr>
                <w:rFonts w:ascii="宋体" w:hAnsi="宋体"/>
                <w:sz w:val="18"/>
              </w:rPr>
              <w:t>0.35</w:t>
            </w:r>
          </w:p>
        </w:tc>
        <w:tc>
          <w:tcPr>
            <w:tcW w:type="dxa" w:w="1727"/>
          </w:tcPr>
          <w:p>
            <w:pPr>
              <w:spacing w:before="40" w:after="40"/>
            </w:pPr>
            <w:r>
              <w:rPr>
                <w:rFonts w:ascii="宋体" w:hAnsi="宋体"/>
                <w:sz w:val="18"/>
              </w:rPr>
              <w:t>0.72</w:t>
            </w:r>
          </w:p>
        </w:tc>
        <w:tc>
          <w:tcPr>
            <w:tcW w:type="dxa" w:w="1727"/>
          </w:tcPr>
          <w:p>
            <w:pPr>
              <w:spacing w:before="40" w:after="40"/>
            </w:pPr>
            <w:r>
              <w:rPr>
                <w:rFonts w:ascii="宋体" w:hAnsi="宋体"/>
                <w:sz w:val="18"/>
              </w:rPr>
              <w:t>0.91</w:t>
            </w:r>
          </w:p>
        </w:tc>
      </w:tr>
      <w:tr>
        <w:tc>
          <w:tcPr>
            <w:tcW w:type="dxa" w:w="1727"/>
          </w:tcPr>
          <w:p>
            <w:pPr>
              <w:spacing w:before="40" w:after="40"/>
            </w:pPr>
            <w:r>
              <w:rPr>
                <w:rFonts w:ascii="宋体" w:hAnsi="宋体"/>
                <w:sz w:val="18"/>
              </w:rPr>
              <w:t>主动角度搜索(0-40°)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**0.48**</w:t>
            </w:r>
          </w:p>
        </w:tc>
        <w:tc>
          <w:tcPr>
            <w:tcW w:type="dxa" w:w="1727"/>
          </w:tcPr>
          <w:p>
            <w:pPr>
              <w:spacing w:before="40" w:after="40"/>
            </w:pPr>
            <w:r>
              <w:rPr>
                <w:rFonts w:ascii="宋体" w:hAnsi="宋体"/>
                <w:sz w:val="18"/>
              </w:rPr>
              <w:t>**0.85**</w:t>
            </w:r>
          </w:p>
        </w:tc>
        <w:tc>
          <w:tcPr>
            <w:tcW w:type="dxa" w:w="1727"/>
          </w:tcPr>
          <w:p>
            <w:pPr>
              <w:spacing w:before="40" w:after="40"/>
            </w:pPr>
            <w:r>
              <w:rPr>
                <w:rFonts w:ascii="宋体" w:hAnsi="宋体"/>
                <w:sz w:val="18"/>
              </w:rPr>
              <w:t>**0.91**</w:t>
            </w:r>
          </w:p>
        </w:tc>
      </w:tr>
    </w:tbl>
    <w:p/>
    <w:p>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pPr>
        <w:spacing w:before="120" w:after="120"/>
        <w:ind w:firstLine="0"/>
      </w:pPr>
      <w:r>
        <w:rPr>
          <w:color w:val="969696"/>
          <w:sz w:val="18"/>
        </w:rPr>
        <w:t>——————————————————————————————</w:t>
      </w:r>
    </w:p>
    <w:p>
      <w:pPr>
        <w:spacing w:before="320" w:after="160"/>
      </w:pPr>
      <w:r>
        <w:rPr>
          <w:rFonts w:ascii="黑体" w:hAnsi="黑体"/>
          <w:b/>
          <w:sz w:val="30"/>
        </w:rPr>
        <w:t>6.2.4 知己学习实验</w:t>
      </w:r>
    </w:p>
    <w:p>
      <w:pPr>
        <w:spacing w:after="100"/>
        <w:ind w:firstLine="420"/>
      </w:pPr>
      <w:r>
        <w:rPr>
          <w:rFonts w:ascii="宋体" w:hAnsi="宋体"/>
          <w:sz w:val="22"/>
        </w:rPr>
        <w:t>在零样本基线实验（92.0%）的基础上，进一步评估知几学习（知耻修正机制）能否进一步提升成功率。</w:t>
      </w:r>
    </w:p>
    <w:p>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pPr>
        <w:spacing w:after="100"/>
        <w:ind w:firstLine="420"/>
      </w:pPr>
      <w:r>
        <w:rPr>
          <w:rFonts w:ascii="宋体" w:hAnsi="宋体"/>
          <w:b/>
          <w:sz w:val="22"/>
        </w:rPr>
        <w:t>表6.7 知己实验逐轮性能（每轮150次试验）</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Round</w:t>
            </w:r>
          </w:p>
        </w:tc>
        <w:tc>
          <w:tcPr>
            <w:tcW w:type="dxa" w:w="1727"/>
          </w:tcPr>
          <w:p>
            <w:pPr>
              <w:spacing w:before="40" w:after="40"/>
            </w:pPr>
            <w:r>
              <w:rPr>
                <w:rFonts w:ascii="宋体" w:hAnsi="宋体"/>
                <w:b/>
                <w:sz w:val="18"/>
              </w:rPr>
              <w:t>force_scale</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安全率</w:t>
            </w:r>
          </w:p>
        </w:tc>
        <w:tc>
          <w:tcPr>
            <w:tcW w:type="dxa" w:w="1727"/>
          </w:tcPr>
          <w:p>
            <w:pPr>
              <w:spacing w:before="40" w:after="40"/>
            </w:pPr>
            <w:r>
              <w:rPr>
                <w:rFonts w:ascii="宋体" w:hAnsi="宋体"/>
                <w:b/>
                <w:sz w:val="18"/>
              </w:rPr>
              <w:t>主要调整</w:t>
            </w:r>
          </w:p>
        </w:tc>
      </w:tr>
      <w:tr>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零样本起点（已接近物理上限）</w:t>
            </w:r>
          </w:p>
        </w:tc>
      </w:tr>
      <w:tr>
        <w:tc>
          <w:tcPr>
            <w:tcW w:type="dxa" w:w="1727"/>
          </w:tcPr>
          <w:p>
            <w:pPr>
              <w:spacing w:before="40" w:after="40"/>
            </w:pPr>
            <w:r>
              <w:rPr>
                <w:rFonts w:ascii="宋体" w:hAnsi="宋体"/>
                <w:sz w:val="18"/>
              </w:rPr>
              <w:t>1</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r>
        <w:tc>
          <w:tcPr>
            <w:tcW w:type="dxa" w:w="1727"/>
          </w:tcPr>
          <w:p>
            <w:pPr>
              <w:spacing w:before="40" w:after="40"/>
            </w:pPr>
            <w:r>
              <w:rPr>
                <w:rFonts w:ascii="宋体" w:hAnsi="宋体"/>
                <w:sz w:val="18"/>
              </w:rPr>
              <w:t>2-9</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92.0%</w:t>
            </w:r>
          </w:p>
        </w:tc>
        <w:tc>
          <w:tcPr>
            <w:tcW w:type="dxa" w:w="1727"/>
          </w:tcPr>
          <w:p>
            <w:pPr>
              <w:spacing w:before="40" w:after="40"/>
            </w:pPr>
            <w:r>
              <w:rPr>
                <w:rFonts w:ascii="宋体" w:hAnsi="宋体"/>
                <w:sz w:val="18"/>
              </w:rPr>
              <w:t>96.0%</w:t>
            </w:r>
          </w:p>
        </w:tc>
        <w:tc>
          <w:tcPr>
            <w:tcW w:type="dxa" w:w="1727"/>
          </w:tcPr>
          <w:p>
            <w:pPr>
              <w:spacing w:before="40" w:after="40"/>
            </w:pPr>
            <w:r>
              <w:rPr>
                <w:rFonts w:ascii="宋体" w:hAnsi="宋体"/>
                <w:sz w:val="18"/>
              </w:rPr>
              <w:t>无需调整</w:t>
            </w:r>
          </w:p>
        </w:tc>
      </w:tr>
    </w:tbl>
    <w:p/>
    <w:p>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pPr>
        <w:spacing w:after="100"/>
        <w:ind w:firstLine="420"/>
      </w:pPr>
      <w:r>
        <w:rPr>
          <w:rFonts w:ascii="宋体" w:hAnsi="宋体"/>
          <w:sz w:val="22"/>
        </w:rPr>
        <w:t>仅去掉角度增益时成功率降为66.0%，在知己学习中的收敛过程如下：</w:t>
      </w:r>
    </w:p>
    <w:p>
      <w:pPr>
        <w:spacing w:after="100"/>
        <w:ind w:firstLine="420"/>
      </w:pPr>
      <w:r>
        <w:rPr>
          <w:rFonts w:ascii="宋体" w:hAnsi="宋体"/>
          <w:b/>
          <w:sz w:val="22"/>
        </w:rPr>
        <w:t>表6.8 无角度增益时的知己收敛（另设实验）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Round</w:t>
            </w:r>
          </w:p>
        </w:tc>
        <w:tc>
          <w:tcPr>
            <w:tcW w:type="dxa" w:w="2158"/>
          </w:tcPr>
          <w:p>
            <w:pPr>
              <w:spacing w:before="40" w:after="40"/>
            </w:pPr>
            <w:r>
              <w:rPr>
                <w:rFonts w:ascii="宋体" w:hAnsi="宋体"/>
                <w:b/>
                <w:sz w:val="18"/>
              </w:rPr>
              <w:t>force_scale</w:t>
            </w:r>
          </w:p>
        </w:tc>
        <w:tc>
          <w:tcPr>
            <w:tcW w:type="dxa" w:w="2158"/>
          </w:tcPr>
          <w:p>
            <w:pPr>
              <w:spacing w:before="40" w:after="40"/>
            </w:pPr>
            <w:r>
              <w:rPr>
                <w:rFonts w:ascii="宋体" w:hAnsi="宋体"/>
                <w:b/>
                <w:sz w:val="18"/>
              </w:rPr>
              <w:t>成功率</w:t>
            </w:r>
          </w:p>
        </w:tc>
        <w:tc>
          <w:tcPr>
            <w:tcW w:type="dxa" w:w="2158"/>
          </w:tcPr>
          <w:p>
            <w:pPr>
              <w:spacing w:before="40" w:after="40"/>
            </w:pPr>
            <w:r>
              <w:rPr>
                <w:rFonts w:ascii="宋体" w:hAnsi="宋体"/>
                <w:b/>
                <w:sz w:val="18"/>
              </w:rPr>
              <w:t>主要调整</w:t>
            </w:r>
          </w:p>
        </w:tc>
      </w:tr>
      <w:tr>
        <w:tc>
          <w:tcPr>
            <w:tcW w:type="dxa" w:w="2158"/>
          </w:tcPr>
          <w:p>
            <w:pPr>
              <w:spacing w:before="40" w:after="40"/>
            </w:pPr>
            <w:r>
              <w:rPr>
                <w:rFonts w:ascii="宋体" w:hAnsi="宋体"/>
                <w:sz w:val="18"/>
              </w:rPr>
              <w:t>0</w:t>
            </w:r>
          </w:p>
        </w:tc>
        <w:tc>
          <w:tcPr>
            <w:tcW w:type="dxa" w:w="2158"/>
          </w:tcPr>
          <w:p>
            <w:pPr>
              <w:spacing w:before="40" w:after="40"/>
            </w:pPr>
            <w:r>
              <w:rPr>
                <w:rFonts w:ascii="宋体" w:hAnsi="宋体"/>
                <w:sz w:val="18"/>
              </w:rPr>
              <w:t>1.00</w:t>
            </w:r>
          </w:p>
        </w:tc>
        <w:tc>
          <w:tcPr>
            <w:tcW w:type="dxa" w:w="2158"/>
          </w:tcPr>
          <w:p>
            <w:pPr>
              <w:spacing w:before="40" w:after="40"/>
            </w:pPr>
            <w:r>
              <w:rPr>
                <w:rFonts w:ascii="宋体" w:hAnsi="宋体"/>
                <w:sz w:val="18"/>
              </w:rPr>
              <w:t>58.0%</w:t>
            </w:r>
          </w:p>
        </w:tc>
        <w:tc>
          <w:tcPr>
            <w:tcW w:type="dxa" w:w="2158"/>
          </w:tcPr>
          <w:p>
            <w:pPr>
              <w:spacing w:before="40" w:after="40"/>
            </w:pPr>
            <w:r>
              <w:rPr>
                <w:rFonts w:ascii="宋体" w:hAnsi="宋体"/>
                <w:sz w:val="18"/>
              </w:rPr>
              <w:t>零样本起点（无角度增益）</w:t>
            </w:r>
          </w:p>
        </w:tc>
      </w:tr>
      <w:tr>
        <w:tc>
          <w:tcPr>
            <w:tcW w:type="dxa" w:w="2158"/>
          </w:tcPr>
          <w:p>
            <w:pPr>
              <w:spacing w:before="40" w:after="40"/>
            </w:pPr>
            <w:r>
              <w:rPr>
                <w:rFonts w:ascii="宋体" w:hAnsi="宋体"/>
                <w:sz w:val="18"/>
              </w:rPr>
              <w:t>1</w:t>
            </w:r>
          </w:p>
        </w:tc>
        <w:tc>
          <w:tcPr>
            <w:tcW w:type="dxa" w:w="2158"/>
          </w:tcPr>
          <w:p>
            <w:pPr>
              <w:spacing w:before="40" w:after="40"/>
            </w:pPr>
            <w:r>
              <w:rPr>
                <w:rFonts w:ascii="宋体" w:hAnsi="宋体"/>
                <w:sz w:val="18"/>
              </w:rPr>
              <w:t>1.08</w:t>
            </w:r>
          </w:p>
        </w:tc>
        <w:tc>
          <w:tcPr>
            <w:tcW w:type="dxa" w:w="2158"/>
          </w:tcPr>
          <w:p>
            <w:pPr>
              <w:spacing w:before="40" w:after="40"/>
            </w:pPr>
            <w:r>
              <w:rPr>
                <w:rFonts w:ascii="宋体" w:hAnsi="宋体"/>
                <w:sz w:val="18"/>
              </w:rPr>
              <w:t>62.0%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2</w:t>
            </w:r>
          </w:p>
        </w:tc>
        <w:tc>
          <w:tcPr>
            <w:tcW w:type="dxa" w:w="2158"/>
          </w:tcPr>
          <w:p>
            <w:pPr>
              <w:spacing w:before="40" w:after="40"/>
            </w:pPr>
            <w:r>
              <w:rPr>
                <w:rFonts w:ascii="宋体" w:hAnsi="宋体"/>
                <w:sz w:val="18"/>
              </w:rPr>
              <w:t>1.16</w:t>
            </w:r>
          </w:p>
        </w:tc>
        <w:tc>
          <w:tcPr>
            <w:tcW w:type="dxa" w:w="2158"/>
          </w:tcPr>
          <w:p>
            <w:pPr>
              <w:spacing w:before="40" w:after="40"/>
            </w:pPr>
            <w:r>
              <w:rPr>
                <w:rFonts w:ascii="宋体" w:hAnsi="宋体"/>
                <w:sz w:val="18"/>
              </w:rPr>
              <w:t>60.0%</w:t>
            </w:r>
          </w:p>
        </w:tc>
        <w:tc>
          <w:tcPr>
            <w:tcW w:type="dxa" w:w="2158"/>
          </w:tcPr>
          <w:p>
            <w:pPr>
              <w:spacing w:before="40" w:after="40"/>
            </w:pPr>
            <w:r>
              <w:rPr>
                <w:rFonts w:ascii="宋体" w:hAnsi="宋体"/>
                <w:sz w:val="18"/>
              </w:rPr>
              <w:t>全局scale +0.08</w:t>
            </w:r>
          </w:p>
        </w:tc>
      </w:tr>
      <w:tr>
        <w:tc>
          <w:tcPr>
            <w:tcW w:type="dxa" w:w="2158"/>
          </w:tcPr>
          <w:p>
            <w:pPr>
              <w:spacing w:before="40" w:after="40"/>
            </w:pPr>
            <w:r>
              <w:rPr>
                <w:rFonts w:ascii="宋体" w:hAnsi="宋体"/>
                <w:sz w:val="18"/>
              </w:rPr>
              <w:t>3</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**66.0%**</w:t>
            </w:r>
          </w:p>
        </w:tc>
        <w:tc>
          <w:tcPr>
            <w:tcW w:type="dxa" w:w="2158"/>
          </w:tcPr>
          <w:p>
            <w:pPr>
              <w:spacing w:before="40" w:after="40"/>
            </w:pPr>
            <w:r>
              <w:rPr>
                <w:rFonts w:ascii="宋体" w:hAnsi="宋体"/>
                <w:sz w:val="18"/>
              </w:rPr>
              <w:t>全局scale +0.08 + 卦级微调</w:t>
            </w:r>
          </w:p>
        </w:tc>
      </w:tr>
      <w:tr>
        <w:tc>
          <w:tcPr>
            <w:tcW w:type="dxa" w:w="2158"/>
          </w:tcPr>
          <w:p>
            <w:pPr>
              <w:spacing w:before="40" w:after="40"/>
            </w:pPr>
            <w:r>
              <w:rPr>
                <w:rFonts w:ascii="宋体" w:hAnsi="宋体"/>
                <w:sz w:val="18"/>
              </w:rPr>
              <w:t>5</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卦级微调（花瓶/圆柱体）</w:t>
            </w:r>
          </w:p>
        </w:tc>
      </w:tr>
      <w:tr>
        <w:tc>
          <w:tcPr>
            <w:tcW w:type="dxa" w:w="2158"/>
          </w:tcPr>
          <w:p>
            <w:pPr>
              <w:spacing w:before="40" w:after="40"/>
            </w:pPr>
            <w:r>
              <w:rPr>
                <w:rFonts w:ascii="宋体" w:hAnsi="宋体"/>
                <w:sz w:val="18"/>
              </w:rPr>
              <w:t>9</w:t>
            </w:r>
          </w:p>
        </w:tc>
        <w:tc>
          <w:tcPr>
            <w:tcW w:type="dxa" w:w="2158"/>
          </w:tcPr>
          <w:p>
            <w:pPr>
              <w:spacing w:before="40" w:after="40"/>
            </w:pPr>
            <w:r>
              <w:rPr>
                <w:rFonts w:ascii="宋体" w:hAnsi="宋体"/>
                <w:sz w:val="18"/>
              </w:rPr>
              <w:t>1.24</w:t>
            </w:r>
          </w:p>
        </w:tc>
        <w:tc>
          <w:tcPr>
            <w:tcW w:type="dxa" w:w="2158"/>
          </w:tcPr>
          <w:p>
            <w:pPr>
              <w:spacing w:before="40" w:after="40"/>
            </w:pPr>
            <w:r>
              <w:rPr>
                <w:rFonts w:ascii="宋体" w:hAnsi="宋体"/>
                <w:sz w:val="18"/>
              </w:rPr>
              <w:t>64.0%</w:t>
            </w:r>
          </w:p>
        </w:tc>
        <w:tc>
          <w:tcPr>
            <w:tcW w:type="dxa" w:w="2158"/>
          </w:tcPr>
          <w:p>
            <w:pPr>
              <w:spacing w:before="40" w:after="40"/>
            </w:pPr>
            <w:r>
              <w:rPr>
                <w:rFonts w:ascii="宋体" w:hAnsi="宋体"/>
                <w:sz w:val="18"/>
              </w:rPr>
              <w:t>卦级微调（瓶子）</w:t>
            </w:r>
          </w:p>
        </w:tc>
      </w:tr>
    </w:tbl>
    <w:p/>
    <w:p>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spacing w:before="120" w:after="120"/>
        <w:ind w:firstLine="0"/>
      </w:pPr>
      <w:r>
        <w:rPr>
          <w:color w:val="969696"/>
          <w:sz w:val="18"/>
        </w:rPr>
        <w:t>——————————————————————————————</w:t>
      </w:r>
    </w:p>
    <w:p>
      <w:pPr>
        <w:spacing w:before="320" w:after="160"/>
      </w:pPr>
      <w:r>
        <w:rPr>
          <w:rFonts w:ascii="黑体" w:hAnsi="黑体"/>
          <w:b/>
          <w:sz w:val="30"/>
        </w:rPr>
        <w:t>6.2.5 与国际同行的间接对比</w:t>
      </w:r>
    </w:p>
    <w:p>
      <w:pPr>
        <w:spacing w:after="100"/>
        <w:ind w:firstLine="420"/>
      </w:pPr>
      <w:r>
        <w:rPr>
          <w:rFonts w:ascii="宋体" w:hAnsi="宋体"/>
          <w:b/>
          <w:sz w:val="22"/>
        </w:rPr>
        <w:t>表6.9 抓取策略方法对比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零样本</w:t>
            </w:r>
          </w:p>
        </w:tc>
        <w:tc>
          <w:tcPr>
            <w:tcW w:type="dxa" w:w="1439"/>
          </w:tcPr>
          <w:p>
            <w:pPr>
              <w:spacing w:before="40" w:after="40"/>
            </w:pPr>
            <w:r>
              <w:rPr>
                <w:rFonts w:ascii="宋体" w:hAnsi="宋体"/>
                <w:b/>
                <w:sz w:val="18"/>
              </w:rPr>
              <w:t>无需训练</w:t>
            </w:r>
          </w:p>
        </w:tc>
        <w:tc>
          <w:tcPr>
            <w:tcW w:type="dxa" w:w="1439"/>
          </w:tcPr>
          <w:p>
            <w:pPr>
              <w:spacing w:before="40" w:after="40"/>
            </w:pPr>
            <w:r>
              <w:rPr>
                <w:rFonts w:ascii="宋体" w:hAnsi="宋体"/>
                <w:b/>
                <w:sz w:val="18"/>
              </w:rPr>
              <w:t>物体数</w:t>
            </w:r>
          </w:p>
        </w:tc>
        <w:tc>
          <w:tcPr>
            <w:tcW w:type="dxa" w:w="1439"/>
          </w:tcPr>
          <w:p>
            <w:pPr>
              <w:spacing w:before="40" w:after="40"/>
            </w:pPr>
            <w:r>
              <w:rPr>
                <w:rFonts w:ascii="宋体" w:hAnsi="宋体"/>
                <w:b/>
                <w:sz w:val="18"/>
              </w:rPr>
              <w:t>评估方式</w:t>
            </w:r>
          </w:p>
        </w:tc>
        <w:tc>
          <w:tcPr>
            <w:tcW w:type="dxa" w:w="1439"/>
          </w:tcPr>
          <w:p>
            <w:pPr>
              <w:spacing w:before="40" w:after="40"/>
            </w:pPr>
            <w:r>
              <w:rPr>
                <w:rFonts w:ascii="宋体" w:hAnsi="宋体"/>
                <w:b/>
                <w:sz w:val="18"/>
              </w:rPr>
              <w:t>成功率</w:t>
            </w:r>
          </w:p>
        </w:tc>
      </w:tr>
      <w:tr>
        <w:tc>
          <w:tcPr>
            <w:tcW w:type="dxa" w:w="1439"/>
          </w:tcPr>
          <w:p>
            <w:pPr>
              <w:spacing w:before="40" w:after="40"/>
            </w:pPr>
            <w:r>
              <w:rPr>
                <w:rFonts w:ascii="宋体" w:hAnsi="宋体"/>
                <w:sz w:val="18"/>
              </w:rPr>
              <w:t>Dex-Net 2.0</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~100</w:t>
            </w:r>
          </w:p>
        </w:tc>
        <w:tc>
          <w:tcPr>
            <w:tcW w:type="dxa" w:w="1439"/>
          </w:tcPr>
          <w:p>
            <w:pPr>
              <w:spacing w:before="40" w:after="40"/>
            </w:pPr>
            <w:r>
              <w:rPr>
                <w:rFonts w:ascii="宋体" w:hAnsi="宋体"/>
                <w:sz w:val="18"/>
              </w:rPr>
              <w:t>合成仿真力闭合</w:t>
            </w:r>
          </w:p>
        </w:tc>
        <w:tc>
          <w:tcPr>
            <w:tcW w:type="dxa" w:w="1439"/>
          </w:tcPr>
          <w:p>
            <w:pPr>
              <w:spacing w:before="40" w:after="40"/>
            </w:pPr>
            <w:r>
              <w:rPr>
                <w:rFonts w:ascii="宋体" w:hAnsi="宋体"/>
                <w:sz w:val="18"/>
              </w:rPr>
              <w:t>93.0%</w:t>
            </w:r>
          </w:p>
        </w:tc>
      </w:tr>
      <w:tr>
        <w:tc>
          <w:tcPr>
            <w:tcW w:type="dxa" w:w="1439"/>
          </w:tcPr>
          <w:p>
            <w:pPr>
              <w:spacing w:before="40" w:after="40"/>
            </w:pPr>
            <w:r>
              <w:rPr>
                <w:rFonts w:ascii="宋体" w:hAnsi="宋体"/>
                <w:sz w:val="18"/>
              </w:rPr>
              <w:t>GraspNet-1B</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88</w:t>
            </w:r>
          </w:p>
        </w:tc>
        <w:tc>
          <w:tcPr>
            <w:tcW w:type="dxa" w:w="1439"/>
          </w:tcPr>
          <w:p>
            <w:pPr>
              <w:spacing w:before="40" w:after="40"/>
            </w:pPr>
            <w:r>
              <w:rPr>
                <w:rFonts w:ascii="宋体" w:hAnsi="宋体"/>
                <w:sz w:val="18"/>
              </w:rPr>
              <w:t>合成仿真</w:t>
            </w:r>
          </w:p>
        </w:tc>
        <w:tc>
          <w:tcPr>
            <w:tcW w:type="dxa" w:w="1439"/>
          </w:tcPr>
          <w:p>
            <w:pPr>
              <w:spacing w:before="40" w:after="40"/>
            </w:pPr>
            <w:r>
              <w:rPr>
                <w:rFonts w:ascii="宋体" w:hAnsi="宋体"/>
                <w:sz w:val="18"/>
              </w:rPr>
              <w:t>65.0-85.0%</w:t>
            </w:r>
          </w:p>
        </w:tc>
      </w:tr>
      <w:tr>
        <w:tc>
          <w:tcPr>
            <w:tcW w:type="dxa" w:w="1439"/>
          </w:tcPr>
          <w:p>
            <w:pPr>
              <w:spacing w:before="40" w:after="40"/>
            </w:pPr>
            <w:r>
              <w:rPr>
                <w:rFonts w:ascii="宋体" w:hAnsi="宋体"/>
                <w:sz w:val="18"/>
              </w:rPr>
              <w:t>GG-CNN</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8</w:t>
            </w:r>
          </w:p>
        </w:tc>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83.0%</w:t>
            </w:r>
          </w:p>
        </w:tc>
      </w:tr>
      <w:tr>
        <w:tc>
          <w:tcPr>
            <w:tcW w:type="dxa" w:w="1439"/>
          </w:tcPr>
          <w:p>
            <w:pPr>
              <w:spacing w:before="40" w:after="40"/>
            </w:pPr>
            <w:r>
              <w:rPr>
                <w:rFonts w:ascii="宋体" w:hAnsi="宋体"/>
                <w:sz w:val="18"/>
              </w:rPr>
              <w:t>**YLYW（本文）**</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w:t>
            </w:r>
          </w:p>
        </w:tc>
        <w:tc>
          <w:tcPr>
            <w:tcW w:type="dxa" w:w="1439"/>
          </w:tcPr>
          <w:p>
            <w:pPr>
              <w:spacing w:before="40" w:after="40"/>
            </w:pPr>
            <w:r>
              <w:rPr>
                <w:rFonts w:ascii="宋体" w:hAnsi="宋体"/>
                <w:sz w:val="18"/>
              </w:rPr>
              <w:t>**50**</w:t>
            </w:r>
          </w:p>
        </w:tc>
        <w:tc>
          <w:tcPr>
            <w:tcW w:type="dxa" w:w="1439"/>
          </w:tcPr>
          <w:p>
            <w:pPr>
              <w:spacing w:before="40" w:after="40"/>
            </w:pPr>
            <w:r>
              <w:rPr>
                <w:rFonts w:ascii="宋体" w:hAnsi="宋体"/>
                <w:sz w:val="18"/>
              </w:rPr>
              <w:t>**标准力学解析**</w:t>
            </w:r>
          </w:p>
        </w:tc>
        <w:tc>
          <w:tcPr>
            <w:tcW w:type="dxa" w:w="1439"/>
          </w:tcPr>
          <w:p>
            <w:pPr>
              <w:spacing w:before="40" w:after="40"/>
            </w:pPr>
            <w:r>
              <w:rPr>
                <w:rFonts w:ascii="宋体" w:hAnsi="宋体"/>
                <w:sz w:val="18"/>
              </w:rPr>
              <w:t>**92.0%**</w:t>
            </w:r>
          </w:p>
        </w:tc>
      </w:tr>
    </w:tbl>
    <w:p/>
    <w:p>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pPr>
        <w:spacing w:before="120" w:after="120"/>
        <w:ind w:firstLine="0"/>
      </w:pPr>
      <w:r>
        <w:rPr>
          <w:color w:val="969696"/>
          <w:sz w:val="18"/>
        </w:rPr>
        <w:t>——————————————————————————————</w:t>
      </w:r>
    </w:p>
    <w:p>
      <w:pPr>
        <w:spacing w:before="320" w:after="160"/>
      </w:pPr>
      <w:r>
        <w:rPr>
          <w:rFonts w:ascii="黑体" w:hAnsi="黑体"/>
          <w:b/>
          <w:sz w:val="30"/>
        </w:rPr>
        <w:t>6.2.6 物理域实验总结</w:t>
      </w:r>
    </w:p>
    <w:p>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pPr>
        <w:spacing w:after="100"/>
        <w:ind w:firstLine="420"/>
      </w:pPr>
      <w:r>
        <w:rPr>
          <w:rFonts w:ascii="宋体" w:hAnsi="宋体"/>
          <w:sz w:val="22"/>
        </w:rPr>
        <w:t>本节完。下一节：6.3 运动控制域——从抓取到步态的跨域迁移。</w:t>
      </w:r>
    </w:p>
    <w:p>
      <w:pPr>
        <w:spacing w:before="480" w:after="280"/>
        <w:jc w:val="center"/>
      </w:pPr>
      <w:r>
        <w:rPr>
          <w:rFonts w:ascii="黑体" w:hAnsi="黑体"/>
          <w:b/>
          <w:sz w:val="36"/>
        </w:rPr>
        <w:t>6.3 运动控制域——从抓取到步态的跨域迁移</w:t>
      </w:r>
    </w:p>
    <w:p>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pPr>
        <w:spacing w:before="120" w:after="120"/>
        <w:ind w:firstLine="0"/>
      </w:pPr>
      <w:r>
        <w:rPr>
          <w:color w:val="969696"/>
          <w:sz w:val="18"/>
        </w:rPr>
        <w:t>——————————————————————————————</w:t>
      </w:r>
    </w:p>
    <w:p>
      <w:pPr>
        <w:spacing w:before="320" w:after="160"/>
      </w:pPr>
      <w:r>
        <w:rPr>
          <w:rFonts w:ascii="黑体" w:hAnsi="黑体"/>
          <w:b/>
          <w:sz w:val="30"/>
        </w:rPr>
        <w:t>6.3.1 迁移设计：从抓取域到运动域</w:t>
      </w:r>
    </w:p>
    <w:p>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pPr>
        <w:spacing w:before="240" w:after="120"/>
      </w:pPr>
      <w:r>
        <w:rPr>
          <w:rFonts w:ascii="黑体" w:hAnsi="黑体"/>
          <w:b/>
          <w:sz w:val="26"/>
        </w:rPr>
        <w:t>6.3.1.1 L1八卦运动基元</w:t>
      </w:r>
    </w:p>
    <w:p>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pPr>
        <w:spacing w:after="100"/>
        <w:ind w:firstLine="420"/>
      </w:pPr>
      <w:r>
        <w:rPr>
          <w:rFonts w:ascii="宋体" w:hAnsi="宋体"/>
          <w:b/>
          <w:sz w:val="22"/>
        </w:rPr>
        <w:t>表6.10 八卦运动基元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卦名</w:t>
            </w:r>
          </w:p>
        </w:tc>
        <w:tc>
          <w:tcPr>
            <w:tcW w:type="dxa" w:w="2878"/>
          </w:tcPr>
          <w:p>
            <w:pPr>
              <w:spacing w:before="40" w:after="40"/>
            </w:pPr>
            <w:r>
              <w:rPr>
                <w:rFonts w:ascii="宋体" w:hAnsi="宋体"/>
                <w:b/>
                <w:sz w:val="18"/>
              </w:rPr>
              <w:t>卦德 → 运动语义</w:t>
            </w:r>
          </w:p>
        </w:tc>
        <w:tc>
          <w:tcPr>
            <w:tcW w:type="dxa" w:w="2878"/>
          </w:tcPr>
          <w:p>
            <w:pPr>
              <w:spacing w:before="40" w:after="40"/>
            </w:pPr>
            <w:r>
              <w:rPr>
                <w:rFonts w:ascii="宋体" w:hAnsi="宋体"/>
                <w:b/>
                <w:sz w:val="18"/>
              </w:rPr>
              <w:t>6维原型向量（稳定性/速度/力/扰动/地形/能耗）</w:t>
            </w:r>
          </w:p>
        </w:tc>
      </w:tr>
      <w:tr>
        <w:tc>
          <w:tcPr>
            <w:tcW w:type="dxa" w:w="2878"/>
          </w:tcPr>
          <w:p>
            <w:pPr>
              <w:spacing w:before="40" w:after="40"/>
            </w:pPr>
            <w:r>
              <w:rPr>
                <w:rFonts w:ascii="宋体" w:hAnsi="宋体"/>
                <w:sz w:val="18"/>
              </w:rPr>
              <w:t>乾</w:t>
            </w:r>
          </w:p>
        </w:tc>
        <w:tc>
          <w:tcPr>
            <w:tcW w:type="dxa" w:w="2878"/>
          </w:tcPr>
          <w:p>
            <w:pPr>
              <w:spacing w:before="40" w:after="40"/>
            </w:pPr>
            <w:r>
              <w:rPr>
                <w:rFonts w:ascii="宋体" w:hAnsi="宋体"/>
                <w:sz w:val="18"/>
              </w:rPr>
              <w:t>健行不息 → 高速稳定驱动</w:t>
            </w:r>
          </w:p>
        </w:tc>
        <w:tc>
          <w:tcPr>
            <w:tcW w:type="dxa" w:w="2878"/>
          </w:tcPr>
          <w:p>
            <w:pPr>
              <w:spacing w:before="40" w:after="40"/>
            </w:pPr>
            <w:r>
              <w:rPr>
                <w:rFonts w:ascii="宋体" w:hAnsi="宋体"/>
                <w:sz w:val="18"/>
              </w:rPr>
              <w:t>[0.85, 0.90, 0.80, 0.20, 0.50, 0.70]</w:t>
            </w:r>
          </w:p>
        </w:tc>
      </w:tr>
      <w:tr>
        <w:tc>
          <w:tcPr>
            <w:tcW w:type="dxa" w:w="2878"/>
          </w:tcPr>
          <w:p>
            <w:pPr>
              <w:spacing w:before="40" w:after="40"/>
            </w:pPr>
            <w:r>
              <w:rPr>
                <w:rFonts w:ascii="宋体" w:hAnsi="宋体"/>
                <w:sz w:val="18"/>
              </w:rPr>
              <w:t>坤</w:t>
            </w:r>
          </w:p>
        </w:tc>
        <w:tc>
          <w:tcPr>
            <w:tcW w:type="dxa" w:w="2878"/>
          </w:tcPr>
          <w:p>
            <w:pPr>
              <w:spacing w:before="40" w:after="40"/>
            </w:pPr>
            <w:r>
              <w:rPr>
                <w:rFonts w:ascii="宋体" w:hAnsi="宋体"/>
                <w:sz w:val="18"/>
              </w:rPr>
              <w:t>柔顺包容 → 慢速柔顺运动</w:t>
            </w:r>
          </w:p>
        </w:tc>
        <w:tc>
          <w:tcPr>
            <w:tcW w:type="dxa" w:w="2878"/>
          </w:tcPr>
          <w:p>
            <w:pPr>
              <w:spacing w:before="40" w:after="40"/>
            </w:pPr>
            <w:r>
              <w:rPr>
                <w:rFonts w:ascii="宋体" w:hAnsi="宋体"/>
                <w:sz w:val="18"/>
              </w:rPr>
              <w:t>[0.60, 0.20, 0.30, 0.30, 0.60, 0.30]</w:t>
            </w:r>
          </w:p>
        </w:tc>
      </w:tr>
      <w:tr>
        <w:tc>
          <w:tcPr>
            <w:tcW w:type="dxa" w:w="2878"/>
          </w:tcPr>
          <w:p>
            <w:pPr>
              <w:spacing w:before="40" w:after="40"/>
            </w:pPr>
            <w:r>
              <w:rPr>
                <w:rFonts w:ascii="宋体" w:hAnsi="宋体"/>
                <w:sz w:val="18"/>
              </w:rPr>
              <w:t>震</w:t>
            </w:r>
          </w:p>
        </w:tc>
        <w:tc>
          <w:tcPr>
            <w:tcW w:type="dxa" w:w="2878"/>
          </w:tcPr>
          <w:p>
            <w:pPr>
              <w:spacing w:before="40" w:after="40"/>
            </w:pPr>
            <w:r>
              <w:rPr>
                <w:rFonts w:ascii="宋体" w:hAnsi="宋体"/>
                <w:sz w:val="18"/>
              </w:rPr>
              <w:t>震动不安 → 高频动态响应</w:t>
            </w:r>
          </w:p>
        </w:tc>
        <w:tc>
          <w:tcPr>
            <w:tcW w:type="dxa" w:w="2878"/>
          </w:tcPr>
          <w:p>
            <w:pPr>
              <w:spacing w:before="40" w:after="40"/>
            </w:pPr>
            <w:r>
              <w:rPr>
                <w:rFonts w:ascii="宋体" w:hAnsi="宋体"/>
                <w:sz w:val="18"/>
              </w:rPr>
              <w:t>[0.20, 0.70, 0.50, 0.90, 0.30, 0.60]</w:t>
            </w:r>
          </w:p>
        </w:tc>
      </w:tr>
      <w:tr>
        <w:tc>
          <w:tcPr>
            <w:tcW w:type="dxa" w:w="2878"/>
          </w:tcPr>
          <w:p>
            <w:pPr>
              <w:spacing w:before="40" w:after="40"/>
            </w:pPr>
            <w:r>
              <w:rPr>
                <w:rFonts w:ascii="宋体" w:hAnsi="宋体"/>
                <w:sz w:val="18"/>
              </w:rPr>
              <w:t>艮</w:t>
            </w:r>
          </w:p>
        </w:tc>
        <w:tc>
          <w:tcPr>
            <w:tcW w:type="dxa" w:w="2878"/>
          </w:tcPr>
          <w:p>
            <w:pPr>
              <w:spacing w:before="40" w:after="40"/>
            </w:pPr>
            <w:r>
              <w:rPr>
                <w:rFonts w:ascii="宋体" w:hAnsi="宋体"/>
                <w:sz w:val="18"/>
              </w:rPr>
              <w:t>静止如山 → 静态稳定</w:t>
            </w:r>
          </w:p>
        </w:tc>
        <w:tc>
          <w:tcPr>
            <w:tcW w:type="dxa" w:w="2878"/>
          </w:tcPr>
          <w:p>
            <w:pPr>
              <w:spacing w:before="40" w:after="40"/>
            </w:pPr>
            <w:r>
              <w:rPr>
                <w:rFonts w:ascii="宋体" w:hAnsi="宋体"/>
                <w:sz w:val="18"/>
              </w:rPr>
              <w:t>[0.90, 0.10, 0.30, 0.10, 0.40, 0.20]</w:t>
            </w:r>
          </w:p>
        </w:tc>
      </w:tr>
      <w:tr>
        <w:tc>
          <w:tcPr>
            <w:tcW w:type="dxa" w:w="2878"/>
          </w:tcPr>
          <w:p>
            <w:pPr>
              <w:spacing w:before="40" w:after="40"/>
            </w:pPr>
            <w:r>
              <w:rPr>
                <w:rFonts w:ascii="宋体" w:hAnsi="宋体"/>
                <w:sz w:val="18"/>
              </w:rPr>
              <w:t>坎</w:t>
            </w:r>
          </w:p>
        </w:tc>
        <w:tc>
          <w:tcPr>
            <w:tcW w:type="dxa" w:w="2878"/>
          </w:tcPr>
          <w:p>
            <w:pPr>
              <w:spacing w:before="40" w:after="40"/>
            </w:pPr>
            <w:r>
              <w:rPr>
                <w:rFonts w:ascii="宋体" w:hAnsi="宋体"/>
                <w:sz w:val="18"/>
              </w:rPr>
              <w:t>陷入险难 → 抗扰恢复</w:t>
            </w:r>
          </w:p>
        </w:tc>
        <w:tc>
          <w:tcPr>
            <w:tcW w:type="dxa" w:w="2878"/>
          </w:tcPr>
          <w:p>
            <w:pPr>
              <w:spacing w:before="40" w:after="40"/>
            </w:pPr>
            <w:r>
              <w:rPr>
                <w:rFonts w:ascii="宋体" w:hAnsi="宋体"/>
                <w:sz w:val="18"/>
              </w:rPr>
              <w:t>[0.30, 0.40, 0.60, 0.80, 0.30, 0.70]</w:t>
            </w:r>
          </w:p>
        </w:tc>
      </w:tr>
      <w:tr>
        <w:tc>
          <w:tcPr>
            <w:tcW w:type="dxa" w:w="2878"/>
          </w:tcPr>
          <w:p>
            <w:pPr>
              <w:spacing w:before="40" w:after="40"/>
            </w:pPr>
            <w:r>
              <w:rPr>
                <w:rFonts w:ascii="宋体" w:hAnsi="宋体"/>
                <w:sz w:val="18"/>
              </w:rPr>
              <w:t>离</w:t>
            </w:r>
          </w:p>
        </w:tc>
        <w:tc>
          <w:tcPr>
            <w:tcW w:type="dxa" w:w="2878"/>
          </w:tcPr>
          <w:p>
            <w:pPr>
              <w:spacing w:before="40" w:after="40"/>
            </w:pPr>
            <w:r>
              <w:rPr>
                <w:rFonts w:ascii="宋体" w:hAnsi="宋体"/>
                <w:sz w:val="18"/>
              </w:rPr>
              <w:t>附丽光明 → 地形感知适应</w:t>
            </w:r>
          </w:p>
        </w:tc>
        <w:tc>
          <w:tcPr>
            <w:tcW w:type="dxa" w:w="2878"/>
          </w:tcPr>
          <w:p>
            <w:pPr>
              <w:spacing w:before="40" w:after="40"/>
            </w:pPr>
            <w:r>
              <w:rPr>
                <w:rFonts w:ascii="宋体" w:hAnsi="宋体"/>
                <w:sz w:val="18"/>
              </w:rPr>
              <w:t>[0.50, 0.50, 0.40, 0.40, 0.90, 0.50]</w:t>
            </w:r>
          </w:p>
        </w:tc>
      </w:tr>
      <w:tr>
        <w:tc>
          <w:tcPr>
            <w:tcW w:type="dxa" w:w="2878"/>
          </w:tcPr>
          <w:p>
            <w:pPr>
              <w:spacing w:before="40" w:after="40"/>
            </w:pPr>
            <w:r>
              <w:rPr>
                <w:rFonts w:ascii="宋体" w:hAnsi="宋体"/>
                <w:sz w:val="18"/>
              </w:rPr>
              <w:t>兑</w:t>
            </w:r>
          </w:p>
        </w:tc>
        <w:tc>
          <w:tcPr>
            <w:tcW w:type="dxa" w:w="2878"/>
          </w:tcPr>
          <w:p>
            <w:pPr>
              <w:spacing w:before="40" w:after="40"/>
            </w:pPr>
            <w:r>
              <w:rPr>
                <w:rFonts w:ascii="宋体" w:hAnsi="宋体"/>
                <w:sz w:val="18"/>
              </w:rPr>
              <w:t>和悦协调 → 节奏协调步态</w:t>
            </w:r>
          </w:p>
        </w:tc>
        <w:tc>
          <w:tcPr>
            <w:tcW w:type="dxa" w:w="2878"/>
          </w:tcPr>
          <w:p>
            <w:pPr>
              <w:spacing w:before="40" w:after="40"/>
            </w:pPr>
            <w:r>
              <w:rPr>
                <w:rFonts w:ascii="宋体" w:hAnsi="宋体"/>
                <w:sz w:val="18"/>
              </w:rPr>
              <w:t>[0.60, 0.50, 0.40, 0.30, 0.50, 0.40]</w:t>
            </w:r>
          </w:p>
        </w:tc>
      </w:tr>
      <w:tr>
        <w:tc>
          <w:tcPr>
            <w:tcW w:type="dxa" w:w="2878"/>
          </w:tcPr>
          <w:p>
            <w:pPr>
              <w:spacing w:before="40" w:after="40"/>
            </w:pPr>
            <w:r>
              <w:rPr>
                <w:rFonts w:ascii="宋体" w:hAnsi="宋体"/>
                <w:sz w:val="18"/>
              </w:rPr>
              <w:t>巽</w:t>
            </w:r>
          </w:p>
        </w:tc>
        <w:tc>
          <w:tcPr>
            <w:tcW w:type="dxa" w:w="2878"/>
          </w:tcPr>
          <w:p>
            <w:pPr>
              <w:spacing w:before="40" w:after="40"/>
            </w:pPr>
            <w:r>
              <w:rPr>
                <w:rFonts w:ascii="宋体" w:hAnsi="宋体"/>
                <w:sz w:val="18"/>
              </w:rPr>
              <w:t>柔入渗透 → 自适应灵活</w:t>
            </w:r>
          </w:p>
        </w:tc>
        <w:tc>
          <w:tcPr>
            <w:tcW w:type="dxa" w:w="2878"/>
          </w:tcPr>
          <w:p>
            <w:pPr>
              <w:spacing w:before="40" w:after="40"/>
            </w:pPr>
            <w:r>
              <w:rPr>
                <w:rFonts w:ascii="宋体" w:hAnsi="宋体"/>
                <w:sz w:val="18"/>
              </w:rPr>
              <w:t>[0.40, 0.40, 0.40, 0.50, 0.60, 0.40]</w:t>
            </w:r>
          </w:p>
        </w:tc>
      </w:tr>
    </w:tbl>
    <w:p/>
    <w:p>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pPr>
        <w:spacing w:before="240" w:after="120"/>
      </w:pPr>
      <w:r>
        <w:rPr>
          <w:rFonts w:ascii="黑体" w:hAnsi="黑体"/>
          <w:b/>
          <w:sz w:val="26"/>
        </w:rPr>
        <w:t>6.3.1.2 L2六爻状态编码</w:t>
      </w:r>
    </w:p>
    <w:p>
      <w:pPr>
        <w:spacing w:after="100"/>
        <w:ind w:firstLine="420"/>
      </w:pPr>
      <w:r>
        <w:rPr>
          <w:rFonts w:ascii="宋体" w:hAnsi="宋体"/>
          <w:sz w:val="22"/>
        </w:rPr>
        <w:t>6爻对应运动控制的六个核心维度。与抓取域不同的是，这里的编码直接基于实时传感器数据。</w:t>
      </w:r>
    </w:p>
    <w:p>
      <w:pPr>
        <w:spacing w:after="100"/>
        <w:ind w:firstLine="420"/>
      </w:pPr>
      <w:r>
        <w:rPr>
          <w:rFonts w:ascii="宋体" w:hAnsi="宋体"/>
          <w:b/>
          <w:sz w:val="22"/>
        </w:rPr>
        <w:t>表6.11 运动控制域六爻编码</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爻位</w:t>
            </w:r>
          </w:p>
        </w:tc>
        <w:tc>
          <w:tcPr>
            <w:tcW w:type="dxa" w:w="1727"/>
          </w:tcPr>
          <w:p>
            <w:pPr>
              <w:spacing w:before="40" w:after="40"/>
            </w:pPr>
            <w:r>
              <w:rPr>
                <w:rFonts w:ascii="宋体" w:hAnsi="宋体"/>
                <w:b/>
                <w:sz w:val="18"/>
              </w:rPr>
              <w:t>物理语义</w:t>
            </w:r>
          </w:p>
        </w:tc>
        <w:tc>
          <w:tcPr>
            <w:tcW w:type="dxa" w:w="1727"/>
          </w:tcPr>
          <w:p>
            <w:pPr>
              <w:spacing w:before="40" w:after="40"/>
            </w:pPr>
            <w:r>
              <w:rPr>
                <w:rFonts w:ascii="宋体" w:hAnsi="宋体"/>
                <w:b/>
                <w:sz w:val="18"/>
              </w:rPr>
              <w:t>计算来源</w:t>
            </w:r>
          </w:p>
        </w:tc>
        <w:tc>
          <w:tcPr>
            <w:tcW w:type="dxa" w:w="1727"/>
          </w:tcPr>
          <w:p>
            <w:pPr>
              <w:spacing w:before="40" w:after="40"/>
            </w:pPr>
            <w:r>
              <w:rPr>
                <w:rFonts w:ascii="宋体" w:hAnsi="宋体"/>
                <w:b/>
                <w:sz w:val="18"/>
              </w:rPr>
              <w:t>阳爻含义(≥0.5)</w:t>
            </w:r>
          </w:p>
        </w:tc>
        <w:tc>
          <w:tcPr>
            <w:tcW w:type="dxa" w:w="1727"/>
          </w:tcPr>
          <w:p>
            <w:pPr>
              <w:spacing w:before="40" w:after="40"/>
            </w:pPr>
            <w:r>
              <w:rPr>
                <w:rFonts w:ascii="宋体" w:hAnsi="宋体"/>
                <w:b/>
                <w:sz w:val="18"/>
              </w:rPr>
              <w:t>阴爻含义(&lt;0.5)</w:t>
            </w:r>
          </w:p>
        </w:tc>
      </w:tr>
      <w:tr>
        <w:tc>
          <w:tcPr>
            <w:tcW w:type="dxa" w:w="1727"/>
          </w:tcPr>
          <w:p>
            <w:pPr>
              <w:spacing w:before="40" w:after="40"/>
            </w:pPr>
            <w:r>
              <w:rPr>
                <w:rFonts w:ascii="宋体" w:hAnsi="宋体"/>
                <w:sz w:val="18"/>
              </w:rPr>
              <w:t>初爻</w:t>
            </w:r>
          </w:p>
        </w:tc>
        <w:tc>
          <w:tcPr>
            <w:tcW w:type="dxa" w:w="1727"/>
          </w:tcPr>
          <w:p>
            <w:pPr>
              <w:spacing w:before="40" w:after="40"/>
            </w:pPr>
            <w:r>
              <w:rPr>
                <w:rFonts w:ascii="宋体" w:hAnsi="宋体"/>
                <w:sz w:val="18"/>
              </w:rPr>
              <w:t>躯干姿态稳定性</w:t>
            </w:r>
          </w:p>
        </w:tc>
        <w:tc>
          <w:tcPr>
            <w:tcW w:type="dxa" w:w="1727"/>
          </w:tcPr>
          <w:p>
            <w:pPr>
              <w:spacing w:before="40" w:after="40"/>
            </w:pPr>
            <w:r>
              <w:rPr>
                <w:rFonts w:ascii="宋体" w:hAnsi="宋体"/>
                <w:sz w:val="18"/>
              </w:rPr>
              <w:t>IMU倾角(roll+pitch)归一化至[0,1]</w:t>
            </w:r>
          </w:p>
        </w:tc>
        <w:tc>
          <w:tcPr>
            <w:tcW w:type="dxa" w:w="1727"/>
          </w:tcPr>
          <w:p>
            <w:pPr>
              <w:spacing w:before="40" w:after="40"/>
            </w:pPr>
            <w:r>
              <w:rPr>
                <w:rFonts w:ascii="宋体" w:hAnsi="宋体"/>
                <w:sz w:val="18"/>
              </w:rPr>
              <w:t>姿态稳定</w:t>
            </w:r>
          </w:p>
        </w:tc>
        <w:tc>
          <w:tcPr>
            <w:tcW w:type="dxa" w:w="1727"/>
          </w:tcPr>
          <w:p>
            <w:pPr>
              <w:spacing w:before="40" w:after="40"/>
            </w:pPr>
            <w:r>
              <w:rPr>
                <w:rFonts w:ascii="宋体" w:hAnsi="宋体"/>
                <w:sz w:val="18"/>
              </w:rPr>
              <w:t>姿态倾斜或即将倾倒</w:t>
            </w:r>
          </w:p>
        </w:tc>
      </w:tr>
      <w:tr>
        <w:tc>
          <w:tcPr>
            <w:tcW w:type="dxa" w:w="1727"/>
          </w:tcPr>
          <w:p>
            <w:pPr>
              <w:spacing w:before="40" w:after="40"/>
            </w:pPr>
            <w:r>
              <w:rPr>
                <w:rFonts w:ascii="宋体" w:hAnsi="宋体"/>
                <w:sz w:val="18"/>
              </w:rPr>
              <w:t>二爻</w:t>
            </w:r>
          </w:p>
        </w:tc>
        <w:tc>
          <w:tcPr>
            <w:tcW w:type="dxa" w:w="1727"/>
          </w:tcPr>
          <w:p>
            <w:pPr>
              <w:spacing w:before="40" w:after="40"/>
            </w:pPr>
            <w:r>
              <w:rPr>
                <w:rFonts w:ascii="宋体" w:hAnsi="宋体"/>
                <w:sz w:val="18"/>
              </w:rPr>
              <w:t>质心高度</w:t>
            </w:r>
          </w:p>
        </w:tc>
        <w:tc>
          <w:tcPr>
            <w:tcW w:type="dxa" w:w="1727"/>
          </w:tcPr>
          <w:p>
            <w:pPr>
              <w:spacing w:before="40" w:after="40"/>
            </w:pPr>
            <w:r>
              <w:rPr>
                <w:rFonts w:ascii="宋体" w:hAnsi="宋体"/>
                <w:sz w:val="18"/>
              </w:rPr>
              <w:t>加速度计Z轴经低通滤波归一化</w:t>
            </w:r>
          </w:p>
        </w:tc>
        <w:tc>
          <w:tcPr>
            <w:tcW w:type="dxa" w:w="1727"/>
          </w:tcPr>
          <w:p>
            <w:pPr>
              <w:spacing w:before="40" w:after="40"/>
            </w:pPr>
            <w:r>
              <w:rPr>
                <w:rFonts w:ascii="宋体" w:hAnsi="宋体"/>
                <w:sz w:val="18"/>
              </w:rPr>
              <w:t>质心高(正常行走)</w:t>
            </w:r>
          </w:p>
        </w:tc>
        <w:tc>
          <w:tcPr>
            <w:tcW w:type="dxa" w:w="1727"/>
          </w:tcPr>
          <w:p>
            <w:pPr>
              <w:spacing w:before="40" w:after="40"/>
            </w:pPr>
            <w:r>
              <w:rPr>
                <w:rFonts w:ascii="宋体" w:hAnsi="宋体"/>
                <w:sz w:val="18"/>
              </w:rPr>
              <w:t>质心低(蹲伏/即将跌倒)</w:t>
            </w:r>
          </w:p>
        </w:tc>
      </w:tr>
      <w:tr>
        <w:tc>
          <w:tcPr>
            <w:tcW w:type="dxa" w:w="1727"/>
          </w:tcPr>
          <w:p>
            <w:pPr>
              <w:spacing w:before="40" w:after="40"/>
            </w:pPr>
            <w:r>
              <w:rPr>
                <w:rFonts w:ascii="宋体" w:hAnsi="宋体"/>
                <w:sz w:val="18"/>
              </w:rPr>
              <w:t>三爻</w:t>
            </w:r>
          </w:p>
        </w:tc>
        <w:tc>
          <w:tcPr>
            <w:tcW w:type="dxa" w:w="1727"/>
          </w:tcPr>
          <w:p>
            <w:pPr>
              <w:spacing w:before="40" w:after="40"/>
            </w:pPr>
            <w:r>
              <w:rPr>
                <w:rFonts w:ascii="宋体" w:hAnsi="宋体"/>
                <w:sz w:val="18"/>
              </w:rPr>
              <w:t>足端力分布均匀性</w:t>
            </w:r>
          </w:p>
        </w:tc>
        <w:tc>
          <w:tcPr>
            <w:tcW w:type="dxa" w:w="1727"/>
          </w:tcPr>
          <w:p>
            <w:pPr>
              <w:spacing w:before="40" w:after="40"/>
            </w:pPr>
            <w:r>
              <w:rPr>
                <w:rFonts w:ascii="宋体" w:hAnsi="宋体"/>
                <w:sz w:val="18"/>
              </w:rPr>
              <w:t>左右腿力矩比→[0,1]</w:t>
            </w:r>
          </w:p>
        </w:tc>
        <w:tc>
          <w:tcPr>
            <w:tcW w:type="dxa" w:w="1727"/>
          </w:tcPr>
          <w:p>
            <w:pPr>
              <w:spacing w:before="40" w:after="40"/>
            </w:pPr>
            <w:r>
              <w:rPr>
                <w:rFonts w:ascii="宋体" w:hAnsi="宋体"/>
                <w:sz w:val="18"/>
              </w:rPr>
              <w:t>力分布均匀</w:t>
            </w:r>
          </w:p>
        </w:tc>
        <w:tc>
          <w:tcPr>
            <w:tcW w:type="dxa" w:w="1727"/>
          </w:tcPr>
          <w:p>
            <w:pPr>
              <w:spacing w:before="40" w:after="40"/>
            </w:pPr>
            <w:r>
              <w:rPr>
                <w:rFonts w:ascii="宋体" w:hAnsi="宋体"/>
                <w:sz w:val="18"/>
              </w:rPr>
              <w:t>偏重单侧</w:t>
            </w:r>
          </w:p>
        </w:tc>
      </w:tr>
      <w:tr>
        <w:tc>
          <w:tcPr>
            <w:tcW w:type="dxa" w:w="1727"/>
          </w:tcPr>
          <w:p>
            <w:pPr>
              <w:spacing w:before="40" w:after="40"/>
            </w:pPr>
            <w:r>
              <w:rPr>
                <w:rFonts w:ascii="宋体" w:hAnsi="宋体"/>
                <w:sz w:val="18"/>
              </w:rPr>
              <w:t>四爻</w:t>
            </w:r>
          </w:p>
        </w:tc>
        <w:tc>
          <w:tcPr>
            <w:tcW w:type="dxa" w:w="1727"/>
          </w:tcPr>
          <w:p>
            <w:pPr>
              <w:spacing w:before="40" w:after="40"/>
            </w:pPr>
            <w:r>
              <w:rPr>
                <w:rFonts w:ascii="宋体" w:hAnsi="宋体"/>
                <w:sz w:val="18"/>
              </w:rPr>
              <w:t>ZMP稳定裕度</w:t>
            </w:r>
          </w:p>
        </w:tc>
        <w:tc>
          <w:tcPr>
            <w:tcW w:type="dxa" w:w="1727"/>
          </w:tcPr>
          <w:p>
            <w:pPr>
              <w:spacing w:before="40" w:after="40"/>
            </w:pPr>
            <w:r>
              <w:rPr>
                <w:rFonts w:ascii="宋体" w:hAnsi="宋体"/>
                <w:sz w:val="18"/>
              </w:rPr>
              <w:t>倾角+角速度的组合评估</w:t>
            </w:r>
          </w:p>
        </w:tc>
        <w:tc>
          <w:tcPr>
            <w:tcW w:type="dxa" w:w="1727"/>
          </w:tcPr>
          <w:p>
            <w:pPr>
              <w:spacing w:before="40" w:after="40"/>
            </w:pPr>
            <w:r>
              <w:rPr>
                <w:rFonts w:ascii="宋体" w:hAnsi="宋体"/>
                <w:sz w:val="18"/>
              </w:rPr>
              <w:t>ZMP在支撑区域内</w:t>
            </w:r>
          </w:p>
        </w:tc>
        <w:tc>
          <w:tcPr>
            <w:tcW w:type="dxa" w:w="1727"/>
          </w:tcPr>
          <w:p>
            <w:pPr>
              <w:spacing w:before="40" w:after="40"/>
            </w:pPr>
            <w:r>
              <w:rPr>
                <w:rFonts w:ascii="宋体" w:hAnsi="宋体"/>
                <w:sz w:val="18"/>
              </w:rPr>
              <w:t>ZMP接近边界</w:t>
            </w:r>
          </w:p>
        </w:tc>
      </w:tr>
      <w:tr>
        <w:tc>
          <w:tcPr>
            <w:tcW w:type="dxa" w:w="1727"/>
          </w:tcPr>
          <w:p>
            <w:pPr>
              <w:spacing w:before="40" w:after="40"/>
            </w:pPr>
            <w:r>
              <w:rPr>
                <w:rFonts w:ascii="宋体" w:hAnsi="宋体"/>
                <w:sz w:val="18"/>
              </w:rPr>
              <w:t>五爻</w:t>
            </w:r>
          </w:p>
        </w:tc>
        <w:tc>
          <w:tcPr>
            <w:tcW w:type="dxa" w:w="1727"/>
          </w:tcPr>
          <w:p>
            <w:pPr>
              <w:spacing w:before="40" w:after="40"/>
            </w:pPr>
            <w:r>
              <w:rPr>
                <w:rFonts w:ascii="宋体" w:hAnsi="宋体"/>
                <w:sz w:val="18"/>
              </w:rPr>
              <w:t>外部扰动/能耗</w:t>
            </w:r>
          </w:p>
        </w:tc>
        <w:tc>
          <w:tcPr>
            <w:tcW w:type="dxa" w:w="1727"/>
          </w:tcPr>
          <w:p>
            <w:pPr>
              <w:spacing w:before="40" w:after="40"/>
            </w:pPr>
            <w:r>
              <w:rPr>
                <w:rFonts w:ascii="宋体" w:hAnsi="宋体"/>
                <w:sz w:val="18"/>
              </w:rPr>
              <w:t>角速度幅度+Z轴加速度变化</w:t>
            </w:r>
          </w:p>
        </w:tc>
        <w:tc>
          <w:tcPr>
            <w:tcW w:type="dxa" w:w="1727"/>
          </w:tcPr>
          <w:p>
            <w:pPr>
              <w:spacing w:before="40" w:after="40"/>
            </w:pPr>
            <w:r>
              <w:rPr>
                <w:rFonts w:ascii="宋体" w:hAnsi="宋体"/>
                <w:sz w:val="18"/>
              </w:rPr>
              <w:t>扰动小/能耗低</w:t>
            </w:r>
          </w:p>
        </w:tc>
        <w:tc>
          <w:tcPr>
            <w:tcW w:type="dxa" w:w="1727"/>
          </w:tcPr>
          <w:p>
            <w:pPr>
              <w:spacing w:before="40" w:after="40"/>
            </w:pPr>
            <w:r>
              <w:rPr>
                <w:rFonts w:ascii="宋体" w:hAnsi="宋体"/>
                <w:sz w:val="18"/>
              </w:rPr>
              <w:t>扰动大/能耗高</w:t>
            </w:r>
          </w:p>
        </w:tc>
      </w:tr>
      <w:tr>
        <w:tc>
          <w:tcPr>
            <w:tcW w:type="dxa" w:w="1727"/>
          </w:tcPr>
          <w:p>
            <w:pPr>
              <w:spacing w:before="40" w:after="40"/>
            </w:pPr>
            <w:r>
              <w:rPr>
                <w:rFonts w:ascii="宋体" w:hAnsi="宋体"/>
                <w:sz w:val="18"/>
              </w:rPr>
              <w:t>上爻</w:t>
            </w:r>
          </w:p>
        </w:tc>
        <w:tc>
          <w:tcPr>
            <w:tcW w:type="dxa" w:w="1727"/>
          </w:tcPr>
          <w:p>
            <w:pPr>
              <w:spacing w:before="40" w:after="40"/>
            </w:pPr>
            <w:r>
              <w:rPr>
                <w:rFonts w:ascii="宋体" w:hAnsi="宋体"/>
                <w:sz w:val="18"/>
              </w:rPr>
              <w:t>地形通过性</w:t>
            </w:r>
          </w:p>
        </w:tc>
        <w:tc>
          <w:tcPr>
            <w:tcW w:type="dxa" w:w="1727"/>
          </w:tcPr>
          <w:p>
            <w:pPr>
              <w:spacing w:before="40" w:after="40"/>
            </w:pPr>
            <w:r>
              <w:rPr>
                <w:rFonts w:ascii="宋体" w:hAnsi="宋体"/>
                <w:sz w:val="18"/>
              </w:rPr>
              <w:t>加速度高频分量+地面模型</w:t>
            </w:r>
          </w:p>
        </w:tc>
        <w:tc>
          <w:tcPr>
            <w:tcW w:type="dxa" w:w="1727"/>
          </w:tcPr>
          <w:p>
            <w:pPr>
              <w:spacing w:before="40" w:after="40"/>
            </w:pPr>
            <w:r>
              <w:rPr>
                <w:rFonts w:ascii="宋体" w:hAnsi="宋体"/>
                <w:sz w:val="18"/>
              </w:rPr>
              <w:t>地形平坦</w:t>
            </w:r>
          </w:p>
        </w:tc>
        <w:tc>
          <w:tcPr>
            <w:tcW w:type="dxa" w:w="1727"/>
          </w:tcPr>
          <w:p>
            <w:pPr>
              <w:spacing w:before="40" w:after="40"/>
            </w:pPr>
            <w:r>
              <w:rPr>
                <w:rFonts w:ascii="宋体" w:hAnsi="宋体"/>
                <w:sz w:val="18"/>
              </w:rPr>
              <w:t>地形复杂/崎岖</w:t>
            </w:r>
          </w:p>
        </w:tc>
      </w:tr>
    </w:tbl>
    <w:p/>
    <w:p>
      <w:pPr>
        <w:spacing w:after="100"/>
        <w:ind w:firstLine="420"/>
      </w:pPr>
      <w:r>
        <w:rPr>
          <w:rFonts w:ascii="宋体" w:hAnsi="宋体"/>
          <w:sz w:val="22"/>
        </w:rPr>
        <w:t>每爻计算完毕后，阈值0.5判定阴阳。这6位阴阳序列组合为6-bit编码，输入L3层的64卦匹配。</w:t>
      </w:r>
    </w:p>
    <w:p>
      <w:pPr>
        <w:spacing w:before="240" w:after="120"/>
      </w:pPr>
      <w:r>
        <w:rPr>
          <w:rFonts w:ascii="黑体" w:hAnsi="黑体"/>
          <w:b/>
          <w:sz w:val="26"/>
        </w:rPr>
        <w:t>6.3.1.3 L3六十四卦步态策略库</w:t>
      </w:r>
    </w:p>
    <w:p>
      <w:pPr>
        <w:spacing w:after="100"/>
        <w:ind w:firstLine="420"/>
      </w:pPr>
      <w:r>
        <w:rPr>
          <w:rFonts w:ascii="宋体" w:hAnsi="宋体"/>
          <w:sz w:val="22"/>
        </w:rPr>
        <w:t>64卦映射为14种步态类型，每种步态包含速度(m/s)、步高(m)、步频(Hz)和力系数[0,1]四个参数。</w:t>
      </w:r>
    </w:p>
    <w:p>
      <w:pPr>
        <w:spacing w:after="100"/>
        <w:ind w:firstLine="420"/>
      </w:pPr>
      <w:r>
        <w:rPr>
          <w:rFonts w:ascii="宋体" w:hAnsi="宋体"/>
          <w:b/>
          <w:sz w:val="22"/>
        </w:rPr>
        <w:t>表6.12 14种步态的卦象—步态映射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步态ID</w:t>
            </w:r>
          </w:p>
        </w:tc>
        <w:tc>
          <w:tcPr>
            <w:tcW w:type="dxa" w:w="1233"/>
          </w:tcPr>
          <w:p>
            <w:pPr>
              <w:spacing w:before="40" w:after="40"/>
            </w:pPr>
            <w:r>
              <w:rPr>
                <w:rFonts w:ascii="宋体" w:hAnsi="宋体"/>
                <w:b/>
                <w:sz w:val="18"/>
              </w:rPr>
              <w:t>步态名称</w:t>
            </w:r>
          </w:p>
        </w:tc>
        <w:tc>
          <w:tcPr>
            <w:tcW w:type="dxa" w:w="1233"/>
          </w:tcPr>
          <w:p>
            <w:pPr>
              <w:spacing w:before="40" w:after="40"/>
            </w:pPr>
            <w:r>
              <w:rPr>
                <w:rFonts w:ascii="宋体" w:hAnsi="宋体"/>
                <w:b/>
                <w:sz w:val="18"/>
              </w:rPr>
              <w:t>速度(m/s)</w:t>
            </w:r>
          </w:p>
        </w:tc>
        <w:tc>
          <w:tcPr>
            <w:tcW w:type="dxa" w:w="1233"/>
          </w:tcPr>
          <w:p>
            <w:pPr>
              <w:spacing w:before="40" w:after="40"/>
            </w:pPr>
            <w:r>
              <w:rPr>
                <w:rFonts w:ascii="宋体" w:hAnsi="宋体"/>
                <w:b/>
                <w:sz w:val="18"/>
              </w:rPr>
              <w:t>步高(m)</w:t>
            </w:r>
          </w:p>
        </w:tc>
        <w:tc>
          <w:tcPr>
            <w:tcW w:type="dxa" w:w="1233"/>
          </w:tcPr>
          <w:p>
            <w:pPr>
              <w:spacing w:before="40" w:after="40"/>
            </w:pPr>
            <w:r>
              <w:rPr>
                <w:rFonts w:ascii="宋体" w:hAnsi="宋体"/>
                <w:b/>
                <w:sz w:val="18"/>
              </w:rPr>
              <w:t>步频(Hz)</w:t>
            </w:r>
          </w:p>
        </w:tc>
        <w:tc>
          <w:tcPr>
            <w:tcW w:type="dxa" w:w="1233"/>
          </w:tcPr>
          <w:p>
            <w:pPr>
              <w:spacing w:before="40" w:after="40"/>
            </w:pPr>
            <w:r>
              <w:rPr>
                <w:rFonts w:ascii="宋体" w:hAnsi="宋体"/>
                <w:b/>
                <w:sz w:val="18"/>
              </w:rPr>
              <w:t>力系数</w:t>
            </w:r>
          </w:p>
        </w:tc>
        <w:tc>
          <w:tcPr>
            <w:tcW w:type="dxa" w:w="1233"/>
          </w:tcPr>
          <w:p>
            <w:pPr>
              <w:spacing w:before="40" w:after="40"/>
            </w:pPr>
            <w:r>
              <w:rPr>
                <w:rFonts w:ascii="宋体" w:hAnsi="宋体"/>
                <w:b/>
                <w:sz w:val="18"/>
              </w:rPr>
              <w:t>主导卦象</w:t>
            </w:r>
          </w:p>
        </w:tc>
      </w:tr>
      <w:tr>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静止站立</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w:t>
            </w:r>
          </w:p>
        </w:tc>
        <w:tc>
          <w:tcPr>
            <w:tcW w:type="dxa" w:w="1233"/>
          </w:tcPr>
          <w:p>
            <w:pPr>
              <w:spacing w:before="40" w:after="40"/>
            </w:pPr>
            <w:r>
              <w:rPr>
                <w:rFonts w:ascii="宋体" w:hAnsi="宋体"/>
                <w:sz w:val="18"/>
              </w:rPr>
              <w:t>0.15</w:t>
            </w:r>
          </w:p>
        </w:tc>
        <w:tc>
          <w:tcPr>
            <w:tcW w:type="dxa" w:w="1233"/>
          </w:tcPr>
          <w:p>
            <w:pPr>
              <w:spacing w:before="40" w:after="40"/>
            </w:pPr>
            <w:r>
              <w:rPr>
                <w:rFonts w:ascii="宋体" w:hAnsi="宋体"/>
                <w:sz w:val="18"/>
              </w:rPr>
              <w:t>艮为山</w:t>
            </w:r>
          </w:p>
        </w:tc>
      </w:tr>
      <w:tr>
        <w:tc>
          <w:tcPr>
            <w:tcW w:type="dxa" w:w="1233"/>
          </w:tcPr>
          <w:p>
            <w:pPr>
              <w:spacing w:before="40" w:after="40"/>
            </w:pPr>
            <w:r>
              <w:rPr>
                <w:rFonts w:ascii="宋体" w:hAnsi="宋体"/>
                <w:sz w:val="18"/>
              </w:rPr>
              <w:t>1</w:t>
            </w:r>
          </w:p>
        </w:tc>
        <w:tc>
          <w:tcPr>
            <w:tcW w:type="dxa" w:w="1233"/>
          </w:tcPr>
          <w:p>
            <w:pPr>
              <w:spacing w:before="40" w:after="40"/>
            </w:pPr>
            <w:r>
              <w:rPr>
                <w:rFonts w:ascii="宋体" w:hAnsi="宋体"/>
                <w:sz w:val="18"/>
              </w:rPr>
              <w:t>极慢爬行</w:t>
            </w:r>
          </w:p>
        </w:tc>
        <w:tc>
          <w:tcPr>
            <w:tcW w:type="dxa" w:w="1233"/>
          </w:tcPr>
          <w:p>
            <w:pPr>
              <w:spacing w:before="40" w:after="40"/>
            </w:pPr>
            <w:r>
              <w:rPr>
                <w:rFonts w:ascii="宋体" w:hAnsi="宋体"/>
                <w:sz w:val="18"/>
              </w:rPr>
              <w:t>0.05</w:t>
            </w:r>
          </w:p>
        </w:tc>
        <w:tc>
          <w:tcPr>
            <w:tcW w:type="dxa" w:w="1233"/>
          </w:tcPr>
          <w:p>
            <w:pPr>
              <w:spacing w:before="40" w:after="40"/>
            </w:pPr>
            <w:r>
              <w:rPr>
                <w:rFonts w:ascii="宋体" w:hAnsi="宋体"/>
                <w:sz w:val="18"/>
              </w:rPr>
              <w:t>0.015</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0.25</w:t>
            </w:r>
          </w:p>
        </w:tc>
        <w:tc>
          <w:tcPr>
            <w:tcW w:type="dxa" w:w="1233"/>
          </w:tcPr>
          <w:p>
            <w:pPr>
              <w:spacing w:before="40" w:after="40"/>
            </w:pPr>
            <w:r>
              <w:rPr>
                <w:rFonts w:ascii="宋体" w:hAnsi="宋体"/>
                <w:sz w:val="18"/>
              </w:rPr>
              <w:t>泽山咸</w:t>
            </w:r>
          </w:p>
        </w:tc>
      </w:tr>
      <w:tr>
        <w:tc>
          <w:tcPr>
            <w:tcW w:type="dxa" w:w="1233"/>
          </w:tcPr>
          <w:p>
            <w:pPr>
              <w:spacing w:before="40" w:after="40"/>
            </w:pPr>
            <w:r>
              <w:rPr>
                <w:rFonts w:ascii="宋体" w:hAnsi="宋体"/>
                <w:sz w:val="18"/>
              </w:rPr>
              <w:t>2</w:t>
            </w:r>
          </w:p>
        </w:tc>
        <w:tc>
          <w:tcPr>
            <w:tcW w:type="dxa" w:w="1233"/>
          </w:tcPr>
          <w:p>
            <w:pPr>
              <w:spacing w:before="40" w:after="40"/>
            </w:pPr>
            <w:r>
              <w:rPr>
                <w:rFonts w:ascii="宋体" w:hAnsi="宋体"/>
                <w:sz w:val="18"/>
              </w:rPr>
              <w:t>慢走</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0.45</w:t>
            </w:r>
          </w:p>
        </w:tc>
        <w:tc>
          <w:tcPr>
            <w:tcW w:type="dxa" w:w="1233"/>
          </w:tcPr>
          <w:p>
            <w:pPr>
              <w:spacing w:before="40" w:after="40"/>
            </w:pPr>
            <w:r>
              <w:rPr>
                <w:rFonts w:ascii="宋体" w:hAnsi="宋体"/>
                <w:sz w:val="18"/>
              </w:rPr>
              <w:t>风山渐</w:t>
            </w:r>
          </w:p>
        </w:tc>
      </w:tr>
      <w:tr>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正常行走</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0.040</w:t>
            </w:r>
          </w:p>
        </w:tc>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火风鼎</w:t>
            </w:r>
          </w:p>
        </w:tc>
      </w:tr>
      <w:tr>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快速行走</w:t>
            </w:r>
          </w:p>
        </w:tc>
        <w:tc>
          <w:tcPr>
            <w:tcW w:type="dxa" w:w="1233"/>
          </w:tcPr>
          <w:p>
            <w:pPr>
              <w:spacing w:before="40" w:after="40"/>
            </w:pPr>
            <w:r>
              <w:rPr>
                <w:rFonts w:ascii="宋体" w:hAnsi="宋体"/>
                <w:sz w:val="18"/>
              </w:rPr>
              <w:t>0.75</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雷火丰</w:t>
            </w:r>
          </w:p>
        </w:tc>
      </w:tr>
      <w:tr>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小跑步态</w:t>
            </w:r>
          </w:p>
        </w:tc>
        <w:tc>
          <w:tcPr>
            <w:tcW w:type="dxa" w:w="1233"/>
          </w:tcPr>
          <w:p>
            <w:pPr>
              <w:spacing w:before="40" w:after="40"/>
            </w:pPr>
            <w:r>
              <w:rPr>
                <w:rFonts w:ascii="宋体" w:hAnsi="宋体"/>
                <w:sz w:val="18"/>
              </w:rPr>
              <w:t>1.30</w:t>
            </w:r>
          </w:p>
        </w:tc>
        <w:tc>
          <w:tcPr>
            <w:tcW w:type="dxa" w:w="1233"/>
          </w:tcPr>
          <w:p>
            <w:pPr>
              <w:spacing w:before="40" w:after="40"/>
            </w:pPr>
            <w:r>
              <w:rPr>
                <w:rFonts w:ascii="宋体" w:hAnsi="宋体"/>
                <w:sz w:val="18"/>
              </w:rPr>
              <w:t>0.060</w:t>
            </w:r>
          </w:p>
        </w:tc>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雷泽归妹</w:t>
            </w:r>
          </w:p>
        </w:tc>
      </w:tr>
      <w:tr>
        <w:tc>
          <w:tcPr>
            <w:tcW w:type="dxa" w:w="1233"/>
          </w:tcPr>
          <w:p>
            <w:pPr>
              <w:spacing w:before="40" w:after="40"/>
            </w:pPr>
            <w:r>
              <w:rPr>
                <w:rFonts w:ascii="宋体" w:hAnsi="宋体"/>
                <w:sz w:val="18"/>
              </w:rPr>
              <w:t>6</w:t>
            </w:r>
          </w:p>
        </w:tc>
        <w:tc>
          <w:tcPr>
            <w:tcW w:type="dxa" w:w="1233"/>
          </w:tcPr>
          <w:p>
            <w:pPr>
              <w:spacing w:before="40" w:after="40"/>
            </w:pPr>
            <w:r>
              <w:rPr>
                <w:rFonts w:ascii="宋体" w:hAnsi="宋体"/>
                <w:sz w:val="18"/>
              </w:rPr>
              <w:t>奔跑</w:t>
            </w:r>
          </w:p>
        </w:tc>
        <w:tc>
          <w:tcPr>
            <w:tcW w:type="dxa" w:w="1233"/>
          </w:tcPr>
          <w:p>
            <w:pPr>
              <w:spacing w:before="40" w:after="40"/>
            </w:pPr>
            <w:r>
              <w:rPr>
                <w:rFonts w:ascii="宋体" w:hAnsi="宋体"/>
                <w:sz w:val="18"/>
              </w:rPr>
              <w:t>2.00</w:t>
            </w:r>
          </w:p>
        </w:tc>
        <w:tc>
          <w:tcPr>
            <w:tcW w:type="dxa" w:w="1233"/>
          </w:tcPr>
          <w:p>
            <w:pPr>
              <w:spacing w:before="40" w:after="40"/>
            </w:pPr>
            <w:r>
              <w:rPr>
                <w:rFonts w:ascii="宋体" w:hAnsi="宋体"/>
                <w:sz w:val="18"/>
              </w:rPr>
              <w:t>0.080</w:t>
            </w:r>
          </w:p>
        </w:tc>
        <w:tc>
          <w:tcPr>
            <w:tcW w:type="dxa" w:w="1233"/>
          </w:tcPr>
          <w:p>
            <w:pPr>
              <w:spacing w:before="40" w:after="40"/>
            </w:pPr>
            <w:r>
              <w:rPr>
                <w:rFonts w:ascii="宋体" w:hAnsi="宋体"/>
                <w:sz w:val="18"/>
              </w:rPr>
              <w:t>15</w:t>
            </w:r>
          </w:p>
        </w:tc>
        <w:tc>
          <w:tcPr>
            <w:tcW w:type="dxa" w:w="1233"/>
          </w:tcPr>
          <w:p>
            <w:pPr>
              <w:spacing w:before="40" w:after="40"/>
            </w:pPr>
            <w:r>
              <w:rPr>
                <w:rFonts w:ascii="宋体" w:hAnsi="宋体"/>
                <w:sz w:val="18"/>
              </w:rPr>
              <w:t>0.90</w:t>
            </w:r>
          </w:p>
        </w:tc>
        <w:tc>
          <w:tcPr>
            <w:tcW w:type="dxa" w:w="1233"/>
          </w:tcPr>
          <w:p>
            <w:pPr>
              <w:spacing w:before="40" w:after="40"/>
            </w:pPr>
            <w:r>
              <w:rPr>
                <w:rFonts w:ascii="宋体" w:hAnsi="宋体"/>
                <w:sz w:val="18"/>
              </w:rPr>
              <w:t>雷天大壮</w:t>
            </w:r>
          </w:p>
        </w:tc>
      </w:tr>
      <w:tr>
        <w:tc>
          <w:tcPr>
            <w:tcW w:type="dxa" w:w="1233"/>
          </w:tcPr>
          <w:p>
            <w:pPr>
              <w:spacing w:before="40" w:after="40"/>
            </w:pPr>
            <w:r>
              <w:rPr>
                <w:rFonts w:ascii="宋体" w:hAnsi="宋体"/>
                <w:sz w:val="18"/>
              </w:rPr>
              <w:t>7</w:t>
            </w:r>
          </w:p>
        </w:tc>
        <w:tc>
          <w:tcPr>
            <w:tcW w:type="dxa" w:w="1233"/>
          </w:tcPr>
          <w:p>
            <w:pPr>
              <w:spacing w:before="40" w:after="40"/>
            </w:pPr>
            <w:r>
              <w:rPr>
                <w:rFonts w:ascii="宋体" w:hAnsi="宋体"/>
                <w:sz w:val="18"/>
              </w:rPr>
              <w:t>谨慎行走</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0.025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0.30</w:t>
            </w:r>
          </w:p>
        </w:tc>
        <w:tc>
          <w:tcPr>
            <w:tcW w:type="dxa" w:w="1233"/>
          </w:tcPr>
          <w:p>
            <w:pPr>
              <w:spacing w:before="40" w:after="40"/>
            </w:pPr>
            <w:r>
              <w:rPr>
                <w:rFonts w:ascii="宋体" w:hAnsi="宋体"/>
                <w:sz w:val="18"/>
              </w:rPr>
              <w:t>水山蹇</w:t>
            </w:r>
          </w:p>
        </w:tc>
      </w:tr>
      <w:tr>
        <w:tc>
          <w:tcPr>
            <w:tcW w:type="dxa" w:w="1233"/>
          </w:tcPr>
          <w:p>
            <w:pPr>
              <w:spacing w:before="40" w:after="40"/>
            </w:pPr>
            <w:r>
              <w:rPr>
                <w:rFonts w:ascii="宋体" w:hAnsi="宋体"/>
                <w:sz w:val="18"/>
              </w:rPr>
              <w:t>8</w:t>
            </w:r>
          </w:p>
        </w:tc>
        <w:tc>
          <w:tcPr>
            <w:tcW w:type="dxa" w:w="1233"/>
          </w:tcPr>
          <w:p>
            <w:pPr>
              <w:spacing w:before="40" w:after="40"/>
            </w:pPr>
            <w:r>
              <w:rPr>
                <w:rFonts w:ascii="宋体" w:hAnsi="宋体"/>
                <w:sz w:val="18"/>
              </w:rPr>
              <w:t>恢复步态</w:t>
            </w:r>
          </w:p>
        </w:tc>
        <w:tc>
          <w:tcPr>
            <w:tcW w:type="dxa" w:w="1233"/>
          </w:tcPr>
          <w:p>
            <w:pPr>
              <w:spacing w:before="40" w:after="40"/>
            </w:pPr>
            <w:r>
              <w:rPr>
                <w:rFonts w:ascii="宋体" w:hAnsi="宋体"/>
                <w:sz w:val="18"/>
              </w:rPr>
              <w:t>0.20</w:t>
            </w:r>
          </w:p>
        </w:tc>
        <w:tc>
          <w:tcPr>
            <w:tcW w:type="dxa" w:w="1233"/>
          </w:tcPr>
          <w:p>
            <w:pPr>
              <w:spacing w:before="40" w:after="40"/>
            </w:pPr>
            <w:r>
              <w:rPr>
                <w:rFonts w:ascii="宋体" w:hAnsi="宋体"/>
                <w:sz w:val="18"/>
              </w:rPr>
              <w:t>0.010</w:t>
            </w:r>
          </w:p>
        </w:tc>
        <w:tc>
          <w:tcPr>
            <w:tcW w:type="dxa" w:w="1233"/>
          </w:tcPr>
          <w:p>
            <w:pPr>
              <w:spacing w:before="40" w:after="40"/>
            </w:pPr>
            <w:r>
              <w:rPr>
                <w:rFonts w:ascii="宋体" w:hAnsi="宋体"/>
                <w:sz w:val="18"/>
              </w:rPr>
              <w:t>3</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坎为水/地雷复</w:t>
            </w:r>
          </w:p>
        </w:tc>
      </w:tr>
      <w:tr>
        <w:tc>
          <w:tcPr>
            <w:tcW w:type="dxa" w:w="1233"/>
          </w:tcPr>
          <w:p>
            <w:pPr>
              <w:spacing w:before="40" w:after="40"/>
            </w:pPr>
            <w:r>
              <w:rPr>
                <w:rFonts w:ascii="宋体" w:hAnsi="宋体"/>
                <w:sz w:val="18"/>
              </w:rPr>
              <w:t>9</w:t>
            </w:r>
          </w:p>
        </w:tc>
        <w:tc>
          <w:tcPr>
            <w:tcW w:type="dxa" w:w="1233"/>
          </w:tcPr>
          <w:p>
            <w:pPr>
              <w:spacing w:before="40" w:after="40"/>
            </w:pPr>
            <w:r>
              <w:rPr>
                <w:rFonts w:ascii="宋体" w:hAnsi="宋体"/>
                <w:sz w:val="18"/>
              </w:rPr>
              <w:t>过渡缓冲</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泽火革</w:t>
            </w:r>
          </w:p>
        </w:tc>
      </w:tr>
      <w:tr>
        <w:tc>
          <w:tcPr>
            <w:tcW w:type="dxa" w:w="1233"/>
          </w:tcPr>
          <w:p>
            <w:pPr>
              <w:spacing w:before="40" w:after="40"/>
            </w:pPr>
            <w:r>
              <w:rPr>
                <w:rFonts w:ascii="宋体" w:hAnsi="宋体"/>
                <w:sz w:val="18"/>
              </w:rPr>
              <w:t>10</w:t>
            </w:r>
          </w:p>
        </w:tc>
        <w:tc>
          <w:tcPr>
            <w:tcW w:type="dxa" w:w="1233"/>
          </w:tcPr>
          <w:p>
            <w:pPr>
              <w:spacing w:before="40" w:after="40"/>
            </w:pPr>
            <w:r>
              <w:rPr>
                <w:rFonts w:ascii="宋体" w:hAnsi="宋体"/>
                <w:sz w:val="18"/>
              </w:rPr>
              <w:t>转向</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泽地萃</w:t>
            </w:r>
          </w:p>
        </w:tc>
      </w:tr>
      <w:tr>
        <w:tc>
          <w:tcPr>
            <w:tcW w:type="dxa" w:w="1233"/>
          </w:tcPr>
          <w:p>
            <w:pPr>
              <w:spacing w:before="40" w:after="40"/>
            </w:pPr>
            <w:r>
              <w:rPr>
                <w:rFonts w:ascii="宋体" w:hAnsi="宋体"/>
                <w:sz w:val="18"/>
              </w:rPr>
              <w:t>11</w:t>
            </w:r>
          </w:p>
        </w:tc>
        <w:tc>
          <w:tcPr>
            <w:tcW w:type="dxa" w:w="1233"/>
          </w:tcPr>
          <w:p>
            <w:pPr>
              <w:spacing w:before="40" w:after="40"/>
            </w:pPr>
            <w:r>
              <w:rPr>
                <w:rFonts w:ascii="宋体" w:hAnsi="宋体"/>
                <w:sz w:val="18"/>
              </w:rPr>
              <w:t>爬坡步态</w:t>
            </w:r>
          </w:p>
        </w:tc>
        <w:tc>
          <w:tcPr>
            <w:tcW w:type="dxa" w:w="1233"/>
          </w:tcPr>
          <w:p>
            <w:pPr>
              <w:spacing w:before="40" w:after="40"/>
            </w:pPr>
            <w:r>
              <w:rPr>
                <w:rFonts w:ascii="宋体" w:hAnsi="宋体"/>
                <w:sz w:val="18"/>
              </w:rPr>
              <w:t>0.40</w:t>
            </w:r>
          </w:p>
        </w:tc>
        <w:tc>
          <w:tcPr>
            <w:tcW w:type="dxa" w:w="1233"/>
          </w:tcPr>
          <w:p>
            <w:pPr>
              <w:spacing w:before="40" w:after="40"/>
            </w:pPr>
            <w:r>
              <w:rPr>
                <w:rFonts w:ascii="宋体" w:hAnsi="宋体"/>
                <w:sz w:val="18"/>
              </w:rPr>
              <w:t>0.050</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地风升</w:t>
            </w:r>
          </w:p>
        </w:tc>
      </w:tr>
      <w:tr>
        <w:tc>
          <w:tcPr>
            <w:tcW w:type="dxa" w:w="1233"/>
          </w:tcPr>
          <w:p>
            <w:pPr>
              <w:spacing w:before="40" w:after="40"/>
            </w:pPr>
            <w:r>
              <w:rPr>
                <w:rFonts w:ascii="宋体" w:hAnsi="宋体"/>
                <w:sz w:val="18"/>
              </w:rPr>
              <w:t>12</w:t>
            </w:r>
          </w:p>
        </w:tc>
        <w:tc>
          <w:tcPr>
            <w:tcW w:type="dxa" w:w="1233"/>
          </w:tcPr>
          <w:p>
            <w:pPr>
              <w:spacing w:before="40" w:after="40"/>
            </w:pPr>
            <w:r>
              <w:rPr>
                <w:rFonts w:ascii="宋体" w:hAnsi="宋体"/>
                <w:sz w:val="18"/>
              </w:rPr>
              <w:t>下坡步态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0.020</w:t>
            </w:r>
          </w:p>
        </w:tc>
        <w:tc>
          <w:tcPr>
            <w:tcW w:type="dxa" w:w="1233"/>
          </w:tcPr>
          <w:p>
            <w:pPr>
              <w:spacing w:before="40" w:after="40"/>
            </w:pPr>
            <w:r>
              <w:rPr>
                <w:rFonts w:ascii="宋体" w:hAnsi="宋体"/>
                <w:sz w:val="18"/>
              </w:rPr>
              <w:t>4</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泽风大过</w:t>
            </w:r>
          </w:p>
        </w:tc>
      </w:tr>
      <w:tr>
        <w:tc>
          <w:tcPr>
            <w:tcW w:type="dxa" w:w="1233"/>
          </w:tcPr>
          <w:p>
            <w:pPr>
              <w:spacing w:before="40" w:after="40"/>
            </w:pPr>
            <w:r>
              <w:rPr>
                <w:rFonts w:ascii="宋体" w:hAnsi="宋体"/>
                <w:sz w:val="18"/>
              </w:rPr>
              <w:t>13</w:t>
            </w:r>
          </w:p>
        </w:tc>
        <w:tc>
          <w:tcPr>
            <w:tcW w:type="dxa" w:w="1233"/>
          </w:tcPr>
          <w:p>
            <w:pPr>
              <w:spacing w:before="40" w:after="40"/>
            </w:pPr>
            <w:r>
              <w:rPr>
                <w:rFonts w:ascii="宋体" w:hAnsi="宋体"/>
                <w:sz w:val="18"/>
              </w:rPr>
              <w:t>自适应步态</w:t>
            </w:r>
          </w:p>
        </w:tc>
        <w:tc>
          <w:tcPr>
            <w:tcW w:type="dxa" w:w="1233"/>
          </w:tcPr>
          <w:p>
            <w:pPr>
              <w:spacing w:before="40" w:after="40"/>
            </w:pPr>
            <w:r>
              <w:rPr>
                <w:rFonts w:ascii="宋体" w:hAnsi="宋体"/>
                <w:sz w:val="18"/>
              </w:rPr>
              <w:t>0.35</w:t>
            </w:r>
          </w:p>
        </w:tc>
        <w:tc>
          <w:tcPr>
            <w:tcW w:type="dxa" w:w="1233"/>
          </w:tcPr>
          <w:p>
            <w:pPr>
              <w:spacing w:before="40" w:after="40"/>
            </w:pPr>
            <w:r>
              <w:rPr>
                <w:rFonts w:ascii="宋体" w:hAnsi="宋体"/>
                <w:sz w:val="18"/>
              </w:rPr>
              <w:t>0.035</w:t>
            </w:r>
          </w:p>
        </w:tc>
        <w:tc>
          <w:tcPr>
            <w:tcW w:type="dxa" w:w="1233"/>
          </w:tcPr>
          <w:p>
            <w:pPr>
              <w:spacing w:before="40" w:after="40"/>
            </w:pPr>
            <w:r>
              <w:rPr>
                <w:rFonts w:ascii="宋体" w:hAnsi="宋体"/>
                <w:sz w:val="18"/>
              </w:rPr>
              <w:t>5</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巽为风/山风蛊</w:t>
            </w:r>
          </w:p>
        </w:tc>
      </w:tr>
    </w:tbl>
    <w:p/>
    <w:p>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pPr>
        <w:spacing w:before="120" w:after="120"/>
        <w:ind w:firstLine="0"/>
      </w:pPr>
      <w:r>
        <w:rPr>
          <w:color w:val="969696"/>
          <w:sz w:val="18"/>
        </w:rPr>
        <w:t>——————————————————————————————</w:t>
      </w:r>
    </w:p>
    <w:p>
      <w:pPr>
        <w:spacing w:before="320" w:after="160"/>
      </w:pPr>
      <w:r>
        <w:rPr>
          <w:rFonts w:ascii="黑体" w:hAnsi="黑体"/>
          <w:b/>
          <w:sz w:val="30"/>
        </w:rPr>
        <w:t>6.3.2 11种场景零样本步态映射</w:t>
      </w:r>
    </w:p>
    <w:p>
      <w:pPr>
        <w:spacing w:before="240" w:after="120"/>
      </w:pPr>
      <w:r>
        <w:rPr>
          <w:rFonts w:ascii="黑体" w:hAnsi="黑体"/>
          <w:b/>
          <w:sz w:val="26"/>
        </w:rPr>
        <w:t>6.3.2.1 实验配置</w:t>
      </w:r>
    </w:p>
    <w:p>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pPr>
        <w:spacing w:after="100"/>
        <w:ind w:firstLine="420"/>
      </w:pPr>
      <w:r>
        <w:rPr>
          <w:rFonts w:ascii="宋体" w:hAnsi="宋体"/>
          <w:sz w:val="22"/>
        </w:rPr>
        <w:t>测试场景：11种预设运动场景，模拟机器人在不同地面条件和扰动下的行为。</w:t>
      </w:r>
    </w:p>
    <w:p>
      <w:pPr>
        <w:spacing w:before="240" w:after="120"/>
      </w:pPr>
      <w:r>
        <w:rPr>
          <w:rFonts w:ascii="黑体" w:hAnsi="黑体"/>
          <w:b/>
          <w:sz w:val="26"/>
        </w:rPr>
        <w:t>6.3.2.2 卦象→步态映射结果</w:t>
      </w:r>
    </w:p>
    <w:p>
      <w:pPr>
        <w:spacing w:after="100"/>
        <w:ind w:firstLine="420"/>
      </w:pPr>
      <w:r>
        <w:rPr>
          <w:rFonts w:ascii="宋体" w:hAnsi="宋体"/>
          <w:b/>
          <w:sz w:val="22"/>
        </w:rPr>
        <w:t>表6.13 11种运动场景零样本卦象→步态映射</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场景ID</w:t>
            </w:r>
          </w:p>
        </w:tc>
        <w:tc>
          <w:tcPr>
            <w:tcW w:type="dxa" w:w="1233"/>
          </w:tcPr>
          <w:p>
            <w:pPr>
              <w:spacing w:before="40" w:after="40"/>
            </w:pPr>
            <w:r>
              <w:rPr>
                <w:rFonts w:ascii="宋体" w:hAnsi="宋体"/>
                <w:b/>
                <w:sz w:val="18"/>
              </w:rPr>
              <w:t>场景描述</w:t>
            </w:r>
          </w:p>
        </w:tc>
        <w:tc>
          <w:tcPr>
            <w:tcW w:type="dxa" w:w="1233"/>
          </w:tcPr>
          <w:p>
            <w:pPr>
              <w:spacing w:before="40" w:after="40"/>
            </w:pPr>
            <w:r>
              <w:rPr>
                <w:rFonts w:ascii="宋体" w:hAnsi="宋体"/>
                <w:b/>
                <w:sz w:val="18"/>
              </w:rPr>
              <w:t>姿态值</w:t>
            </w:r>
          </w:p>
        </w:tc>
        <w:tc>
          <w:tcPr>
            <w:tcW w:type="dxa" w:w="1233"/>
          </w:tcPr>
          <w:p>
            <w:pPr>
              <w:spacing w:before="40" w:after="40"/>
            </w:pPr>
            <w:r>
              <w:rPr>
                <w:rFonts w:ascii="宋体" w:hAnsi="宋体"/>
                <w:b/>
                <w:sz w:val="18"/>
              </w:rPr>
              <w:t>六爻序列(初→上)</w:t>
            </w:r>
          </w:p>
        </w:tc>
        <w:tc>
          <w:tcPr>
            <w:tcW w:type="dxa" w:w="1233"/>
          </w:tcPr>
          <w:p>
            <w:pPr>
              <w:spacing w:before="40" w:after="40"/>
            </w:pPr>
            <w:r>
              <w:rPr>
                <w:rFonts w:ascii="宋体" w:hAnsi="宋体"/>
                <w:b/>
                <w:sz w:val="18"/>
              </w:rPr>
              <w:t>匹配卦象</w:t>
            </w:r>
          </w:p>
        </w:tc>
        <w:tc>
          <w:tcPr>
            <w:tcW w:type="dxa" w:w="1233"/>
          </w:tcPr>
          <w:p>
            <w:pPr>
              <w:spacing w:before="40" w:after="40"/>
            </w:pPr>
            <w:r>
              <w:rPr>
                <w:rFonts w:ascii="宋体" w:hAnsi="宋体"/>
                <w:b/>
                <w:sz w:val="18"/>
              </w:rPr>
              <w:t>步态</w:t>
            </w:r>
          </w:p>
        </w:tc>
        <w:tc>
          <w:tcPr>
            <w:tcW w:type="dxa" w:w="1233"/>
          </w:tcPr>
          <w:p>
            <w:pPr>
              <w:spacing w:before="40" w:after="40"/>
            </w:pPr>
            <w:r>
              <w:rPr>
                <w:rFonts w:ascii="宋体" w:hAnsi="宋体"/>
                <w:b/>
                <w:sz w:val="18"/>
              </w:rPr>
              <w:t>速度(m/s)</w:t>
            </w:r>
          </w:p>
        </w:tc>
      </w:tr>
      <w:tr>
        <w:tc>
          <w:tcPr>
            <w:tcW w:type="dxa" w:w="1233"/>
          </w:tcPr>
          <w:p>
            <w:pPr>
              <w:spacing w:before="40" w:after="40"/>
            </w:pPr>
            <w:r>
              <w:rPr>
                <w:rFonts w:ascii="宋体" w:hAnsi="宋体"/>
                <w:sz w:val="18"/>
              </w:rPr>
              <w:t>S01</w:t>
            </w:r>
          </w:p>
        </w:tc>
        <w:tc>
          <w:tcPr>
            <w:tcW w:type="dxa" w:w="1233"/>
          </w:tcPr>
          <w:p>
            <w:pPr>
              <w:spacing w:before="40" w:after="40"/>
            </w:pPr>
            <w:r>
              <w:rPr>
                <w:rFonts w:ascii="宋体" w:hAnsi="宋体"/>
                <w:sz w:val="18"/>
              </w:rPr>
              <w:t>平坦地面直立</w:t>
            </w:r>
          </w:p>
        </w:tc>
        <w:tc>
          <w:tcPr>
            <w:tcW w:type="dxa" w:w="1233"/>
          </w:tcPr>
          <w:p>
            <w:pPr>
              <w:spacing w:before="40" w:after="40"/>
            </w:pPr>
            <w:r>
              <w:rPr>
                <w:rFonts w:ascii="宋体" w:hAnsi="宋体"/>
                <w:sz w:val="18"/>
              </w:rPr>
              <w:t>0.92</w:t>
            </w:r>
          </w:p>
        </w:tc>
        <w:tc>
          <w:tcPr>
            <w:tcW w:type="dxa" w:w="1233"/>
          </w:tcPr>
          <w:p>
            <w:pPr>
              <w:spacing w:before="40" w:after="40"/>
            </w:pPr>
            <w:r>
              <w:rPr>
                <w:rFonts w:ascii="宋体" w:hAnsi="宋体"/>
                <w:sz w:val="18"/>
              </w:rPr>
              <w:t>阳阳阳阳阳阳</w:t>
            </w:r>
          </w:p>
        </w:tc>
        <w:tc>
          <w:tcPr>
            <w:tcW w:type="dxa" w:w="1233"/>
          </w:tcPr>
          <w:p>
            <w:pPr>
              <w:spacing w:before="40" w:after="40"/>
            </w:pPr>
            <w:r>
              <w:rPr>
                <w:rFonts w:ascii="宋体" w:hAnsi="宋体"/>
                <w:sz w:val="18"/>
              </w:rPr>
              <w:t>艮为山(52)</w:t>
            </w:r>
          </w:p>
        </w:tc>
        <w:tc>
          <w:tcPr>
            <w:tcW w:type="dxa" w:w="1233"/>
          </w:tcPr>
          <w:p>
            <w:pPr>
              <w:spacing w:before="40" w:after="40"/>
            </w:pPr>
            <w:r>
              <w:rPr>
                <w:rFonts w:ascii="宋体" w:hAnsi="宋体"/>
                <w:sz w:val="18"/>
              </w:rPr>
              <w:t>stand</w:t>
            </w:r>
          </w:p>
        </w:tc>
        <w:tc>
          <w:tcPr>
            <w:tcW w:type="dxa" w:w="1233"/>
          </w:tcPr>
          <w:p>
            <w:pPr>
              <w:spacing w:before="40" w:after="40"/>
            </w:pPr>
            <w:r>
              <w:rPr>
                <w:rFonts w:ascii="宋体" w:hAnsi="宋体"/>
                <w:sz w:val="18"/>
              </w:rPr>
              <w:t>0</w:t>
            </w:r>
          </w:p>
        </w:tc>
      </w:tr>
      <w:tr>
        <w:tc>
          <w:tcPr>
            <w:tcW w:type="dxa" w:w="1233"/>
          </w:tcPr>
          <w:p>
            <w:pPr>
              <w:spacing w:before="40" w:after="40"/>
            </w:pPr>
            <w:r>
              <w:rPr>
                <w:rFonts w:ascii="宋体" w:hAnsi="宋体"/>
                <w:sz w:val="18"/>
              </w:rPr>
              <w:t>S02</w:t>
            </w:r>
          </w:p>
        </w:tc>
        <w:tc>
          <w:tcPr>
            <w:tcW w:type="dxa" w:w="1233"/>
          </w:tcPr>
          <w:p>
            <w:pPr>
              <w:spacing w:before="40" w:after="40"/>
            </w:pPr>
            <w:r>
              <w:rPr>
                <w:rFonts w:ascii="宋体" w:hAnsi="宋体"/>
                <w:sz w:val="18"/>
              </w:rPr>
              <w:t>开始前进</w:t>
            </w:r>
          </w:p>
        </w:tc>
        <w:tc>
          <w:tcPr>
            <w:tcW w:type="dxa" w:w="1233"/>
          </w:tcPr>
          <w:p>
            <w:pPr>
              <w:spacing w:before="40" w:after="40"/>
            </w:pPr>
            <w:r>
              <w:rPr>
                <w:rFonts w:ascii="宋体" w:hAnsi="宋体"/>
                <w:sz w:val="18"/>
              </w:rPr>
              <w:t>0.72</w:t>
            </w:r>
          </w:p>
        </w:tc>
        <w:tc>
          <w:tcPr>
            <w:tcW w:type="dxa" w:w="1233"/>
          </w:tcPr>
          <w:p>
            <w:pPr>
              <w:spacing w:before="40" w:after="40"/>
            </w:pPr>
            <w:r>
              <w:rPr>
                <w:rFonts w:ascii="宋体" w:hAnsi="宋体"/>
                <w:sz w:val="18"/>
              </w:rPr>
              <w:t>阳阳阴阳阳阳</w:t>
            </w:r>
          </w:p>
        </w:tc>
        <w:tc>
          <w:tcPr>
            <w:tcW w:type="dxa" w:w="1233"/>
          </w:tcPr>
          <w:p>
            <w:pPr>
              <w:spacing w:before="40" w:after="40"/>
            </w:pPr>
            <w:r>
              <w:rPr>
                <w:rFonts w:ascii="宋体" w:hAnsi="宋体"/>
                <w:sz w:val="18"/>
              </w:rPr>
              <w:t>风山渐(53)</w:t>
            </w:r>
          </w:p>
        </w:tc>
        <w:tc>
          <w:tcPr>
            <w:tcW w:type="dxa" w:w="1233"/>
          </w:tcPr>
          <w:p>
            <w:pPr>
              <w:spacing w:before="40" w:after="40"/>
            </w:pPr>
            <w:r>
              <w:rPr>
                <w:rFonts w:ascii="宋体" w:hAnsi="宋体"/>
                <w:sz w:val="18"/>
              </w:rPr>
              <w:t>slow_walk</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S03</w:t>
            </w:r>
          </w:p>
        </w:tc>
        <w:tc>
          <w:tcPr>
            <w:tcW w:type="dxa" w:w="1233"/>
          </w:tcPr>
          <w:p>
            <w:pPr>
              <w:spacing w:before="40" w:after="40"/>
            </w:pPr>
            <w:r>
              <w:rPr>
                <w:rFonts w:ascii="宋体" w:hAnsi="宋体"/>
                <w:sz w:val="18"/>
              </w:rPr>
              <w:t>正常前进</w:t>
            </w:r>
          </w:p>
        </w:tc>
        <w:tc>
          <w:tcPr>
            <w:tcW w:type="dxa" w:w="1233"/>
          </w:tcPr>
          <w:p>
            <w:pPr>
              <w:spacing w:before="40" w:after="40"/>
            </w:pPr>
            <w:r>
              <w:rPr>
                <w:rFonts w:ascii="宋体" w:hAnsi="宋体"/>
                <w:sz w:val="18"/>
              </w:rPr>
              <w:t>0.65</w:t>
            </w:r>
          </w:p>
        </w:tc>
        <w:tc>
          <w:tcPr>
            <w:tcW w:type="dxa" w:w="1233"/>
          </w:tcPr>
          <w:p>
            <w:pPr>
              <w:spacing w:before="40" w:after="40"/>
            </w:pPr>
            <w:r>
              <w:rPr>
                <w:rFonts w:ascii="宋体" w:hAnsi="宋体"/>
                <w:sz w:val="18"/>
              </w:rPr>
              <w:t>阳阴阳阳阳阴</w:t>
            </w:r>
          </w:p>
        </w:tc>
        <w:tc>
          <w:tcPr>
            <w:tcW w:type="dxa" w:w="1233"/>
          </w:tcPr>
          <w:p>
            <w:pPr>
              <w:spacing w:before="40" w:after="40"/>
            </w:pPr>
            <w:r>
              <w:rPr>
                <w:rFonts w:ascii="宋体" w:hAnsi="宋体"/>
                <w:sz w:val="18"/>
              </w:rPr>
              <w:t>火风鼎(50)</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0.60</w:t>
            </w:r>
          </w:p>
        </w:tc>
      </w:tr>
      <w:tr>
        <w:tc>
          <w:tcPr>
            <w:tcW w:type="dxa" w:w="1233"/>
          </w:tcPr>
          <w:p>
            <w:pPr>
              <w:spacing w:before="40" w:after="40"/>
            </w:pPr>
            <w:r>
              <w:rPr>
                <w:rFonts w:ascii="宋体" w:hAnsi="宋体"/>
                <w:sz w:val="18"/>
              </w:rPr>
              <w:t>S04</w:t>
            </w:r>
          </w:p>
        </w:tc>
        <w:tc>
          <w:tcPr>
            <w:tcW w:type="dxa" w:w="1233"/>
          </w:tcPr>
          <w:p>
            <w:pPr>
              <w:spacing w:before="40" w:after="40"/>
            </w:pPr>
            <w:r>
              <w:rPr>
                <w:rFonts w:ascii="宋体" w:hAnsi="宋体"/>
                <w:sz w:val="18"/>
              </w:rPr>
              <w:t>加速前进</w:t>
            </w:r>
          </w:p>
        </w:tc>
        <w:tc>
          <w:tcPr>
            <w:tcW w:type="dxa" w:w="1233"/>
          </w:tcPr>
          <w:p>
            <w:pPr>
              <w:spacing w:before="40" w:after="40"/>
            </w:pPr>
            <w:r>
              <w:rPr>
                <w:rFonts w:ascii="宋体" w:hAnsi="宋体"/>
                <w:sz w:val="18"/>
              </w:rPr>
              <w:t>0.58</w:t>
            </w:r>
          </w:p>
        </w:tc>
        <w:tc>
          <w:tcPr>
            <w:tcW w:type="dxa" w:w="1233"/>
          </w:tcPr>
          <w:p>
            <w:pPr>
              <w:spacing w:before="40" w:after="40"/>
            </w:pPr>
            <w:r>
              <w:rPr>
                <w:rFonts w:ascii="宋体" w:hAnsi="宋体"/>
                <w:sz w:val="18"/>
              </w:rPr>
              <w:t>阳阴阳阳阴阴</w:t>
            </w:r>
          </w:p>
        </w:tc>
        <w:tc>
          <w:tcPr>
            <w:tcW w:type="dxa" w:w="1233"/>
          </w:tcPr>
          <w:p>
            <w:pPr>
              <w:spacing w:before="40" w:after="40"/>
            </w:pPr>
            <w:r>
              <w:rPr>
                <w:rFonts w:ascii="宋体" w:hAnsi="宋体"/>
                <w:sz w:val="18"/>
              </w:rPr>
              <w:t>雷火丰(55)</w:t>
            </w:r>
          </w:p>
        </w:tc>
        <w:tc>
          <w:tcPr>
            <w:tcW w:type="dxa" w:w="1233"/>
          </w:tcPr>
          <w:p>
            <w:pPr>
              <w:spacing w:before="40" w:after="40"/>
            </w:pPr>
            <w:r>
              <w:rPr>
                <w:rFonts w:ascii="宋体" w:hAnsi="宋体"/>
                <w:sz w:val="18"/>
              </w:rPr>
              <w:t>fast_walk</w:t>
            </w:r>
          </w:p>
        </w:tc>
        <w:tc>
          <w:tcPr>
            <w:tcW w:type="dxa" w:w="1233"/>
          </w:tcPr>
          <w:p>
            <w:pPr>
              <w:spacing w:before="40" w:after="40"/>
            </w:pPr>
            <w:r>
              <w:rPr>
                <w:rFonts w:ascii="宋体" w:hAnsi="宋体"/>
                <w:sz w:val="18"/>
              </w:rPr>
              <w:t>0.75</w:t>
            </w:r>
          </w:p>
        </w:tc>
      </w:tr>
      <w:tr>
        <w:tc>
          <w:tcPr>
            <w:tcW w:type="dxa" w:w="1233"/>
          </w:tcPr>
          <w:p>
            <w:pPr>
              <w:spacing w:before="40" w:after="40"/>
            </w:pPr>
            <w:r>
              <w:rPr>
                <w:rFonts w:ascii="宋体" w:hAnsi="宋体"/>
                <w:sz w:val="18"/>
              </w:rPr>
              <w:t>S05</w:t>
            </w:r>
          </w:p>
        </w:tc>
        <w:tc>
          <w:tcPr>
            <w:tcW w:type="dxa" w:w="1233"/>
          </w:tcPr>
          <w:p>
            <w:pPr>
              <w:spacing w:before="40" w:after="40"/>
            </w:pPr>
            <w:r>
              <w:rPr>
                <w:rFonts w:ascii="宋体" w:hAnsi="宋体"/>
                <w:sz w:val="18"/>
              </w:rPr>
              <w:t>慢跑</w:t>
            </w:r>
          </w:p>
        </w:tc>
        <w:tc>
          <w:tcPr>
            <w:tcW w:type="dxa" w:w="1233"/>
          </w:tcPr>
          <w:p>
            <w:pPr>
              <w:spacing w:before="40" w:after="40"/>
            </w:pPr>
            <w:r>
              <w:rPr>
                <w:rFonts w:ascii="宋体" w:hAnsi="宋体"/>
                <w:sz w:val="18"/>
              </w:rPr>
              <w:t>0.52</w:t>
            </w:r>
          </w:p>
        </w:tc>
        <w:tc>
          <w:tcPr>
            <w:tcW w:type="dxa" w:w="1233"/>
          </w:tcPr>
          <w:p>
            <w:pPr>
              <w:spacing w:before="40" w:after="40"/>
            </w:pPr>
            <w:r>
              <w:rPr>
                <w:rFonts w:ascii="宋体" w:hAnsi="宋体"/>
                <w:sz w:val="18"/>
              </w:rPr>
              <w:t>阴阳阳阳阴阴</w:t>
            </w:r>
          </w:p>
        </w:tc>
        <w:tc>
          <w:tcPr>
            <w:tcW w:type="dxa" w:w="1233"/>
          </w:tcPr>
          <w:p>
            <w:pPr>
              <w:spacing w:before="40" w:after="40"/>
            </w:pPr>
            <w:r>
              <w:rPr>
                <w:rFonts w:ascii="宋体" w:hAnsi="宋体"/>
                <w:sz w:val="18"/>
              </w:rPr>
              <w:t>雷泽归妹(54)</w:t>
            </w:r>
          </w:p>
        </w:tc>
        <w:tc>
          <w:tcPr>
            <w:tcW w:type="dxa" w:w="1233"/>
          </w:tcPr>
          <w:p>
            <w:pPr>
              <w:spacing w:before="40" w:after="40"/>
            </w:pPr>
            <w:r>
              <w:rPr>
                <w:rFonts w:ascii="宋体" w:hAnsi="宋体"/>
                <w:sz w:val="18"/>
              </w:rPr>
              <w:t>trot</w:t>
            </w:r>
          </w:p>
        </w:tc>
        <w:tc>
          <w:tcPr>
            <w:tcW w:type="dxa" w:w="1233"/>
          </w:tcPr>
          <w:p>
            <w:pPr>
              <w:spacing w:before="40" w:after="40"/>
            </w:pPr>
            <w:r>
              <w:rPr>
                <w:rFonts w:ascii="宋体" w:hAnsi="宋体"/>
                <w:sz w:val="18"/>
              </w:rPr>
              <w:t>1.30</w:t>
            </w:r>
          </w:p>
        </w:tc>
      </w:tr>
      <w:tr>
        <w:tc>
          <w:tcPr>
            <w:tcW w:type="dxa" w:w="1233"/>
          </w:tcPr>
          <w:p>
            <w:pPr>
              <w:spacing w:before="40" w:after="40"/>
            </w:pPr>
            <w:r>
              <w:rPr>
                <w:rFonts w:ascii="宋体" w:hAnsi="宋体"/>
                <w:sz w:val="18"/>
              </w:rPr>
              <w:t>S06</w:t>
            </w:r>
          </w:p>
        </w:tc>
        <w:tc>
          <w:tcPr>
            <w:tcW w:type="dxa" w:w="1233"/>
          </w:tcPr>
          <w:p>
            <w:pPr>
              <w:spacing w:before="40" w:after="40"/>
            </w:pPr>
            <w:r>
              <w:rPr>
                <w:rFonts w:ascii="宋体" w:hAnsi="宋体"/>
                <w:sz w:val="18"/>
              </w:rPr>
              <w:t>全速奔跑</w:t>
            </w:r>
          </w:p>
        </w:tc>
        <w:tc>
          <w:tcPr>
            <w:tcW w:type="dxa" w:w="1233"/>
          </w:tcPr>
          <w:p>
            <w:pPr>
              <w:spacing w:before="40" w:after="40"/>
            </w:pPr>
            <w:r>
              <w:rPr>
                <w:rFonts w:ascii="宋体" w:hAnsi="宋体"/>
                <w:sz w:val="18"/>
              </w:rPr>
              <w:t>0.48</w:t>
            </w:r>
          </w:p>
        </w:tc>
        <w:tc>
          <w:tcPr>
            <w:tcW w:type="dxa" w:w="1233"/>
          </w:tcPr>
          <w:p>
            <w:pPr>
              <w:spacing w:before="40" w:after="40"/>
            </w:pPr>
            <w:r>
              <w:rPr>
                <w:rFonts w:ascii="宋体" w:hAnsi="宋体"/>
                <w:sz w:val="18"/>
              </w:rPr>
              <w:t>阴阳阴阳阴阴</w:t>
            </w:r>
          </w:p>
        </w:tc>
        <w:tc>
          <w:tcPr>
            <w:tcW w:type="dxa" w:w="1233"/>
          </w:tcPr>
          <w:p>
            <w:pPr>
              <w:spacing w:before="40" w:after="40"/>
            </w:pPr>
            <w:r>
              <w:rPr>
                <w:rFonts w:ascii="宋体" w:hAnsi="宋体"/>
                <w:sz w:val="18"/>
              </w:rPr>
              <w:t>雷天大壮(34)</w:t>
            </w:r>
          </w:p>
        </w:tc>
        <w:tc>
          <w:tcPr>
            <w:tcW w:type="dxa" w:w="1233"/>
          </w:tcPr>
          <w:p>
            <w:pPr>
              <w:spacing w:before="40" w:after="40"/>
            </w:pPr>
            <w:r>
              <w:rPr>
                <w:rFonts w:ascii="宋体" w:hAnsi="宋体"/>
                <w:sz w:val="18"/>
              </w:rPr>
              <w:t>run</w:t>
            </w:r>
          </w:p>
        </w:tc>
        <w:tc>
          <w:tcPr>
            <w:tcW w:type="dxa" w:w="1233"/>
          </w:tcPr>
          <w:p>
            <w:pPr>
              <w:spacing w:before="40" w:after="40"/>
            </w:pPr>
            <w:r>
              <w:rPr>
                <w:rFonts w:ascii="宋体" w:hAnsi="宋体"/>
                <w:sz w:val="18"/>
              </w:rPr>
              <w:t>2.00</w:t>
            </w:r>
          </w:p>
        </w:tc>
      </w:tr>
      <w:tr>
        <w:tc>
          <w:tcPr>
            <w:tcW w:type="dxa" w:w="1233"/>
          </w:tcPr>
          <w:p>
            <w:pPr>
              <w:spacing w:before="40" w:after="40"/>
            </w:pPr>
            <w:r>
              <w:rPr>
                <w:rFonts w:ascii="宋体" w:hAnsi="宋体"/>
                <w:sz w:val="18"/>
              </w:rPr>
              <w:t>S07</w:t>
            </w:r>
          </w:p>
        </w:tc>
        <w:tc>
          <w:tcPr>
            <w:tcW w:type="dxa" w:w="1233"/>
          </w:tcPr>
          <w:p>
            <w:pPr>
              <w:spacing w:before="40" w:after="40"/>
            </w:pPr>
            <w:r>
              <w:rPr>
                <w:rFonts w:ascii="宋体" w:hAnsi="宋体"/>
                <w:sz w:val="18"/>
              </w:rPr>
              <w:t>侧向推搡</w:t>
            </w:r>
          </w:p>
        </w:tc>
        <w:tc>
          <w:tcPr>
            <w:tcW w:type="dxa" w:w="1233"/>
          </w:tcPr>
          <w:p>
            <w:pPr>
              <w:spacing w:before="40" w:after="40"/>
            </w:pPr>
            <w:r>
              <w:rPr>
                <w:rFonts w:ascii="宋体" w:hAnsi="宋体"/>
                <w:sz w:val="18"/>
              </w:rPr>
              <w:t>0.18</w:t>
            </w:r>
          </w:p>
        </w:tc>
        <w:tc>
          <w:tcPr>
            <w:tcW w:type="dxa" w:w="1233"/>
          </w:tcPr>
          <w:p>
            <w:pPr>
              <w:spacing w:before="40" w:after="40"/>
            </w:pPr>
            <w:r>
              <w:rPr>
                <w:rFonts w:ascii="宋体" w:hAnsi="宋体"/>
                <w:sz w:val="18"/>
              </w:rPr>
              <w:t>阴阴阴阴阴阳</w:t>
            </w:r>
          </w:p>
        </w:tc>
        <w:tc>
          <w:tcPr>
            <w:tcW w:type="dxa" w:w="1233"/>
          </w:tcPr>
          <w:p>
            <w:pPr>
              <w:spacing w:before="40" w:after="40"/>
            </w:pPr>
            <w:r>
              <w:rPr>
                <w:rFonts w:ascii="宋体" w:hAnsi="宋体"/>
                <w:sz w:val="18"/>
              </w:rPr>
              <w:t>坎为水(29)</w:t>
            </w:r>
          </w:p>
        </w:tc>
        <w:tc>
          <w:tcPr>
            <w:tcW w:type="dxa" w:w="1233"/>
          </w:tcPr>
          <w:p>
            <w:pPr>
              <w:spacing w:before="40" w:after="40"/>
            </w:pPr>
            <w:r>
              <w:rPr>
                <w:rFonts w:ascii="宋体" w:hAnsi="宋体"/>
                <w:sz w:val="18"/>
              </w:rPr>
              <w:t>recovery</w:t>
            </w:r>
          </w:p>
        </w:tc>
        <w:tc>
          <w:tcPr>
            <w:tcW w:type="dxa" w:w="1233"/>
          </w:tcPr>
          <w:p>
            <w:pPr>
              <w:spacing w:before="40" w:after="40"/>
            </w:pPr>
            <w:r>
              <w:rPr>
                <w:rFonts w:ascii="宋体" w:hAnsi="宋体"/>
                <w:sz w:val="18"/>
              </w:rPr>
              <w:t>0.20</w:t>
            </w:r>
          </w:p>
        </w:tc>
      </w:tr>
      <w:tr>
        <w:tc>
          <w:tcPr>
            <w:tcW w:type="dxa" w:w="1233"/>
          </w:tcPr>
          <w:p>
            <w:pPr>
              <w:spacing w:before="40" w:after="40"/>
            </w:pPr>
            <w:r>
              <w:rPr>
                <w:rFonts w:ascii="宋体" w:hAnsi="宋体"/>
                <w:sz w:val="18"/>
              </w:rPr>
              <w:t>S08</w:t>
            </w:r>
          </w:p>
        </w:tc>
        <w:tc>
          <w:tcPr>
            <w:tcW w:type="dxa" w:w="1233"/>
          </w:tcPr>
          <w:p>
            <w:pPr>
              <w:spacing w:before="40" w:after="40"/>
            </w:pPr>
            <w:r>
              <w:rPr>
                <w:rFonts w:ascii="宋体" w:hAnsi="宋体"/>
                <w:sz w:val="18"/>
              </w:rPr>
              <w:t>上坡</w:t>
            </w:r>
          </w:p>
        </w:tc>
        <w:tc>
          <w:tcPr>
            <w:tcW w:type="dxa" w:w="1233"/>
          </w:tcPr>
          <w:p>
            <w:pPr>
              <w:spacing w:before="40" w:after="40"/>
            </w:pPr>
            <w:r>
              <w:rPr>
                <w:rFonts w:ascii="宋体" w:hAnsi="宋体"/>
                <w:sz w:val="18"/>
              </w:rPr>
              <w:t>0.60</w:t>
            </w:r>
          </w:p>
        </w:tc>
        <w:tc>
          <w:tcPr>
            <w:tcW w:type="dxa" w:w="1233"/>
          </w:tcPr>
          <w:p>
            <w:pPr>
              <w:spacing w:before="40" w:after="40"/>
            </w:pPr>
            <w:r>
              <w:rPr>
                <w:rFonts w:ascii="宋体" w:hAnsi="宋体"/>
                <w:sz w:val="18"/>
              </w:rPr>
              <w:t>阳阳阴阴阴阳</w:t>
            </w:r>
          </w:p>
        </w:tc>
        <w:tc>
          <w:tcPr>
            <w:tcW w:type="dxa" w:w="1233"/>
          </w:tcPr>
          <w:p>
            <w:pPr>
              <w:spacing w:before="40" w:after="40"/>
            </w:pPr>
            <w:r>
              <w:rPr>
                <w:rFonts w:ascii="宋体" w:hAnsi="宋体"/>
                <w:sz w:val="18"/>
              </w:rPr>
              <w:t>地风升(46)</w:t>
            </w:r>
          </w:p>
        </w:tc>
        <w:tc>
          <w:tcPr>
            <w:tcW w:type="dxa" w:w="1233"/>
          </w:tcPr>
          <w:p>
            <w:pPr>
              <w:spacing w:before="40" w:after="40"/>
            </w:pPr>
            <w:r>
              <w:rPr>
                <w:rFonts w:ascii="宋体" w:hAnsi="宋体"/>
                <w:sz w:val="18"/>
              </w:rPr>
              <w:t>climb_up</w:t>
            </w:r>
          </w:p>
        </w:tc>
        <w:tc>
          <w:tcPr>
            <w:tcW w:type="dxa" w:w="1233"/>
          </w:tcPr>
          <w:p>
            <w:pPr>
              <w:spacing w:before="40" w:after="40"/>
            </w:pPr>
            <w:r>
              <w:rPr>
                <w:rFonts w:ascii="宋体" w:hAnsi="宋体"/>
                <w:sz w:val="18"/>
              </w:rPr>
              <w:t>0.40</w:t>
            </w:r>
          </w:p>
        </w:tc>
      </w:tr>
      <w:tr>
        <w:tc>
          <w:tcPr>
            <w:tcW w:type="dxa" w:w="1233"/>
          </w:tcPr>
          <w:p>
            <w:pPr>
              <w:spacing w:before="40" w:after="40"/>
            </w:pPr>
            <w:r>
              <w:rPr>
                <w:rFonts w:ascii="宋体" w:hAnsi="宋体"/>
                <w:sz w:val="18"/>
              </w:rPr>
              <w:t>S09</w:t>
            </w:r>
          </w:p>
        </w:tc>
        <w:tc>
          <w:tcPr>
            <w:tcW w:type="dxa" w:w="1233"/>
          </w:tcPr>
          <w:p>
            <w:pPr>
              <w:spacing w:before="40" w:after="40"/>
            </w:pPr>
            <w:r>
              <w:rPr>
                <w:rFonts w:ascii="宋体" w:hAnsi="宋体"/>
                <w:sz w:val="18"/>
              </w:rPr>
              <w:t>下坡</w:t>
            </w:r>
          </w:p>
        </w:tc>
        <w:tc>
          <w:tcPr>
            <w:tcW w:type="dxa" w:w="1233"/>
          </w:tcPr>
          <w:p>
            <w:pPr>
              <w:spacing w:before="40" w:after="40"/>
            </w:pPr>
            <w:r>
              <w:rPr>
                <w:rFonts w:ascii="宋体" w:hAnsi="宋体"/>
                <w:sz w:val="18"/>
              </w:rPr>
              <w:t>0.70</w:t>
            </w:r>
          </w:p>
        </w:tc>
        <w:tc>
          <w:tcPr>
            <w:tcW w:type="dxa" w:w="1233"/>
          </w:tcPr>
          <w:p>
            <w:pPr>
              <w:spacing w:before="40" w:after="40"/>
            </w:pPr>
            <w:r>
              <w:rPr>
                <w:rFonts w:ascii="宋体" w:hAnsi="宋体"/>
                <w:sz w:val="18"/>
              </w:rPr>
              <w:t>阳阳阳阴阳阴</w:t>
            </w:r>
          </w:p>
        </w:tc>
        <w:tc>
          <w:tcPr>
            <w:tcW w:type="dxa" w:w="1233"/>
          </w:tcPr>
          <w:p>
            <w:pPr>
              <w:spacing w:before="40" w:after="40"/>
            </w:pPr>
            <w:r>
              <w:rPr>
                <w:rFonts w:ascii="宋体" w:hAnsi="宋体"/>
                <w:sz w:val="18"/>
              </w:rPr>
              <w:t>泽地萃(45)</w:t>
            </w:r>
          </w:p>
        </w:tc>
        <w:tc>
          <w:tcPr>
            <w:tcW w:type="dxa" w:w="1233"/>
          </w:tcPr>
          <w:p>
            <w:pPr>
              <w:spacing w:before="40" w:after="40"/>
            </w:pPr>
            <w:r>
              <w:rPr>
                <w:rFonts w:ascii="宋体" w:hAnsi="宋体"/>
                <w:sz w:val="18"/>
              </w:rPr>
              <w:t>climb_down</w:t>
            </w:r>
          </w:p>
        </w:tc>
        <w:tc>
          <w:tcPr>
            <w:tcW w:type="dxa" w:w="1233"/>
          </w:tcPr>
          <w:p>
            <w:pPr>
              <w:spacing w:before="40" w:after="40"/>
            </w:pPr>
            <w:r>
              <w:rPr>
                <w:rFonts w:ascii="宋体" w:hAnsi="宋体"/>
                <w:sz w:val="18"/>
              </w:rPr>
              <w:t>0.35</w:t>
            </w:r>
          </w:p>
        </w:tc>
      </w:tr>
      <w:tr>
        <w:tc>
          <w:tcPr>
            <w:tcW w:type="dxa" w:w="1233"/>
          </w:tcPr>
          <w:p>
            <w:pPr>
              <w:spacing w:before="40" w:after="40"/>
            </w:pPr>
            <w:r>
              <w:rPr>
                <w:rFonts w:ascii="宋体" w:hAnsi="宋体"/>
                <w:sz w:val="18"/>
              </w:rPr>
              <w:t>S10</w:t>
            </w:r>
          </w:p>
        </w:tc>
        <w:tc>
          <w:tcPr>
            <w:tcW w:type="dxa" w:w="1233"/>
          </w:tcPr>
          <w:p>
            <w:pPr>
              <w:spacing w:before="40" w:after="40"/>
            </w:pPr>
            <w:r>
              <w:rPr>
                <w:rFonts w:ascii="宋体" w:hAnsi="宋体"/>
                <w:sz w:val="18"/>
              </w:rPr>
              <w:t>崎岖路面</w:t>
            </w:r>
          </w:p>
        </w:tc>
        <w:tc>
          <w:tcPr>
            <w:tcW w:type="dxa" w:w="1233"/>
          </w:tcPr>
          <w:p>
            <w:pPr>
              <w:spacing w:before="40" w:after="40"/>
            </w:pPr>
            <w:r>
              <w:rPr>
                <w:rFonts w:ascii="宋体" w:hAnsi="宋体"/>
                <w:sz w:val="18"/>
              </w:rPr>
              <w:t>0.50</w:t>
            </w:r>
          </w:p>
        </w:tc>
        <w:tc>
          <w:tcPr>
            <w:tcW w:type="dxa" w:w="1233"/>
          </w:tcPr>
          <w:p>
            <w:pPr>
              <w:spacing w:before="40" w:after="40"/>
            </w:pPr>
            <w:r>
              <w:rPr>
                <w:rFonts w:ascii="宋体" w:hAnsi="宋体"/>
                <w:sz w:val="18"/>
              </w:rPr>
              <w:t>阴阳阴阴阳阳</w:t>
            </w:r>
          </w:p>
        </w:tc>
        <w:tc>
          <w:tcPr>
            <w:tcW w:type="dxa" w:w="1233"/>
          </w:tcPr>
          <w:p>
            <w:pPr>
              <w:spacing w:before="40" w:after="40"/>
            </w:pPr>
            <w:r>
              <w:rPr>
                <w:rFonts w:ascii="宋体" w:hAnsi="宋体"/>
                <w:sz w:val="18"/>
              </w:rPr>
              <w:t>水山蹇(39)</w:t>
            </w:r>
          </w:p>
        </w:tc>
        <w:tc>
          <w:tcPr>
            <w:tcW w:type="dxa" w:w="1233"/>
          </w:tcPr>
          <w:p>
            <w:pPr>
              <w:spacing w:before="40" w:after="40"/>
            </w:pPr>
            <w:r>
              <w:rPr>
                <w:rFonts w:ascii="宋体" w:hAnsi="宋体"/>
                <w:sz w:val="18"/>
              </w:rPr>
              <w:t>cautious_walk</w:t>
            </w:r>
          </w:p>
        </w:tc>
        <w:tc>
          <w:tcPr>
            <w:tcW w:type="dxa" w:w="1233"/>
          </w:tcPr>
          <w:p>
            <w:pPr>
              <w:spacing w:before="40" w:after="40"/>
            </w:pPr>
            <w:r>
              <w:rPr>
                <w:rFonts w:ascii="宋体" w:hAnsi="宋体"/>
                <w:sz w:val="18"/>
              </w:rPr>
              <w:t>0.30</w:t>
            </w:r>
          </w:p>
        </w:tc>
      </w:tr>
      <w:tr>
        <w:tc>
          <w:tcPr>
            <w:tcW w:type="dxa" w:w="1233"/>
          </w:tcPr>
          <w:p>
            <w:pPr>
              <w:spacing w:before="40" w:after="40"/>
            </w:pPr>
            <w:r>
              <w:rPr>
                <w:rFonts w:ascii="宋体" w:hAnsi="宋体"/>
                <w:sz w:val="18"/>
              </w:rPr>
              <w:t>S11</w:t>
            </w:r>
          </w:p>
        </w:tc>
        <w:tc>
          <w:tcPr>
            <w:tcW w:type="dxa" w:w="1233"/>
          </w:tcPr>
          <w:p>
            <w:pPr>
              <w:spacing w:before="40" w:after="40"/>
            </w:pPr>
            <w:r>
              <w:rPr>
                <w:rFonts w:ascii="宋体" w:hAnsi="宋体"/>
                <w:sz w:val="18"/>
              </w:rPr>
              <w:t>恢复后缓行</w:t>
            </w:r>
          </w:p>
        </w:tc>
        <w:tc>
          <w:tcPr>
            <w:tcW w:type="dxa" w:w="1233"/>
          </w:tcPr>
          <w:p>
            <w:pPr>
              <w:spacing w:before="40" w:after="40"/>
            </w:pPr>
            <w:r>
              <w:rPr>
                <w:rFonts w:ascii="宋体" w:hAnsi="宋体"/>
                <w:sz w:val="18"/>
              </w:rPr>
              <w:t>0.55</w:t>
            </w:r>
          </w:p>
        </w:tc>
        <w:tc>
          <w:tcPr>
            <w:tcW w:type="dxa" w:w="1233"/>
          </w:tcPr>
          <w:p>
            <w:pPr>
              <w:spacing w:before="40" w:after="40"/>
            </w:pPr>
            <w:r>
              <w:rPr>
                <w:rFonts w:ascii="宋体" w:hAnsi="宋体"/>
                <w:sz w:val="18"/>
              </w:rPr>
              <w:t>阳阴阳阳阴阳</w:t>
            </w:r>
          </w:p>
        </w:tc>
        <w:tc>
          <w:tcPr>
            <w:tcW w:type="dxa" w:w="1233"/>
          </w:tcPr>
          <w:p>
            <w:pPr>
              <w:spacing w:before="40" w:after="40"/>
            </w:pPr>
            <w:r>
              <w:rPr>
                <w:rFonts w:ascii="宋体" w:hAnsi="宋体"/>
                <w:sz w:val="18"/>
              </w:rPr>
              <w:t>泽雷随(17)</w:t>
            </w:r>
          </w:p>
        </w:tc>
        <w:tc>
          <w:tcPr>
            <w:tcW w:type="dxa" w:w="1233"/>
          </w:tcPr>
          <w:p>
            <w:pPr>
              <w:spacing w:before="40" w:after="40"/>
            </w:pPr>
            <w:r>
              <w:rPr>
                <w:rFonts w:ascii="宋体" w:hAnsi="宋体"/>
                <w:sz w:val="18"/>
              </w:rPr>
              <w:t>walk</w:t>
            </w:r>
          </w:p>
        </w:tc>
        <w:tc>
          <w:tcPr>
            <w:tcW w:type="dxa" w:w="1233"/>
          </w:tcPr>
          <w:p>
            <w:pPr>
              <w:spacing w:before="40" w:after="40"/>
            </w:pPr>
            <w:r>
              <w:rPr>
                <w:rFonts w:ascii="宋体" w:hAnsi="宋体"/>
                <w:sz w:val="18"/>
              </w:rPr>
              <w:t>0.55</w:t>
            </w:r>
          </w:p>
        </w:tc>
      </w:tr>
    </w:tbl>
    <w:p/>
    <w:p>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pPr>
        <w:spacing w:before="120" w:after="120"/>
        <w:ind w:firstLine="0"/>
      </w:pPr>
      <w:r>
        <w:rPr>
          <w:color w:val="969696"/>
          <w:sz w:val="18"/>
        </w:rPr>
        <w:t>——————————————————————————————</w:t>
      </w:r>
    </w:p>
    <w:p>
      <w:pPr>
        <w:spacing w:before="320" w:after="160"/>
      </w:pPr>
      <w:r>
        <w:rPr>
          <w:rFonts w:ascii="黑体" w:hAnsi="黑体"/>
          <w:b/>
          <w:sz w:val="30"/>
        </w:rPr>
        <w:t>6.3.3 MuJoCo G1人形机器人推搡恢复实验</w:t>
      </w:r>
    </w:p>
    <w:p>
      <w:pPr>
        <w:spacing w:before="240" w:after="120"/>
      </w:pPr>
      <w:r>
        <w:rPr>
          <w:rFonts w:ascii="黑体" w:hAnsi="黑体"/>
          <w:b/>
          <w:sz w:val="26"/>
        </w:rPr>
        <w:t>6.3.3.1 实验设置</w:t>
      </w:r>
    </w:p>
    <w:p>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pPr>
        <w:spacing w:before="240" w:after="120"/>
      </w:pPr>
      <w:r>
        <w:rPr>
          <w:rFonts w:ascii="黑体" w:hAnsi="黑体"/>
          <w:b/>
          <w:sz w:val="26"/>
        </w:rPr>
        <w:t>6.3.3.2 卦象切换链</w:t>
      </w:r>
    </w:p>
    <w:p>
      <w:pPr>
        <w:spacing w:after="100"/>
        <w:ind w:firstLine="420"/>
      </w:pPr>
      <w:r>
        <w:rPr>
          <w:rFonts w:ascii="宋体" w:hAnsi="宋体"/>
          <w:b/>
          <w:sz w:val="22"/>
        </w:rPr>
        <w:t>表6.14 推搡恢复完整卦象切换链</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tcPr>
          <w:p>
            <w:pPr>
              <w:spacing w:before="40" w:after="40"/>
            </w:pPr>
            <w:r>
              <w:rPr>
                <w:rFonts w:ascii="宋体" w:hAnsi="宋体"/>
                <w:b/>
                <w:sz w:val="18"/>
              </w:rPr>
              <w:t>时间</w:t>
            </w:r>
          </w:p>
        </w:tc>
        <w:tc>
          <w:tcPr>
            <w:tcW w:type="dxa" w:w="1079"/>
          </w:tcPr>
          <w:p>
            <w:pPr>
              <w:spacing w:before="40" w:after="40"/>
            </w:pPr>
            <w:r>
              <w:rPr>
                <w:rFonts w:ascii="宋体" w:hAnsi="宋体"/>
                <w:b/>
                <w:sz w:val="18"/>
              </w:rPr>
              <w:t>躯干姿态</w:t>
            </w:r>
          </w:p>
        </w:tc>
        <w:tc>
          <w:tcPr>
            <w:tcW w:type="dxa" w:w="1079"/>
          </w:tcPr>
          <w:p>
            <w:pPr>
              <w:spacing w:before="40" w:after="40"/>
            </w:pPr>
            <w:r>
              <w:rPr>
                <w:rFonts w:ascii="宋体" w:hAnsi="宋体"/>
                <w:b/>
                <w:sz w:val="18"/>
              </w:rPr>
              <w:t>六爻序列</w:t>
            </w:r>
          </w:p>
        </w:tc>
        <w:tc>
          <w:tcPr>
            <w:tcW w:type="dxa" w:w="1079"/>
          </w:tcPr>
          <w:p>
            <w:pPr>
              <w:spacing w:before="40" w:after="40"/>
            </w:pPr>
            <w:r>
              <w:rPr>
                <w:rFonts w:ascii="宋体" w:hAnsi="宋体"/>
                <w:b/>
                <w:sz w:val="18"/>
              </w:rPr>
              <w:t>卦象</w:t>
            </w:r>
          </w:p>
        </w:tc>
        <w:tc>
          <w:tcPr>
            <w:tcW w:type="dxa" w:w="1079"/>
          </w:tcPr>
          <w:p>
            <w:pPr>
              <w:spacing w:before="40" w:after="40"/>
            </w:pPr>
            <w:r>
              <w:rPr>
                <w:rFonts w:ascii="宋体" w:hAnsi="宋体"/>
                <w:b/>
                <w:sz w:val="18"/>
              </w:rPr>
              <w:t>步态</w:t>
            </w:r>
          </w:p>
        </w:tc>
        <w:tc>
          <w:tcPr>
            <w:tcW w:type="dxa" w:w="1079"/>
          </w:tcPr>
          <w:p>
            <w:pPr>
              <w:spacing w:before="40" w:after="40"/>
            </w:pPr>
            <w:r>
              <w:rPr>
                <w:rFonts w:ascii="宋体" w:hAnsi="宋体"/>
                <w:b/>
                <w:sz w:val="18"/>
              </w:rPr>
              <w:t>速度</w:t>
            </w:r>
          </w:p>
        </w:tc>
        <w:tc>
          <w:tcPr>
            <w:tcW w:type="dxa" w:w="1079"/>
          </w:tcPr>
          <w:p>
            <w:pPr>
              <w:spacing w:before="40" w:after="40"/>
            </w:pPr>
            <w:r>
              <w:rPr>
                <w:rFonts w:ascii="宋体" w:hAnsi="宋体"/>
                <w:b/>
                <w:sz w:val="18"/>
              </w:rPr>
              <w:t>力修正</w:t>
            </w:r>
          </w:p>
        </w:tc>
        <w:tc>
          <w:tcPr>
            <w:tcW w:type="dxa" w:w="1079"/>
          </w:tcPr>
          <w:p>
            <w:pPr>
              <w:spacing w:before="40" w:after="40"/>
            </w:pPr>
            <w:r>
              <w:rPr>
                <w:rFonts w:ascii="宋体" w:hAnsi="宋体"/>
                <w:b/>
                <w:sz w:val="18"/>
              </w:rPr>
              <w:t>活动状态</w:t>
            </w:r>
          </w:p>
        </w:tc>
      </w:tr>
      <w:tr>
        <w:tc>
          <w:tcPr>
            <w:tcW w:type="dxa" w:w="1079"/>
          </w:tcPr>
          <w:p>
            <w:pPr>
              <w:spacing w:before="40" w:after="40"/>
            </w:pPr>
            <w:r>
              <w:rPr>
                <w:rFonts w:ascii="宋体" w:hAnsi="宋体"/>
                <w:sz w:val="18"/>
              </w:rPr>
              <w:t>14.0s</w:t>
            </w:r>
          </w:p>
        </w:tc>
        <w:tc>
          <w:tcPr>
            <w:tcW w:type="dxa" w:w="1079"/>
          </w:tcPr>
          <w:p>
            <w:pPr>
              <w:spacing w:before="40" w:after="40"/>
            </w:pPr>
            <w:r>
              <w:rPr>
                <w:rFonts w:ascii="宋体" w:hAnsi="宋体"/>
                <w:sz w:val="18"/>
              </w:rPr>
              <w:t>0.65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火风鼎(50)</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正常行走</w:t>
            </w:r>
          </w:p>
        </w:tc>
      </w:tr>
      <w:tr>
        <w:tc>
          <w:tcPr>
            <w:tcW w:type="dxa" w:w="1079"/>
          </w:tcPr>
          <w:p>
            <w:pPr>
              <w:spacing w:before="40" w:after="40"/>
            </w:pPr>
            <w:r>
              <w:rPr>
                <w:rFonts w:ascii="宋体" w:hAnsi="宋体"/>
                <w:sz w:val="18"/>
              </w:rPr>
              <w:t>15.0s</w:t>
            </w:r>
          </w:p>
        </w:tc>
        <w:tc>
          <w:tcPr>
            <w:tcW w:type="dxa" w:w="1079"/>
          </w:tcPr>
          <w:p>
            <w:pPr>
              <w:spacing w:before="40" w:after="40"/>
            </w:pPr>
            <w:r>
              <w:rPr>
                <w:rFonts w:ascii="宋体" w:hAnsi="宋体"/>
                <w:sz w:val="18"/>
              </w:rPr>
              <w:t>0.18</w:t>
            </w:r>
          </w:p>
        </w:tc>
        <w:tc>
          <w:tcPr>
            <w:tcW w:type="dxa" w:w="1079"/>
          </w:tcPr>
          <w:p>
            <w:pPr>
              <w:spacing w:before="40" w:after="40"/>
            </w:pPr>
            <w:r>
              <w:rPr>
                <w:rFonts w:ascii="宋体" w:hAnsi="宋体"/>
                <w:sz w:val="18"/>
              </w:rPr>
              <w:t>阴阴阴阴阴阳</w:t>
            </w:r>
          </w:p>
        </w:tc>
        <w:tc>
          <w:tcPr>
            <w:tcW w:type="dxa" w:w="1079"/>
          </w:tcPr>
          <w:p>
            <w:pPr>
              <w:spacing w:before="40" w:after="40"/>
            </w:pPr>
            <w:r>
              <w:rPr>
                <w:rFonts w:ascii="宋体" w:hAnsi="宋体"/>
                <w:sz w:val="18"/>
              </w:rPr>
              <w:t>坎为水(29)</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**0.40**</w:t>
            </w:r>
          </w:p>
        </w:tc>
        <w:tc>
          <w:tcPr>
            <w:tcW w:type="dxa" w:w="1079"/>
          </w:tcPr>
          <w:p>
            <w:pPr>
              <w:spacing w:before="40" w:after="40"/>
            </w:pPr>
            <w:r>
              <w:rPr>
                <w:rFonts w:ascii="宋体" w:hAnsi="宋体"/>
                <w:sz w:val="18"/>
              </w:rPr>
              <w:t>推搡瞬间 → 自动降速降力</w:t>
            </w:r>
          </w:p>
        </w:tc>
      </w:tr>
      <w:tr>
        <w:tc>
          <w:tcPr>
            <w:tcW w:type="dxa" w:w="1079"/>
          </w:tcPr>
          <w:p>
            <w:pPr>
              <w:spacing w:before="40" w:after="40"/>
            </w:pPr>
            <w:r>
              <w:rPr>
                <w:rFonts w:ascii="宋体" w:hAnsi="宋体"/>
                <w:sz w:val="18"/>
              </w:rPr>
              <w:t>15.5s</w:t>
            </w:r>
          </w:p>
        </w:tc>
        <w:tc>
          <w:tcPr>
            <w:tcW w:type="dxa" w:w="1079"/>
          </w:tcPr>
          <w:p>
            <w:pPr>
              <w:spacing w:before="40" w:after="40"/>
            </w:pPr>
            <w:r>
              <w:rPr>
                <w:rFonts w:ascii="宋体" w:hAnsi="宋体"/>
                <w:sz w:val="18"/>
              </w:rPr>
              <w:t>0.22</w:t>
            </w:r>
          </w:p>
        </w:tc>
        <w:tc>
          <w:tcPr>
            <w:tcW w:type="dxa" w:w="1079"/>
          </w:tcPr>
          <w:p>
            <w:pPr>
              <w:spacing w:before="40" w:after="40"/>
            </w:pPr>
            <w:r>
              <w:rPr>
                <w:rFonts w:ascii="宋体" w:hAnsi="宋体"/>
                <w:sz w:val="18"/>
              </w:rPr>
              <w:t>阴阴阳阴阴阳</w:t>
            </w:r>
          </w:p>
        </w:tc>
        <w:tc>
          <w:tcPr>
            <w:tcW w:type="dxa" w:w="1079"/>
          </w:tcPr>
          <w:p>
            <w:pPr>
              <w:spacing w:before="40" w:after="40"/>
            </w:pPr>
            <w:r>
              <w:rPr>
                <w:rFonts w:ascii="宋体" w:hAnsi="宋体"/>
                <w:sz w:val="18"/>
              </w:rPr>
              <w:t>地雷复(24)</w:t>
            </w:r>
          </w:p>
        </w:tc>
        <w:tc>
          <w:tcPr>
            <w:tcW w:type="dxa" w:w="1079"/>
          </w:tcPr>
          <w:p>
            <w:pPr>
              <w:spacing w:before="40" w:after="40"/>
            </w:pPr>
            <w:r>
              <w:rPr>
                <w:rFonts w:ascii="宋体" w:hAnsi="宋体"/>
                <w:sz w:val="18"/>
              </w:rPr>
              <w:t>recovery</w:t>
            </w:r>
          </w:p>
        </w:tc>
        <w:tc>
          <w:tcPr>
            <w:tcW w:type="dxa" w:w="1079"/>
          </w:tcPr>
          <w:p>
            <w:pPr>
              <w:spacing w:before="40" w:after="40"/>
            </w:pPr>
            <w:r>
              <w:rPr>
                <w:rFonts w:ascii="宋体" w:hAnsi="宋体"/>
                <w:sz w:val="18"/>
              </w:rPr>
              <w:t>0.20</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推搡后 → 恢复初始阶段</w:t>
            </w:r>
          </w:p>
        </w:tc>
      </w:tr>
      <w:tr>
        <w:tc>
          <w:tcPr>
            <w:tcW w:type="dxa" w:w="1079"/>
          </w:tcPr>
          <w:p>
            <w:pPr>
              <w:spacing w:before="40" w:after="40"/>
            </w:pPr>
            <w:r>
              <w:rPr>
                <w:rFonts w:ascii="宋体" w:hAnsi="宋体"/>
                <w:sz w:val="18"/>
              </w:rPr>
              <w:t>16.5s</w:t>
            </w:r>
          </w:p>
        </w:tc>
        <w:tc>
          <w:tcPr>
            <w:tcW w:type="dxa" w:w="1079"/>
          </w:tcPr>
          <w:p>
            <w:pPr>
              <w:spacing w:before="40" w:after="40"/>
            </w:pPr>
            <w:r>
              <w:rPr>
                <w:rFonts w:ascii="宋体" w:hAnsi="宋体"/>
                <w:sz w:val="18"/>
              </w:rPr>
              <w:t>0.45</w:t>
            </w:r>
          </w:p>
        </w:tc>
        <w:tc>
          <w:tcPr>
            <w:tcW w:type="dxa" w:w="1079"/>
          </w:tcPr>
          <w:p>
            <w:pPr>
              <w:spacing w:before="40" w:after="40"/>
            </w:pPr>
            <w:r>
              <w:rPr>
                <w:rFonts w:ascii="宋体" w:hAnsi="宋体"/>
                <w:sz w:val="18"/>
              </w:rPr>
              <w:t>阳阴阳阳阴阴</w:t>
            </w:r>
          </w:p>
        </w:tc>
        <w:tc>
          <w:tcPr>
            <w:tcW w:type="dxa" w:w="1079"/>
          </w:tcPr>
          <w:p>
            <w:pPr>
              <w:spacing w:before="40" w:after="40"/>
            </w:pPr>
            <w:r>
              <w:rPr>
                <w:rFonts w:ascii="宋体" w:hAnsi="宋体"/>
                <w:sz w:val="18"/>
              </w:rPr>
              <w:t>雷火丰(55)</w:t>
            </w:r>
          </w:p>
        </w:tc>
        <w:tc>
          <w:tcPr>
            <w:tcW w:type="dxa" w:w="1079"/>
          </w:tcPr>
          <w:p>
            <w:pPr>
              <w:spacing w:before="40" w:after="40"/>
            </w:pPr>
            <w:r>
              <w:rPr>
                <w:rFonts w:ascii="宋体" w:hAnsi="宋体"/>
                <w:sz w:val="18"/>
              </w:rPr>
              <w:t>fast_walk</w:t>
            </w:r>
          </w:p>
        </w:tc>
        <w:tc>
          <w:tcPr>
            <w:tcW w:type="dxa" w:w="1079"/>
          </w:tcPr>
          <w:p>
            <w:pPr>
              <w:spacing w:before="40" w:after="40"/>
            </w:pPr>
            <w:r>
              <w:rPr>
                <w:rFonts w:ascii="宋体" w:hAnsi="宋体"/>
                <w:sz w:val="18"/>
              </w:rPr>
              <w:t>0.75</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恢复过程 → 开始加速</w:t>
            </w:r>
          </w:p>
        </w:tc>
      </w:tr>
      <w:tr>
        <w:tc>
          <w:tcPr>
            <w:tcW w:type="dxa" w:w="1079"/>
          </w:tcPr>
          <w:p>
            <w:pPr>
              <w:spacing w:before="40" w:after="40"/>
            </w:pPr>
            <w:r>
              <w:rPr>
                <w:rFonts w:ascii="宋体" w:hAnsi="宋体"/>
                <w:sz w:val="18"/>
              </w:rPr>
              <w:t>17.5s</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阳阴阳阳阴阳</w:t>
            </w:r>
          </w:p>
        </w:tc>
        <w:tc>
          <w:tcPr>
            <w:tcW w:type="dxa" w:w="1079"/>
          </w:tcPr>
          <w:p>
            <w:pPr>
              <w:spacing w:before="40" w:after="40"/>
            </w:pPr>
            <w:r>
              <w:rPr>
                <w:rFonts w:ascii="宋体" w:hAnsi="宋体"/>
                <w:sz w:val="18"/>
              </w:rPr>
              <w:t>泽雷随(17)</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0.58</w:t>
            </w:r>
          </w:p>
        </w:tc>
        <w:tc>
          <w:tcPr>
            <w:tcW w:type="dxa" w:w="1079"/>
          </w:tcPr>
          <w:p>
            <w:pPr>
              <w:spacing w:before="40" w:after="40"/>
            </w:pPr>
            <w:r>
              <w:rPr>
                <w:rFonts w:ascii="宋体" w:hAnsi="宋体"/>
                <w:sz w:val="18"/>
              </w:rPr>
              <w:t>恢复正常行走</w:t>
            </w:r>
          </w:p>
        </w:tc>
      </w:tr>
      <w:tr>
        <w:tc>
          <w:tcPr>
            <w:tcW w:type="dxa" w:w="1079"/>
          </w:tcPr>
          <w:p>
            <w:pPr>
              <w:spacing w:before="40" w:after="40"/>
            </w:pPr>
            <w:r>
              <w:rPr>
                <w:rFonts w:ascii="宋体" w:hAnsi="宋体"/>
                <w:sz w:val="18"/>
              </w:rPr>
              <w:t>18.0s</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阳阴阳阳阳阳</w:t>
            </w:r>
          </w:p>
        </w:tc>
        <w:tc>
          <w:tcPr>
            <w:tcW w:type="dxa" w:w="1079"/>
          </w:tcPr>
          <w:p>
            <w:pPr>
              <w:spacing w:before="40" w:after="40"/>
            </w:pPr>
            <w:r>
              <w:rPr>
                <w:rFonts w:ascii="宋体" w:hAnsi="宋体"/>
                <w:sz w:val="18"/>
              </w:rPr>
              <w:t>风泽中孚(61)</w:t>
            </w:r>
          </w:p>
        </w:tc>
        <w:tc>
          <w:tcPr>
            <w:tcW w:type="dxa" w:w="1079"/>
          </w:tcPr>
          <w:p>
            <w:pPr>
              <w:spacing w:before="40" w:after="40"/>
            </w:pPr>
            <w:r>
              <w:rPr>
                <w:rFonts w:ascii="宋体" w:hAnsi="宋体"/>
                <w:sz w:val="18"/>
              </w:rPr>
              <w:t>walk</w:t>
            </w:r>
          </w:p>
        </w:tc>
        <w:tc>
          <w:tcPr>
            <w:tcW w:type="dxa" w:w="1079"/>
          </w:tcPr>
          <w:p>
            <w:pPr>
              <w:spacing w:before="40" w:after="40"/>
            </w:pPr>
            <w:r>
              <w:rPr>
                <w:rFonts w:ascii="宋体" w:hAnsi="宋体"/>
                <w:sz w:val="18"/>
              </w:rPr>
              <w:t>0.55</w:t>
            </w:r>
          </w:p>
        </w:tc>
        <w:tc>
          <w:tcPr>
            <w:tcW w:type="dxa" w:w="1079"/>
          </w:tcPr>
          <w:p>
            <w:pPr>
              <w:spacing w:before="40" w:after="40"/>
            </w:pPr>
            <w:r>
              <w:rPr>
                <w:rFonts w:ascii="宋体" w:hAnsi="宋体"/>
                <w:sz w:val="18"/>
              </w:rPr>
              <w:t>0.60</w:t>
            </w:r>
          </w:p>
        </w:tc>
        <w:tc>
          <w:tcPr>
            <w:tcW w:type="dxa" w:w="1079"/>
          </w:tcPr>
          <w:p>
            <w:pPr>
              <w:spacing w:before="40" w:after="40"/>
            </w:pPr>
            <w:r>
              <w:rPr>
                <w:rFonts w:ascii="宋体" w:hAnsi="宋体"/>
                <w:sz w:val="18"/>
              </w:rPr>
              <w:t>完全稳定</w:t>
            </w:r>
          </w:p>
        </w:tc>
      </w:tr>
    </w:tbl>
    <w:p/>
    <w:p>
      <w:pPr>
        <w:spacing w:before="240" w:after="120"/>
      </w:pPr>
      <w:r>
        <w:rPr>
          <w:rFonts w:ascii="黑体" w:hAnsi="黑体"/>
          <w:b/>
          <w:sz w:val="26"/>
        </w:rPr>
        <w:t>6.3.3.3 结果分析</w:t>
      </w:r>
    </w:p>
    <w:p>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pPr>
        <w:spacing w:before="120" w:after="120"/>
        <w:ind w:firstLine="0"/>
      </w:pPr>
      <w:r>
        <w:rPr>
          <w:color w:val="969696"/>
          <w:sz w:val="18"/>
        </w:rPr>
        <w:t>——————————————————————————————</w:t>
      </w:r>
    </w:p>
    <w:p>
      <w:pPr>
        <w:spacing w:before="320" w:after="160"/>
      </w:pPr>
      <w:r>
        <w:rPr>
          <w:rFonts w:ascii="黑体" w:hAnsi="黑体"/>
          <w:b/>
          <w:sz w:val="30"/>
        </w:rPr>
        <w:t>6.3.4 爻位关系在运动控制中的特殊作用</w:t>
      </w:r>
    </w:p>
    <w:p>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pPr>
        <w:spacing w:after="100"/>
        <w:ind w:firstLine="420"/>
      </w:pPr>
      <w:r>
        <w:rPr>
          <w:rFonts w:ascii="宋体" w:hAnsi="宋体"/>
          <w:b/>
          <w:sz w:val="22"/>
        </w:rPr>
        <w:t>表6.15 运动控制与抓取域中爻位关系修正对比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域</w:t>
            </w:r>
          </w:p>
        </w:tc>
        <w:tc>
          <w:tcPr>
            <w:tcW w:type="dxa" w:w="1439"/>
          </w:tcPr>
          <w:p>
            <w:pPr>
              <w:spacing w:before="40" w:after="40"/>
            </w:pPr>
            <w:r>
              <w:rPr>
                <w:rFonts w:ascii="宋体" w:hAnsi="宋体"/>
                <w:b/>
                <w:sz w:val="18"/>
              </w:rPr>
              <w:t>修正均值</w:t>
            </w:r>
          </w:p>
        </w:tc>
        <w:tc>
          <w:tcPr>
            <w:tcW w:type="dxa" w:w="1439"/>
          </w:tcPr>
          <w:p>
            <w:pPr>
              <w:spacing w:before="40" w:after="40"/>
            </w:pPr>
            <w:r>
              <w:rPr>
                <w:rFonts w:ascii="宋体" w:hAnsi="宋体"/>
                <w:b/>
                <w:sz w:val="18"/>
              </w:rPr>
              <w:t>中位数</w:t>
            </w:r>
          </w:p>
        </w:tc>
        <w:tc>
          <w:tcPr>
            <w:tcW w:type="dxa" w:w="1439"/>
          </w:tcPr>
          <w:p>
            <w:pPr>
              <w:spacing w:before="40" w:after="40"/>
            </w:pPr>
            <w:r>
              <w:rPr>
                <w:rFonts w:ascii="宋体" w:hAnsi="宋体"/>
                <w:b/>
                <w:sz w:val="18"/>
              </w:rPr>
              <w:t>标准差</w:t>
            </w:r>
          </w:p>
        </w:tc>
        <w:tc>
          <w:tcPr>
            <w:tcW w:type="dxa" w:w="1439"/>
          </w:tcPr>
          <w:p>
            <w:pPr>
              <w:spacing w:before="40" w:after="40"/>
            </w:pPr>
            <w:r>
              <w:rPr>
                <w:rFonts w:ascii="宋体" w:hAnsi="宋体"/>
                <w:b/>
                <w:sz w:val="18"/>
              </w:rPr>
              <w:t>very_cautious占比</w:t>
            </w:r>
          </w:p>
        </w:tc>
        <w:tc>
          <w:tcPr>
            <w:tcW w:type="dxa" w:w="1439"/>
          </w:tcPr>
          <w:p>
            <w:pPr>
              <w:spacing w:before="40" w:after="40"/>
            </w:pPr>
            <w:r>
              <w:rPr>
                <w:rFonts w:ascii="宋体" w:hAnsi="宋体"/>
                <w:b/>
                <w:sz w:val="18"/>
              </w:rPr>
              <w:t>cautious占比</w:t>
            </w:r>
          </w:p>
        </w:tc>
      </w:tr>
      <w:tr>
        <w:tc>
          <w:tcPr>
            <w:tcW w:type="dxa" w:w="1439"/>
          </w:tcPr>
          <w:p>
            <w:pPr>
              <w:spacing w:before="40" w:after="40"/>
            </w:pPr>
            <w:r>
              <w:rPr>
                <w:rFonts w:ascii="宋体" w:hAnsi="宋体"/>
                <w:sz w:val="18"/>
              </w:rPr>
              <w:t>物理抓取</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0.95</w:t>
            </w:r>
          </w:p>
        </w:tc>
        <w:tc>
          <w:tcPr>
            <w:tcW w:type="dxa" w:w="1439"/>
          </w:tcPr>
          <w:p>
            <w:pPr>
              <w:spacing w:before="40" w:after="40"/>
            </w:pPr>
            <w:r>
              <w:rPr>
                <w:rFonts w:ascii="宋体" w:hAnsi="宋体"/>
                <w:sz w:val="18"/>
              </w:rPr>
              <w:t>0.04</w:t>
            </w:r>
          </w:p>
        </w:tc>
        <w:tc>
          <w:tcPr>
            <w:tcW w:type="dxa" w:w="1439"/>
          </w:tcPr>
          <w:p>
            <w:pPr>
              <w:spacing w:before="40" w:after="40"/>
            </w:pPr>
            <w:r>
              <w:rPr>
                <w:rFonts w:ascii="宋体" w:hAnsi="宋体"/>
                <w:sz w:val="18"/>
              </w:rPr>
              <w:t>&lt;1%</w:t>
            </w:r>
          </w:p>
        </w:tc>
        <w:tc>
          <w:tcPr>
            <w:tcW w:type="dxa" w:w="1439"/>
          </w:tcPr>
          <w:p>
            <w:pPr>
              <w:spacing w:before="40" w:after="40"/>
            </w:pPr>
            <w:r>
              <w:rPr>
                <w:rFonts w:ascii="宋体" w:hAnsi="宋体"/>
                <w:sz w:val="18"/>
              </w:rPr>
              <w:t>52%</w:t>
            </w:r>
          </w:p>
        </w:tc>
      </w:tr>
      <w:tr>
        <w:tc>
          <w:tcPr>
            <w:tcW w:type="dxa" w:w="1439"/>
          </w:tcPr>
          <w:p>
            <w:pPr>
              <w:spacing w:before="40" w:after="40"/>
            </w:pPr>
            <w:r>
              <w:rPr>
                <w:rFonts w:ascii="宋体" w:hAnsi="宋体"/>
                <w:sz w:val="18"/>
              </w:rPr>
              <w:t>运动控制</w:t>
            </w:r>
          </w:p>
        </w:tc>
        <w:tc>
          <w:tcPr>
            <w:tcW w:type="dxa" w:w="1439"/>
          </w:tcPr>
          <w:p>
            <w:pPr>
              <w:spacing w:before="40" w:after="40"/>
            </w:pPr>
            <w:r>
              <w:rPr>
                <w:rFonts w:ascii="宋体" w:hAnsi="宋体"/>
                <w:sz w:val="18"/>
              </w:rPr>
              <w:t>0.94</w:t>
            </w:r>
          </w:p>
        </w:tc>
        <w:tc>
          <w:tcPr>
            <w:tcW w:type="dxa" w:w="1439"/>
          </w:tcPr>
          <w:p>
            <w:pPr>
              <w:spacing w:before="40" w:after="40"/>
            </w:pPr>
            <w:r>
              <w:rPr>
                <w:rFonts w:ascii="宋体" w:hAnsi="宋体"/>
                <w:sz w:val="18"/>
              </w:rPr>
              <w:t>0.55</w:t>
            </w:r>
          </w:p>
        </w:tc>
        <w:tc>
          <w:tcPr>
            <w:tcW w:type="dxa" w:w="1439"/>
          </w:tcPr>
          <w:p>
            <w:pPr>
              <w:spacing w:before="40" w:after="40"/>
            </w:pPr>
            <w:r>
              <w:rPr>
                <w:rFonts w:ascii="宋体" w:hAnsi="宋体"/>
                <w:sz w:val="18"/>
              </w:rPr>
              <w:t>0.12</w:t>
            </w:r>
          </w:p>
        </w:tc>
        <w:tc>
          <w:tcPr>
            <w:tcW w:type="dxa" w:w="1439"/>
          </w:tcPr>
          <w:p>
            <w:pPr>
              <w:spacing w:before="40" w:after="40"/>
            </w:pPr>
            <w:r>
              <w:rPr>
                <w:rFonts w:ascii="宋体" w:hAnsi="宋体"/>
                <w:sz w:val="18"/>
              </w:rPr>
              <w:t>15%</w:t>
            </w:r>
          </w:p>
        </w:tc>
        <w:tc>
          <w:tcPr>
            <w:tcW w:type="dxa" w:w="1439"/>
          </w:tcPr>
          <w:p>
            <w:pPr>
              <w:spacing w:before="40" w:after="40"/>
            </w:pPr>
            <w:r>
              <w:rPr>
                <w:rFonts w:ascii="宋体" w:hAnsi="宋体"/>
                <w:sz w:val="18"/>
              </w:rPr>
              <w:t>40%</w:t>
            </w:r>
          </w:p>
        </w:tc>
      </w:tr>
    </w:tbl>
    <w:p/>
    <w:p>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pPr>
        <w:spacing w:before="120" w:after="120"/>
        <w:ind w:firstLine="0"/>
      </w:pPr>
      <w:r>
        <w:rPr>
          <w:color w:val="969696"/>
          <w:sz w:val="18"/>
        </w:rPr>
        <w:t>——————————————————————————————</w:t>
      </w:r>
    </w:p>
    <w:p>
      <w:pPr>
        <w:spacing w:before="320" w:after="160"/>
      </w:pPr>
      <w:r>
        <w:rPr>
          <w:rFonts w:ascii="黑体" w:hAnsi="黑体"/>
          <w:b/>
          <w:sz w:val="30"/>
        </w:rPr>
        <w:t>6.3.5 运动控制域总结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pPr>
        <w:spacing w:after="100"/>
        <w:ind w:firstLine="420"/>
      </w:pPr>
      <w:r>
        <w:rPr>
          <w:rFonts w:ascii="宋体" w:hAnsi="宋体"/>
          <w:sz w:val="22"/>
        </w:rPr>
        <w:t>*本节完。下一节：6.4 ALFWorld具身导航域——从感知到行动的扩展迁移。*</w:t>
      </w:r>
    </w:p>
    <w:p>
      <w:pPr>
        <w:spacing w:before="480" w:after="280"/>
        <w:jc w:val="center"/>
      </w:pPr>
      <w:r>
        <w:rPr>
          <w:rFonts w:ascii="黑体" w:hAnsi="黑体"/>
          <w:b/>
          <w:sz w:val="36"/>
        </w:rPr>
        <w:t>6.4 ALFWorld具身导航域</w:t>
      </w:r>
    </w:p>
    <w:p>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pPr>
        <w:spacing w:before="120" w:after="120"/>
        <w:ind w:firstLine="0"/>
      </w:pPr>
      <w:r>
        <w:rPr>
          <w:color w:val="969696"/>
          <w:sz w:val="18"/>
        </w:rPr>
        <w:t>——————————————————————————————</w:t>
      </w:r>
    </w:p>
    <w:p>
      <w:pPr>
        <w:spacing w:before="320" w:after="160"/>
      </w:pPr>
      <w:r>
        <w:rPr>
          <w:rFonts w:ascii="黑体" w:hAnsi="黑体"/>
          <w:b/>
          <w:sz w:val="30"/>
        </w:rPr>
        <w:t>6.4.1 迁移设计：从物理域到导航域</w:t>
      </w:r>
    </w:p>
    <w:p>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pPr>
        <w:spacing w:before="240" w:after="120"/>
      </w:pPr>
      <w:r>
        <w:rPr>
          <w:rFonts w:ascii="黑体" w:hAnsi="黑体"/>
          <w:b/>
          <w:sz w:val="26"/>
        </w:rPr>
        <w:t>6.4.1.1 L1导航域八卦：8种位置原型</w:t>
      </w:r>
    </w:p>
    <w:p>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pPr>
        <w:spacing w:after="100"/>
        <w:ind w:firstLine="420"/>
      </w:pPr>
      <w:r>
        <w:rPr>
          <w:rFonts w:ascii="宋体" w:hAnsi="宋体"/>
          <w:b/>
          <w:sz w:val="22"/>
        </w:rPr>
        <w:t>表6.16 ALFWorld导航域L1八卦语义重定义</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卦名</w:t>
            </w:r>
          </w:p>
        </w:tc>
        <w:tc>
          <w:tcPr>
            <w:tcW w:type="dxa" w:w="2158"/>
          </w:tcPr>
          <w:p>
            <w:pPr>
              <w:spacing w:before="40" w:after="40"/>
            </w:pPr>
            <w:r>
              <w:rPr>
                <w:rFonts w:ascii="宋体" w:hAnsi="宋体"/>
                <w:b/>
                <w:sz w:val="18"/>
              </w:rPr>
              <w:t>导航域语义</w:t>
            </w:r>
          </w:p>
        </w:tc>
        <w:tc>
          <w:tcPr>
            <w:tcW w:type="dxa" w:w="2158"/>
          </w:tcPr>
          <w:p>
            <w:pPr>
              <w:spacing w:before="40" w:after="40"/>
            </w:pPr>
            <w:r>
              <w:rPr>
                <w:rFonts w:ascii="宋体" w:hAnsi="宋体"/>
                <w:b/>
                <w:sz w:val="18"/>
              </w:rPr>
              <w:t>典型任务实体</w:t>
            </w:r>
          </w:p>
        </w:tc>
        <w:tc>
          <w:tcPr>
            <w:tcW w:type="dxa" w:w="2158"/>
          </w:tcPr>
          <w:p>
            <w:pPr>
              <w:spacing w:before="40" w:after="40"/>
            </w:pPr>
            <w:r>
              <w:rPr>
                <w:rFonts w:ascii="宋体" w:hAnsi="宋体"/>
                <w:b/>
                <w:sz w:val="18"/>
              </w:rPr>
              <w:t>原型核心特征</w:t>
            </w:r>
          </w:p>
        </w:tc>
      </w:tr>
      <w:tr>
        <w:tc>
          <w:tcPr>
            <w:tcW w:type="dxa" w:w="2158"/>
          </w:tcPr>
          <w:p>
            <w:pPr>
              <w:spacing w:before="40" w:after="40"/>
            </w:pPr>
            <w:r>
              <w:rPr>
                <w:rFonts w:ascii="宋体" w:hAnsi="宋体"/>
                <w:sz w:val="18"/>
              </w:rPr>
              <w:t>乾</w:t>
            </w:r>
          </w:p>
        </w:tc>
        <w:tc>
          <w:tcPr>
            <w:tcW w:type="dxa" w:w="2158"/>
          </w:tcPr>
          <w:p>
            <w:pPr>
              <w:spacing w:before="40" w:after="40"/>
            </w:pPr>
            <w:r>
              <w:rPr>
                <w:rFonts w:ascii="宋体" w:hAnsi="宋体"/>
                <w:sz w:val="18"/>
              </w:rPr>
              <w:t>加热源</w:t>
            </w:r>
          </w:p>
        </w:tc>
        <w:tc>
          <w:tcPr>
            <w:tcW w:type="dxa" w:w="2158"/>
          </w:tcPr>
          <w:p>
            <w:pPr>
              <w:spacing w:before="40" w:after="40"/>
            </w:pPr>
            <w:r>
              <w:rPr>
                <w:rFonts w:ascii="宋体" w:hAnsi="宋体"/>
                <w:sz w:val="18"/>
              </w:rPr>
              <w:t>微波炉、炉灶</w:t>
            </w:r>
          </w:p>
        </w:tc>
        <w:tc>
          <w:tcPr>
            <w:tcW w:type="dxa" w:w="2158"/>
          </w:tcPr>
          <w:p>
            <w:pPr>
              <w:spacing w:before="40" w:after="40"/>
            </w:pPr>
            <w:r>
              <w:rPr>
                <w:rFonts w:ascii="宋体" w:hAnsi="宋体"/>
                <w:sz w:val="18"/>
              </w:rPr>
              <w:t>有加热功能的核心设备</w:t>
            </w:r>
          </w:p>
        </w:tc>
      </w:tr>
      <w:tr>
        <w:tc>
          <w:tcPr>
            <w:tcW w:type="dxa" w:w="2158"/>
          </w:tcPr>
          <w:p>
            <w:pPr>
              <w:spacing w:before="40" w:after="40"/>
            </w:pPr>
            <w:r>
              <w:rPr>
                <w:rFonts w:ascii="宋体" w:hAnsi="宋体"/>
                <w:sz w:val="18"/>
              </w:rPr>
              <w:t>坤</w:t>
            </w:r>
          </w:p>
        </w:tc>
        <w:tc>
          <w:tcPr>
            <w:tcW w:type="dxa" w:w="2158"/>
          </w:tcPr>
          <w:p>
            <w:pPr>
              <w:spacing w:before="40" w:after="40"/>
            </w:pPr>
            <w:r>
              <w:rPr>
                <w:rFonts w:ascii="宋体" w:hAnsi="宋体"/>
                <w:sz w:val="18"/>
              </w:rPr>
              <w:t>冷却源</w:t>
            </w:r>
          </w:p>
        </w:tc>
        <w:tc>
          <w:tcPr>
            <w:tcW w:type="dxa" w:w="2158"/>
          </w:tcPr>
          <w:p>
            <w:pPr>
              <w:spacing w:before="40" w:after="40"/>
            </w:pPr>
            <w:r>
              <w:rPr>
                <w:rFonts w:ascii="宋体" w:hAnsi="宋体"/>
                <w:sz w:val="18"/>
              </w:rPr>
              <w:t>冰箱、冰柜</w:t>
            </w:r>
          </w:p>
        </w:tc>
        <w:tc>
          <w:tcPr>
            <w:tcW w:type="dxa" w:w="2158"/>
          </w:tcPr>
          <w:p>
            <w:pPr>
              <w:spacing w:before="40" w:after="40"/>
            </w:pPr>
            <w:r>
              <w:rPr>
                <w:rFonts w:ascii="宋体" w:hAnsi="宋体"/>
                <w:sz w:val="18"/>
              </w:rPr>
              <w:t>有制冷功能的存储设备</w:t>
            </w:r>
          </w:p>
        </w:tc>
      </w:tr>
      <w:tr>
        <w:tc>
          <w:tcPr>
            <w:tcW w:type="dxa" w:w="2158"/>
          </w:tcPr>
          <w:p>
            <w:pPr>
              <w:spacing w:before="40" w:after="40"/>
            </w:pPr>
            <w:r>
              <w:rPr>
                <w:rFonts w:ascii="宋体" w:hAnsi="宋体"/>
                <w:sz w:val="18"/>
              </w:rPr>
              <w:t>震</w:t>
            </w:r>
          </w:p>
        </w:tc>
        <w:tc>
          <w:tcPr>
            <w:tcW w:type="dxa" w:w="2158"/>
          </w:tcPr>
          <w:p>
            <w:pPr>
              <w:spacing w:before="40" w:after="40"/>
            </w:pPr>
            <w:r>
              <w:rPr>
                <w:rFonts w:ascii="宋体" w:hAnsi="宋体"/>
                <w:sz w:val="18"/>
              </w:rPr>
              <w:t>水源/清洁</w:t>
            </w:r>
          </w:p>
        </w:tc>
        <w:tc>
          <w:tcPr>
            <w:tcW w:type="dxa" w:w="2158"/>
          </w:tcPr>
          <w:p>
            <w:pPr>
              <w:spacing w:before="40" w:after="40"/>
            </w:pPr>
            <w:r>
              <w:rPr>
                <w:rFonts w:ascii="宋体" w:hAnsi="宋体"/>
                <w:sz w:val="18"/>
              </w:rPr>
              <w:t>水槽</w:t>
            </w:r>
          </w:p>
        </w:tc>
        <w:tc>
          <w:tcPr>
            <w:tcW w:type="dxa" w:w="2158"/>
          </w:tcPr>
          <w:p>
            <w:pPr>
              <w:spacing w:before="40" w:after="40"/>
            </w:pPr>
            <w:r>
              <w:rPr>
                <w:rFonts w:ascii="宋体" w:hAnsi="宋体"/>
                <w:sz w:val="18"/>
              </w:rPr>
              <w:t>提供水或清洁功能</w:t>
            </w:r>
          </w:p>
        </w:tc>
      </w:tr>
      <w:tr>
        <w:tc>
          <w:tcPr>
            <w:tcW w:type="dxa" w:w="2158"/>
          </w:tcPr>
          <w:p>
            <w:pPr>
              <w:spacing w:before="40" w:after="40"/>
            </w:pPr>
            <w:r>
              <w:rPr>
                <w:rFonts w:ascii="宋体" w:hAnsi="宋体"/>
                <w:sz w:val="18"/>
              </w:rPr>
              <w:t>艮</w:t>
            </w:r>
          </w:p>
        </w:tc>
        <w:tc>
          <w:tcPr>
            <w:tcW w:type="dxa" w:w="2158"/>
          </w:tcPr>
          <w:p>
            <w:pPr>
              <w:spacing w:before="40" w:after="40"/>
            </w:pPr>
            <w:r>
              <w:rPr>
                <w:rFonts w:ascii="宋体" w:hAnsi="宋体"/>
                <w:sz w:val="18"/>
              </w:rPr>
              <w:t>放置面</w:t>
            </w:r>
          </w:p>
        </w:tc>
        <w:tc>
          <w:tcPr>
            <w:tcW w:type="dxa" w:w="2158"/>
          </w:tcPr>
          <w:p>
            <w:pPr>
              <w:spacing w:before="40" w:after="40"/>
            </w:pPr>
            <w:r>
              <w:rPr>
                <w:rFonts w:ascii="宋体" w:hAnsi="宋体"/>
                <w:sz w:val="18"/>
              </w:rPr>
              <w:t>桌子、柜台、架子</w:t>
            </w:r>
          </w:p>
        </w:tc>
        <w:tc>
          <w:tcPr>
            <w:tcW w:type="dxa" w:w="2158"/>
          </w:tcPr>
          <w:p>
            <w:pPr>
              <w:spacing w:before="40" w:after="40"/>
            </w:pPr>
            <w:r>
              <w:rPr>
                <w:rFonts w:ascii="宋体" w:hAnsi="宋体"/>
                <w:sz w:val="18"/>
              </w:rPr>
              <w:t>有平坦表面的放置位置</w:t>
            </w:r>
          </w:p>
        </w:tc>
      </w:tr>
      <w:tr>
        <w:tc>
          <w:tcPr>
            <w:tcW w:type="dxa" w:w="2158"/>
          </w:tcPr>
          <w:p>
            <w:pPr>
              <w:spacing w:before="40" w:after="40"/>
            </w:pPr>
            <w:r>
              <w:rPr>
                <w:rFonts w:ascii="宋体" w:hAnsi="宋体"/>
                <w:sz w:val="18"/>
              </w:rPr>
              <w:t>离</w:t>
            </w:r>
          </w:p>
        </w:tc>
        <w:tc>
          <w:tcPr>
            <w:tcW w:type="dxa" w:w="2158"/>
          </w:tcPr>
          <w:p>
            <w:pPr>
              <w:spacing w:before="40" w:after="40"/>
            </w:pPr>
            <w:r>
              <w:rPr>
                <w:rFonts w:ascii="宋体" w:hAnsi="宋体"/>
                <w:sz w:val="18"/>
              </w:rPr>
              <w:t>目标物及其用途</w:t>
            </w:r>
          </w:p>
        </w:tc>
        <w:tc>
          <w:tcPr>
            <w:tcW w:type="dxa" w:w="2158"/>
          </w:tcPr>
          <w:p>
            <w:pPr>
              <w:spacing w:before="40" w:after="40"/>
            </w:pPr>
            <w:r>
              <w:rPr>
                <w:rFonts w:ascii="宋体" w:hAnsi="宋体"/>
                <w:sz w:val="18"/>
              </w:rPr>
              <w:t>杯子、盘子、苹果</w:t>
            </w:r>
          </w:p>
        </w:tc>
        <w:tc>
          <w:tcPr>
            <w:tcW w:type="dxa" w:w="2158"/>
          </w:tcPr>
          <w:p>
            <w:pPr>
              <w:spacing w:before="40" w:after="40"/>
            </w:pPr>
            <w:r>
              <w:rPr>
                <w:rFonts w:ascii="宋体" w:hAnsi="宋体"/>
                <w:sz w:val="18"/>
              </w:rPr>
              <w:t>需要被操作的主要物体</w:t>
            </w:r>
          </w:p>
        </w:tc>
      </w:tr>
      <w:tr>
        <w:tc>
          <w:tcPr>
            <w:tcW w:type="dxa" w:w="2158"/>
          </w:tcPr>
          <w:p>
            <w:pPr>
              <w:spacing w:before="40" w:after="40"/>
            </w:pPr>
            <w:r>
              <w:rPr>
                <w:rFonts w:ascii="宋体" w:hAnsi="宋体"/>
                <w:sz w:val="18"/>
              </w:rPr>
              <w:t>坎</w:t>
            </w:r>
          </w:p>
        </w:tc>
        <w:tc>
          <w:tcPr>
            <w:tcW w:type="dxa" w:w="2158"/>
          </w:tcPr>
          <w:p>
            <w:pPr>
              <w:spacing w:before="40" w:after="40"/>
            </w:pPr>
            <w:r>
              <w:rPr>
                <w:rFonts w:ascii="宋体" w:hAnsi="宋体"/>
                <w:sz w:val="18"/>
              </w:rPr>
              <w:t>容器/存储</w:t>
            </w:r>
          </w:p>
        </w:tc>
        <w:tc>
          <w:tcPr>
            <w:tcW w:type="dxa" w:w="2158"/>
          </w:tcPr>
          <w:p>
            <w:pPr>
              <w:spacing w:before="40" w:after="40"/>
            </w:pPr>
            <w:r>
              <w:rPr>
                <w:rFonts w:ascii="宋体" w:hAnsi="宋体"/>
                <w:sz w:val="18"/>
              </w:rPr>
              <w:t>抽屉、柜子、冰箱内部</w:t>
            </w:r>
          </w:p>
        </w:tc>
        <w:tc>
          <w:tcPr>
            <w:tcW w:type="dxa" w:w="2158"/>
          </w:tcPr>
          <w:p>
            <w:pPr>
              <w:spacing w:before="40" w:after="40"/>
            </w:pPr>
            <w:r>
              <w:rPr>
                <w:rFonts w:ascii="宋体" w:hAnsi="宋体"/>
                <w:sz w:val="18"/>
              </w:rPr>
              <w:t>可开闭存放物体的空间</w:t>
            </w:r>
          </w:p>
        </w:tc>
      </w:tr>
      <w:tr>
        <w:tc>
          <w:tcPr>
            <w:tcW w:type="dxa" w:w="2158"/>
          </w:tcPr>
          <w:p>
            <w:pPr>
              <w:spacing w:before="40" w:after="40"/>
            </w:pPr>
            <w:r>
              <w:rPr>
                <w:rFonts w:ascii="宋体" w:hAnsi="宋体"/>
                <w:sz w:val="18"/>
              </w:rPr>
              <w:t>兑</w:t>
            </w:r>
          </w:p>
        </w:tc>
        <w:tc>
          <w:tcPr>
            <w:tcW w:type="dxa" w:w="2158"/>
          </w:tcPr>
          <w:p>
            <w:pPr>
              <w:spacing w:before="40" w:after="40"/>
            </w:pPr>
            <w:r>
              <w:rPr>
                <w:rFonts w:ascii="宋体" w:hAnsi="宋体"/>
                <w:sz w:val="18"/>
              </w:rPr>
              <w:t>高频访问位置</w:t>
            </w:r>
          </w:p>
        </w:tc>
        <w:tc>
          <w:tcPr>
            <w:tcW w:type="dxa" w:w="2158"/>
          </w:tcPr>
          <w:p>
            <w:pPr>
              <w:spacing w:before="40" w:after="40"/>
            </w:pPr>
            <w:r>
              <w:rPr>
                <w:rFonts w:ascii="宋体" w:hAnsi="宋体"/>
                <w:sz w:val="18"/>
              </w:rPr>
              <w:t>经常使用的设备</w:t>
            </w:r>
          </w:p>
        </w:tc>
        <w:tc>
          <w:tcPr>
            <w:tcW w:type="dxa" w:w="2158"/>
          </w:tcPr>
          <w:p>
            <w:pPr>
              <w:spacing w:before="40" w:after="40"/>
            </w:pPr>
            <w:r>
              <w:rPr>
                <w:rFonts w:ascii="宋体" w:hAnsi="宋体"/>
                <w:sz w:val="18"/>
              </w:rPr>
              <w:t>任务中出现频率最高的位置</w:t>
            </w:r>
          </w:p>
        </w:tc>
      </w:tr>
      <w:tr>
        <w:tc>
          <w:tcPr>
            <w:tcW w:type="dxa" w:w="2158"/>
          </w:tcPr>
          <w:p>
            <w:pPr>
              <w:spacing w:before="40" w:after="40"/>
            </w:pPr>
            <w:r>
              <w:rPr>
                <w:rFonts w:ascii="宋体" w:hAnsi="宋体"/>
                <w:sz w:val="18"/>
              </w:rPr>
              <w:t>巽</w:t>
            </w:r>
          </w:p>
        </w:tc>
        <w:tc>
          <w:tcPr>
            <w:tcW w:type="dxa" w:w="2158"/>
          </w:tcPr>
          <w:p>
            <w:pPr>
              <w:spacing w:before="40" w:after="40"/>
            </w:pPr>
            <w:r>
              <w:rPr>
                <w:rFonts w:ascii="宋体" w:hAnsi="宋体"/>
                <w:sz w:val="18"/>
              </w:rPr>
              <w:t>低/中频探索位置</w:t>
            </w:r>
          </w:p>
        </w:tc>
        <w:tc>
          <w:tcPr>
            <w:tcW w:type="dxa" w:w="2158"/>
          </w:tcPr>
          <w:p>
            <w:pPr>
              <w:spacing w:before="40" w:after="40"/>
            </w:pPr>
            <w:r>
              <w:rPr>
                <w:rFonts w:ascii="宋体" w:hAnsi="宋体"/>
                <w:sz w:val="18"/>
              </w:rPr>
              <w:t>较少访问的区域</w:t>
            </w:r>
          </w:p>
        </w:tc>
        <w:tc>
          <w:tcPr>
            <w:tcW w:type="dxa" w:w="2158"/>
          </w:tcPr>
          <w:p>
            <w:pPr>
              <w:spacing w:before="40" w:after="40"/>
            </w:pPr>
            <w:r>
              <w:rPr>
                <w:rFonts w:ascii="宋体" w:hAnsi="宋体"/>
                <w:sz w:val="18"/>
              </w:rPr>
              <w:t>需要搜索才能找到的位置</w:t>
            </w:r>
          </w:p>
        </w:tc>
      </w:tr>
    </w:tbl>
    <w:p/>
    <w:p>
      <w:pPr>
        <w:spacing w:before="240" w:after="120"/>
      </w:pPr>
      <w:r>
        <w:rPr>
          <w:rFonts w:ascii="黑体" w:hAnsi="黑体"/>
          <w:b/>
          <w:sz w:val="26"/>
        </w:rPr>
        <w:t>6.4.1.2 L2导航域六爻：6维任务状态编码</w:t>
      </w:r>
    </w:p>
    <w:p>
      <w:pPr>
        <w:spacing w:after="100"/>
        <w:ind w:firstLine="420"/>
      </w:pPr>
      <w:r>
        <w:rPr>
          <w:rFonts w:ascii="宋体" w:hAnsi="宋体"/>
          <w:sz w:val="22"/>
        </w:rPr>
        <w:t>6爻编码从"物理状态"转为"任务状态"——当前任务的完成进度和各条件满足情况。</w:t>
      </w:r>
    </w:p>
    <w:p>
      <w:pPr>
        <w:spacing w:after="100"/>
        <w:ind w:firstLine="420"/>
      </w:pPr>
      <w:r>
        <w:rPr>
          <w:rFonts w:ascii="宋体" w:hAnsi="宋体"/>
          <w:b/>
          <w:sz w:val="22"/>
        </w:rPr>
        <w:t>表6.17 ALFWorld导航域L2六爻语义编码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任务状态维度</w:t>
            </w:r>
          </w:p>
        </w:tc>
        <w:tc>
          <w:tcPr>
            <w:tcW w:type="dxa" w:w="2158"/>
          </w:tcPr>
          <w:p>
            <w:pPr>
              <w:spacing w:before="40" w:after="40"/>
            </w:pPr>
            <w:r>
              <w:rPr>
                <w:rFonts w:ascii="宋体" w:hAnsi="宋体"/>
                <w:b/>
                <w:sz w:val="18"/>
              </w:rPr>
              <w:t>阳爻(≥0.5)</w:t>
            </w:r>
          </w:p>
        </w:tc>
        <w:tc>
          <w:tcPr>
            <w:tcW w:type="dxa" w:w="2158"/>
          </w:tcPr>
          <w:p>
            <w:pPr>
              <w:spacing w:before="40" w:after="40"/>
            </w:pPr>
            <w:r>
              <w:rPr>
                <w:rFonts w:ascii="宋体" w:hAnsi="宋体"/>
                <w:b/>
                <w:sz w:val="18"/>
              </w:rPr>
              <w:t>阴爻(&lt;0.5)</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物品温度状态</w:t>
            </w:r>
          </w:p>
        </w:tc>
        <w:tc>
          <w:tcPr>
            <w:tcW w:type="dxa" w:w="2158"/>
          </w:tcPr>
          <w:p>
            <w:pPr>
              <w:spacing w:before="40" w:after="40"/>
            </w:pPr>
            <w:r>
              <w:rPr>
                <w:rFonts w:ascii="宋体" w:hAnsi="宋体"/>
                <w:sz w:val="18"/>
              </w:rPr>
              <w:t>已加热/冷却到目标温度</w:t>
            </w:r>
          </w:p>
        </w:tc>
        <w:tc>
          <w:tcPr>
            <w:tcW w:type="dxa" w:w="2158"/>
          </w:tcPr>
          <w:p>
            <w:pPr>
              <w:spacing w:before="40" w:after="40"/>
            </w:pPr>
            <w:r>
              <w:rPr>
                <w:rFonts w:ascii="宋体" w:hAnsi="宋体"/>
                <w:sz w:val="18"/>
              </w:rPr>
              <w:t>尚未处理或温度不符</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物品清洁状态</w:t>
            </w:r>
          </w:p>
        </w:tc>
        <w:tc>
          <w:tcPr>
            <w:tcW w:type="dxa" w:w="2158"/>
          </w:tcPr>
          <w:p>
            <w:pPr>
              <w:spacing w:before="40" w:after="40"/>
            </w:pPr>
            <w:r>
              <w:rPr>
                <w:rFonts w:ascii="宋体" w:hAnsi="宋体"/>
                <w:sz w:val="18"/>
              </w:rPr>
              <w:t>已清洗/无需清洗</w:t>
            </w:r>
          </w:p>
        </w:tc>
        <w:tc>
          <w:tcPr>
            <w:tcW w:type="dxa" w:w="2158"/>
          </w:tcPr>
          <w:p>
            <w:pPr>
              <w:spacing w:before="40" w:after="40"/>
            </w:pPr>
            <w:r>
              <w:rPr>
                <w:rFonts w:ascii="宋体" w:hAnsi="宋体"/>
                <w:sz w:val="18"/>
              </w:rPr>
              <w:t>需要清洗而未清洗</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物品可见状态</w:t>
            </w:r>
          </w:p>
        </w:tc>
        <w:tc>
          <w:tcPr>
            <w:tcW w:type="dxa" w:w="2158"/>
          </w:tcPr>
          <w:p>
            <w:pPr>
              <w:spacing w:before="40" w:after="40"/>
            </w:pPr>
            <w:r>
              <w:rPr>
                <w:rFonts w:ascii="宋体" w:hAnsi="宋体"/>
                <w:sz w:val="18"/>
              </w:rPr>
              <w:t>在当前视野中</w:t>
            </w:r>
          </w:p>
        </w:tc>
        <w:tc>
          <w:tcPr>
            <w:tcW w:type="dxa" w:w="2158"/>
          </w:tcPr>
          <w:p>
            <w:pPr>
              <w:spacing w:before="40" w:after="40"/>
            </w:pPr>
            <w:r>
              <w:rPr>
                <w:rFonts w:ascii="宋体" w:hAnsi="宋体"/>
                <w:sz w:val="18"/>
              </w:rPr>
              <w:t>不可见，需要搜索</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容器/抽屉状态</w:t>
            </w:r>
          </w:p>
        </w:tc>
        <w:tc>
          <w:tcPr>
            <w:tcW w:type="dxa" w:w="2158"/>
          </w:tcPr>
          <w:p>
            <w:pPr>
              <w:spacing w:before="40" w:after="40"/>
            </w:pPr>
            <w:r>
              <w:rPr>
                <w:rFonts w:ascii="宋体" w:hAnsi="宋体"/>
                <w:sz w:val="18"/>
              </w:rPr>
              <w:t>已经打开或无需打开</w:t>
            </w:r>
          </w:p>
        </w:tc>
        <w:tc>
          <w:tcPr>
            <w:tcW w:type="dxa" w:w="2158"/>
          </w:tcPr>
          <w:p>
            <w:pPr>
              <w:spacing w:before="40" w:after="40"/>
            </w:pPr>
            <w:r>
              <w:rPr>
                <w:rFonts w:ascii="宋体" w:hAnsi="宋体"/>
                <w:sz w:val="18"/>
              </w:rPr>
              <w:t>需要打开才能取物/放物</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当前持有物品属性</w:t>
            </w:r>
          </w:p>
        </w:tc>
        <w:tc>
          <w:tcPr>
            <w:tcW w:type="dxa" w:w="2158"/>
          </w:tcPr>
          <w:p>
            <w:pPr>
              <w:spacing w:before="40" w:after="40"/>
            </w:pPr>
            <w:r>
              <w:rPr>
                <w:rFonts w:ascii="宋体" w:hAnsi="宋体"/>
                <w:sz w:val="18"/>
              </w:rPr>
              <w:t>手中持有正确的物品</w:t>
            </w:r>
          </w:p>
        </w:tc>
        <w:tc>
          <w:tcPr>
            <w:tcW w:type="dxa" w:w="2158"/>
          </w:tcPr>
          <w:p>
            <w:pPr>
              <w:spacing w:before="40" w:after="40"/>
            </w:pPr>
            <w:r>
              <w:rPr>
                <w:rFonts w:ascii="宋体" w:hAnsi="宋体"/>
                <w:sz w:val="18"/>
              </w:rPr>
              <w:t>未持有或持有错误的物品</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位置使用频率</w:t>
            </w:r>
          </w:p>
        </w:tc>
        <w:tc>
          <w:tcPr>
            <w:tcW w:type="dxa" w:w="2158"/>
          </w:tcPr>
          <w:p>
            <w:pPr>
              <w:spacing w:before="40" w:after="40"/>
            </w:pPr>
            <w:r>
              <w:rPr>
                <w:rFonts w:ascii="宋体" w:hAnsi="宋体"/>
                <w:sz w:val="18"/>
              </w:rPr>
              <w:t>在已知访问位置</w:t>
            </w:r>
          </w:p>
        </w:tc>
        <w:tc>
          <w:tcPr>
            <w:tcW w:type="dxa" w:w="2158"/>
          </w:tcPr>
          <w:p>
            <w:pPr>
              <w:spacing w:before="40" w:after="40"/>
            </w:pPr>
            <w:r>
              <w:rPr>
                <w:rFonts w:ascii="宋体" w:hAnsi="宋体"/>
                <w:sz w:val="18"/>
              </w:rPr>
              <w:t>在低频/陌生位置</w:t>
            </w:r>
          </w:p>
        </w:tc>
      </w:tr>
    </w:tbl>
    <w:p/>
    <w:p>
      <w:pPr>
        <w:spacing w:before="240" w:after="120"/>
      </w:pPr>
      <w:r>
        <w:rPr>
          <w:rFonts w:ascii="黑体" w:hAnsi="黑体"/>
          <w:b/>
          <w:sz w:val="26"/>
        </w:rPr>
        <w:t>6.4.1.3 L3导航域64卦策略模板</w:t>
      </w:r>
    </w:p>
    <w:p>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pPr>
        <w:spacing w:before="120" w:after="120"/>
        <w:ind w:firstLine="0"/>
      </w:pPr>
      <w:r>
        <w:rPr>
          <w:color w:val="969696"/>
          <w:sz w:val="18"/>
        </w:rPr>
        <w:t>——————————————————————————————</w:t>
      </w:r>
    </w:p>
    <w:p>
      <w:pPr>
        <w:spacing w:before="320" w:after="160"/>
      </w:pPr>
      <w:r>
        <w:rPr>
          <w:rFonts w:ascii="黑体" w:hAnsi="黑体"/>
          <w:b/>
          <w:sz w:val="30"/>
        </w:rPr>
        <w:t>6.4.2 实验设置</w:t>
      </w:r>
    </w:p>
    <w:p>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pPr>
        <w:spacing w:after="100"/>
        <w:ind w:firstLine="420"/>
      </w:pPr>
      <w:r>
        <w:rPr>
          <w:rFonts w:ascii="宋体" w:hAnsi="宋体"/>
          <w:b/>
          <w:sz w:val="22"/>
        </w:rPr>
        <w:t>任务类型分布（6种）：</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任务类型</w:t>
            </w:r>
          </w:p>
        </w:tc>
        <w:tc>
          <w:tcPr>
            <w:tcW w:type="dxa" w:w="2878"/>
          </w:tcPr>
          <w:p>
            <w:pPr>
              <w:spacing w:before="40" w:after="40"/>
            </w:pPr>
            <w:r>
              <w:rPr>
                <w:rFonts w:ascii="宋体" w:hAnsi="宋体"/>
                <w:b/>
                <w:sz w:val="18"/>
              </w:rPr>
              <w:t>游戏数</w:t>
            </w:r>
          </w:p>
        </w:tc>
        <w:tc>
          <w:tcPr>
            <w:tcW w:type="dxa" w:w="2878"/>
          </w:tcPr>
          <w:p>
            <w:pPr>
              <w:spacing w:before="40" w:after="40"/>
            </w:pPr>
            <w:r>
              <w:rPr>
                <w:rFonts w:ascii="宋体" w:hAnsi="宋体"/>
                <w:b/>
                <w:sz w:val="18"/>
              </w:rPr>
              <w:t>任务描述</w:t>
            </w:r>
          </w:p>
        </w:tc>
      </w:tr>
      <w:tr>
        <w:tc>
          <w:tcPr>
            <w:tcW w:type="dxa" w:w="2878"/>
          </w:tcPr>
          <w:p>
            <w:pPr>
              <w:spacing w:before="40" w:after="40"/>
            </w:pPr>
            <w:r>
              <w:rPr>
                <w:rFonts w:ascii="宋体" w:hAnsi="宋体"/>
                <w:sz w:val="18"/>
              </w:rPr>
              <w:t>look_at_obj_in_light</w:t>
            </w:r>
          </w:p>
        </w:tc>
        <w:tc>
          <w:tcPr>
            <w:tcW w:type="dxa" w:w="2878"/>
          </w:tcPr>
          <w:p>
            <w:pPr>
              <w:spacing w:before="40" w:after="40"/>
            </w:pPr>
            <w:r>
              <w:rPr>
                <w:rFonts w:ascii="宋体" w:hAnsi="宋体"/>
                <w:sz w:val="18"/>
              </w:rPr>
              <w:t>18</w:t>
            </w:r>
          </w:p>
        </w:tc>
        <w:tc>
          <w:tcPr>
            <w:tcW w:type="dxa" w:w="2878"/>
          </w:tcPr>
          <w:p>
            <w:pPr>
              <w:spacing w:before="40" w:after="40"/>
            </w:pPr>
            <w:r>
              <w:rPr>
                <w:rFonts w:ascii="宋体" w:hAnsi="宋体"/>
                <w:sz w:val="18"/>
              </w:rPr>
              <w:t>检查物体在光源下的状态（拿起→检查→放下）</w:t>
            </w:r>
          </w:p>
        </w:tc>
      </w:tr>
      <w:tr>
        <w:tc>
          <w:tcPr>
            <w:tcW w:type="dxa" w:w="2878"/>
          </w:tcPr>
          <w:p>
            <w:pPr>
              <w:spacing w:before="40" w:after="40"/>
            </w:pPr>
            <w:r>
              <w:rPr>
                <w:rFonts w:ascii="宋体" w:hAnsi="宋体"/>
                <w:sz w:val="18"/>
              </w:rPr>
              <w:t>pick_heat_then_place</w:t>
            </w:r>
          </w:p>
        </w:tc>
        <w:tc>
          <w:tcPr>
            <w:tcW w:type="dxa" w:w="2878"/>
          </w:tcPr>
          <w:p>
            <w:pPr>
              <w:spacing w:before="40" w:after="40"/>
            </w:pPr>
            <w:r>
              <w:rPr>
                <w:rFonts w:ascii="宋体" w:hAnsi="宋体"/>
                <w:sz w:val="18"/>
              </w:rPr>
              <w:t>23</w:t>
            </w:r>
          </w:p>
        </w:tc>
        <w:tc>
          <w:tcPr>
            <w:tcW w:type="dxa" w:w="2878"/>
          </w:tcPr>
          <w:p>
            <w:pPr>
              <w:spacing w:before="40" w:after="40"/>
            </w:pPr>
            <w:r>
              <w:rPr>
                <w:rFonts w:ascii="宋体" w:hAnsi="宋体"/>
                <w:sz w:val="18"/>
              </w:rPr>
              <w:t>拿起物体→加热→放到指定位置</w:t>
            </w:r>
          </w:p>
        </w:tc>
      </w:tr>
      <w:tr>
        <w:tc>
          <w:tcPr>
            <w:tcW w:type="dxa" w:w="2878"/>
          </w:tcPr>
          <w:p>
            <w:pPr>
              <w:spacing w:before="40" w:after="40"/>
            </w:pPr>
            <w:r>
              <w:rPr>
                <w:rFonts w:ascii="宋体" w:hAnsi="宋体"/>
                <w:sz w:val="18"/>
              </w:rPr>
              <w:t>pick_and_place_simple</w:t>
            </w:r>
          </w:p>
        </w:tc>
        <w:tc>
          <w:tcPr>
            <w:tcW w:type="dxa" w:w="2878"/>
          </w:tcPr>
          <w:p>
            <w:pPr>
              <w:spacing w:before="40" w:after="40"/>
            </w:pPr>
            <w:r>
              <w:rPr>
                <w:rFonts w:ascii="宋体" w:hAnsi="宋体"/>
                <w:sz w:val="18"/>
              </w:rPr>
              <w:t>24</w:t>
            </w:r>
          </w:p>
        </w:tc>
        <w:tc>
          <w:tcPr>
            <w:tcW w:type="dxa" w:w="2878"/>
          </w:tcPr>
          <w:p>
            <w:pPr>
              <w:spacing w:before="40" w:after="40"/>
            </w:pPr>
            <w:r>
              <w:rPr>
                <w:rFonts w:ascii="宋体" w:hAnsi="宋体"/>
                <w:sz w:val="18"/>
              </w:rPr>
              <w:t>拿起物体→直接放到指定位置（无温变/清洗）</w:t>
            </w:r>
          </w:p>
        </w:tc>
      </w:tr>
      <w:tr>
        <w:tc>
          <w:tcPr>
            <w:tcW w:type="dxa" w:w="2878"/>
          </w:tcPr>
          <w:p>
            <w:pPr>
              <w:spacing w:before="40" w:after="40"/>
            </w:pPr>
            <w:r>
              <w:rPr>
                <w:rFonts w:ascii="宋体" w:hAnsi="宋体"/>
                <w:sz w:val="18"/>
              </w:rPr>
              <w:t>pick_clean_then_place</w:t>
            </w:r>
          </w:p>
        </w:tc>
        <w:tc>
          <w:tcPr>
            <w:tcW w:type="dxa" w:w="2878"/>
          </w:tcPr>
          <w:p>
            <w:pPr>
              <w:spacing w:before="40" w:after="40"/>
            </w:pPr>
            <w:r>
              <w:rPr>
                <w:rFonts w:ascii="宋体" w:hAnsi="宋体"/>
                <w:sz w:val="18"/>
              </w:rPr>
              <w:t>31</w:t>
            </w:r>
          </w:p>
        </w:tc>
        <w:tc>
          <w:tcPr>
            <w:tcW w:type="dxa" w:w="2878"/>
          </w:tcPr>
          <w:p>
            <w:pPr>
              <w:spacing w:before="40" w:after="40"/>
            </w:pPr>
            <w:r>
              <w:rPr>
                <w:rFonts w:ascii="宋体" w:hAnsi="宋体"/>
                <w:sz w:val="18"/>
              </w:rPr>
              <w:t>拿起物体→清洗→放到指定位置</w:t>
            </w:r>
          </w:p>
        </w:tc>
      </w:tr>
      <w:tr>
        <w:tc>
          <w:tcPr>
            <w:tcW w:type="dxa" w:w="2878"/>
          </w:tcPr>
          <w:p>
            <w:pPr>
              <w:spacing w:before="40" w:after="40"/>
            </w:pPr>
            <w:r>
              <w:rPr>
                <w:rFonts w:ascii="宋体" w:hAnsi="宋体"/>
                <w:sz w:val="18"/>
              </w:rPr>
              <w:t>pick_cool_then_place</w:t>
            </w:r>
          </w:p>
        </w:tc>
        <w:tc>
          <w:tcPr>
            <w:tcW w:type="dxa" w:w="2878"/>
          </w:tcPr>
          <w:p>
            <w:pPr>
              <w:spacing w:before="40" w:after="40"/>
            </w:pPr>
            <w:r>
              <w:rPr>
                <w:rFonts w:ascii="宋体" w:hAnsi="宋体"/>
                <w:sz w:val="18"/>
              </w:rPr>
              <w:t>21</w:t>
            </w:r>
          </w:p>
        </w:tc>
        <w:tc>
          <w:tcPr>
            <w:tcW w:type="dxa" w:w="2878"/>
          </w:tcPr>
          <w:p>
            <w:pPr>
              <w:spacing w:before="40" w:after="40"/>
            </w:pPr>
            <w:r>
              <w:rPr>
                <w:rFonts w:ascii="宋体" w:hAnsi="宋体"/>
                <w:sz w:val="18"/>
              </w:rPr>
              <w:t>拿起物体→冷却→放到指定位置</w:t>
            </w:r>
          </w:p>
        </w:tc>
      </w:tr>
      <w:tr>
        <w:tc>
          <w:tcPr>
            <w:tcW w:type="dxa" w:w="2878"/>
          </w:tcPr>
          <w:p>
            <w:pPr>
              <w:spacing w:before="40" w:after="40"/>
            </w:pPr>
            <w:r>
              <w:rPr>
                <w:rFonts w:ascii="宋体" w:hAnsi="宋体"/>
                <w:sz w:val="18"/>
              </w:rPr>
              <w:t>pick_two_obj_and_place</w:t>
            </w:r>
          </w:p>
        </w:tc>
        <w:tc>
          <w:tcPr>
            <w:tcW w:type="dxa" w:w="2878"/>
          </w:tcPr>
          <w:p>
            <w:pPr>
              <w:spacing w:before="40" w:after="40"/>
            </w:pPr>
            <w:r>
              <w:rPr>
                <w:rFonts w:ascii="宋体" w:hAnsi="宋体"/>
                <w:sz w:val="18"/>
              </w:rPr>
              <w:t>17</w:t>
            </w:r>
          </w:p>
        </w:tc>
        <w:tc>
          <w:tcPr>
            <w:tcW w:type="dxa" w:w="2878"/>
          </w:tcPr>
          <w:p>
            <w:pPr>
              <w:spacing w:before="40" w:after="40"/>
            </w:pPr>
            <w:r>
              <w:rPr>
                <w:rFonts w:ascii="宋体" w:hAnsi="宋体"/>
                <w:sz w:val="18"/>
              </w:rPr>
              <w:t>拿两个物体→各自放置到指定位置（多物体）</w:t>
            </w:r>
          </w:p>
        </w:tc>
      </w:tr>
    </w:tbl>
    <w:p/>
    <w:p>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pPr>
        <w:spacing w:before="120" w:after="120"/>
        <w:ind w:firstLine="0"/>
      </w:pPr>
      <w:r>
        <w:rPr>
          <w:color w:val="969696"/>
          <w:sz w:val="18"/>
        </w:rPr>
        <w:t>——————————————————————————————</w:t>
      </w:r>
    </w:p>
    <w:p>
      <w:pPr>
        <w:spacing w:before="320" w:after="160"/>
      </w:pPr>
      <w:r>
        <w:rPr>
          <w:rFonts w:ascii="黑体" w:hAnsi="黑体"/>
          <w:b/>
          <w:sz w:val="30"/>
        </w:rPr>
        <w:t>6.4.3 知几学习逐步引入实验</w:t>
      </w:r>
    </w:p>
    <w:p>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pPr>
        <w:spacing w:after="100"/>
        <w:ind w:firstLine="420"/>
      </w:pPr>
      <w:r>
        <w:rPr>
          <w:rFonts w:ascii="宋体" w:hAnsi="宋体"/>
          <w:b/>
          <w:sz w:val="22"/>
        </w:rPr>
        <w:t>表6.18 知几学习逐步引入实验结果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版本</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平均步数</w:t>
            </w:r>
          </w:p>
        </w:tc>
        <w:tc>
          <w:tcPr>
            <w:tcW w:type="dxa" w:w="1727"/>
          </w:tcPr>
          <w:p>
            <w:pPr>
              <w:spacing w:before="40" w:after="40"/>
            </w:pPr>
            <w:r>
              <w:rPr>
                <w:rFonts w:ascii="宋体" w:hAnsi="宋体"/>
                <w:b/>
                <w:sz w:val="18"/>
              </w:rPr>
              <w:t>引入组件</w:t>
            </w:r>
          </w:p>
        </w:tc>
        <w:tc>
          <w:tcPr>
            <w:tcW w:type="dxa" w:w="1727"/>
          </w:tcPr>
          <w:p>
            <w:pPr>
              <w:spacing w:before="40" w:after="40"/>
            </w:pPr>
            <w:r>
              <w:rPr>
                <w:rFonts w:ascii="宋体" w:hAnsi="宋体"/>
                <w:b/>
                <w:sz w:val="18"/>
              </w:rPr>
              <w:t>增量</w:t>
            </w:r>
          </w:p>
        </w:tc>
      </w:tr>
      <w:tr>
        <w:tc>
          <w:tcPr>
            <w:tcW w:type="dxa" w:w="1727"/>
          </w:tcPr>
          <w:p>
            <w:pPr>
              <w:spacing w:before="40" w:after="40"/>
            </w:pPr>
            <w:r>
              <w:rPr>
                <w:rFonts w:ascii="宋体" w:hAnsi="宋体"/>
                <w:sz w:val="18"/>
              </w:rPr>
              <w:t>V4 Baseline</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48.5</w:t>
            </w:r>
          </w:p>
        </w:tc>
        <w:tc>
          <w:tcPr>
            <w:tcW w:type="dxa" w:w="1727"/>
          </w:tcPr>
          <w:p>
            <w:pPr>
              <w:spacing w:before="40" w:after="40"/>
            </w:pPr>
            <w:r>
              <w:rPr>
                <w:rFonts w:ascii="宋体" w:hAnsi="宋体"/>
                <w:sz w:val="18"/>
              </w:rPr>
              <w:t>随机动作基线</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V5 (YLYW先验)</w:t>
            </w:r>
          </w:p>
        </w:tc>
        <w:tc>
          <w:tcPr>
            <w:tcW w:type="dxa" w:w="1727"/>
          </w:tcPr>
          <w:p>
            <w:pPr>
              <w:spacing w:before="40" w:after="40"/>
            </w:pPr>
            <w:r>
              <w:rPr>
                <w:rFonts w:ascii="宋体" w:hAnsi="宋体"/>
                <w:sz w:val="18"/>
              </w:rPr>
              <w:t>64.2%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YLYW三层先验推理</w:t>
            </w:r>
          </w:p>
        </w:tc>
        <w:tc>
          <w:tcPr>
            <w:tcW w:type="dxa" w:w="1727"/>
          </w:tcPr>
          <w:p>
            <w:pPr>
              <w:spacing w:before="40" w:after="40"/>
            </w:pPr>
            <w:r>
              <w:rPr>
                <w:rFonts w:ascii="宋体" w:hAnsi="宋体"/>
                <w:sz w:val="18"/>
              </w:rPr>
              <w:t>+60.5%</w:t>
            </w:r>
          </w:p>
        </w:tc>
      </w:tr>
      <w:tr>
        <w:tc>
          <w:tcPr>
            <w:tcW w:type="dxa" w:w="1727"/>
          </w:tcPr>
          <w:p>
            <w:pPr>
              <w:spacing w:before="40" w:after="40"/>
            </w:pPr>
            <w:r>
              <w:rPr>
                <w:rFonts w:ascii="宋体" w:hAnsi="宋体"/>
                <w:sz w:val="18"/>
              </w:rPr>
              <w:t>V6 (+PDDL约束模板)</w:t>
            </w:r>
          </w:p>
        </w:tc>
        <w:tc>
          <w:tcPr>
            <w:tcW w:type="dxa" w:w="1727"/>
          </w:tcPr>
          <w:p>
            <w:pPr>
              <w:spacing w:before="40" w:after="40"/>
            </w:pPr>
            <w:r>
              <w:rPr>
                <w:rFonts w:ascii="宋体" w:hAnsi="宋体"/>
                <w:sz w:val="18"/>
              </w:rPr>
              <w:t>**92.5%**</w:t>
            </w:r>
          </w:p>
        </w:tc>
        <w:tc>
          <w:tcPr>
            <w:tcW w:type="dxa" w:w="1727"/>
          </w:tcPr>
          <w:p>
            <w:pPr>
              <w:spacing w:before="40" w:after="40"/>
            </w:pPr>
            <w:r>
              <w:rPr>
                <w:rFonts w:ascii="宋体" w:hAnsi="宋体"/>
                <w:sz w:val="18"/>
              </w:rPr>
              <w:t>**13.0**</w:t>
            </w:r>
          </w:p>
        </w:tc>
        <w:tc>
          <w:tcPr>
            <w:tcW w:type="dxa" w:w="1727"/>
          </w:tcPr>
          <w:p>
            <w:pPr>
              <w:spacing w:before="40" w:after="40"/>
            </w:pPr>
            <w:r>
              <w:rPr>
                <w:rFonts w:ascii="宋体" w:hAnsi="宋体"/>
                <w:sz w:val="18"/>
              </w:rPr>
              <w:t>PDDL格式化的行动约束</w:t>
            </w:r>
          </w:p>
        </w:tc>
        <w:tc>
          <w:tcPr>
            <w:tcW w:type="dxa" w:w="1727"/>
          </w:tcPr>
          <w:p>
            <w:pPr>
              <w:spacing w:before="40" w:after="40"/>
            </w:pPr>
            <w:r>
              <w:rPr>
                <w:rFonts w:ascii="宋体" w:hAnsi="宋体"/>
                <w:sz w:val="18"/>
              </w:rPr>
              <w:t>+28.3%</w:t>
            </w:r>
          </w:p>
        </w:tc>
      </w:tr>
      <w:tr>
        <w:tc>
          <w:tcPr>
            <w:tcW w:type="dxa" w:w="1727"/>
          </w:tcPr>
          <w:p>
            <w:pPr>
              <w:spacing w:before="40" w:after="40"/>
            </w:pPr>
            <w:r>
              <w:rPr>
                <w:rFonts w:ascii="宋体" w:hAnsi="宋体"/>
                <w:sz w:val="18"/>
              </w:rPr>
              <w:t>V7 (完整YLYW+PDDL)</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23.1</w:t>
            </w:r>
          </w:p>
        </w:tc>
        <w:tc>
          <w:tcPr>
            <w:tcW w:type="dxa" w:w="1727"/>
          </w:tcPr>
          <w:p>
            <w:pPr>
              <w:spacing w:before="40" w:after="40"/>
            </w:pPr>
            <w:r>
              <w:rPr>
                <w:rFonts w:ascii="宋体" w:hAnsi="宋体"/>
                <w:sz w:val="18"/>
              </w:rPr>
              <w:t>知几学习→引入征兆空间</w:t>
            </w:r>
          </w:p>
        </w:tc>
        <w:tc>
          <w:tcPr>
            <w:tcW w:type="dxa" w:w="1727"/>
          </w:tcPr>
          <w:p>
            <w:pPr>
              <w:spacing w:before="40" w:after="40"/>
            </w:pPr>
            <w:r>
              <w:rPr>
                <w:rFonts w:ascii="宋体" w:hAnsi="宋体"/>
                <w:sz w:val="18"/>
              </w:rPr>
              <w:t>—</w:t>
            </w:r>
          </w:p>
        </w:tc>
      </w:tr>
      <w:tr>
        <w:tc>
          <w:tcPr>
            <w:tcW w:type="dxa" w:w="1727"/>
          </w:tcPr>
          <w:p>
            <w:pPr>
              <w:spacing w:before="40" w:after="40"/>
            </w:pPr>
            <w:r>
              <w:rPr>
                <w:rFonts w:ascii="宋体" w:hAnsi="宋体"/>
                <w:sz w:val="18"/>
              </w:rPr>
              <w:t>V8 (+记忆回放)</w:t>
            </w:r>
          </w:p>
        </w:tc>
        <w:tc>
          <w:tcPr>
            <w:tcW w:type="dxa" w:w="1727"/>
          </w:tcPr>
          <w:p>
            <w:pPr>
              <w:spacing w:before="40" w:after="40"/>
            </w:pPr>
            <w:r>
              <w:rPr>
                <w:rFonts w:ascii="宋体" w:hAnsi="宋体"/>
                <w:sz w:val="18"/>
              </w:rPr>
              <w:t>68.7%</w:t>
            </w:r>
          </w:p>
        </w:tc>
        <w:tc>
          <w:tcPr>
            <w:tcW w:type="dxa" w:w="1727"/>
          </w:tcPr>
          <w:p>
            <w:pPr>
              <w:spacing w:before="40" w:after="40"/>
            </w:pPr>
            <w:r>
              <w:rPr>
                <w:rFonts w:ascii="宋体" w:hAnsi="宋体"/>
                <w:sz w:val="18"/>
              </w:rPr>
              <w:t>22.5</w:t>
            </w:r>
          </w:p>
        </w:tc>
        <w:tc>
          <w:tcPr>
            <w:tcW w:type="dxa" w:w="1727"/>
          </w:tcPr>
          <w:p>
            <w:pPr>
              <w:spacing w:before="40" w:after="40"/>
            </w:pPr>
            <w:r>
              <w:rPr>
                <w:rFonts w:ascii="宋体" w:hAnsi="宋体"/>
                <w:sz w:val="18"/>
              </w:rPr>
              <w:t>成功位置记忆</w:t>
            </w:r>
          </w:p>
        </w:tc>
        <w:tc>
          <w:tcPr>
            <w:tcW w:type="dxa" w:w="1727"/>
          </w:tcPr>
          <w:p>
            <w:pPr>
              <w:spacing w:before="40" w:after="40"/>
            </w:pPr>
            <w:r>
              <w:rPr>
                <w:rFonts w:ascii="宋体" w:hAnsi="宋体"/>
                <w:sz w:val="18"/>
              </w:rPr>
              <w:t>+1.5%</w:t>
            </w:r>
          </w:p>
        </w:tc>
      </w:tr>
      <w:tr>
        <w:tc>
          <w:tcPr>
            <w:tcW w:type="dxa" w:w="1727"/>
          </w:tcPr>
          <w:p>
            <w:pPr>
              <w:spacing w:before="40" w:after="40"/>
            </w:pPr>
            <w:r>
              <w:rPr>
                <w:rFonts w:ascii="宋体" w:hAnsi="宋体"/>
                <w:sz w:val="18"/>
              </w:rPr>
              <w:t>V9 (+吉之几)</w:t>
            </w:r>
          </w:p>
        </w:tc>
        <w:tc>
          <w:tcPr>
            <w:tcW w:type="dxa" w:w="1727"/>
          </w:tcPr>
          <w:p>
            <w:pPr>
              <w:spacing w:before="40" w:after="40"/>
            </w:pPr>
            <w:r>
              <w:rPr>
                <w:rFonts w:ascii="宋体" w:hAnsi="宋体"/>
                <w:sz w:val="18"/>
              </w:rPr>
              <w:t>70.1%</w:t>
            </w:r>
          </w:p>
        </w:tc>
        <w:tc>
          <w:tcPr>
            <w:tcW w:type="dxa" w:w="1727"/>
          </w:tcPr>
          <w:p>
            <w:pPr>
              <w:spacing w:before="40" w:after="40"/>
            </w:pPr>
            <w:r>
              <w:rPr>
                <w:rFonts w:ascii="宋体" w:hAnsi="宋体"/>
                <w:sz w:val="18"/>
              </w:rPr>
              <w:t>21.8</w:t>
            </w:r>
          </w:p>
        </w:tc>
        <w:tc>
          <w:tcPr>
            <w:tcW w:type="dxa" w:w="1727"/>
          </w:tcPr>
          <w:p>
            <w:pPr>
              <w:spacing w:before="40" w:after="40"/>
            </w:pPr>
            <w:r>
              <w:rPr>
                <w:rFonts w:ascii="宋体" w:hAnsi="宋体"/>
                <w:sz w:val="18"/>
              </w:rPr>
              <w:t>正向校准→位置记忆增强</w:t>
            </w:r>
          </w:p>
        </w:tc>
        <w:tc>
          <w:tcPr>
            <w:tcW w:type="dxa" w:w="1727"/>
          </w:tcPr>
          <w:p>
            <w:pPr>
              <w:spacing w:before="40" w:after="40"/>
            </w:pPr>
            <w:r>
              <w:rPr>
                <w:rFonts w:ascii="宋体" w:hAnsi="宋体"/>
                <w:sz w:val="18"/>
              </w:rPr>
              <w:t>+2.9%</w:t>
            </w:r>
          </w:p>
        </w:tc>
      </w:tr>
      <w:tr>
        <w:tc>
          <w:tcPr>
            <w:tcW w:type="dxa" w:w="1727"/>
          </w:tcPr>
          <w:p>
            <w:pPr>
              <w:spacing w:before="40" w:after="40"/>
            </w:pPr>
            <w:r>
              <w:rPr>
                <w:rFonts w:ascii="宋体" w:hAnsi="宋体"/>
                <w:sz w:val="18"/>
              </w:rPr>
              <w:t>V10 (+凶之几)</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21.0</w:t>
            </w:r>
          </w:p>
        </w:tc>
        <w:tc>
          <w:tcPr>
            <w:tcW w:type="dxa" w:w="1727"/>
          </w:tcPr>
          <w:p>
            <w:pPr>
              <w:spacing w:before="40" w:after="40"/>
            </w:pPr>
            <w:r>
              <w:rPr>
                <w:rFonts w:ascii="宋体" w:hAnsi="宋体"/>
                <w:sz w:val="18"/>
              </w:rPr>
              <w:t>负向校准→错误排除</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V10+persist</w:t>
            </w:r>
          </w:p>
        </w:tc>
        <w:tc>
          <w:tcPr>
            <w:tcW w:type="dxa" w:w="1727"/>
          </w:tcPr>
          <w:p>
            <w:pPr>
              <w:spacing w:before="40" w:after="40"/>
            </w:pPr>
            <w:r>
              <w:rPr>
                <w:rFonts w:ascii="宋体" w:hAnsi="宋体"/>
                <w:sz w:val="18"/>
              </w:rPr>
              <w:t>**74.6%**</w:t>
            </w:r>
          </w:p>
        </w:tc>
        <w:tc>
          <w:tcPr>
            <w:tcW w:type="dxa" w:w="1727"/>
          </w:tcPr>
          <w:p>
            <w:pPr>
              <w:spacing w:before="40" w:after="40"/>
            </w:pPr>
            <w:r>
              <w:rPr>
                <w:rFonts w:ascii="宋体" w:hAnsi="宋体"/>
                <w:sz w:val="18"/>
              </w:rPr>
              <w:t>**20.1**</w:t>
            </w:r>
          </w:p>
        </w:tc>
        <w:tc>
          <w:tcPr>
            <w:tcW w:type="dxa" w:w="1727"/>
          </w:tcPr>
          <w:p>
            <w:pPr>
              <w:spacing w:before="40" w:after="40"/>
            </w:pPr>
            <w:r>
              <w:rPr>
                <w:rFonts w:ascii="宋体" w:hAnsi="宋体"/>
                <w:sz w:val="18"/>
              </w:rPr>
              <w:t>跨会话持久化</w:t>
            </w:r>
          </w:p>
        </w:tc>
        <w:tc>
          <w:tcPr>
            <w:tcW w:type="dxa" w:w="1727"/>
          </w:tcPr>
          <w:p>
            <w:pPr>
              <w:spacing w:before="40" w:after="40"/>
            </w:pPr>
            <w:r>
              <w:rPr>
                <w:rFonts w:ascii="宋体" w:hAnsi="宋体"/>
                <w:sz w:val="18"/>
              </w:rPr>
              <w:t>+0.8%</w:t>
            </w:r>
          </w:p>
        </w:tc>
      </w:tr>
    </w:tbl>
    <w:p/>
    <w:p>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pPr>
        <w:spacing w:before="120" w:after="120"/>
        <w:ind w:firstLine="0"/>
      </w:pPr>
      <w:r>
        <w:rPr>
          <w:color w:val="969696"/>
          <w:sz w:val="18"/>
        </w:rPr>
        <w:t>——————————————————————————————</w:t>
      </w:r>
    </w:p>
    <w:p>
      <w:pPr>
        <w:spacing w:before="320" w:after="160"/>
      </w:pPr>
      <w:r>
        <w:rPr>
          <w:rFonts w:ascii="黑体" w:hAnsi="黑体"/>
          <w:b/>
          <w:sz w:val="30"/>
        </w:rPr>
        <w:t>6.4.4 标注一致性发现</w:t>
      </w:r>
    </w:p>
    <w:p>
      <w:pPr>
        <w:spacing w:after="100"/>
        <w:ind w:firstLine="420"/>
      </w:pPr>
      <w:r>
        <w:rPr>
          <w:rFonts w:ascii="宋体" w:hAnsi="宋体"/>
          <w:sz w:val="22"/>
        </w:rPr>
        <w:t>在详细分析所有失败案例时，发现一个重要的数据质量问题。</w:t>
      </w:r>
    </w:p>
    <w:p>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pPr>
        <w:spacing w:after="100"/>
        <w:ind w:firstLine="420"/>
      </w:pPr>
      <w:r>
        <w:rPr>
          <w:rFonts w:ascii="宋体" w:hAnsi="宋体"/>
          <w:b/>
          <w:sz w:val="22"/>
        </w:rPr>
        <w:t>表6.19 标注一致性对系统性能的影响</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子集</w:t>
            </w:r>
          </w:p>
        </w:tc>
        <w:tc>
          <w:tcPr>
            <w:tcW w:type="dxa" w:w="1727"/>
          </w:tcPr>
          <w:p>
            <w:pPr>
              <w:spacing w:before="40" w:after="40"/>
            </w:pPr>
            <w:r>
              <w:rPr>
                <w:rFonts w:ascii="宋体" w:hAnsi="宋体"/>
                <w:b/>
                <w:sz w:val="18"/>
              </w:rPr>
              <w:t>游戏数</w:t>
            </w:r>
          </w:p>
        </w:tc>
        <w:tc>
          <w:tcPr>
            <w:tcW w:type="dxa" w:w="1727"/>
          </w:tcPr>
          <w:p>
            <w:pPr>
              <w:spacing w:before="40" w:after="40"/>
            </w:pPr>
            <w:r>
              <w:rPr>
                <w:rFonts w:ascii="宋体" w:hAnsi="宋体"/>
                <w:b/>
                <w:sz w:val="18"/>
              </w:rPr>
              <w:t>YLYW成功率</w:t>
            </w:r>
          </w:p>
        </w:tc>
        <w:tc>
          <w:tcPr>
            <w:tcW w:type="dxa" w:w="1727"/>
          </w:tcPr>
          <w:p>
            <w:pPr>
              <w:spacing w:before="40" w:after="40"/>
            </w:pPr>
            <w:r>
              <w:rPr>
                <w:rFonts w:ascii="宋体" w:hAnsi="宋体"/>
                <w:b/>
                <w:sz w:val="18"/>
              </w:rPr>
              <w:t>EmbodiSkill成功率</w:t>
            </w:r>
          </w:p>
        </w:tc>
        <w:tc>
          <w:tcPr>
            <w:tcW w:type="dxa" w:w="1727"/>
          </w:tcPr>
          <w:p>
            <w:pPr>
              <w:spacing w:before="40" w:after="40"/>
            </w:pPr>
            <w:r>
              <w:rPr>
                <w:rFonts w:ascii="宋体" w:hAnsi="宋体"/>
                <w:b/>
                <w:sz w:val="18"/>
              </w:rPr>
              <w:t>差距</w:t>
            </w:r>
          </w:p>
        </w:tc>
      </w:tr>
      <w:tr>
        <w:tc>
          <w:tcPr>
            <w:tcW w:type="dxa" w:w="1727"/>
          </w:tcPr>
          <w:p>
            <w:pPr>
              <w:spacing w:before="40" w:after="40"/>
            </w:pPr>
            <w:r>
              <w:rPr>
                <w:rFonts w:ascii="宋体" w:hAnsi="宋体"/>
                <w:sz w:val="18"/>
              </w:rPr>
              <w:t>全集</w:t>
            </w:r>
          </w:p>
        </w:tc>
        <w:tc>
          <w:tcPr>
            <w:tcW w:type="dxa" w:w="1727"/>
          </w:tcPr>
          <w:p>
            <w:pPr>
              <w:spacing w:before="40" w:after="40"/>
            </w:pPr>
            <w:r>
              <w:rPr>
                <w:rFonts w:ascii="宋体" w:hAnsi="宋体"/>
                <w:sz w:val="18"/>
              </w:rPr>
              <w:t>134</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93.28%</w:t>
            </w:r>
          </w:p>
        </w:tc>
        <w:tc>
          <w:tcPr>
            <w:tcW w:type="dxa" w:w="1727"/>
          </w:tcPr>
          <w:p>
            <w:pPr>
              <w:spacing w:before="40" w:after="40"/>
            </w:pPr>
            <w:r>
              <w:rPr>
                <w:rFonts w:ascii="宋体" w:hAnsi="宋体"/>
                <w:sz w:val="18"/>
              </w:rPr>
              <w:t>-19.4%</w:t>
            </w:r>
          </w:p>
        </w:tc>
      </w:tr>
      <w:tr>
        <w:tc>
          <w:tcPr>
            <w:tcW w:type="dxa" w:w="1727"/>
          </w:tcPr>
          <w:p>
            <w:pPr>
              <w:spacing w:before="40" w:after="40"/>
            </w:pPr>
            <w:r>
              <w:rPr>
                <w:rFonts w:ascii="宋体" w:hAnsi="宋体"/>
                <w:sz w:val="18"/>
              </w:rPr>
              <w:t>标注一致子集</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**90.0%**</w:t>
            </w:r>
          </w:p>
        </w:tc>
        <w:tc>
          <w:tcPr>
            <w:tcW w:type="dxa" w:w="1727"/>
          </w:tcPr>
          <w:p>
            <w:pPr>
              <w:spacing w:before="40" w:after="40"/>
            </w:pPr>
            <w:r>
              <w:rPr>
                <w:rFonts w:ascii="宋体" w:hAnsi="宋体"/>
                <w:sz w:val="18"/>
              </w:rPr>
              <w:t>93.0%</w:t>
            </w:r>
          </w:p>
        </w:tc>
        <w:tc>
          <w:tcPr>
            <w:tcW w:type="dxa" w:w="1727"/>
          </w:tcPr>
          <w:p>
            <w:pPr>
              <w:spacing w:before="40" w:after="40"/>
            </w:pPr>
            <w:r>
              <w:rPr>
                <w:rFonts w:ascii="宋体" w:hAnsi="宋体"/>
                <w:sz w:val="18"/>
              </w:rPr>
              <w:t>-3.0%</w:t>
            </w:r>
          </w:p>
        </w:tc>
      </w:tr>
      <w:tr>
        <w:tc>
          <w:tcPr>
            <w:tcW w:type="dxa" w:w="1727"/>
          </w:tcPr>
          <w:p>
            <w:pPr>
              <w:spacing w:before="40" w:after="40"/>
            </w:pPr>
            <w:r>
              <w:rPr>
                <w:rFonts w:ascii="宋体" w:hAnsi="宋体"/>
                <w:sz w:val="18"/>
              </w:rPr>
              <w:t>标注不一致子集</w:t>
            </w:r>
          </w:p>
        </w:tc>
        <w:tc>
          <w:tcPr>
            <w:tcW w:type="dxa" w:w="1727"/>
          </w:tcPr>
          <w:p>
            <w:pPr>
              <w:spacing w:before="40" w:after="40"/>
            </w:pPr>
            <w:r>
              <w:rPr>
                <w:rFonts w:ascii="宋体" w:hAnsi="宋体"/>
                <w:sz w:val="18"/>
              </w:rPr>
              <w:t>34</w:t>
            </w:r>
          </w:p>
        </w:tc>
        <w:tc>
          <w:tcPr>
            <w:tcW w:type="dxa" w:w="1727"/>
          </w:tcPr>
          <w:p>
            <w:pPr>
              <w:spacing w:before="40" w:after="40"/>
            </w:pPr>
            <w:r>
              <w:rPr>
                <w:rFonts w:ascii="宋体" w:hAnsi="宋体"/>
                <w:sz w:val="18"/>
              </w:rPr>
              <w:t>29.4%</w:t>
            </w:r>
          </w:p>
        </w:tc>
        <w:tc>
          <w:tcPr>
            <w:tcW w:type="dxa" w:w="1727"/>
          </w:tcPr>
          <w:p>
            <w:pPr>
              <w:spacing w:before="40" w:after="40"/>
            </w:pPr>
            <w:r>
              <w:rPr>
                <w:rFonts w:ascii="宋体" w:hAnsi="宋体"/>
                <w:sz w:val="18"/>
              </w:rPr>
              <w:t>94.1%</w:t>
            </w:r>
          </w:p>
        </w:tc>
        <w:tc>
          <w:tcPr>
            <w:tcW w:type="dxa" w:w="1727"/>
          </w:tcPr>
          <w:p>
            <w:pPr>
              <w:spacing w:before="40" w:after="40"/>
            </w:pPr>
            <w:r>
              <w:rPr>
                <w:rFonts w:ascii="宋体" w:hAnsi="宋体"/>
                <w:sz w:val="18"/>
              </w:rPr>
              <w:t>-64.7%</w:t>
            </w:r>
          </w:p>
        </w:tc>
      </w:tr>
    </w:tbl>
    <w:p/>
    <w:p>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pPr>
        <w:spacing w:before="120" w:after="120"/>
        <w:ind w:firstLine="0"/>
      </w:pPr>
      <w:r>
        <w:rPr>
          <w:color w:val="969696"/>
          <w:sz w:val="18"/>
        </w:rPr>
        <w:t>——————————————————————————————</w:t>
      </w:r>
    </w:p>
    <w:p>
      <w:pPr>
        <w:spacing w:before="320" w:after="160"/>
      </w:pPr>
      <w:r>
        <w:rPr>
          <w:rFonts w:ascii="黑体" w:hAnsi="黑体"/>
          <w:b/>
          <w:sz w:val="30"/>
        </w:rPr>
        <w:t>6.4.5 知几学习的收敛实验</w:t>
      </w:r>
    </w:p>
    <w:p>
      <w:pPr>
        <w:spacing w:after="100"/>
        <w:ind w:firstLine="420"/>
      </w:pPr>
      <w:r>
        <w:rPr>
          <w:rFonts w:ascii="宋体" w:hAnsi="宋体"/>
          <w:sz w:val="22"/>
        </w:rPr>
        <w:t>为验证知几学习的"一轮收敛"特性，进行了多轮重复实验。</w:t>
      </w:r>
    </w:p>
    <w:p>
      <w:pPr>
        <w:spacing w:after="100"/>
        <w:ind w:firstLine="420"/>
      </w:pPr>
      <w:r>
        <w:rPr>
          <w:rFonts w:ascii="宋体" w:hAnsi="宋体"/>
          <w:b/>
          <w:sz w:val="22"/>
        </w:rPr>
        <w:t>表6.20 收敛实验结果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轮次</w:t>
            </w:r>
          </w:p>
        </w:tc>
        <w:tc>
          <w:tcPr>
            <w:tcW w:type="dxa" w:w="1727"/>
          </w:tcPr>
          <w:p>
            <w:pPr>
              <w:spacing w:before="40" w:after="40"/>
            </w:pPr>
            <w:r>
              <w:rPr>
                <w:rFonts w:ascii="宋体" w:hAnsi="宋体"/>
                <w:b/>
                <w:sz w:val="18"/>
              </w:rPr>
              <w:t>成功率</w:t>
            </w:r>
          </w:p>
        </w:tc>
        <w:tc>
          <w:tcPr>
            <w:tcW w:type="dxa" w:w="1727"/>
          </w:tcPr>
          <w:p>
            <w:pPr>
              <w:spacing w:before="40" w:after="40"/>
            </w:pPr>
            <w:r>
              <w:rPr>
                <w:rFonts w:ascii="宋体" w:hAnsi="宋体"/>
                <w:b/>
                <w:sz w:val="18"/>
              </w:rPr>
              <w:t>新增征兆数</w:t>
            </w:r>
          </w:p>
        </w:tc>
        <w:tc>
          <w:tcPr>
            <w:tcW w:type="dxa" w:w="1727"/>
          </w:tcPr>
          <w:p>
            <w:pPr>
              <w:spacing w:before="40" w:after="40"/>
            </w:pPr>
            <w:r>
              <w:rPr>
                <w:rFonts w:ascii="宋体" w:hAnsi="宋体"/>
                <w:b/>
                <w:sz w:val="18"/>
              </w:rPr>
              <w:t>参数更新次数</w:t>
            </w:r>
          </w:p>
        </w:tc>
        <w:tc>
          <w:tcPr>
            <w:tcW w:type="dxa" w:w="1727"/>
          </w:tcPr>
          <w:p>
            <w:pPr>
              <w:spacing w:before="40" w:after="40"/>
            </w:pPr>
            <w:r>
              <w:rPr>
                <w:rFonts w:ascii="宋体" w:hAnsi="宋体"/>
                <w:b/>
                <w:sz w:val="18"/>
              </w:rPr>
              <w:t>平均步数</w:t>
            </w:r>
          </w:p>
        </w:tc>
      </w:tr>
      <w:tr>
        <w:tc>
          <w:tcPr>
            <w:tcW w:type="dxa" w:w="1727"/>
          </w:tcPr>
          <w:p>
            <w:pPr>
              <w:spacing w:before="40" w:after="40"/>
            </w:pPr>
            <w:r>
              <w:rPr>
                <w:rFonts w:ascii="宋体" w:hAnsi="宋体"/>
                <w:sz w:val="18"/>
              </w:rPr>
              <w:t>R1</w:t>
            </w:r>
          </w:p>
        </w:tc>
        <w:tc>
          <w:tcPr>
            <w:tcW w:type="dxa" w:w="1727"/>
          </w:tcPr>
          <w:p>
            <w:pPr>
              <w:spacing w:before="40" w:after="40"/>
            </w:pPr>
            <w:r>
              <w:rPr>
                <w:rFonts w:ascii="宋体" w:hAnsi="宋体"/>
                <w:sz w:val="18"/>
              </w:rPr>
              <w:t>67.2%</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47</w:t>
            </w:r>
          </w:p>
        </w:tc>
        <w:tc>
          <w:tcPr>
            <w:tcW w:type="dxa" w:w="1727"/>
          </w:tcPr>
          <w:p>
            <w:pPr>
              <w:spacing w:before="40" w:after="40"/>
            </w:pPr>
            <w:r>
              <w:rPr>
                <w:rFonts w:ascii="宋体" w:hAnsi="宋体"/>
                <w:sz w:val="18"/>
              </w:rPr>
              <w:t>23.1</w:t>
            </w:r>
          </w:p>
        </w:tc>
      </w:tr>
      <w:tr>
        <w:tc>
          <w:tcPr>
            <w:tcW w:type="dxa" w:w="1727"/>
          </w:tcPr>
          <w:p>
            <w:pPr>
              <w:spacing w:before="40" w:after="40"/>
            </w:pPr>
            <w:r>
              <w:rPr>
                <w:rFonts w:ascii="宋体" w:hAnsi="宋体"/>
                <w:sz w:val="18"/>
              </w:rPr>
              <w:t>R2</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r>
        <w:tc>
          <w:tcPr>
            <w:tcW w:type="dxa" w:w="1727"/>
          </w:tcPr>
          <w:p>
            <w:pPr>
              <w:spacing w:before="40" w:after="40"/>
            </w:pPr>
            <w:r>
              <w:rPr>
                <w:rFonts w:ascii="宋体" w:hAnsi="宋体"/>
                <w:sz w:val="18"/>
              </w:rPr>
              <w:t>R3</w:t>
            </w:r>
          </w:p>
        </w:tc>
        <w:tc>
          <w:tcPr>
            <w:tcW w:type="dxa" w:w="1727"/>
          </w:tcPr>
          <w:p>
            <w:pPr>
              <w:spacing w:before="40" w:after="40"/>
            </w:pPr>
            <w:r>
              <w:rPr>
                <w:rFonts w:ascii="宋体" w:hAnsi="宋体"/>
                <w:sz w:val="18"/>
              </w:rPr>
              <w:t>73.9%</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0</w:t>
            </w:r>
          </w:p>
        </w:tc>
        <w:tc>
          <w:tcPr>
            <w:tcW w:type="dxa" w:w="1727"/>
          </w:tcPr>
          <w:p>
            <w:pPr>
              <w:spacing w:before="40" w:after="40"/>
            </w:pPr>
            <w:r>
              <w:rPr>
                <w:rFonts w:ascii="宋体" w:hAnsi="宋体"/>
                <w:sz w:val="18"/>
              </w:rPr>
              <w:t>21.0</w:t>
            </w:r>
          </w:p>
        </w:tc>
      </w:tr>
    </w:tbl>
    <w:p/>
    <w:p>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pPr>
        <w:spacing w:before="120" w:after="120"/>
        <w:ind w:firstLine="0"/>
      </w:pPr>
      <w:r>
        <w:rPr>
          <w:color w:val="969696"/>
          <w:sz w:val="18"/>
        </w:rPr>
        <w:t>——————————————————————————————</w:t>
      </w:r>
    </w:p>
    <w:p>
      <w:pPr>
        <w:spacing w:before="320" w:after="160"/>
      </w:pPr>
      <w:r>
        <w:rPr>
          <w:rFonts w:ascii="黑体" w:hAnsi="黑体"/>
          <w:b/>
          <w:sz w:val="30"/>
        </w:rPr>
        <w:t>6.4.6 与其他方法对比</w:t>
      </w:r>
    </w:p>
    <w:p>
      <w:pPr>
        <w:spacing w:after="100"/>
        <w:ind w:firstLine="420"/>
      </w:pPr>
      <w:r>
        <w:rPr>
          <w:rFonts w:ascii="宋体" w:hAnsi="宋体"/>
          <w:b/>
          <w:sz w:val="22"/>
        </w:rPr>
        <w:t>表6.21 ALFWorld方法对比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方法</w:t>
            </w:r>
          </w:p>
        </w:tc>
        <w:tc>
          <w:tcPr>
            <w:tcW w:type="dxa" w:w="1439"/>
          </w:tcPr>
          <w:p>
            <w:pPr>
              <w:spacing w:before="40" w:after="40"/>
            </w:pPr>
            <w:r>
              <w:rPr>
                <w:rFonts w:ascii="宋体" w:hAnsi="宋体"/>
                <w:b/>
                <w:sz w:val="18"/>
              </w:rPr>
              <w:t>模型/参数</w:t>
            </w:r>
          </w:p>
        </w:tc>
        <w:tc>
          <w:tcPr>
            <w:tcW w:type="dxa" w:w="1439"/>
          </w:tcPr>
          <w:p>
            <w:pPr>
              <w:spacing w:before="40" w:after="40"/>
            </w:pPr>
            <w:r>
              <w:rPr>
                <w:rFonts w:ascii="宋体" w:hAnsi="宋体"/>
                <w:b/>
                <w:sz w:val="18"/>
              </w:rPr>
              <w:t>成功率</w:t>
            </w:r>
          </w:p>
        </w:tc>
        <w:tc>
          <w:tcPr>
            <w:tcW w:type="dxa" w:w="1439"/>
          </w:tcPr>
          <w:p>
            <w:pPr>
              <w:spacing w:before="40" w:after="40"/>
            </w:pPr>
            <w:r>
              <w:rPr>
                <w:rFonts w:ascii="宋体" w:hAnsi="宋体"/>
                <w:b/>
                <w:sz w:val="18"/>
              </w:rPr>
              <w:t>推理延迟</w:t>
            </w:r>
          </w:p>
        </w:tc>
        <w:tc>
          <w:tcPr>
            <w:tcW w:type="dxa" w:w="1439"/>
          </w:tcPr>
          <w:p>
            <w:pPr>
              <w:spacing w:before="40" w:after="40"/>
            </w:pPr>
            <w:r>
              <w:rPr>
                <w:rFonts w:ascii="宋体" w:hAnsi="宋体"/>
                <w:b/>
                <w:sz w:val="18"/>
              </w:rPr>
              <w:t>硬件需求</w:t>
            </w:r>
          </w:p>
        </w:tc>
        <w:tc>
          <w:tcPr>
            <w:tcW w:type="dxa" w:w="1439"/>
          </w:tcPr>
          <w:p>
            <w:pPr>
              <w:spacing w:before="40" w:after="40"/>
            </w:pPr>
            <w:r>
              <w:rPr>
                <w:rFonts w:ascii="宋体" w:hAnsi="宋体"/>
                <w:b/>
                <w:sz w:val="18"/>
              </w:rPr>
              <w:t>是否零样本</w:t>
            </w:r>
          </w:p>
        </w:tc>
      </w:tr>
      <w:tr>
        <w:tc>
          <w:tcPr>
            <w:tcW w:type="dxa" w:w="1439"/>
          </w:tcPr>
          <w:p>
            <w:pPr>
              <w:spacing w:before="40" w:after="40"/>
            </w:pPr>
            <w:r>
              <w:rPr>
                <w:rFonts w:ascii="宋体" w:hAnsi="宋体"/>
                <w:sz w:val="18"/>
              </w:rPr>
              <w:t>BUTLER</w:t>
            </w:r>
          </w:p>
        </w:tc>
        <w:tc>
          <w:tcPr>
            <w:tcW w:type="dxa" w:w="1439"/>
          </w:tcPr>
          <w:p>
            <w:pPr>
              <w:spacing w:before="40" w:after="40"/>
            </w:pPr>
            <w:r>
              <w:rPr>
                <w:rFonts w:ascii="宋体" w:hAnsi="宋体"/>
                <w:sz w:val="18"/>
              </w:rPr>
              <w:t>Meta-Learned</w:t>
            </w:r>
          </w:p>
        </w:tc>
        <w:tc>
          <w:tcPr>
            <w:tcW w:type="dxa" w:w="1439"/>
          </w:tcPr>
          <w:p>
            <w:pPr>
              <w:spacing w:before="40" w:after="40"/>
            </w:pPr>
            <w:r>
              <w:rPr>
                <w:rFonts w:ascii="宋体" w:hAnsi="宋体"/>
                <w:sz w:val="18"/>
              </w:rPr>
              <w:t>37.0%</w:t>
            </w:r>
          </w:p>
        </w:tc>
        <w:tc>
          <w:tcPr>
            <w:tcW w:type="dxa" w:w="1439"/>
          </w:tcPr>
          <w:p>
            <w:pPr>
              <w:spacing w:before="40" w:after="40"/>
            </w:pPr>
            <w:r>
              <w:rPr>
                <w:rFonts w:ascii="宋体" w:hAnsi="宋体"/>
                <w:sz w:val="18"/>
              </w:rPr>
              <w:t>~0.1s/局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Reflexion</w:t>
            </w:r>
          </w:p>
        </w:tc>
        <w:tc>
          <w:tcPr>
            <w:tcW w:type="dxa" w:w="1439"/>
          </w:tcPr>
          <w:p>
            <w:pPr>
              <w:spacing w:before="40" w:after="40"/>
            </w:pPr>
            <w:r>
              <w:rPr>
                <w:rFonts w:ascii="宋体" w:hAnsi="宋体"/>
                <w:sz w:val="18"/>
              </w:rPr>
              <w:t>GPT-4/Qwen-27B</w:t>
            </w:r>
          </w:p>
        </w:tc>
        <w:tc>
          <w:tcPr>
            <w:tcW w:type="dxa" w:w="1439"/>
          </w:tcPr>
          <w:p>
            <w:pPr>
              <w:spacing w:before="40" w:after="40"/>
            </w:pPr>
            <w:r>
              <w:rPr>
                <w:rFonts w:ascii="宋体" w:hAnsi="宋体"/>
                <w:sz w:val="18"/>
              </w:rPr>
              <w:t>77.0%</w:t>
            </w:r>
          </w:p>
        </w:tc>
        <w:tc>
          <w:tcPr>
            <w:tcW w:type="dxa" w:w="1439"/>
          </w:tcPr>
          <w:p>
            <w:pPr>
              <w:spacing w:before="40" w:after="40"/>
            </w:pPr>
            <w:r>
              <w:rPr>
                <w:rFonts w:ascii="宋体" w:hAnsi="宋体"/>
                <w:sz w:val="18"/>
              </w:rPr>
              <w:t>~2s/局</w:t>
            </w:r>
          </w:p>
        </w:tc>
        <w:tc>
          <w:tcPr>
            <w:tcW w:type="dxa" w:w="1439"/>
          </w:tcPr>
          <w:p>
            <w:pPr>
              <w:spacing w:before="40" w:after="40"/>
            </w:pPr>
            <w:r>
              <w:rPr>
                <w:rFonts w:ascii="宋体" w:hAnsi="宋体"/>
                <w:sz w:val="18"/>
              </w:rPr>
              <w:t>API/GPU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EmbodiSkill</w:t>
            </w:r>
          </w:p>
        </w:tc>
        <w:tc>
          <w:tcPr>
            <w:tcW w:type="dxa" w:w="1439"/>
          </w:tcPr>
          <w:p>
            <w:pPr>
              <w:spacing w:before="40" w:after="40"/>
            </w:pPr>
            <w:r>
              <w:rPr>
                <w:rFonts w:ascii="宋体" w:hAnsi="宋体"/>
                <w:sz w:val="18"/>
              </w:rPr>
              <w:t>Qwen3.5-27B</w:t>
            </w:r>
          </w:p>
        </w:tc>
        <w:tc>
          <w:tcPr>
            <w:tcW w:type="dxa" w:w="1439"/>
          </w:tcPr>
          <w:p>
            <w:pPr>
              <w:spacing w:before="40" w:after="40"/>
            </w:pPr>
            <w:r>
              <w:rPr>
                <w:rFonts w:ascii="宋体" w:hAnsi="宋体"/>
                <w:sz w:val="18"/>
              </w:rPr>
              <w:t>93.28%</w:t>
            </w:r>
          </w:p>
        </w:tc>
        <w:tc>
          <w:tcPr>
            <w:tcW w:type="dxa" w:w="1439"/>
          </w:tcPr>
          <w:p>
            <w:pPr>
              <w:spacing w:before="40" w:after="40"/>
            </w:pPr>
            <w:r>
              <w:rPr>
                <w:rFonts w:ascii="宋体" w:hAnsi="宋体"/>
                <w:sz w:val="18"/>
              </w:rPr>
              <w:t>~3s/局</w:t>
            </w:r>
          </w:p>
        </w:tc>
        <w:tc>
          <w:tcPr>
            <w:tcW w:type="dxa" w:w="1439"/>
          </w:tcPr>
          <w:p>
            <w:pPr>
              <w:spacing w:before="40" w:after="40"/>
            </w:pPr>
            <w:r>
              <w:rPr>
                <w:rFonts w:ascii="宋体" w:hAnsi="宋体"/>
                <w:sz w:val="18"/>
              </w:rPr>
              <w:t>GPU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**YLYW（本文全集）**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**73.9%**</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r>
        <w:tc>
          <w:tcPr>
            <w:tcW w:type="dxa" w:w="1439"/>
          </w:tcPr>
          <w:p>
            <w:pPr>
              <w:spacing w:before="40" w:after="40"/>
            </w:pPr>
            <w:r>
              <w:rPr>
                <w:rFonts w:ascii="宋体" w:hAnsi="宋体"/>
                <w:sz w:val="18"/>
              </w:rPr>
              <w:t>**YLYW（一致子集）**</w:t>
            </w:r>
          </w:p>
        </w:tc>
        <w:tc>
          <w:tcPr>
            <w:tcW w:type="dxa" w:w="1439"/>
          </w:tcPr>
          <w:p>
            <w:pPr>
              <w:spacing w:before="40" w:after="40"/>
            </w:pPr>
            <w:r>
              <w:rPr>
                <w:rFonts w:ascii="宋体" w:hAnsi="宋体"/>
                <w:sz w:val="18"/>
              </w:rPr>
              <w:t>**443参数**</w:t>
            </w:r>
          </w:p>
        </w:tc>
        <w:tc>
          <w:tcPr>
            <w:tcW w:type="dxa" w:w="1439"/>
          </w:tcPr>
          <w:p>
            <w:pPr>
              <w:spacing w:before="40" w:after="40"/>
            </w:pPr>
            <w:r>
              <w:rPr>
                <w:rFonts w:ascii="宋体" w:hAnsi="宋体"/>
                <w:sz w:val="18"/>
              </w:rPr>
              <w:t>**90.0%**</w:t>
            </w:r>
          </w:p>
        </w:tc>
        <w:tc>
          <w:tcPr>
            <w:tcW w:type="dxa" w:w="1439"/>
          </w:tcPr>
          <w:p>
            <w:pPr>
              <w:spacing w:before="40" w:after="40"/>
            </w:pPr>
            <w:r>
              <w:rPr>
                <w:rFonts w:ascii="宋体" w:hAnsi="宋体"/>
                <w:sz w:val="18"/>
              </w:rPr>
              <w:t>**&lt;2ms/局**</w:t>
            </w:r>
          </w:p>
        </w:tc>
        <w:tc>
          <w:tcPr>
            <w:tcW w:type="dxa" w:w="1439"/>
          </w:tcPr>
          <w:p>
            <w:pPr>
              <w:spacing w:before="40" w:after="40"/>
            </w:pPr>
            <w:r>
              <w:rPr>
                <w:rFonts w:ascii="宋体" w:hAnsi="宋体"/>
                <w:sz w:val="18"/>
              </w:rPr>
              <w:t>**CPU**</w:t>
            </w:r>
          </w:p>
        </w:tc>
        <w:tc>
          <w:tcPr>
            <w:tcW w:type="dxa" w:w="1439"/>
          </w:tcPr>
          <w:p>
            <w:pPr>
              <w:spacing w:before="40" w:after="40"/>
            </w:pPr>
            <w:r>
              <w:rPr>
                <w:rFonts w:ascii="宋体" w:hAnsi="宋体"/>
                <w:sz w:val="18"/>
              </w:rPr>
              <w:t>**✓**</w:t>
            </w:r>
          </w:p>
        </w:tc>
      </w:tr>
    </w:tbl>
    <w:p/>
    <w:p>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pPr>
        <w:spacing w:before="120" w:after="120"/>
        <w:ind w:firstLine="0"/>
      </w:pPr>
      <w:r>
        <w:rPr>
          <w:color w:val="969696"/>
          <w:sz w:val="18"/>
        </w:rPr>
        <w:t>——————————————————————————————</w:t>
      </w:r>
    </w:p>
    <w:p>
      <w:pPr>
        <w:spacing w:before="320" w:after="160"/>
      </w:pPr>
      <w:r>
        <w:rPr>
          <w:rFonts w:ascii="黑体" w:hAnsi="黑体"/>
          <w:b/>
          <w:sz w:val="30"/>
        </w:rPr>
        <w:t>6.4.7 ALFWorld域总结</w:t>
      </w:r>
    </w:p>
    <w:p>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pPr>
        <w:spacing w:after="100"/>
        <w:ind w:firstLine="420"/>
      </w:pPr>
      <w:r>
        <w:rPr>
          <w:rFonts w:ascii="宋体" w:hAnsi="宋体"/>
          <w:sz w:val="22"/>
        </w:rPr>
        <w:t>*本节完。下一节：6.5 补充域与消融实验总览。*</w:t>
      </w:r>
    </w:p>
    <w:p>
      <w:pPr>
        <w:spacing w:before="480" w:after="280"/>
        <w:jc w:val="center"/>
      </w:pPr>
      <w:r>
        <w:rPr>
          <w:rFonts w:ascii="黑体" w:hAnsi="黑体"/>
          <w:b/>
          <w:sz w:val="36"/>
        </w:rPr>
        <w:t>6.5 补充域与消融实验</w:t>
      </w:r>
    </w:p>
    <w:p>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pPr>
        <w:spacing w:before="120" w:after="120"/>
        <w:ind w:firstLine="0"/>
      </w:pPr>
      <w:r>
        <w:rPr>
          <w:color w:val="969696"/>
          <w:sz w:val="18"/>
        </w:rPr>
        <w:t>——————————————————————————————</w:t>
      </w:r>
    </w:p>
    <w:p>
      <w:pPr>
        <w:spacing w:before="320" w:after="160"/>
      </w:pPr>
      <w:r>
        <w:rPr>
          <w:rFonts w:ascii="黑体" w:hAnsi="黑体"/>
          <w:b/>
          <w:sz w:val="30"/>
        </w:rPr>
        <w:t>6.5.1 嵌入式部署验证：学灵通8051</w:t>
      </w:r>
    </w:p>
    <w:p>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pPr>
        <w:spacing w:after="100"/>
        <w:ind w:firstLine="420"/>
      </w:pPr>
      <w:r>
        <w:rPr>
          <w:rFonts w:ascii="宋体" w:hAnsi="宋体"/>
          <w:sz w:val="22"/>
        </w:rPr>
        <w:t>```</w:t>
      </w:r>
    </w:p>
    <w:p>
      <w:pPr>
        <w:spacing w:after="100"/>
        <w:ind w:firstLine="420"/>
      </w:pPr>
      <w:r>
        <w:rPr>
          <w:rFonts w:ascii="宋体" w:hAnsi="宋体"/>
          <w:sz w:val="22"/>
        </w:rPr>
        <w:t>// 定点余弦相似度: 6维向量 → [0, 1024] (定点10位)</w:t>
      </w:r>
    </w:p>
    <w:p>
      <w:pPr>
        <w:spacing w:after="100"/>
        <w:ind w:firstLine="420"/>
      </w:pPr>
      <w:r>
        <w:rPr>
          <w:rFonts w:ascii="宋体" w:hAnsi="宋体"/>
          <w:sz w:val="22"/>
        </w:rPr>
        <w:t>int16_t dot = 0, norm_y = 0, norm_t = 0;</w:t>
      </w:r>
    </w:p>
    <w:p>
      <w:pPr>
        <w:spacing w:after="100"/>
        <w:ind w:firstLine="420"/>
      </w:pPr>
      <w:r>
        <w:rPr>
          <w:rFonts w:ascii="宋体" w:hAnsi="宋体"/>
          <w:sz w:val="22"/>
        </w:rPr>
        <w:t>for (int i = 0; i &lt; 6; i++) {</w:t>
      </w:r>
    </w:p>
    <w:p>
      <w:pPr>
        <w:spacing w:after="100"/>
        <w:ind w:firstLine="420"/>
      </w:pPr>
      <w:r>
        <w:rPr>
          <w:rFonts w:ascii="宋体" w:hAnsi="宋体"/>
          <w:sz w:val="22"/>
        </w:rPr>
        <w:t>dot += y[i] * t[6*h + i];</w:t>
      </w:r>
    </w:p>
    <w:p>
      <w:pPr>
        <w:spacing w:after="100"/>
        <w:ind w:firstLine="420"/>
      </w:pPr>
      <w:r>
        <w:rPr>
          <w:rFonts w:ascii="宋体" w:hAnsi="宋体"/>
          <w:sz w:val="22"/>
        </w:rPr>
        <w:t>norm_y += y[i] * y[i];</w:t>
      </w:r>
    </w:p>
    <w:p>
      <w:pPr>
        <w:spacing w:after="100"/>
        <w:ind w:firstLine="420"/>
      </w:pPr>
      <w:r>
        <w:rPr>
          <w:rFonts w:ascii="宋体" w:hAnsi="宋体"/>
          <w:sz w:val="22"/>
        </w:rPr>
        <w:t>norm_t += t[6*h + i] * t[6*h + i];</w:t>
      </w:r>
    </w:p>
    <w:p>
      <w:pPr>
        <w:spacing w:after="100"/>
        <w:ind w:firstLine="420"/>
      </w:pPr>
      <w:r>
        <w:rPr>
          <w:rFonts w:ascii="宋体" w:hAnsi="宋体"/>
          <w:sz w:val="22"/>
        </w:rPr>
        <w:t>}</w:t>
      </w:r>
    </w:p>
    <w:p>
      <w:pPr>
        <w:spacing w:after="100"/>
        <w:ind w:firstLine="420"/>
      </w:pPr>
      <w:r>
        <w:rPr>
          <w:rFonts w:ascii="宋体" w:hAnsi="宋体"/>
          <w:sz w:val="22"/>
        </w:rPr>
        <w:t>// sim = dot / sqrt(norm_y * norm_t) → 整数查表近似</w:t>
      </w:r>
    </w:p>
    <w:p>
      <w:pPr>
        <w:spacing w:after="100"/>
        <w:ind w:firstLine="420"/>
      </w:pPr>
      <w:r>
        <w:rPr>
          <w:rFonts w:ascii="宋体" w:hAnsi="宋体"/>
          <w:sz w:val="22"/>
        </w:rPr>
        <w:t>```</w:t>
      </w:r>
    </w:p>
    <w:p>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spacing w:after="100"/>
        <w:ind w:firstLine="420"/>
      </w:pPr>
      <w:r>
        <w:rPr>
          <w:rFonts w:ascii="宋体" w:hAnsi="宋体"/>
          <w:b/>
          <w:sz w:val="22"/>
        </w:rPr>
        <w:t>嵌入式验证的意义。</w:t>
      </w:r>
      <w:r>
        <w:rPr>
          <w:rFonts w:ascii="宋体" w:hAnsi="宋体"/>
          <w:sz w:val="22"/>
        </w:rPr>
        <w:t xml:space="preserve"> 学灵通8051实验验证了两个关键结论：</w:t>
      </w:r>
    </w:p>
    <w:p>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pPr>
        <w:spacing w:before="120" w:after="120"/>
        <w:ind w:firstLine="0"/>
      </w:pPr>
      <w:r>
        <w:rPr>
          <w:color w:val="969696"/>
          <w:sz w:val="18"/>
        </w:rPr>
        <w:t>——————————————————————————————</w:t>
      </w:r>
    </w:p>
    <w:p>
      <w:pPr>
        <w:spacing w:before="320" w:after="160"/>
      </w:pPr>
      <w:r>
        <w:rPr>
          <w:rFonts w:ascii="黑体" w:hAnsi="黑体"/>
          <w:b/>
          <w:sz w:val="30"/>
        </w:rPr>
        <w:t>6.5.2 书法学习验证</w:t>
      </w:r>
    </w:p>
    <w:p>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spacing w:after="100"/>
        <w:ind w:firstLine="420"/>
      </w:pPr>
      <w:r>
        <w:rPr>
          <w:rFonts w:ascii="宋体" w:hAnsi="宋体"/>
          <w:b/>
          <w:sz w:val="22"/>
        </w:rPr>
        <w:t>表6.22 书法学习知几闭环实验结果</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测试字数</w:t>
            </w:r>
          </w:p>
        </w:tc>
        <w:tc>
          <w:tcPr>
            <w:tcW w:type="dxa" w:w="4317"/>
          </w:tcPr>
          <w:p>
            <w:pPr>
              <w:spacing w:before="40" w:after="40"/>
            </w:pPr>
            <w:r>
              <w:rPr>
                <w:rFonts w:ascii="宋体" w:hAnsi="宋体"/>
                <w:sz w:val="18"/>
              </w:rPr>
              <w:t>10</w:t>
            </w:r>
          </w:p>
        </w:tc>
      </w:tr>
      <w:tr>
        <w:tc>
          <w:tcPr>
            <w:tcW w:type="dxa" w:w="4317"/>
          </w:tcPr>
          <w:p>
            <w:pPr>
              <w:spacing w:before="40" w:after="40"/>
            </w:pPr>
            <w:r>
              <w:rPr>
                <w:rFonts w:ascii="宋体" w:hAnsi="宋体"/>
                <w:sz w:val="18"/>
              </w:rPr>
              <w:t>最大迭代次数</w:t>
            </w:r>
          </w:p>
        </w:tc>
        <w:tc>
          <w:tcPr>
            <w:tcW w:type="dxa" w:w="4317"/>
          </w:tcPr>
          <w:p>
            <w:pPr>
              <w:spacing w:before="40" w:after="40"/>
            </w:pPr>
            <w:r>
              <w:rPr>
                <w:rFonts w:ascii="宋体" w:hAnsi="宋体"/>
                <w:sz w:val="18"/>
              </w:rPr>
              <w:t>5</w:t>
            </w:r>
          </w:p>
        </w:tc>
      </w:tr>
      <w:tr>
        <w:tc>
          <w:tcPr>
            <w:tcW w:type="dxa" w:w="4317"/>
          </w:tcPr>
          <w:p>
            <w:pPr>
              <w:spacing w:before="40" w:after="40"/>
            </w:pPr>
            <w:r>
              <w:rPr>
                <w:rFonts w:ascii="宋体" w:hAnsi="宋体"/>
                <w:sz w:val="18"/>
              </w:rPr>
              <w:t>总迭代次数</w:t>
            </w:r>
          </w:p>
        </w:tc>
        <w:tc>
          <w:tcPr>
            <w:tcW w:type="dxa" w:w="4317"/>
          </w:tcPr>
          <w:p>
            <w:pPr>
              <w:spacing w:before="40" w:after="40"/>
            </w:pPr>
            <w:r>
              <w:rPr>
                <w:rFonts w:ascii="宋体" w:hAnsi="宋体"/>
                <w:sz w:val="18"/>
              </w:rPr>
              <w:t>19</w:t>
            </w:r>
          </w:p>
        </w:tc>
      </w:tr>
      <w:tr>
        <w:tc>
          <w:tcPr>
            <w:tcW w:type="dxa" w:w="4317"/>
          </w:tcPr>
          <w:p>
            <w:pPr>
              <w:spacing w:before="40" w:after="40"/>
            </w:pPr>
            <w:r>
              <w:rPr>
                <w:rFonts w:ascii="宋体" w:hAnsi="宋体"/>
                <w:sz w:val="18"/>
              </w:rPr>
              <w:t>平均初始偏差</w:t>
            </w:r>
          </w:p>
        </w:tc>
        <w:tc>
          <w:tcPr>
            <w:tcW w:type="dxa" w:w="4317"/>
          </w:tcPr>
          <w:p>
            <w:pPr>
              <w:spacing w:before="40" w:after="40"/>
            </w:pPr>
            <w:r>
              <w:rPr>
                <w:rFonts w:ascii="宋体" w:hAnsi="宋体"/>
                <w:sz w:val="18"/>
              </w:rPr>
              <w:t>0.610</w:t>
            </w:r>
          </w:p>
        </w:tc>
      </w:tr>
      <w:tr>
        <w:tc>
          <w:tcPr>
            <w:tcW w:type="dxa" w:w="4317"/>
          </w:tcPr>
          <w:p>
            <w:pPr>
              <w:spacing w:before="40" w:after="40"/>
            </w:pPr>
            <w:r>
              <w:rPr>
                <w:rFonts w:ascii="宋体" w:hAnsi="宋体"/>
                <w:sz w:val="18"/>
              </w:rPr>
              <w:t>平均最终偏差</w:t>
            </w:r>
          </w:p>
        </w:tc>
        <w:tc>
          <w:tcPr>
            <w:tcW w:type="dxa" w:w="4317"/>
          </w:tcPr>
          <w:p>
            <w:pPr>
              <w:spacing w:before="40" w:after="40"/>
            </w:pPr>
            <w:r>
              <w:rPr>
                <w:rFonts w:ascii="宋体" w:hAnsi="宋体"/>
                <w:sz w:val="18"/>
              </w:rPr>
              <w:t>0.580</w:t>
            </w:r>
          </w:p>
        </w:tc>
      </w:tr>
      <w:tr>
        <w:tc>
          <w:tcPr>
            <w:tcW w:type="dxa" w:w="4317"/>
          </w:tcPr>
          <w:p>
            <w:pPr>
              <w:spacing w:before="40" w:after="40"/>
            </w:pPr>
            <w:r>
              <w:rPr>
                <w:rFonts w:ascii="宋体" w:hAnsi="宋体"/>
                <w:sz w:val="18"/>
              </w:rPr>
              <w:t>平均改进幅度</w:t>
            </w:r>
          </w:p>
        </w:tc>
        <w:tc>
          <w:tcPr>
            <w:tcW w:type="dxa" w:w="4317"/>
          </w:tcPr>
          <w:p>
            <w:pPr>
              <w:spacing w:before="40" w:after="40"/>
            </w:pPr>
            <w:r>
              <w:rPr>
                <w:rFonts w:ascii="宋体" w:hAnsi="宋体"/>
                <w:sz w:val="18"/>
              </w:rPr>
              <w:t>0.030 (4.9%)</w:t>
            </w:r>
          </w:p>
        </w:tc>
      </w:tr>
      <w:tr>
        <w:tc>
          <w:tcPr>
            <w:tcW w:type="dxa" w:w="4317"/>
          </w:tcPr>
          <w:p>
            <w:pPr>
              <w:spacing w:before="40" w:after="40"/>
            </w:pPr>
            <w:r>
              <w:rPr>
                <w:rFonts w:ascii="宋体" w:hAnsi="宋体"/>
                <w:sz w:val="18"/>
              </w:rPr>
              <w:t>收敛率（提前收敛至阈值以下）</w:t>
            </w:r>
          </w:p>
        </w:tc>
        <w:tc>
          <w:tcPr>
            <w:tcW w:type="dxa" w:w="4317"/>
          </w:tcPr>
          <w:p>
            <w:pPr>
              <w:spacing w:before="40" w:after="40"/>
            </w:pPr>
            <w:r>
              <w:rPr>
                <w:rFonts w:ascii="宋体" w:hAnsi="宋体"/>
                <w:sz w:val="18"/>
              </w:rPr>
              <w:t>20.0%</w:t>
            </w:r>
          </w:p>
        </w:tc>
      </w:tr>
      <w:tr>
        <w:tc>
          <w:tcPr>
            <w:tcW w:type="dxa" w:w="4317"/>
          </w:tcPr>
          <w:p>
            <w:pPr>
              <w:spacing w:before="40" w:after="40"/>
            </w:pPr>
            <w:r>
              <w:rPr>
                <w:rFonts w:ascii="宋体" w:hAnsi="宋体"/>
                <w:sz w:val="18"/>
              </w:rPr>
              <w:t>等级分布（差/中/良）</w:t>
            </w:r>
          </w:p>
        </w:tc>
        <w:tc>
          <w:tcPr>
            <w:tcW w:type="dxa" w:w="4317"/>
          </w:tcPr>
          <w:p>
            <w:pPr>
              <w:spacing w:before="40" w:after="40"/>
            </w:pPr>
            <w:r>
              <w:rPr>
                <w:rFonts w:ascii="宋体" w:hAnsi="宋体"/>
                <w:sz w:val="18"/>
              </w:rPr>
              <w:t>11/6/2</w:t>
            </w:r>
          </w:p>
        </w:tc>
      </w:tr>
    </w:tbl>
    <w:p/>
    <w:p>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spacing w:before="120" w:after="120"/>
        <w:ind w:firstLine="0"/>
      </w:pPr>
      <w:r>
        <w:rPr>
          <w:color w:val="969696"/>
          <w:sz w:val="18"/>
        </w:rPr>
        <w:t>——————————————————————————————</w:t>
      </w:r>
    </w:p>
    <w:p>
      <w:pPr>
        <w:spacing w:before="320" w:after="160"/>
      </w:pPr>
      <w:r>
        <w:rPr>
          <w:rFonts w:ascii="黑体" w:hAnsi="黑体"/>
          <w:b/>
          <w:sz w:val="30"/>
        </w:rPr>
        <w:t>6.5.3 视觉分类域：STL-10零样本实验</w:t>
      </w:r>
    </w:p>
    <w:p>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pPr>
        <w:spacing w:after="100"/>
        <w:ind w:firstLine="420"/>
      </w:pPr>
      <w:r>
        <w:rPr>
          <w:rFonts w:ascii="宋体" w:hAnsi="宋体"/>
          <w:b/>
          <w:sz w:val="22"/>
        </w:rPr>
        <w:t>表6.23 视觉分类零样本实验结果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数据集</w:t>
            </w:r>
          </w:p>
        </w:tc>
        <w:tc>
          <w:tcPr>
            <w:tcW w:type="dxa" w:w="1727"/>
          </w:tcPr>
          <w:p>
            <w:pPr>
              <w:spacing w:before="40" w:after="40"/>
            </w:pPr>
            <w:r>
              <w:rPr>
                <w:rFonts w:ascii="宋体" w:hAnsi="宋体"/>
                <w:b/>
                <w:sz w:val="18"/>
              </w:rPr>
              <w:t>YLYW零样本</w:t>
            </w:r>
          </w:p>
        </w:tc>
        <w:tc>
          <w:tcPr>
            <w:tcW w:type="dxa" w:w="1727"/>
          </w:tcPr>
          <w:p>
            <w:pPr>
              <w:spacing w:before="40" w:after="40"/>
            </w:pPr>
            <w:r>
              <w:rPr>
                <w:rFonts w:ascii="宋体" w:hAnsi="宋体"/>
                <w:b/>
                <w:sz w:val="18"/>
              </w:rPr>
              <w:t>随机基线</w:t>
            </w:r>
          </w:p>
        </w:tc>
        <w:tc>
          <w:tcPr>
            <w:tcW w:type="dxa" w:w="1727"/>
          </w:tcPr>
          <w:p>
            <w:pPr>
              <w:spacing w:before="40" w:after="40"/>
            </w:pPr>
            <w:r>
              <w:rPr>
                <w:rFonts w:ascii="宋体" w:hAnsi="宋体"/>
                <w:b/>
                <w:sz w:val="18"/>
              </w:rPr>
              <w:t>提升倍数</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STL-10 Top-1</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STL-10 Top-3</w:t>
            </w:r>
          </w:p>
        </w:tc>
        <w:tc>
          <w:tcPr>
            <w:tcW w:type="dxa" w:w="1727"/>
          </w:tcPr>
          <w:p>
            <w:pPr>
              <w:spacing w:before="40" w:after="40"/>
            </w:pPr>
            <w:r>
              <w:rPr>
                <w:rFonts w:ascii="宋体" w:hAnsi="宋体"/>
                <w:sz w:val="18"/>
              </w:rPr>
              <w:t>52.3%</w:t>
            </w:r>
          </w:p>
        </w:tc>
        <w:tc>
          <w:tcPr>
            <w:tcW w:type="dxa" w:w="1727"/>
          </w:tcPr>
          <w:p>
            <w:pPr>
              <w:spacing w:before="40" w:after="40"/>
            </w:pPr>
            <w:r>
              <w:rPr>
                <w:rFonts w:ascii="宋体" w:hAnsi="宋体"/>
                <w:sz w:val="18"/>
              </w:rPr>
              <w:t>30.0%</w:t>
            </w:r>
          </w:p>
        </w:tc>
        <w:tc>
          <w:tcPr>
            <w:tcW w:type="dxa" w:w="1727"/>
          </w:tcPr>
          <w:p>
            <w:pPr>
              <w:spacing w:before="40" w:after="40"/>
            </w:pPr>
            <w:r>
              <w:rPr>
                <w:rFonts w:ascii="宋体" w:hAnsi="宋体"/>
                <w:sz w:val="18"/>
              </w:rPr>
              <w:t>**1.74×**</w:t>
            </w:r>
          </w:p>
        </w:tc>
        <w:tc>
          <w:tcPr>
            <w:tcW w:type="dxa" w:w="1727"/>
          </w:tcPr>
          <w:p>
            <w:pPr>
              <w:spacing w:before="40" w:after="40"/>
            </w:pPr>
            <w:r>
              <w:rPr>
                <w:rFonts w:ascii="宋体" w:hAnsi="宋体"/>
                <w:sz w:val="18"/>
              </w:rPr>
              <w:t>前三名准确率</w:t>
            </w:r>
          </w:p>
        </w:tc>
      </w:tr>
      <w:tr>
        <w:tc>
          <w:tcPr>
            <w:tcW w:type="dxa" w:w="1727"/>
          </w:tcPr>
          <w:p>
            <w:pPr>
              <w:spacing w:before="40" w:after="40"/>
            </w:pPr>
            <w:r>
              <w:rPr>
                <w:rFonts w:ascii="宋体" w:hAnsi="宋体"/>
                <w:sz w:val="18"/>
              </w:rPr>
              <w:t>Brodatz纹理</w:t>
            </w:r>
          </w:p>
        </w:tc>
        <w:tc>
          <w:tcPr>
            <w:tcW w:type="dxa" w:w="1727"/>
          </w:tcPr>
          <w:p>
            <w:pPr>
              <w:spacing w:before="40" w:after="40"/>
            </w:pPr>
            <w:r>
              <w:rPr>
                <w:rFonts w:ascii="宋体" w:hAnsi="宋体"/>
                <w:sz w:val="18"/>
              </w:rPr>
              <w:t>70.4%</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更高的纹理区分度</w:t>
            </w:r>
          </w:p>
        </w:tc>
      </w:tr>
    </w:tbl>
    <w:p/>
    <w:p>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spacing w:before="120" w:after="120"/>
        <w:ind w:firstLine="0"/>
      </w:pPr>
      <w:r>
        <w:rPr>
          <w:color w:val="969696"/>
          <w:sz w:val="18"/>
        </w:rPr>
        <w:t>——————————————————————————————</w:t>
      </w:r>
    </w:p>
    <w:p>
      <w:pPr>
        <w:spacing w:before="320" w:after="160"/>
      </w:pPr>
      <w:r>
        <w:rPr>
          <w:rFonts w:ascii="黑体" w:hAnsi="黑体"/>
          <w:b/>
          <w:sz w:val="30"/>
        </w:rPr>
        <w:t>6.5.4 消融实验总览</w:t>
      </w:r>
    </w:p>
    <w:p>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spacing w:after="100"/>
        <w:ind w:firstLine="420"/>
      </w:pPr>
      <w:r>
        <w:rPr>
          <w:rFonts w:ascii="宋体" w:hAnsi="宋体"/>
          <w:b/>
          <w:sz w:val="22"/>
        </w:rPr>
        <w:t>表6.24 YLYW全部消融实验结果一览</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实验编号</w:t>
            </w:r>
          </w:p>
        </w:tc>
        <w:tc>
          <w:tcPr>
            <w:tcW w:type="dxa" w:w="1439"/>
          </w:tcPr>
          <w:p>
            <w:pPr>
              <w:spacing w:before="40" w:after="40"/>
            </w:pPr>
            <w:r>
              <w:rPr>
                <w:rFonts w:ascii="宋体" w:hAnsi="宋体"/>
                <w:b/>
                <w:sz w:val="18"/>
              </w:rPr>
              <w:t>对照组（完整YLYW）</w:t>
            </w:r>
          </w:p>
        </w:tc>
        <w:tc>
          <w:tcPr>
            <w:tcW w:type="dxa" w:w="1439"/>
          </w:tcPr>
          <w:p>
            <w:pPr>
              <w:spacing w:before="40" w:after="40"/>
            </w:pPr>
            <w:r>
              <w:rPr>
                <w:rFonts w:ascii="宋体" w:hAnsi="宋体"/>
                <w:b/>
                <w:sz w:val="18"/>
              </w:rPr>
              <w:t>消融组</w:t>
            </w:r>
          </w:p>
        </w:tc>
        <w:tc>
          <w:tcPr>
            <w:tcW w:type="dxa" w:w="1439"/>
          </w:tcPr>
          <w:p>
            <w:pPr>
              <w:spacing w:before="40" w:after="40"/>
            </w:pPr>
            <w:r>
              <w:rPr>
                <w:rFonts w:ascii="宋体" w:hAnsi="宋体"/>
                <w:b/>
                <w:sz w:val="18"/>
              </w:rPr>
              <w:t>变化</w:t>
            </w:r>
          </w:p>
        </w:tc>
        <w:tc>
          <w:tcPr>
            <w:tcW w:type="dxa" w:w="1439"/>
          </w:tcPr>
          <w:p>
            <w:pPr>
              <w:spacing w:before="40" w:after="40"/>
            </w:pPr>
            <w:r>
              <w:rPr>
                <w:rFonts w:ascii="宋体" w:hAnsi="宋体"/>
                <w:b/>
                <w:sz w:val="18"/>
              </w:rPr>
              <w:t>验证假设</w:t>
            </w:r>
          </w:p>
        </w:tc>
        <w:tc>
          <w:tcPr>
            <w:tcW w:type="dxa" w:w="1439"/>
          </w:tcPr>
          <w:p>
            <w:pPr>
              <w:spacing w:before="40" w:after="40"/>
            </w:pPr>
            <w:r>
              <w:rPr>
                <w:rFonts w:ascii="宋体" w:hAnsi="宋体"/>
                <w:b/>
                <w:sz w:val="18"/>
              </w:rPr>
              <w:t>报告章节</w:t>
            </w:r>
          </w:p>
        </w:tc>
      </w:tr>
      <w:tr>
        <w:tc>
          <w:tcPr>
            <w:tcW w:type="dxa" w:w="1439"/>
          </w:tcPr>
          <w:p>
            <w:pPr>
              <w:spacing w:before="40" w:after="40"/>
            </w:pPr>
            <w:r>
              <w:rPr>
                <w:rFonts w:ascii="宋体" w:hAnsi="宋体"/>
                <w:sz w:val="18"/>
              </w:rPr>
              <w:t>A</w:t>
            </w:r>
          </w:p>
        </w:tc>
        <w:tc>
          <w:tcPr>
            <w:tcW w:type="dxa" w:w="1439"/>
          </w:tcPr>
          <w:p>
            <w:pPr>
              <w:spacing w:before="40" w:after="40"/>
            </w:pPr>
            <w:r>
              <w:rPr>
                <w:rFonts w:ascii="宋体" w:hAnsi="宋体"/>
                <w:sz w:val="18"/>
              </w:rPr>
              <w:t>完整64卦映射</w:t>
            </w:r>
          </w:p>
        </w:tc>
        <w:tc>
          <w:tcPr>
            <w:tcW w:type="dxa" w:w="1439"/>
          </w:tcPr>
          <w:p>
            <w:pPr>
              <w:spacing w:before="40" w:after="40"/>
            </w:pPr>
            <w:r>
              <w:rPr>
                <w:rFonts w:ascii="宋体" w:hAnsi="宋体"/>
                <w:sz w:val="18"/>
              </w:rPr>
              <w:t>随机打乱卦象→策略</w:t>
            </w:r>
          </w:p>
        </w:tc>
        <w:tc>
          <w:tcPr>
            <w:tcW w:type="dxa" w:w="1439"/>
          </w:tcPr>
          <w:p>
            <w:pPr>
              <w:spacing w:before="40" w:after="40"/>
            </w:pPr>
            <w:r>
              <w:rPr>
                <w:rFonts w:ascii="宋体" w:hAnsi="宋体"/>
                <w:sz w:val="18"/>
              </w:rPr>
              <w:t>**-33.6%**</w:t>
            </w:r>
          </w:p>
        </w:tc>
        <w:tc>
          <w:tcPr>
            <w:tcW w:type="dxa" w:w="1439"/>
          </w:tcPr>
          <w:p>
            <w:pPr>
              <w:spacing w:before="40" w:after="40"/>
            </w:pPr>
            <w:r>
              <w:rPr>
                <w:rFonts w:ascii="宋体" w:hAnsi="宋体"/>
                <w:sz w:val="18"/>
              </w:rPr>
              <w:t>卦象携带真实物理先验</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B</w:t>
            </w:r>
          </w:p>
        </w:tc>
        <w:tc>
          <w:tcPr>
            <w:tcW w:type="dxa" w:w="1439"/>
          </w:tcPr>
          <w:p>
            <w:pPr>
              <w:spacing w:before="40" w:after="40"/>
            </w:pPr>
            <w:r>
              <w:rPr>
                <w:rFonts w:ascii="宋体" w:hAnsi="宋体"/>
                <w:sz w:val="18"/>
              </w:rPr>
              <w:t>完整L1+L2+L3</w:t>
            </w:r>
          </w:p>
        </w:tc>
        <w:tc>
          <w:tcPr>
            <w:tcW w:type="dxa" w:w="1439"/>
          </w:tcPr>
          <w:p>
            <w:pPr>
              <w:spacing w:before="40" w:after="40"/>
            </w:pPr>
            <w:r>
              <w:rPr>
                <w:rFonts w:ascii="宋体" w:hAnsi="宋体"/>
                <w:sz w:val="18"/>
              </w:rPr>
              <w:t>仅L3（随机投影替代L1+L2）</w:t>
            </w:r>
          </w:p>
        </w:tc>
        <w:tc>
          <w:tcPr>
            <w:tcW w:type="dxa" w:w="1439"/>
          </w:tcPr>
          <w:p>
            <w:pPr>
              <w:spacing w:before="40" w:after="40"/>
            </w:pPr>
            <w:r>
              <w:rPr>
                <w:rFonts w:ascii="宋体" w:hAnsi="宋体"/>
                <w:sz w:val="18"/>
              </w:rPr>
              <w:t>**-12.7%**</w:t>
            </w:r>
          </w:p>
        </w:tc>
        <w:tc>
          <w:tcPr>
            <w:tcW w:type="dxa" w:w="1439"/>
          </w:tcPr>
          <w:p>
            <w:pPr>
              <w:spacing w:before="40" w:after="40"/>
            </w:pPr>
            <w:r>
              <w:rPr>
                <w:rFonts w:ascii="宋体" w:hAnsi="宋体"/>
                <w:sz w:val="18"/>
              </w:rPr>
              <w:t>三层架构每层必要</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C</w:t>
            </w:r>
          </w:p>
        </w:tc>
        <w:tc>
          <w:tcPr>
            <w:tcW w:type="dxa" w:w="1439"/>
          </w:tcPr>
          <w:p>
            <w:pPr>
              <w:spacing w:before="40" w:after="40"/>
            </w:pPr>
            <w:r>
              <w:rPr>
                <w:rFonts w:ascii="宋体" w:hAnsi="宋体"/>
                <w:sz w:val="18"/>
              </w:rPr>
              <w:t>连续隶属度</w:t>
            </w:r>
          </w:p>
        </w:tc>
        <w:tc>
          <w:tcPr>
            <w:tcW w:type="dxa" w:w="1439"/>
          </w:tcPr>
          <w:p>
            <w:pPr>
              <w:spacing w:before="40" w:after="40"/>
            </w:pPr>
            <w:r>
              <w:rPr>
                <w:rFonts w:ascii="宋体" w:hAnsi="宋体"/>
                <w:sz w:val="18"/>
              </w:rPr>
              <w:t>硬阈值二值化</w:t>
            </w:r>
          </w:p>
        </w:tc>
        <w:tc>
          <w:tcPr>
            <w:tcW w:type="dxa" w:w="1439"/>
          </w:tcPr>
          <w:p>
            <w:pPr>
              <w:spacing w:before="40" w:after="40"/>
            </w:pPr>
            <w:r>
              <w:rPr>
                <w:rFonts w:ascii="宋体" w:hAnsi="宋体"/>
                <w:sz w:val="18"/>
              </w:rPr>
              <w:t>**-23.0%**</w:t>
            </w:r>
          </w:p>
        </w:tc>
        <w:tc>
          <w:tcPr>
            <w:tcW w:type="dxa" w:w="1439"/>
          </w:tcPr>
          <w:p>
            <w:pPr>
              <w:spacing w:before="40" w:after="40"/>
            </w:pPr>
            <w:r>
              <w:rPr>
                <w:rFonts w:ascii="宋体" w:hAnsi="宋体"/>
                <w:sz w:val="18"/>
              </w:rPr>
              <w:t>模糊表示的先验承载能力</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D</w:t>
            </w:r>
          </w:p>
        </w:tc>
        <w:tc>
          <w:tcPr>
            <w:tcW w:type="dxa" w:w="1439"/>
          </w:tcPr>
          <w:p>
            <w:pPr>
              <w:spacing w:before="40" w:after="40"/>
            </w:pPr>
            <w:r>
              <w:rPr>
                <w:rFonts w:ascii="宋体" w:hAnsi="宋体"/>
                <w:sz w:val="18"/>
              </w:rPr>
              <w:t>完整双八卦安全</w:t>
            </w:r>
          </w:p>
        </w:tc>
        <w:tc>
          <w:tcPr>
            <w:tcW w:type="dxa" w:w="1439"/>
          </w:tcPr>
          <w:p>
            <w:pPr>
              <w:spacing w:before="40" w:after="40"/>
            </w:pPr>
            <w:r>
              <w:rPr>
                <w:rFonts w:ascii="宋体" w:hAnsi="宋体"/>
                <w:sz w:val="18"/>
              </w:rPr>
              <w:t>关闭安全八卦（力修正恒×1.0）</w:t>
            </w:r>
          </w:p>
        </w:tc>
        <w:tc>
          <w:tcPr>
            <w:tcW w:type="dxa" w:w="1439"/>
          </w:tcPr>
          <w:p>
            <w:pPr>
              <w:spacing w:before="40" w:after="40"/>
            </w:pPr>
            <w:r>
              <w:rPr>
                <w:rFonts w:ascii="宋体" w:hAnsi="宋体"/>
                <w:sz w:val="18"/>
              </w:rPr>
              <w:t>**-0.122(均值)**</w:t>
            </w:r>
          </w:p>
        </w:tc>
        <w:tc>
          <w:tcPr>
            <w:tcW w:type="dxa" w:w="1439"/>
          </w:tcPr>
          <w:p>
            <w:pPr>
              <w:spacing w:before="40" w:after="40"/>
            </w:pPr>
            <w:r>
              <w:rPr>
                <w:rFonts w:ascii="宋体" w:hAnsi="宋体"/>
                <w:sz w:val="18"/>
              </w:rPr>
              <w:t>安全八卦对操作安全的全���贡献</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E</w:t>
            </w:r>
          </w:p>
        </w:tc>
        <w:tc>
          <w:tcPr>
            <w:tcW w:type="dxa" w:w="1439"/>
          </w:tcPr>
          <w:p>
            <w:pPr>
              <w:spacing w:before="40" w:after="40"/>
            </w:pPr>
            <w:r>
              <w:rPr>
                <w:rFonts w:ascii="宋体" w:hAnsi="宋体"/>
                <w:sz w:val="18"/>
              </w:rPr>
              <w:t>安全满配（二爻×2）</w:t>
            </w:r>
          </w:p>
        </w:tc>
        <w:tc>
          <w:tcPr>
            <w:tcW w:type="dxa" w:w="1439"/>
          </w:tcPr>
          <w:p>
            <w:pPr>
              <w:spacing w:before="40" w:after="40"/>
            </w:pPr>
            <w:r>
              <w:rPr>
                <w:rFonts w:ascii="宋体" w:hAnsi="宋体"/>
                <w:sz w:val="18"/>
              </w:rPr>
              <w:t>去掉二爻高权重（×2→×1）</w:t>
            </w:r>
          </w:p>
        </w:tc>
        <w:tc>
          <w:tcPr>
            <w:tcW w:type="dxa" w:w="1439"/>
          </w:tcPr>
          <w:p>
            <w:pPr>
              <w:spacing w:before="40" w:after="40"/>
            </w:pPr>
            <w:r>
              <w:rPr>
                <w:rFonts w:ascii="宋体" w:hAnsi="宋体"/>
                <w:sz w:val="18"/>
              </w:rPr>
              <w:t>**-0.150**</w:t>
            </w:r>
          </w:p>
        </w:tc>
        <w:tc>
          <w:tcPr>
            <w:tcW w:type="dxa" w:w="1439"/>
          </w:tcPr>
          <w:p>
            <w:pPr>
              <w:spacing w:before="40" w:after="40"/>
            </w:pPr>
            <w:r>
              <w:rPr>
                <w:rFonts w:ascii="宋体" w:hAnsi="宋体"/>
                <w:sz w:val="18"/>
              </w:rPr>
              <w:t>二爻(破坏风险)高权重的特异性</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F</w:t>
            </w:r>
          </w:p>
        </w:tc>
        <w:tc>
          <w:tcPr>
            <w:tcW w:type="dxa" w:w="1439"/>
          </w:tcPr>
          <w:p>
            <w:pPr>
              <w:spacing w:before="40" w:after="40"/>
            </w:pPr>
            <w:r>
              <w:rPr>
                <w:rFonts w:ascii="宋体" w:hAnsi="宋体"/>
                <w:sz w:val="18"/>
              </w:rPr>
              <w:t>主动角度搜索(0-40°)</w:t>
            </w:r>
          </w:p>
        </w:tc>
        <w:tc>
          <w:tcPr>
            <w:tcW w:type="dxa" w:w="1439"/>
          </w:tcPr>
          <w:p>
            <w:pPr>
              <w:spacing w:before="40" w:after="40"/>
            </w:pPr>
            <w:r>
              <w:rPr>
                <w:rFonts w:ascii="宋体" w:hAnsi="宋体"/>
                <w:sz w:val="18"/>
              </w:rPr>
              <w:t>固定0°</w:t>
            </w:r>
          </w:p>
        </w:tc>
        <w:tc>
          <w:tcPr>
            <w:tcW w:type="dxa" w:w="1439"/>
          </w:tcPr>
          <w:p>
            <w:pPr>
              <w:spacing w:before="40" w:after="40"/>
            </w:pPr>
            <w:r>
              <w:rPr>
                <w:rFonts w:ascii="宋体" w:hAnsi="宋体"/>
                <w:sz w:val="18"/>
              </w:rPr>
              <w:t>**-26.0%**</w:t>
            </w:r>
          </w:p>
        </w:tc>
        <w:tc>
          <w:tcPr>
            <w:tcW w:type="dxa" w:w="1439"/>
          </w:tcPr>
          <w:p>
            <w:pPr>
              <w:spacing w:before="40" w:after="40"/>
            </w:pPr>
            <w:r>
              <w:rPr>
                <w:rFonts w:ascii="宋体" w:hAnsi="宋体"/>
                <w:sz w:val="18"/>
              </w:rPr>
              <w:t>角度增益对低摩擦物体的补偿</w:t>
            </w:r>
          </w:p>
        </w:tc>
        <w:tc>
          <w:tcPr>
            <w:tcW w:type="dxa" w:w="1439"/>
          </w:tcPr>
          <w:p>
            <w:pPr>
              <w:spacing w:before="40" w:after="40"/>
            </w:pPr>
            <w:r>
              <w:rPr>
                <w:rFonts w:ascii="宋体" w:hAnsi="宋体"/>
                <w:sz w:val="18"/>
              </w:rPr>
              <w:t>6.2节</w:t>
            </w:r>
          </w:p>
        </w:tc>
      </w:tr>
      <w:tr>
        <w:tc>
          <w:tcPr>
            <w:tcW w:type="dxa" w:w="1439"/>
          </w:tcPr>
          <w:p>
            <w:pPr>
              <w:spacing w:before="40" w:after="40"/>
            </w:pPr>
            <w:r>
              <w:rPr>
                <w:rFonts w:ascii="宋体" w:hAnsi="宋体"/>
                <w:sz w:val="18"/>
              </w:rPr>
              <w:t>G</w:t>
            </w:r>
          </w:p>
        </w:tc>
        <w:tc>
          <w:tcPr>
            <w:tcW w:type="dxa" w:w="1439"/>
          </w:tcPr>
          <w:p>
            <w:pPr>
              <w:spacing w:before="40" w:after="40"/>
            </w:pPr>
            <w:r>
              <w:rPr>
                <w:rFonts w:ascii="宋体" w:hAnsi="宋体"/>
                <w:sz w:val="18"/>
              </w:rPr>
              <w:t>V6完整PDDL+YLYW</w:t>
            </w:r>
          </w:p>
        </w:tc>
        <w:tc>
          <w:tcPr>
            <w:tcW w:type="dxa" w:w="1439"/>
          </w:tcPr>
          <w:p>
            <w:pPr>
              <w:spacing w:before="40" w:after="40"/>
            </w:pPr>
            <w:r>
              <w:rPr>
                <w:rFonts w:ascii="宋体" w:hAnsi="宋体"/>
                <w:sz w:val="18"/>
              </w:rPr>
              <w:t>V4随机基线</w:t>
            </w:r>
          </w:p>
        </w:tc>
        <w:tc>
          <w:tcPr>
            <w:tcW w:type="dxa" w:w="1439"/>
          </w:tcPr>
          <w:p>
            <w:pPr>
              <w:spacing w:before="40" w:after="40"/>
            </w:pPr>
            <w:r>
              <w:rPr>
                <w:rFonts w:ascii="宋体" w:hAnsi="宋体"/>
                <w:sz w:val="18"/>
              </w:rPr>
              <w:t>**+88.8pp**</w:t>
            </w:r>
          </w:p>
        </w:tc>
        <w:tc>
          <w:tcPr>
            <w:tcW w:type="dxa" w:w="1439"/>
          </w:tcPr>
          <w:p>
            <w:pPr>
              <w:spacing w:before="40" w:after="40"/>
            </w:pPr>
            <w:r>
              <w:rPr>
                <w:rFonts w:ascii="宋体" w:hAnsi="宋体"/>
                <w:sz w:val="18"/>
              </w:rPr>
              <w:t>先验+规则主导性能</w:t>
            </w:r>
          </w:p>
        </w:tc>
        <w:tc>
          <w:tcPr>
            <w:tcW w:type="dxa" w:w="1439"/>
          </w:tcPr>
          <w:p>
            <w:pPr>
              <w:spacing w:before="40" w:after="40"/>
            </w:pPr>
            <w:r>
              <w:rPr>
                <w:rFonts w:ascii="宋体" w:hAnsi="宋体"/>
                <w:sz w:val="18"/>
              </w:rPr>
              <w:t>6.4节</w:t>
            </w:r>
          </w:p>
        </w:tc>
      </w:tr>
      <w:tr>
        <w:tc>
          <w:tcPr>
            <w:tcW w:type="dxa" w:w="1439"/>
          </w:tcPr>
          <w:p>
            <w:pPr>
              <w:spacing w:before="40" w:after="40"/>
            </w:pPr>
            <w:r>
              <w:rPr>
                <w:rFonts w:ascii="宋体" w:hAnsi="宋体"/>
                <w:sz w:val="18"/>
              </w:rPr>
              <w:t>H</w:t>
            </w:r>
          </w:p>
        </w:tc>
        <w:tc>
          <w:tcPr>
            <w:tcW w:type="dxa" w:w="1439"/>
          </w:tcPr>
          <w:p>
            <w:pPr>
              <w:spacing w:before="40" w:after="40"/>
            </w:pPr>
            <w:r>
              <w:rPr>
                <w:rFonts w:ascii="宋体" w:hAnsi="宋体"/>
                <w:sz w:val="18"/>
              </w:rPr>
              <w:t>V10完整知几学习</w:t>
            </w:r>
          </w:p>
        </w:tc>
        <w:tc>
          <w:tcPr>
            <w:tcW w:type="dxa" w:w="1439"/>
          </w:tcPr>
          <w:p>
            <w:pPr>
              <w:spacing w:before="40" w:after="40"/>
            </w:pPr>
            <w:r>
              <w:rPr>
                <w:rFonts w:ascii="宋体" w:hAnsi="宋体"/>
                <w:sz w:val="18"/>
              </w:rPr>
              <w:t>V5先验仅推理（无学习）</w:t>
            </w:r>
          </w:p>
        </w:tc>
        <w:tc>
          <w:tcPr>
            <w:tcW w:type="dxa" w:w="1439"/>
          </w:tcPr>
          <w:p>
            <w:pPr>
              <w:spacing w:before="40" w:after="40"/>
            </w:pPr>
            <w:r>
              <w:rPr>
                <w:rFonts w:ascii="宋体" w:hAnsi="宋体"/>
                <w:sz w:val="18"/>
              </w:rPr>
              <w:t>**+7.4pp**</w:t>
            </w:r>
          </w:p>
        </w:tc>
        <w:tc>
          <w:tcPr>
            <w:tcW w:type="dxa" w:w="1439"/>
          </w:tcPr>
          <w:p>
            <w:pPr>
              <w:spacing w:before="40" w:after="40"/>
            </w:pPr>
            <w:r>
              <w:rPr>
                <w:rFonts w:ascii="宋体" w:hAnsi="宋体"/>
                <w:sz w:val="18"/>
              </w:rPr>
              <w:t>知几学习的独立增量</w:t>
            </w:r>
          </w:p>
        </w:tc>
        <w:tc>
          <w:tcPr>
            <w:tcW w:type="dxa" w:w="1439"/>
          </w:tcPr>
          <w:p>
            <w:pPr>
              <w:spacing w:before="40" w:after="40"/>
            </w:pPr>
            <w:r>
              <w:rPr>
                <w:rFonts w:ascii="宋体" w:hAnsi="宋体"/>
                <w:sz w:val="18"/>
              </w:rPr>
              <w:t>6.4节</w:t>
            </w:r>
          </w:p>
        </w:tc>
      </w:tr>
    </w:tbl>
    <w:p/>
    <w:p>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pPr>
        <w:spacing w:before="120" w:after="120"/>
        <w:ind w:firstLine="0"/>
      </w:pPr>
      <w:r>
        <w:rPr>
          <w:color w:val="969696"/>
          <w:sz w:val="18"/>
        </w:rPr>
        <w:t>——————————————————————————————</w:t>
      </w:r>
    </w:p>
    <w:p>
      <w:pPr>
        <w:spacing w:before="320" w:after="160"/>
      </w:pPr>
      <w:r>
        <w:rPr>
          <w:rFonts w:ascii="黑体" w:hAnsi="黑体"/>
          <w:b/>
          <w:sz w:val="30"/>
        </w:rPr>
        <w:t>6.6 跨域实验总结</w:t>
      </w:r>
    </w:p>
    <w:p>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pPr>
        <w:spacing w:after="100"/>
        <w:ind w:firstLine="420"/>
      </w:pPr>
      <w:r>
        <w:rPr>
          <w:rFonts w:ascii="宋体" w:hAnsi="宋体"/>
          <w:b/>
          <w:sz w:val="22"/>
        </w:rPr>
        <w:t>表6.25 YLYW跨域实验一览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域</w:t>
            </w:r>
          </w:p>
        </w:tc>
        <w:tc>
          <w:tcPr>
            <w:tcW w:type="dxa" w:w="2158"/>
          </w:tcPr>
          <w:p>
            <w:pPr>
              <w:spacing w:before="40" w:after="40"/>
            </w:pPr>
            <w:r>
              <w:rPr>
                <w:rFonts w:ascii="宋体" w:hAnsi="宋体"/>
                <w:b/>
                <w:sz w:val="18"/>
              </w:rPr>
              <w:t>实验内容</w:t>
            </w:r>
          </w:p>
        </w:tc>
        <w:tc>
          <w:tcPr>
            <w:tcW w:type="dxa" w:w="2158"/>
          </w:tcPr>
          <w:p>
            <w:pPr>
              <w:spacing w:before="40" w:after="40"/>
            </w:pPr>
            <w:r>
              <w:rPr>
                <w:rFonts w:ascii="宋体" w:hAnsi="宋体"/>
                <w:b/>
                <w:sz w:val="18"/>
              </w:rPr>
              <w:t>核心指标</w:t>
            </w:r>
          </w:p>
        </w:tc>
        <w:tc>
          <w:tcPr>
            <w:tcW w:type="dxa" w:w="2158"/>
          </w:tcPr>
          <w:p>
            <w:pPr>
              <w:spacing w:before="40" w:after="40"/>
            </w:pPr>
            <w:r>
              <w:rPr>
                <w:rFonts w:ascii="宋体" w:hAnsi="宋体"/>
                <w:b/>
                <w:sz w:val="18"/>
              </w:rPr>
              <w:t>验证目的</w:t>
            </w:r>
          </w:p>
        </w:tc>
      </w:tr>
      <w:tr>
        <w:tc>
          <w:tcPr>
            <w:tcW w:type="dxa" w:w="2158"/>
          </w:tcPr>
          <w:p>
            <w:pPr>
              <w:spacing w:before="40" w:after="40"/>
            </w:pPr>
            <w:r>
              <w:rPr>
                <w:rFonts w:ascii="宋体" w:hAnsi="宋体"/>
                <w:sz w:val="18"/>
              </w:rPr>
              <w:t>物理抓取</w:t>
            </w:r>
          </w:p>
        </w:tc>
        <w:tc>
          <w:tcPr>
            <w:tcW w:type="dxa" w:w="2158"/>
          </w:tcPr>
          <w:p>
            <w:pPr>
              <w:spacing w:before="40" w:after="40"/>
            </w:pPr>
            <w:r>
              <w:rPr>
                <w:rFonts w:ascii="宋体" w:hAnsi="宋体"/>
                <w:sz w:val="18"/>
              </w:rPr>
              <w:t>YCB 50物体×3次=150次</w:t>
            </w:r>
          </w:p>
        </w:tc>
        <w:tc>
          <w:tcPr>
            <w:tcW w:type="dxa" w:w="2158"/>
          </w:tcPr>
          <w:p>
            <w:pPr>
              <w:spacing w:before="40" w:after="40"/>
            </w:pPr>
            <w:r>
              <w:rPr>
                <w:rFonts w:ascii="宋体" w:hAnsi="宋体"/>
                <w:sz w:val="18"/>
              </w:rPr>
              <w:t>92.0%成功率</w:t>
            </w:r>
          </w:p>
        </w:tc>
        <w:tc>
          <w:tcPr>
            <w:tcW w:type="dxa" w:w="2158"/>
          </w:tcPr>
          <w:p>
            <w:pPr>
              <w:spacing w:before="40" w:after="40"/>
            </w:pPr>
            <w:r>
              <w:rPr>
                <w:rFonts w:ascii="宋体" w:hAnsi="宋体"/>
                <w:sz w:val="18"/>
              </w:rPr>
              <w:t>先验知识→真实物理决策</w:t>
            </w:r>
          </w:p>
        </w:tc>
      </w:tr>
      <w:tr>
        <w:tc>
          <w:tcPr>
            <w:tcW w:type="dxa" w:w="2158"/>
          </w:tcPr>
          <w:p>
            <w:pPr>
              <w:spacing w:before="40" w:after="40"/>
            </w:pPr>
            <w:r>
              <w:rPr>
                <w:rFonts w:ascii="宋体" w:hAnsi="宋体"/>
                <w:sz w:val="18"/>
              </w:rPr>
              <w:t>运动控制</w:t>
            </w:r>
          </w:p>
        </w:tc>
        <w:tc>
          <w:tcPr>
            <w:tcW w:type="dxa" w:w="2158"/>
          </w:tcPr>
          <w:p>
            <w:pPr>
              <w:spacing w:before="40" w:after="40"/>
            </w:pPr>
            <w:r>
              <w:rPr>
                <w:rFonts w:ascii="宋体" w:hAnsi="宋体"/>
                <w:sz w:val="18"/>
              </w:rPr>
              <w:t>11种场景×G1仿真</w:t>
            </w:r>
          </w:p>
        </w:tc>
        <w:tc>
          <w:tcPr>
            <w:tcW w:type="dxa" w:w="2158"/>
          </w:tcPr>
          <w:p>
            <w:pPr>
              <w:spacing w:before="40" w:after="40"/>
            </w:pPr>
            <w:r>
              <w:rPr>
                <w:rFonts w:ascii="宋体" w:hAnsi="宋体"/>
                <w:sz w:val="18"/>
              </w:rPr>
              <w:t>4秒恢复(300N推搡)</w:t>
            </w:r>
          </w:p>
        </w:tc>
        <w:tc>
          <w:tcPr>
            <w:tcW w:type="dxa" w:w="2158"/>
          </w:tcPr>
          <w:p>
            <w:pPr>
              <w:spacing w:before="40" w:after="40"/>
            </w:pPr>
            <w:r>
              <w:rPr>
                <w:rFonts w:ascii="宋体" w:hAnsi="宋体"/>
                <w:sz w:val="18"/>
              </w:rPr>
              <w:t>跨域架构复用→实时动态</w:t>
            </w:r>
          </w:p>
        </w:tc>
      </w:tr>
      <w:tr>
        <w:tc>
          <w:tcPr>
            <w:tcW w:type="dxa" w:w="2158"/>
          </w:tcPr>
          <w:p>
            <w:pPr>
              <w:spacing w:before="40" w:after="40"/>
            </w:pPr>
            <w:r>
              <w:rPr>
                <w:rFonts w:ascii="宋体" w:hAnsi="宋体"/>
                <w:sz w:val="18"/>
              </w:rPr>
              <w:t>ALFWorld导航</w:t>
            </w:r>
          </w:p>
        </w:tc>
        <w:tc>
          <w:tcPr>
            <w:tcW w:type="dxa" w:w="2158"/>
          </w:tcPr>
          <w:p>
            <w:pPr>
              <w:spacing w:before="40" w:after="40"/>
            </w:pPr>
            <w:r>
              <w:rPr>
                <w:rFonts w:ascii="宋体" w:hAnsi="宋体"/>
                <w:sz w:val="18"/>
              </w:rPr>
              <w:t>134局评测</w:t>
            </w:r>
          </w:p>
        </w:tc>
        <w:tc>
          <w:tcPr>
            <w:tcW w:type="dxa" w:w="2158"/>
          </w:tcPr>
          <w:p>
            <w:pPr>
              <w:spacing w:before="40" w:after="40"/>
            </w:pPr>
            <w:r>
              <w:rPr>
                <w:rFonts w:ascii="宋体" w:hAnsi="宋体"/>
                <w:sz w:val="18"/>
              </w:rPr>
              <w:t>90.0%(一致子集)</w:t>
            </w:r>
          </w:p>
        </w:tc>
        <w:tc>
          <w:tcPr>
            <w:tcW w:type="dxa" w:w="2158"/>
          </w:tcPr>
          <w:p>
            <w:pPr>
              <w:spacing w:before="40" w:after="40"/>
            </w:pPr>
            <w:r>
              <w:rPr>
                <w:rFonts w:ascii="宋体" w:hAnsi="宋体"/>
                <w:sz w:val="18"/>
              </w:rPr>
              <w:t>跨域架构复用→具身导航</w:t>
            </w:r>
          </w:p>
        </w:tc>
      </w:tr>
      <w:tr>
        <w:tc>
          <w:tcPr>
            <w:tcW w:type="dxa" w:w="2158"/>
          </w:tcPr>
          <w:p>
            <w:pPr>
              <w:spacing w:before="40" w:after="40"/>
            </w:pPr>
            <w:r>
              <w:rPr>
                <w:rFonts w:ascii="宋体" w:hAnsi="宋体"/>
                <w:sz w:val="18"/>
              </w:rPr>
              <w:t>学灵通嵌入式</w:t>
            </w:r>
          </w:p>
        </w:tc>
        <w:tc>
          <w:tcPr>
            <w:tcW w:type="dxa" w:w="2158"/>
          </w:tcPr>
          <w:p>
            <w:pPr>
              <w:spacing w:before="40" w:after="40"/>
            </w:pPr>
            <w:r>
              <w:rPr>
                <w:rFonts w:ascii="宋体" w:hAnsi="宋体"/>
                <w:sz w:val="18"/>
              </w:rPr>
              <w:t>7级步态×8051</w:t>
            </w:r>
          </w:p>
        </w:tc>
        <w:tc>
          <w:tcPr>
            <w:tcW w:type="dxa" w:w="2158"/>
          </w:tcPr>
          <w:p>
            <w:pPr>
              <w:spacing w:before="40" w:after="40"/>
            </w:pPr>
            <w:r>
              <w:rPr>
                <w:rFonts w:ascii="宋体" w:hAnsi="宋体"/>
                <w:sz w:val="18"/>
              </w:rPr>
              <w:t>&lt;2ms推理@15%占用</w:t>
            </w:r>
          </w:p>
        </w:tc>
        <w:tc>
          <w:tcPr>
            <w:tcW w:type="dxa" w:w="2158"/>
          </w:tcPr>
          <w:p>
            <w:pPr>
              <w:spacing w:before="40" w:after="40"/>
            </w:pPr>
            <w:r>
              <w:rPr>
                <w:rFonts w:ascii="宋体" w:hAnsi="宋体"/>
                <w:sz w:val="18"/>
              </w:rPr>
              <w:t>极端硬件约束下的可行性</w:t>
            </w:r>
          </w:p>
        </w:tc>
      </w:tr>
      <w:tr>
        <w:tc>
          <w:tcPr>
            <w:tcW w:type="dxa" w:w="2158"/>
          </w:tcPr>
          <w:p>
            <w:pPr>
              <w:spacing w:before="40" w:after="40"/>
            </w:pPr>
            <w:r>
              <w:rPr>
                <w:rFonts w:ascii="宋体" w:hAnsi="宋体"/>
                <w:sz w:val="18"/>
              </w:rPr>
              <w:t>书法学习</w:t>
            </w:r>
          </w:p>
        </w:tc>
        <w:tc>
          <w:tcPr>
            <w:tcW w:type="dxa" w:w="2158"/>
          </w:tcPr>
          <w:p>
            <w:pPr>
              <w:spacing w:before="40" w:after="40"/>
            </w:pPr>
            <w:r>
              <w:rPr>
                <w:rFonts w:ascii="宋体" w:hAnsi="宋体"/>
                <w:sz w:val="18"/>
              </w:rPr>
              <w:t>10汉字×5轮</w:t>
            </w:r>
          </w:p>
        </w:tc>
        <w:tc>
          <w:tcPr>
            <w:tcW w:type="dxa" w:w="2158"/>
          </w:tcPr>
          <w:p>
            <w:pPr>
              <w:spacing w:before="40" w:after="40"/>
            </w:pPr>
            <w:r>
              <w:rPr>
                <w:rFonts w:ascii="宋体" w:hAnsi="宋体"/>
                <w:sz w:val="18"/>
              </w:rPr>
              <w:t>5轮平均改进4.9%</w:t>
            </w:r>
          </w:p>
        </w:tc>
        <w:tc>
          <w:tcPr>
            <w:tcW w:type="dxa" w:w="2158"/>
          </w:tcPr>
          <w:p>
            <w:pPr>
              <w:spacing w:before="40" w:after="40"/>
            </w:pPr>
            <w:r>
              <w:rPr>
                <w:rFonts w:ascii="宋体" w:hAnsi="宋体"/>
                <w:sz w:val="18"/>
              </w:rPr>
              <w:t>知几学习在其他模态的效果</w:t>
            </w:r>
          </w:p>
        </w:tc>
      </w:tr>
      <w:tr>
        <w:tc>
          <w:tcPr>
            <w:tcW w:type="dxa" w:w="2158"/>
          </w:tcPr>
          <w:p>
            <w:pPr>
              <w:spacing w:before="40" w:after="40"/>
            </w:pPr>
            <w:r>
              <w:rPr>
                <w:rFonts w:ascii="宋体" w:hAnsi="宋体"/>
                <w:sz w:val="18"/>
              </w:rPr>
              <w:t>STL-10视觉</w:t>
            </w:r>
          </w:p>
        </w:tc>
        <w:tc>
          <w:tcPr>
            <w:tcW w:type="dxa" w:w="2158"/>
          </w:tcPr>
          <w:p>
            <w:pPr>
              <w:spacing w:before="40" w:after="40"/>
            </w:pPr>
            <w:r>
              <w:rPr>
                <w:rFonts w:ascii="宋体" w:hAnsi="宋体"/>
                <w:sz w:val="18"/>
              </w:rPr>
              <w:t>10类×800张</w:t>
            </w:r>
          </w:p>
        </w:tc>
        <w:tc>
          <w:tcPr>
            <w:tcW w:type="dxa" w:w="2158"/>
          </w:tcPr>
          <w:p>
            <w:pPr>
              <w:spacing w:before="40" w:after="40"/>
            </w:pPr>
            <w:r>
              <w:rPr>
                <w:rFonts w:ascii="宋体" w:hAnsi="宋体"/>
                <w:sz w:val="18"/>
              </w:rPr>
              <w:t>37.0% Top-1(3.7×随机)</w:t>
            </w:r>
          </w:p>
        </w:tc>
        <w:tc>
          <w:tcPr>
            <w:tcW w:type="dxa" w:w="2158"/>
          </w:tcPr>
          <w:p>
            <w:pPr>
              <w:spacing w:before="40" w:after="40"/>
            </w:pPr>
            <w:r>
              <w:rPr>
                <w:rFonts w:ascii="宋体" w:hAnsi="宋体"/>
                <w:sz w:val="18"/>
              </w:rPr>
              <w:t>非物理域的泛化边界</w:t>
            </w:r>
          </w:p>
        </w:tc>
      </w:tr>
    </w:tbl>
    <w:p/>
    <w:p>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pPr>
        <w:spacing w:after="100"/>
        <w:ind w:firstLine="420"/>
      </w:pPr>
      <w:r>
        <w:rPr>
          <w:rFonts w:ascii="宋体" w:hAnsi="宋体"/>
          <w:sz w:val="22"/>
        </w:rPr>
        <w:t>*本章完。*</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