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前三节建立了理论基础（为什么学习、如何诊断失败、修正哪些参数）。本节报告四个核心实验，用数据验证YLYW自适应学习机制的效能。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4.4.1 冰面步态自适应实验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实验设置。</w:t>
      </w:r>
      <w:r>
        <w:rPr>
          <w:rFonts w:ascii="宋体" w:hAnsi="宋体"/>
          <w:sz w:val="22"/>
        </w:rPr>
        <w:t xml:space="preserve"> 将MuJoCo仿真环境中的地面摩擦系数降至0.15（模拟冰面——正常地面μ≈0.6-0.8）。在正常地面上，YLYW对给定速度指令（speed=2.0m/s）输出奔跑步态（雷天大壮）。但在冰面上，奔跑是灾难性的——极高的滑移风险。Ground Truth反馈指明期望步态应该是"行走"（walk, 0.6m/s）。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实验组是"自适应YLYW"——运行完整的诊断→修正闭环。对照组是"静态YLYW"——固定参数，不启动自适应修正。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表4.5 冰面步态自适应收敛过程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步数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静态YLYW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自适应YLYW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修正动作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 (2.0m/s)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 (2.0m/s)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—（起始状态）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 (2.0m/s)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快速行走 (0.9m/s)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调整雷天大壮模板:速度维度↓15%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 (2.0m/s)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正常行走 (0.6m/s)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再次调整:速度维度↓10%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3-15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奔跑 (2.0m/s)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正常行走 (0.6m/s)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收敛, 不再修正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结果分析。</w:t>
      </w:r>
      <w:r>
        <w:rPr>
          <w:rFonts w:ascii="宋体" w:hAnsi="宋体"/>
          <w:sz w:val="22"/>
        </w:rPr>
        <w:t xml:space="preserve"> 自适应YLYW在3步内完成了从"奔跑"到"行走"的步态转变。共触发90次参数修正——其中88次在模板污染的9个卦之间分配，2次调整了L2的姿态相关阈值。静态YLYW在全部15步中从未改变步态——因为它"不知道"地面是冰面。这展示了自适应学习的核心价值：系统不能仅依赖先验知识——先验不知道当前地面的摩擦系数——它必须通过物理反馈（在此处为Ground Truth标签的间接反馈）来调整参数。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4.4.2 物理抓取自适应实验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实验设置。</w:t>
      </w:r>
      <w:r>
        <w:rPr>
          <w:rFonts w:ascii="宋体" w:hAnsi="宋体"/>
          <w:sz w:val="22"/>
        </w:rPr>
        <w:t xml:space="preserve"> 50个物体（8类×6-8实例），使用独立的双指夹爪力学评估器（详见第6.2.5节）。评估器仅基于物体的质量、摩擦系数和承力上限，完全独立于YLYW的卦象推理。在零样本（Round 0）之后，每轮根据物理评估的失败反馈自动调整YLYW参数。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表4.6 物理抓取自适应逐轮性能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Round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force_scale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成功率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安全率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主要调整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1.00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58.0%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96.0%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—（零样本起点）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1.08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62.0%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88.0%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全局force_scale +0.08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1.16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60.0%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80.0%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全局force_scale +0.08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1.24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**66.0%**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80.0%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全局+0.08 + 花瓶类卦象力预设微调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5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1.24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64.0%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76.0%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花瓶/圆柱体卦象微调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1.24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64.0%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72.0%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瓶子类卦象微调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9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1.24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64.0%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70.0%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瓶子类卦象微调（效果不再显著）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结果分析。</w:t>
      </w:r>
      <w:r>
        <w:rPr>
          <w:rFonts w:ascii="宋体" w:hAnsi="宋体"/>
          <w:sz w:val="22"/>
        </w:rPr>
        <w:t xml:space="preserve"> 系统从纯零样本的58.0%出发，在Round 3达到峰值66.0%，此后在62-66%区间波动（物理上限决定的平台期）。全学习过程仅调整了4个参数：1个全局force_scale（12.4→收敛于1.24）+ 3个卦的力预设值。force_scale收敛于1.24——这意味着系统的学习"发现"了双指夹爪的力映射需要略微偏大的全局换算因子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关键发现：收敛快但上限由物理定律决定。</w:t>
      </w:r>
      <w:r>
        <w:rPr>
          <w:rFonts w:ascii="宋体" w:hAnsi="宋体"/>
          <w:sz w:val="22"/>
        </w:rPr>
        <w:t xml:space="preserve"> 4个参数的调整仅需3轮（450次评估）就完成收敛——这与深度强化学习中动辄数万次交互形成了鲜明的对比。但系统的最终成功率（66%）受限于所选末端执行器的物理能力（标准双指平行夹爪）。花瓶类0%的成功率不是学习不足的结果——它是物理定律的结果：平行夹爪在光滑曲面（μ&lt;0.3）上的摩擦条件对轻质物体（&lt;0.25kg）无法同时满足"力足够抓牢"和"力不足以损坏"两个矛盾条件。这种物理极限的"可诊断性"本身就是可解释系统的一个优势——你知道问题不是"模型不够好"，而是"末端机构选错了"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4.4.3 推搡恢复实验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实验设置。</w:t>
      </w:r>
      <w:r>
        <w:rPr>
          <w:rFonts w:ascii="宋体" w:hAnsi="宋体"/>
          <w:sz w:val="22"/>
        </w:rPr>
        <w:t xml:space="preserve"> MuJoCo G1人形机器人仿真，在15s时刻注入300N侧向推力（持续0.3s），观察YLYW的卦象切换与步态恢复。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表4.7 推搡恢复卦象切换链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39"/>
        <w:gridCol w:w="1439"/>
        <w:gridCol w:w="1439"/>
        <w:gridCol w:w="1439"/>
        <w:gridCol w:w="1439"/>
        <w:gridCol w:w="1439"/>
      </w:tblGrid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时间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卦象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步态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速度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爻位状态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力修正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14.0s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火风鼎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阳阴阳阳阴阳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15.0s (推搡)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坎为水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阴阴阴阴阴阳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0.40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15.5s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地雷复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recovery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0.20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阴阴阳阴阴阳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0.45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16.5s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雷火丰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fast_walk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0.75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阳阴阳阳阴阳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17.5s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泽雷随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阳阴阳阳阴阳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0.58</w:t>
            </w:r>
          </w:p>
        </w:tc>
      </w:tr>
      <w:tr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18.0s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风泽中孚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walk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0.55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阳阴阳阳阴阳</w:t>
            </w:r>
          </w:p>
        </w:tc>
        <w:tc>
          <w:tcPr>
            <w:tcW w:type="dxa" w:w="1439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0.60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结果分析。</w:t>
      </w:r>
      <w:r>
        <w:rPr>
          <w:rFonts w:ascii="宋体" w:hAnsi="宋体"/>
          <w:sz w:val="22"/>
        </w:rPr>
        <w:t xml:space="preserve"> 推搡瞬间，姿态从0.65骤降至0.12，六爻从"阳阴阳阳阴阳"突变为"阴阴阴阴阴阳"。爻位关系运算检测到4处不当位和2处阴乘阳，将力修正系数从0.60直接降至0.40——防止推搡后的过度反应。恢复过程经历了5个卦象的完美切换链：坎为水（恢复）→ 地雷复（复归）→ 雷火丰（快走）→ 泽雷随（跟随）→ 风泽中孚（平衡稳定）。从推搡到完全恢复的总时长仅4秒。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"物极必反"的生动演示。</w:t>
      </w:r>
      <w:r>
        <w:rPr>
          <w:rFonts w:ascii="宋体" w:hAnsi="宋体"/>
          <w:sz w:val="22"/>
        </w:rPr>
        <w:t xml:space="preserve"> 这个卦象切换链完美展示了第1.3.3节描述的"物极必反"原理——姿态从正常（火风鼎）突然走向极端（坎为水，危险的极限），然后在爻位关系的保守修正下逐步"反"回到正常（风泽中孚，中正平衡）。这个过程的每一步都有卦名可以追溯——不是时序信号的数值恢复，而是情境模式的逐步递进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4.4.4 模板污染恢复实验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实验设置。</w:t>
      </w:r>
      <w:r>
        <w:rPr>
          <w:rFonts w:ascii="宋体" w:hAnsi="宋体"/>
          <w:sz w:val="22"/>
        </w:rPr>
        <w:t xml:space="preserve"> 对全部3个"奔跑"卦（乾、大壮、震）和6个"快速行走"卦的爻模板施加±0.35的随机噪声偏差（初始平均偏差0.461）。在Ground Truth反馈下进行80步在线修正。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表4.8 模板污染恢复进程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阶段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步数范围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步态正确率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参数修正次数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模板偏差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污染后起点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~10%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—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0.461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前半段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1-40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~10%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0.38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后半段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41-80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~20%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36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0.35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全程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1-80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~15%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**72**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↓0.11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结果分析。</w:t>
      </w:r>
      <w:r>
        <w:rPr>
          <w:rFonts w:ascii="宋体" w:hAnsi="宋体"/>
          <w:sz w:val="22"/>
        </w:rPr>
        <w:t xml:space="preserve"> 自适应控制器在80步内触发了72次参数修正——接近每步都有修正。步态正确率从10%提升至20%（翻倍），模板偏差下降约0.11。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恢复不彻底的原因为：系统通过匹配其他未污染的卦来绕过了污染模板——当"震为雷"的模板被污染后，球体可能匹配到了同样属于dynamic族的"泽雷随"（未被污染）——系统"自发地"利用64卦策略空间的冗余性来规避部分模板的污染。这在工程上是好的——它体现了系统的鲁棒性——但这意味着仅从"模板偏差"指标来看，被绕过的污染模板自身的偏差没有显著下降。在实际应用中，可以在离线状态引入定期的全局模板校准来解决这个问题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4.5 与主流学习范式的对比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表4.9总结了YLYW自适应学习与两种主流学习范式的系统对比。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表4.9 三种学习范式对比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维度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YLYW 自适应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强化学习 (PPO/SAC)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模仿学习 (BC/IL)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数据/交互需求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1-5次失败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10⁵-10⁶交互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10²-10⁴示范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初始性能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零样本92.7%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随机~2.6%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0（无示范时）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学习目标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精化先验参数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从零学习策略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模仿专家行为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修正粒度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爻级（1-5个参数/次）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全局梯度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全局梯度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参数规模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443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10⁶-10⁷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10⁶-10⁷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可解释性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全透明修正日志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黑箱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黑箱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灾难遗忘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无（局部修正）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有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安全保证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符号底线（safety八卦）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无保证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无保证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物理极限诊断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可（精确归因）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不可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不可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硬件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CPU/8051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GPU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YLYW不是要替代RL。</w:t>
      </w:r>
      <w:r>
        <w:rPr>
          <w:rFonts w:ascii="宋体" w:hAnsi="宋体"/>
          <w:sz w:val="22"/>
        </w:rPr>
        <w:t xml:space="preserve"> 当任务高度复杂且先验知识无法覆盖（如:操作从未见过的异形物体、在完全非结构化的环境中导航）时，YLYW的先验框架可能不够充分——此时RL的数据驱动探索是不可或缺的。但当任务有清晰的物理结构（如:抓取/行走/推物），且安全性、可解释性和数据效率是关键约束时，YLYW的精简学习提供了RL无法匹敌的优势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互补路线。</w:t>
      </w:r>
      <w:r>
        <w:rPr>
          <w:rFonts w:ascii="宋体" w:hAnsi="宋体"/>
          <w:sz w:val="22"/>
        </w:rPr>
        <w:t xml:space="preserve"> 未来的方向是把两者结合——在离线阶段用YLYW的先验推理生成"安全基线的初始策略池"，然后用少量真实交互数据运行YLYW的学习进行精调。只有当YLYW的诊断反馈表明"物理极限已触及，而非参数问题"时，才引入RL探索新的策略空间。这种"先验→精化→极限探测→探索"的四阶段流程，可以结合两个范式的优势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*本章完。下一章：第5章 天生安全——双八卦约束与反幻觉。*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