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80"/>
        <w:ind w:firstLine="0"/>
        <w:jc w:val="center"/>
      </w:pPr>
      <w:r>
        <w:rPr>
          <w:rFonts w:ascii="黑体" w:hAnsi="黑体" w:eastAsia="黑体"/>
          <w:b/>
          <w:sz w:val="36"/>
        </w:rPr>
        <w:t>知几知耻：一种基于先验征兆辨识与失败归因的具身学习范式</w:t>
      </w:r>
    </w:p>
    <w:p>
      <w:pPr>
        <w:spacing w:after="400"/>
        <w:ind w:firstLine="0"/>
        <w:jc w:val="center"/>
      </w:pPr>
      <w:r>
        <w:rPr>
          <w:rFonts w:ascii="Times New Roman" w:hAnsi="Times New Roman"/>
          <w:i/>
          <w:sz w:val="28"/>
        </w:rPr>
        <w:t>Zhiji-Zhichi: An Embodied Learning Paradigm Based on</w:t>
        <w:br/>
        <w:t>Prior Omen Recognition and Failure Attribution</w:t>
      </w:r>
    </w:p>
    <w:p>
      <w:pPr>
        <w:spacing w:after="120"/>
        <w:ind w:firstLine="0"/>
        <w:jc w:val="center"/>
      </w:pPr>
      <w:r>
        <w:rPr>
          <w:rFonts w:ascii="宋体" w:hAnsi="宋体" w:eastAsia="宋体"/>
          <w:sz w:val="24"/>
        </w:rPr>
        <w:t>马兴录，李金函，张国安，于敬涛，李望，马圣洁</w:t>
      </w:r>
      <w:r>
        <w:rPr>
          <w:sz w:val="24"/>
          <w:vertAlign w:val="superscript"/>
        </w:rPr>
        <w:t>*</w:t>
      </w:r>
    </w:p>
    <w:p>
      <w:pPr>
        <w:spacing w:after="80"/>
        <w:ind w:firstLine="0"/>
        <w:jc w:val="center"/>
      </w:pPr>
      <w:r>
        <w:rPr>
          <w:rFonts w:ascii="宋体" w:hAnsi="宋体" w:eastAsia="宋体"/>
          <w:sz w:val="21"/>
        </w:rPr>
        <w:t>青岛科技大学 信息科学技术学院，山东 青岛 266061</w:t>
      </w:r>
    </w:p>
    <w:p>
      <w:pPr>
        <w:spacing w:after="600"/>
        <w:ind w:firstLine="0"/>
        <w:jc w:val="center"/>
      </w:pPr>
      <w:r>
        <w:rPr>
          <w:rFonts w:ascii="宋体" w:hAnsi="宋体" w:eastAsia="宋体"/>
          <w:sz w:val="18"/>
        </w:rPr>
        <w:t>* 通讯作者：马圣洁</w:t>
      </w:r>
    </w:p>
    <w:p>
      <w:pPr>
        <w:pStyle w:val="Heading1"/>
      </w:pPr>
      <w:r>
        <w:t>摘要</w:t>
      </w:r>
    </w:p>
    <w:p>
      <w:pPr/>
      <w:r>
        <w:rPr>
          <w:rFonts w:ascii="宋体" w:hAnsi="宋体" w:eastAsia="宋体"/>
          <w:sz w:val="21"/>
        </w:rPr>
        <w:t>当前具身智能学习以强化学习（Reinforcement Learning, RL）为主流范式，然而面临数据低效、探索风险高、不可解释三重困境</w:t>
      </w:r>
      <w:r>
        <w:rPr>
          <w:rFonts w:ascii="宋体" w:hAnsi="宋体" w:eastAsia="宋体"/>
          <w:sz w:val="21"/>
          <w:vertAlign w:val="superscript"/>
        </w:rPr>
        <w:t>[1,2]</w:t>
      </w:r>
      <w:r>
        <w:rPr>
          <w:rFonts w:ascii="宋体" w:hAnsi="宋体" w:eastAsia="宋体"/>
          <w:sz w:val="21"/>
        </w:rPr>
        <w:t>。强化学习需要数百万次试错交互才能习得简单策略，在真实物理环境中代价极其高昂</w:t>
      </w:r>
      <w:r>
        <w:rPr>
          <w:rFonts w:ascii="宋体" w:hAnsi="宋体" w:eastAsia="宋体"/>
          <w:sz w:val="21"/>
          <w:vertAlign w:val="superscript"/>
        </w:rPr>
        <w:t>[3,4]</w:t>
      </w:r>
      <w:r>
        <w:rPr>
          <w:rFonts w:ascii="宋体" w:hAnsi="宋体" w:eastAsia="宋体"/>
          <w:sz w:val="21"/>
        </w:rPr>
        <w:t>；其黑箱决策过程无法解释失败原因，导致调试困难、安全隐患突出</w:t>
      </w:r>
      <w:r>
        <w:rPr>
          <w:rFonts w:ascii="宋体" w:hAnsi="宋体" w:eastAsia="宋体"/>
          <w:sz w:val="21"/>
          <w:vertAlign w:val="superscript"/>
        </w:rPr>
        <w:t>[5,6]</w:t>
      </w:r>
      <w:r>
        <w:rPr>
          <w:rFonts w:ascii="宋体" w:hAnsi="宋体" w:eastAsia="宋体"/>
          <w:sz w:val="21"/>
        </w:rPr>
        <w:t>。本文提出"知几知耻学习"——一种源自东方哲学的具身学习新范式。"知几"源自《易经·系辞下》"知几其神乎"</w:t>
      </w:r>
      <w:r>
        <w:rPr>
          <w:rFonts w:ascii="宋体" w:hAnsi="宋体" w:eastAsia="宋体"/>
          <w:sz w:val="21"/>
          <w:vertAlign w:val="superscript"/>
        </w:rPr>
        <w:t>[7]</w:t>
      </w:r>
      <w:r>
        <w:rPr>
          <w:rFonts w:ascii="宋体" w:hAnsi="宋体" w:eastAsia="宋体"/>
          <w:sz w:val="21"/>
        </w:rPr>
        <w:t>，从微弱征兆中预见成功路径；"知耻"源自《论语·中庸》"知耻近乎勇"</w:t>
      </w:r>
      <w:r>
        <w:rPr>
          <w:rFonts w:ascii="宋体" w:hAnsi="宋体" w:eastAsia="宋体"/>
          <w:sz w:val="21"/>
          <w:vertAlign w:val="superscript"/>
        </w:rPr>
        <w:t>[16]</w:t>
      </w:r>
      <w:r>
        <w:rPr>
          <w:rFonts w:ascii="宋体" w:hAnsi="宋体" w:eastAsia="宋体"/>
          <w:sz w:val="21"/>
        </w:rPr>
        <w:t>，从失败中精确归因并修正认知。两者构成阴阳对偶：知几积累正面先验（物体A通常在位置B），知耻积累否定先验（物体A不在位置C），共同构成完整的先验知识体系。知识积累遵循四源公式：K = Ω ⊕ K_zhiji ⊕ K_zhichi ⊕ K_persist。在YLYW（易理研物）系统中</w:t>
      </w:r>
      <w:r>
        <w:rPr>
          <w:rFonts w:ascii="宋体" w:hAnsi="宋体" w:eastAsia="宋体"/>
          <w:sz w:val="21"/>
          <w:vertAlign w:val="superscript"/>
        </w:rPr>
        <w:t>[9]</w:t>
      </w:r>
      <w:r>
        <w:rPr>
          <w:rFonts w:ascii="宋体" w:hAnsi="宋体" w:eastAsia="宋体"/>
          <w:sz w:val="21"/>
        </w:rPr>
        <w:t>，该范式以完全可解释的决策链为基础，实现了：(1)零样本决策（92.7%策略合理率）；(2)成功驱动校准（知几学习，70.1%→73.1%）；(3)失败精确归因（知耻学习，单次失败即可永久修复）；(4)经验持久化一轮收敛至73.9%。核心论点：可解释性不仅是事后解释工具，更是高效学习的前提——1次精确归因的失败比10000次统计平均更有价值。</w:t>
      </w:r>
    </w:p>
    <w:p>
      <w:pPr>
        <w:ind w:firstLine="420"/>
      </w:pPr>
      <w:r>
        <w:rPr>
          <w:rFonts w:ascii="宋体" w:hAnsi="宋体" w:eastAsia="宋体"/>
          <w:b/>
          <w:sz w:val="21"/>
        </w:rPr>
        <w:t>关键词：</w:t>
      </w:r>
      <w:r>
        <w:rPr>
          <w:rFonts w:ascii="宋体" w:hAnsi="宋体" w:eastAsia="宋体"/>
          <w:sz w:val="21"/>
        </w:rPr>
        <w:t>知几学习；知耻学习；具身智能；易经；先验知识；可解释性；失败归因；经验持久化</w:t>
      </w:r>
    </w:p>
    <w:p>
      <w:pPr>
        <w:pStyle w:val="Heading1"/>
      </w:pPr>
      <w:r>
        <w:t>1 引言</w:t>
      </w:r>
    </w:p>
    <w:p>
      <w:pPr>
        <w:pStyle w:val="Heading2"/>
      </w:pPr>
      <w:r>
        <w:t>1.1 具身学习的根本难题——强化学习的三重困境</w:t>
      </w:r>
    </w:p>
    <w:p>
      <w:pPr/>
      <w:r>
        <w:rPr>
          <w:rFonts w:ascii="宋体" w:hAnsi="宋体" w:eastAsia="宋体"/>
          <w:sz w:val="21"/>
        </w:rPr>
        <w:t>具身智能（Embodied Intelligence）是人工智能的终极目标之一，要求智能体在物理或仿真环境中通过感知、决策和行动来完成复杂任务。过去十年，强化学习取得了举世瞩目的成就：AlphaGo在围棋领域击败人类世界冠军</w:t>
      </w:r>
      <w:r>
        <w:rPr>
          <w:rFonts w:ascii="宋体" w:hAnsi="宋体" w:eastAsia="宋体"/>
          <w:sz w:val="21"/>
          <w:vertAlign w:val="superscript"/>
        </w:rPr>
        <w:t>[1]</w:t>
      </w:r>
      <w:r>
        <w:rPr>
          <w:rFonts w:ascii="宋体" w:hAnsi="宋体" w:eastAsia="宋体"/>
          <w:sz w:val="21"/>
        </w:rPr>
        <w:t>，DQN在Atari游戏中超越人类水平</w:t>
      </w:r>
      <w:r>
        <w:rPr>
          <w:rFonts w:ascii="宋体" w:hAnsi="宋体" w:eastAsia="宋体"/>
          <w:sz w:val="21"/>
          <w:vertAlign w:val="superscript"/>
        </w:rPr>
        <w:t>[2]</w:t>
      </w:r>
      <w:r>
        <w:rPr>
          <w:rFonts w:ascii="宋体" w:hAnsi="宋体" w:eastAsia="宋体"/>
          <w:sz w:val="21"/>
        </w:rPr>
        <w:t>，PPO成为连续控制任务的标准算法</w:t>
      </w:r>
      <w:r>
        <w:rPr>
          <w:rFonts w:ascii="宋体" w:hAnsi="宋体" w:eastAsia="宋体"/>
          <w:sz w:val="21"/>
          <w:vertAlign w:val="superscript"/>
        </w:rPr>
        <w:t>[5]</w:t>
      </w:r>
      <w:r>
        <w:rPr>
          <w:rFonts w:ascii="宋体" w:hAnsi="宋体" w:eastAsia="宋体"/>
          <w:sz w:val="21"/>
        </w:rPr>
        <w:t>。然而，当强化学习从虚拟棋盘走向真实物理世界时，三重根本性困境日益凸显。</w:t>
      </w:r>
    </w:p>
    <w:p>
      <w:pPr/>
      <w:r>
        <w:rPr>
          <w:rFonts w:ascii="宋体" w:hAnsi="宋体" w:eastAsia="宋体"/>
          <w:sz w:val="21"/>
        </w:rPr>
        <w:t>第一重困境是数据低效。强化学习的本质是通过海量试错来逼近最优策略，QT-Opt需要58万次真实抓取尝试</w:t>
      </w:r>
      <w:r>
        <w:rPr>
          <w:rFonts w:ascii="宋体" w:hAnsi="宋体" w:eastAsia="宋体"/>
          <w:sz w:val="21"/>
          <w:vertAlign w:val="superscript"/>
        </w:rPr>
        <w:t>[3]</w:t>
      </w:r>
      <w:r>
        <w:rPr>
          <w:rFonts w:ascii="宋体" w:hAnsi="宋体" w:eastAsia="宋体"/>
          <w:sz w:val="21"/>
        </w:rPr>
        <w:t>，Levine等人的机器人抓取实验耗费800个机器人小时</w:t>
      </w:r>
      <w:r>
        <w:rPr>
          <w:rFonts w:ascii="宋体" w:hAnsi="宋体" w:eastAsia="宋体"/>
          <w:sz w:val="21"/>
          <w:vertAlign w:val="superscript"/>
        </w:rPr>
        <w:t>[4]</w:t>
      </w:r>
      <w:r>
        <w:rPr>
          <w:rFonts w:ascii="宋体" w:hAnsi="宋体" w:eastAsia="宋体"/>
          <w:sz w:val="21"/>
        </w:rPr>
        <w:t>。在真实环境中，每次试错都意味着时间、能源甚至安全代价。一个简单的"将杯子放到桌上"任务，人类观察一次即可完成，而强化学习可能需要数千次探索才能收敛。</w:t>
      </w:r>
    </w:p>
    <w:p>
      <w:pPr/>
      <w:r>
        <w:rPr>
          <w:rFonts w:ascii="宋体" w:hAnsi="宋体" w:eastAsia="宋体"/>
          <w:sz w:val="21"/>
        </w:rPr>
        <w:t>第二重困境是探索风险。强化学习的探索-利用权衡（exploration-exploitation tradeoff）在安全敏感场景中尤为致命。机器人在探索过程中可能做出危险动作——撞击障碍物、跌落悬崖、损坏精密工件。García和Fernández</w:t>
      </w:r>
      <w:r>
        <w:rPr>
          <w:rFonts w:ascii="宋体" w:hAnsi="宋体" w:eastAsia="宋体"/>
          <w:sz w:val="21"/>
          <w:vertAlign w:val="superscript"/>
        </w:rPr>
        <w:t>[6]</w:t>
      </w:r>
      <w:r>
        <w:rPr>
          <w:rFonts w:ascii="宋体" w:hAnsi="宋体" w:eastAsia="宋体"/>
          <w:sz w:val="21"/>
        </w:rPr>
        <w:t>系统综述了安全强化学习的挑战，指出当前方法仍难以在保证安全的同时实现高效探索。真实世界不允许"试错-重来"的无限循环。</w:t>
      </w:r>
    </w:p>
    <w:p>
      <w:pPr/>
      <w:r>
        <w:rPr>
          <w:rFonts w:ascii="宋体" w:hAnsi="宋体" w:eastAsia="宋体"/>
          <w:sz w:val="21"/>
        </w:rPr>
        <w:t>第三重困境是不可解释性。深度强化学习的决策过程是黑箱——当机器人抓取失败时，我们无法知道是视觉识别错误、运动规划失误，还是奖励函数设计不当。这导致两个严重后果：一是调试成本极高，研究者只能通过反复调参来改善性能；二是安全无法保证，黑箱决策可能在未知状态下产生灾难性行为。可解释性缺失不仅是"锦上添花"的问题，更是制约学习效率的根本瓶颈。</w:t>
      </w:r>
    </w:p>
    <w:p>
      <w:pPr>
        <w:pStyle w:val="Heading2"/>
      </w:pPr>
      <w:r>
        <w:t>1.2 东方哲学的对偶智慧——知几与知耻</w:t>
      </w:r>
    </w:p>
    <w:p>
      <w:pPr/>
      <w:r>
        <w:rPr>
          <w:rFonts w:ascii="宋体" w:hAnsi="宋体" w:eastAsia="宋体"/>
          <w:sz w:val="21"/>
        </w:rPr>
        <w:t>面对强化学习的三重困境，我们转向东方哲学寻求启发。《易经·系辞下》曰："知几其神乎！几者，动之微，吉之先见者也"</w:t>
      </w:r>
      <w:r>
        <w:rPr>
          <w:rFonts w:ascii="宋体" w:hAnsi="宋体" w:eastAsia="宋体"/>
          <w:sz w:val="21"/>
          <w:vertAlign w:val="superscript"/>
        </w:rPr>
        <w:t>[7]</w:t>
      </w:r>
      <w:r>
        <w:rPr>
          <w:rFonts w:ascii="宋体" w:hAnsi="宋体" w:eastAsia="宋体"/>
          <w:sz w:val="21"/>
        </w:rPr>
        <w:t>。"几"是事物变化的微妙征兆，是吉凶的先行信号。知几者能从微弱线索中预见趋势，在事情萌芽时就做出正确判断，正如《易经》所言"君子见几而作，不俟终日"</w:t>
      </w:r>
      <w:r>
        <w:rPr>
          <w:rFonts w:ascii="宋体" w:hAnsi="宋体" w:eastAsia="宋体"/>
          <w:sz w:val="21"/>
          <w:vertAlign w:val="superscript"/>
        </w:rPr>
        <w:t>[8]</w:t>
      </w:r>
      <w:r>
        <w:rPr>
          <w:rFonts w:ascii="宋体" w:hAnsi="宋体" w:eastAsia="宋体"/>
          <w:sz w:val="21"/>
        </w:rPr>
        <w:t>。这启示我们：高效的学习不必等待完整的反馈信号，仅凭先验征兆即可做出合理决策。</w:t>
      </w:r>
    </w:p>
    <w:p>
      <w:pPr/>
      <w:r>
        <w:rPr>
          <w:rFonts w:ascii="宋体" w:hAnsi="宋体" w:eastAsia="宋体"/>
          <w:sz w:val="21"/>
        </w:rPr>
        <w:t>与"知几"对偶的是"知耻"。《论语·中庸》曰："知耻近乎勇"</w:t>
      </w:r>
      <w:r>
        <w:rPr>
          <w:rFonts w:ascii="宋体" w:hAnsi="宋体" w:eastAsia="宋体"/>
          <w:sz w:val="21"/>
          <w:vertAlign w:val="superscript"/>
        </w:rPr>
        <w:t>[16]</w:t>
      </w:r>
      <w:r>
        <w:rPr>
          <w:rFonts w:ascii="宋体" w:hAnsi="宋体" w:eastAsia="宋体"/>
          <w:sz w:val="21"/>
        </w:rPr>
        <w:t>——真正的勇敢不在于盲目前行，而在于直面失败、精确归因、果断修正。在东方哲学中，"几"与"耻"构成阴阳对偶：知几是从成功征兆中积累正面经验（阳），知耻是从失败教训中积累否定经验（阴）。正如《易经·系辞上》所言"一阴一阳之谓道"</w:t>
      </w:r>
      <w:r>
        <w:rPr>
          <w:rFonts w:ascii="宋体" w:hAnsi="宋体" w:eastAsia="宋体"/>
          <w:sz w:val="21"/>
          <w:vertAlign w:val="superscript"/>
        </w:rPr>
        <w:t>[7]</w:t>
      </w:r>
      <w:r>
        <w:rPr>
          <w:rFonts w:ascii="宋体" w:hAnsi="宋体" w:eastAsia="宋体"/>
          <w:sz w:val="21"/>
        </w:rPr>
        <w:t>，单独的知几或单独的知耻都不完整，唯有两者互补才构成完整的学习之道。</w:t>
      </w:r>
    </w:p>
    <w:p>
      <w:pPr/>
      <w:r>
        <w:rPr>
          <w:rFonts w:ascii="宋体" w:hAnsi="宋体" w:eastAsia="宋体"/>
          <w:sz w:val="21"/>
        </w:rPr>
        <w:t>这种对偶思维在西方认知科学中也有呼应。Kahneman</w:t>
      </w:r>
      <w:r>
        <w:rPr>
          <w:rFonts w:ascii="宋体" w:hAnsi="宋体" w:eastAsia="宋体"/>
          <w:sz w:val="21"/>
          <w:vertAlign w:val="superscript"/>
        </w:rPr>
        <w:t>[15]</w:t>
      </w:r>
      <w:r>
        <w:rPr>
          <w:rFonts w:ascii="宋体" w:hAnsi="宋体" w:eastAsia="宋体"/>
          <w:sz w:val="21"/>
        </w:rPr>
        <w:t>将人类思维分为系统1（快速直觉）和系统2（慢速推理）。知几学习对应系统1——基于经验的快速征兆识别；知耻学习对应系统2——基于分析的精确失败归因。两者协同，构成完整的认知循环。</w:t>
      </w:r>
    </w:p>
    <w:p>
      <w:pPr>
        <w:pStyle w:val="Heading2"/>
      </w:pPr>
      <w:r>
        <w:t>1.3 可解释性：连接知几与知耻的桥梁</w:t>
      </w:r>
    </w:p>
    <w:p>
      <w:pPr/>
      <w:r>
        <w:rPr>
          <w:rFonts w:ascii="宋体" w:hAnsi="宋体" w:eastAsia="宋体"/>
          <w:sz w:val="21"/>
        </w:rPr>
        <w:t>知几与知耻的高效运作有一个共同前提：决策过程必须是可解释的。只有当系统能清晰展示"为什么选择动作A"（知几的征兆链）和"为什么动作B失败了"（知耻的归因链），才能实现精确的经验积累和修正。在黑箱系统中，即使发生了成功或失败，系统也无法提取有意义的经验——因为它不知道成功"为什么成功"、失败"为什么失败"。</w:t>
      </w:r>
    </w:p>
    <w:p>
      <w:pPr/>
      <w:r>
        <w:rPr>
          <w:rFonts w:ascii="宋体" w:hAnsi="宋体" w:eastAsia="宋体"/>
          <w:sz w:val="21"/>
        </w:rPr>
        <w:t>因此，本文提出一个核心论点：可解释性不仅是事后的解释工具，更是高效学习的前提条件。这一论点颠覆了"先追求性能、再追求可解释性"的传统思路，主张可解释性应当内建于系统架构，作为学习效率的基础设施。在YLYW系统中，每一个决策都有完整的征兆链可追溯，这使得1次精确归因的失败比10000次统计平均更有学习价值。</w:t>
      </w:r>
    </w:p>
    <w:p>
      <w:pPr>
        <w:pStyle w:val="Heading2"/>
      </w:pPr>
      <w:r>
        <w:t>1.4 本文贡献</w:t>
      </w:r>
    </w:p>
    <w:p>
      <w:pPr/>
      <w:r>
        <w:rPr>
          <w:rFonts w:ascii="宋体" w:hAnsi="宋体" w:eastAsia="宋体"/>
          <w:sz w:val="21"/>
        </w:rPr>
        <w:t>本文的主要贡献包括以下六个方面：</w:t>
      </w:r>
    </w:p>
    <w:p>
      <w:pPr/>
      <w:r>
        <w:rPr>
          <w:rFonts w:ascii="宋体" w:hAnsi="宋体" w:eastAsia="宋体"/>
          <w:sz w:val="21"/>
        </w:rPr>
        <w:t>(1) 提出"知几知耻学习"范式——首次将《易经》的征兆辨识思想和《论语》的失败归因思想统一为具身学习的对偶框架，为人工智能学习理论提供全新的东方哲学视角。</w:t>
      </w:r>
    </w:p>
    <w:p>
      <w:pPr/>
      <w:r>
        <w:rPr>
          <w:rFonts w:ascii="宋体" w:hAnsi="宋体" w:eastAsia="宋体"/>
          <w:sz w:val="21"/>
        </w:rPr>
        <w:t>(2) 建立四源知识公式K = Ω ⊕ K_zhiji ⊕ K_zhichi ⊕ K_persist——将先验知识、成功校准、失败校准和经验持久化统一为完整的知识积累理论，与强化学习的"从零学习"形成本质对比。</w:t>
      </w:r>
    </w:p>
    <w:p>
      <w:pPr/>
      <w:r>
        <w:rPr>
          <w:rFonts w:ascii="宋体" w:hAnsi="宋体" w:eastAsia="宋体"/>
          <w:sz w:val="21"/>
        </w:rPr>
        <w:t>(3) 设计知几学习的三层校准机制——包括同义词校准（语言维度）、位置先验校准（空间维度）和场景结构校准（布局维度），实现从成功中系统性积累正面先验。</w:t>
      </w:r>
    </w:p>
    <w:p>
      <w:pPr/>
      <w:r>
        <w:rPr>
          <w:rFonts w:ascii="宋体" w:hAnsi="宋体" w:eastAsia="宋体"/>
          <w:sz w:val="21"/>
        </w:rPr>
        <w:t>(4) 设计知耻学习的五层失败归因机制——包括错拿校准、否定先验、阶段瓶颈、步数预算和失败模式聚类，实现"单次失败即可永久修复"的精确归因能力。</w:t>
      </w:r>
    </w:p>
    <w:p>
      <w:pPr/>
      <w:r>
        <w:rPr>
          <w:rFonts w:ascii="宋体" w:hAnsi="宋体" w:eastAsia="宋体"/>
          <w:sz w:val="21"/>
        </w:rPr>
        <w:t>(5) 实现经验持久化与一轮收敛——验证知几知耻经验可持久化存储并跨场景复用，系统在一轮学习后即收敛至最优性能（73.9%），证明先验驱动学习的高效性。</w:t>
      </w:r>
    </w:p>
    <w:p>
      <w:pPr/>
      <w:r>
        <w:rPr>
          <w:rFonts w:ascii="宋体" w:hAnsi="宋体" w:eastAsia="宋体"/>
          <w:sz w:val="21"/>
        </w:rPr>
        <w:t>(6) 提出"可解释性即学习前提"的理论命题——论证可解释性不仅是事后工具，更是高效学习的结构性前提，为AI系统设计提供新的指导原则。</w:t>
      </w:r>
    </w:p>
    <w:p>
      <w:pPr>
        <w:pStyle w:val="Heading1"/>
      </w:pPr>
      <w:r>
        <w:t>2 哲学根基与数学形式化</w:t>
      </w:r>
    </w:p>
    <w:p>
      <w:pPr>
        <w:pStyle w:val="Heading2"/>
      </w:pPr>
      <w:r>
        <w:t>2.1 "几"与"耻"的对偶本体论</w:t>
      </w:r>
    </w:p>
    <w:p>
      <w:pPr/>
      <w:r>
        <w:rPr>
          <w:rFonts w:ascii="宋体" w:hAnsi="宋体" w:eastAsia="宋体"/>
          <w:sz w:val="21"/>
        </w:rPr>
        <w:t>在东方哲学体系中，"几"与"耻"分别对应认知过程的两个互补面向。《易经·系辞下》定义"几"为："几者，动之微，吉之先见者也"</w:t>
      </w:r>
      <w:r>
        <w:rPr>
          <w:rFonts w:ascii="宋体" w:hAnsi="宋体" w:eastAsia="宋体"/>
          <w:sz w:val="21"/>
          <w:vertAlign w:val="superscript"/>
        </w:rPr>
        <w:t>[7]</w:t>
      </w:r>
      <w:r>
        <w:rPr>
          <w:rFonts w:ascii="宋体" w:hAnsi="宋体" w:eastAsia="宋体"/>
          <w:sz w:val="21"/>
        </w:rPr>
        <w:t>。这里的"几"不是完整的因果链，而是事物变化的微弱征兆——一片树叶的飘落预示秋天，一声裂响预示冰面将破。知几者的能力在于从不完整信息中做出正确预判，这本质上是一种先验驱动的模式识别。</w:t>
      </w:r>
    </w:p>
    <w:p>
      <w:pPr/>
      <w:r>
        <w:rPr>
          <w:rFonts w:ascii="宋体" w:hAnsi="宋体" w:eastAsia="宋体"/>
          <w:sz w:val="21"/>
        </w:rPr>
        <w:t>"耻"的哲学内涵则来自《论语·中庸》："好学近乎知，力行近乎仁，知耻近乎勇"</w:t>
      </w:r>
      <w:r>
        <w:rPr>
          <w:rFonts w:ascii="宋体" w:hAnsi="宋体" w:eastAsia="宋体"/>
          <w:sz w:val="21"/>
          <w:vertAlign w:val="superscript"/>
        </w:rPr>
        <w:t>[16]</w:t>
      </w:r>
      <w:r>
        <w:rPr>
          <w:rFonts w:ascii="宋体" w:hAnsi="宋体" w:eastAsia="宋体"/>
          <w:sz w:val="21"/>
        </w:rPr>
        <w:t>。知耻不是简单的失败记录，而是一种深刻的认知修正——直面错误、分析原因、修正信念。在传统中国文化中，"耻"是推动自我完善的内在动力，"知耻而后勇"意味着从失败中获得的认知修正比盲目尝试更有价值。</w:t>
      </w:r>
    </w:p>
    <w:p>
      <w:pPr/>
      <w:r>
        <w:rPr>
          <w:rFonts w:ascii="宋体" w:hAnsi="宋体" w:eastAsia="宋体"/>
          <w:sz w:val="21"/>
        </w:rPr>
        <w:t>两者的对偶关系可以从《易经》的阴阳哲学来理解。"一阴一阳之谓道"</w:t>
      </w:r>
      <w:r>
        <w:rPr>
          <w:rFonts w:ascii="宋体" w:hAnsi="宋体" w:eastAsia="宋体"/>
          <w:sz w:val="21"/>
          <w:vertAlign w:val="superscript"/>
        </w:rPr>
        <w:t>[7]</w:t>
      </w:r>
      <w:r>
        <w:rPr>
          <w:rFonts w:ascii="宋体" w:hAnsi="宋体" w:eastAsia="宋体"/>
          <w:sz w:val="21"/>
        </w:rPr>
        <w:t>——知几（阳）积累正面先验，知耻（阴）积累否定先验。正面先验告诉系统"什么可能成功"（物体A通常在位置B），否定先验告诉系统"什么一定失败"（物体A不在位置C）。两者缺一不可：仅有正面先验会导致过度自信，仅有否定先验会导致过度保守。唯有阴阳互补，才能构成完整的知识体系。</w:t>
      </w:r>
    </w:p>
    <w:p>
      <w:pPr/>
      <w:r>
        <w:rPr>
          <w:rFonts w:ascii="宋体" w:hAnsi="宋体" w:eastAsia="宋体"/>
          <w:sz w:val="21"/>
        </w:rPr>
        <w:t>从信息论角度，知几与知耻的对偶性可进一步理解为：知几减少了决策空间的熵（通过正面先验缩小搜索范围），知耻排除了决策空间的死胡同（通过否定先验修剪无效分支）。两者从不同方向压缩决策复杂度，共同实现高效学习。</w:t>
      </w:r>
    </w:p>
    <w:p>
      <w:pPr>
        <w:pStyle w:val="Heading2"/>
      </w:pPr>
      <w:r>
        <w:t>2.2 知识来源的四源公式</w:t>
      </w:r>
    </w:p>
    <w:p>
      <w:pPr/>
      <w:r>
        <w:rPr>
          <w:rFonts w:ascii="宋体" w:hAnsi="宋体" w:eastAsia="宋体"/>
          <w:sz w:val="21"/>
        </w:rPr>
        <w:t>基于知几知耻的对偶框架，我们提出知识积累的四源公式。与强化学习"从零开始积累经验"不同，知几知耻范式承认先验知识的核心价值，并通过成功和失败两个渠道持续校准先验。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  <w:i/>
          <w:sz w:val="22"/>
        </w:rPr>
        <w:t>K = Ω ⊕ K_zhiji ⊕ K_zhichi ⊕ K_persist</w:t>
      </w:r>
    </w:p>
    <w:p>
      <w:pPr/>
      <w:r>
        <w:rPr>
          <w:rFonts w:ascii="宋体" w:hAnsi="宋体" w:eastAsia="宋体"/>
          <w:sz w:val="21"/>
        </w:rPr>
        <w:t>其中各项含义为：</w:t>
      </w:r>
    </w:p>
    <w:p>
      <w:pPr/>
      <w:r>
        <w:rPr>
          <w:rFonts w:ascii="宋体" w:hAnsi="宋体" w:eastAsia="宋体"/>
          <w:sz w:val="21"/>
        </w:rPr>
        <w:t>Ω：静态先验知识库，包含任务本体知识、物体属性、空间常识等，是知几知耻学习的起点；</w:t>
      </w:r>
    </w:p>
    <w:p>
      <w:pPr/>
      <w:r>
        <w:rPr>
          <w:rFonts w:ascii="宋体" w:hAnsi="宋体" w:eastAsia="宋体"/>
          <w:sz w:val="21"/>
        </w:rPr>
        <w:t>K_zhiji：知几学习积累的正面先验，来自成功经验的征兆校准，如"apple通常在fridge中"；</w:t>
      </w:r>
    </w:p>
    <w:p>
      <w:pPr/>
      <w:r>
        <w:rPr>
          <w:rFonts w:ascii="宋体" w:hAnsi="宋体" w:eastAsia="宋体"/>
          <w:sz w:val="21"/>
        </w:rPr>
        <w:t>K_zhichi：知耻学习积累的否定先验，来自失败归因的认知修正，如"mug不在microwave中"；</w:t>
      </w:r>
    </w:p>
    <w:p>
      <w:pPr/>
      <w:r>
        <w:rPr>
          <w:rFonts w:ascii="宋体" w:hAnsi="宋体" w:eastAsia="宋体"/>
          <w:sz w:val="21"/>
        </w:rPr>
        <w:t>K_persist：经验持久化知识，将跨场景验证的稳定经验固化为持久性知识。</w:t>
      </w:r>
    </w:p>
    <w:p>
      <w:pPr/>
      <w:r>
        <w:rPr>
          <w:rFonts w:ascii="宋体" w:hAnsi="宋体" w:eastAsia="宋体"/>
          <w:sz w:val="21"/>
        </w:rPr>
        <w:t>作为对比，强化学习的知识积累公式为：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  <w:i/>
          <w:sz w:val="22"/>
        </w:rPr>
        <w:t>K_RL = f_learn(D)</w:t>
      </w:r>
    </w:p>
    <w:p>
      <w:pPr/>
      <w:r>
        <w:rPr>
          <w:rFonts w:ascii="宋体" w:hAnsi="宋体" w:eastAsia="宋体"/>
          <w:sz w:val="21"/>
        </w:rPr>
        <w:t>其中D是交互数据集，f_learn是学习算法。关键区别在于：当D=0时（零样本情境），K_RL=0——强化学习无法做出任何有意义的决策；而知几知耻范式在D=0时仍有K=Ω，即先验知识足以支撑合理决策。这正是YLYW系统零样本决策能力（92.7%策略合理率）的理论基础。</w:t>
      </w:r>
    </w:p>
    <w:p>
      <w:pPr>
        <w:pStyle w:val="Heading2"/>
      </w:pPr>
      <w:r>
        <w:t>2.3 知几策略的两级映射</w:t>
      </w:r>
    </w:p>
    <w:p>
      <w:pPr/>
      <w:r>
        <w:rPr>
          <w:rFonts w:ascii="宋体" w:hAnsi="宋体" w:eastAsia="宋体"/>
          <w:sz w:val="21"/>
        </w:rPr>
        <w:t>知几学习的决策过程不是从状态直接到动作的端到端映射，而是经由征兆空间的两级映射：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  <w:i/>
          <w:sz w:val="22"/>
        </w:rPr>
        <w:t>π: S → O → A</w:t>
      </w:r>
    </w:p>
    <w:p>
      <w:pPr/>
      <w:r>
        <w:rPr>
          <w:rFonts w:ascii="宋体" w:hAnsi="宋体" w:eastAsia="宋体"/>
          <w:sz w:val="21"/>
        </w:rPr>
        <w:t>其中S是状态空间，O是征兆空间（Omen Space），A是动作空间。征兆空间O是知几学习的核心创新——它是介于原始状态和最终动作之间的可解释中间表示。每个征兆o∈O对应一条可追溯的推理链，记录了"观察到什么线索→推断出什么结论→选择什么动作"的完整过程。</w:t>
      </w:r>
    </w:p>
    <w:p>
      <w:pPr/>
      <w:r>
        <w:rPr>
          <w:rFonts w:ascii="宋体" w:hAnsi="宋体" w:eastAsia="宋体"/>
          <w:sz w:val="21"/>
        </w:rPr>
        <w:t>在YLYW系统中，征兆空间由卦象体系</w:t>
      </w:r>
      <w:r>
        <w:rPr>
          <w:rFonts w:ascii="宋体" w:hAnsi="宋体" w:eastAsia="宋体"/>
          <w:sz w:val="21"/>
          <w:vertAlign w:val="superscript"/>
        </w:rPr>
        <w:t>[7,8]</w:t>
      </w:r>
      <w:r>
        <w:rPr>
          <w:rFonts w:ascii="宋体" w:hAnsi="宋体" w:eastAsia="宋体"/>
          <w:sz w:val="21"/>
        </w:rPr>
        <w:t>实现。64卦覆盖了具身任务中的常见情境模式：乾卦对应创始性任务启动，坤卦对应承载性物体放置，坎卦对应困难性障碍处理，离卦对应清晰性目标识别。每个卦象携带该情境模式下的先验策略，实现从征兆到动作的快速映射。</w:t>
      </w:r>
    </w:p>
    <w:p>
      <w:pPr>
        <w:pStyle w:val="Heading2"/>
      </w:pPr>
      <w:r>
        <w:t>2.4 样本复杂度理论对比</w:t>
      </w:r>
    </w:p>
    <w:p>
      <w:pPr/>
      <w:r>
        <w:rPr>
          <w:rFonts w:ascii="宋体" w:hAnsi="宋体" w:eastAsia="宋体"/>
          <w:sz w:val="21"/>
        </w:rPr>
        <w:t>从样本复杂度角度，知几知耻范式相比强化学习具有本质性优势：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  <w:i/>
          <w:sz w:val="22"/>
        </w:rPr>
        <w:t>RL样本复杂度: O(ε^{-N})，N为状态-动作空间维度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  <w:i/>
          <w:sz w:val="22"/>
        </w:rPr>
        <w:t>知几知耻样本复杂度: O(ε^{-K})，K为需校准的先验参数数量</w:t>
      </w:r>
    </w:p>
    <w:p>
      <w:pPr/>
      <w:r>
        <w:rPr>
          <w:rFonts w:ascii="宋体" w:hAnsi="宋体" w:eastAsia="宋体"/>
          <w:sz w:val="21"/>
        </w:rPr>
        <w:t>由于K远小于N（K代表需要校准的少数先验参数，而N代表整个状态-动作空间的维度），知几知耻范式的样本效率远高于强化学习。直观地说，强化学习需要遍历整个状态空间来发现最优策略，而知几知耻只需要校准少数偏差的先验参数。在ALFWorld实验中，YLYW系统仅需134局×5轮即可完成全部校准并收敛，而典型的RL方法在相同任务上需要数十万步交互</w:t>
      </w:r>
      <w:r>
        <w:rPr>
          <w:rFonts w:ascii="宋体" w:hAnsi="宋体" w:eastAsia="宋体"/>
          <w:sz w:val="21"/>
          <w:vertAlign w:val="superscript"/>
        </w:rPr>
        <w:t>[13]</w:t>
      </w:r>
      <w:r>
        <w:rPr>
          <w:rFonts w:ascii="宋体" w:hAnsi="宋体" w:eastAsia="宋体"/>
          <w:sz w:val="21"/>
        </w:rPr>
        <w:t>。</w:t>
      </w:r>
    </w:p>
    <w:p>
      <w:pPr>
        <w:pStyle w:val="Heading1"/>
      </w:pPr>
      <w:r>
        <w:t>3 知几学习：从成功中预见路径</w:t>
      </w:r>
    </w:p>
    <w:p>
      <w:pPr>
        <w:pStyle w:val="Heading2"/>
      </w:pPr>
      <w:r>
        <w:t>3.1 三层校准机制</w:t>
      </w:r>
    </w:p>
    <w:p>
      <w:pPr/>
      <w:r>
        <w:rPr>
          <w:rFonts w:ascii="宋体" w:hAnsi="宋体" w:eastAsia="宋体"/>
          <w:sz w:val="21"/>
        </w:rPr>
        <w:t>知几学习的核心是从成功经验中提取征兆模式并校准先验知识。我们设计了三个层次的校准机制，分别对应语言、空间和布局三个维度。</w:t>
      </w:r>
    </w:p>
    <w:p>
      <w:pPr/>
      <w:r>
        <w:rPr>
          <w:rFonts w:ascii="宋体" w:hAnsi="宋体" w:eastAsia="宋体"/>
          <w:sz w:val="21"/>
        </w:rPr>
        <w:t>第一层：同义词校准（语言维度）。在具身环境中，同一物体可能有多种称谓——"vault"和"safe"指同一容器，"counter"和"countertop"指同一台面。当系统首次成功完成包含别名的任务时，知几学习记录该同义关系并更新词汇先验。这是最基础的征兆识别：名称的微妙变化是需要适配的"几"。</w:t>
      </w:r>
    </w:p>
    <w:p>
      <w:pPr/>
      <w:r>
        <w:rPr>
          <w:rFonts w:ascii="宋体" w:hAnsi="宋体" w:eastAsia="宋体"/>
          <w:sz w:val="21"/>
        </w:rPr>
        <w:t>第二层：位置先验校准（空间维度）。物体有其惯常位置——苹果通常在冰箱中，钥匙通常在抽屉里，书通常在书架上。当系统在某位置成功找到目标物体时，知几学习更新该物体的位置概率分布。经过多次成功，系统积累起"物体-位置"的正面先验映射，使得后续任务中能更快定位目标物体。这体现了"见几而作"的思想——从成功的微弱规律中预见最优搜索路径。</w:t>
      </w:r>
    </w:p>
    <w:p>
      <w:pPr/>
      <w:r>
        <w:rPr>
          <w:rFonts w:ascii="宋体" w:hAnsi="宋体" w:eastAsia="宋体"/>
          <w:sz w:val="21"/>
        </w:rPr>
        <w:t>第三层：场景结构校准（布局维度）。不同场景有不同的空间布局规律——厨房中的物品分布模式与卧室不同，办公室与浴室的容器类型各异。知几学习从成功经验中提取场景级别的结构先验：厨房场景中应优先搜索冰箱和橱柜，卧室场景中应优先搜索床头柜和衣柜。这是最高层次的征兆识别，对应从全局模式中预见任务结构。</w:t>
      </w:r>
    </w:p>
    <w:p>
      <w:pPr>
        <w:pStyle w:val="Heading2"/>
      </w:pPr>
      <w:r>
        <w:t>3.2 可解释的正面先验积累</w:t>
      </w:r>
    </w:p>
    <w:p>
      <w:pPr/>
      <w:r>
        <w:rPr>
          <w:rFonts w:ascii="宋体" w:hAnsi="宋体" w:eastAsia="宋体"/>
          <w:sz w:val="21"/>
        </w:rPr>
        <w:t>知几学习的每次校准都有完整的可解释记录。当系统在厨房场景中成功完成"将苹果放入冰箱"的任务后，知几学习记录如下征兆链：观察征兆：任务中apple首次出现在countertop上→推断结论：厨房场景中apple的默认位置可能是countertop→校准动作：更新位置先验P(apple|countertop, kitchen)。这种可解释的记录使得每条先验都可以追溯其来源和置信度，为后续的知耻修正提供了精确的靶向。</w:t>
      </w:r>
    </w:p>
    <w:p>
      <w:pPr/>
      <w:r>
        <w:rPr>
          <w:rFonts w:ascii="宋体" w:hAnsi="宋体" w:eastAsia="宋体"/>
          <w:sz w:val="21"/>
        </w:rPr>
        <w:t>正面先验的积累是渐进的、保守的。单次成功只增加微小的置信度，多次一致的成功才会显著改变先验分布。这种谨慎的积累策略避免了过度泛化——一次偶然在卧室找到苹果不应彻底改变"苹果通常在厨房"的先验。知几学习的保守性与知耻学习的果断性形成互补：正面先验需要多次验证才确认，而否定先验单次失败即可建立。</w:t>
      </w:r>
    </w:p>
    <w:p>
      <w:pPr>
        <w:pStyle w:val="Heading2"/>
      </w:pPr>
      <w:r>
        <w:t>3.3 卦象隐喻：乾与坤</w:t>
      </w:r>
    </w:p>
    <w:p>
      <w:pPr/>
      <w:r>
        <w:rPr>
          <w:rFonts w:ascii="宋体" w:hAnsi="宋体" w:eastAsia="宋体"/>
          <w:sz w:val="21"/>
        </w:rPr>
        <w:t>在YLYW系统中，知几学习的两个核心卦象是乾和坤</w:t>
      </w:r>
      <w:r>
        <w:rPr>
          <w:rFonts w:ascii="宋体" w:hAnsi="宋体" w:eastAsia="宋体"/>
          <w:sz w:val="21"/>
          <w:vertAlign w:val="superscript"/>
        </w:rPr>
        <w:t>[7,8]</w:t>
      </w:r>
      <w:r>
        <w:rPr>
          <w:rFonts w:ascii="宋体" w:hAnsi="宋体" w:eastAsia="宋体"/>
          <w:sz w:val="21"/>
        </w:rPr>
        <w:t>。乾卦象征创始、主动、开拓——对应知几学习中的路径发现阶段。当系统面对新任务时，乾卦策略驱动主动探索，从环境中搜集征兆线索，建立初始的正面先验。"天行健，君子以自强不息"——知几学习的路径发现是积极主动的过程。</w:t>
      </w:r>
    </w:p>
    <w:p>
      <w:pPr/>
      <w:r>
        <w:rPr>
          <w:rFonts w:ascii="宋体" w:hAnsi="宋体" w:eastAsia="宋体"/>
          <w:sz w:val="21"/>
        </w:rPr>
        <w:t>坤卦象征承载、包容、积累——对应知几学习中的知识沉淀阶段。当成功经验积累到一定程度，坤卦策略将零散征兆整合为结构化先验，如同大地承载万物。"地势坤，君子以厚德载物"——知几学习的知识积累是包容性的，不拒绝任何有价值的正面经验。乾与坤的交替运作，构成知几学习从"探索发现"到"知识沉淀"的完整循环。</w:t>
      </w:r>
    </w:p>
    <w:p>
      <w:pPr>
        <w:pStyle w:val="Heading1"/>
      </w:pPr>
      <w:r>
        <w:t>4 知耻学习：从失败中修正认知</w:t>
      </w:r>
    </w:p>
    <w:p>
      <w:pPr>
        <w:pStyle w:val="Heading2"/>
      </w:pPr>
      <w:r>
        <w:t>4.1 五层失败校准机制</w:t>
      </w:r>
    </w:p>
    <w:p>
      <w:pPr/>
      <w:r>
        <w:rPr>
          <w:rFonts w:ascii="宋体" w:hAnsi="宋体" w:eastAsia="宋体"/>
          <w:sz w:val="21"/>
        </w:rPr>
        <w:t>知耻学习是知几学习的对偶面——它从失败中提取教训并精确修正认知偏差。我们设计了五个层次的失败校准机制，每层对应一种失败模式和一个卦象隐喻。</w:t>
      </w:r>
    </w:p>
    <w:p>
      <w:pPr/>
      <w:r>
        <w:rPr>
          <w:rFonts w:ascii="宋体" w:hAnsi="宋体" w:eastAsia="宋体"/>
          <w:sz w:val="21"/>
        </w:rPr>
        <w:t>L1 错拿校准（睽卦——乖离）。当系统拿取了错误物体时触发。睽卦象征"乖离、背道"，正对应"拿错了"这一情境。错拿校准记录具体的混淆对："将mug错认为cup""将desk lamp错认为floor lamp"。校准后，系统建立物体区分规则，永久避免同类错误。这是最精确的归因——失败原因单一、修复动作明确。</w:t>
      </w:r>
    </w:p>
    <w:p>
      <w:pPr/>
      <w:r>
        <w:rPr>
          <w:rFonts w:ascii="宋体" w:hAnsi="宋体" w:eastAsia="宋体"/>
          <w:sz w:val="21"/>
        </w:rPr>
        <w:t>L2 否定先验（困卦——穷困）。当系统在某位置反复搜索却找不到目标物体时触发。困卦象征"穷困、受阻"，对应"搜遍了也没有"的挫败。否定先验直接记录"物体A不在位置C"，将该搜索路径永久排除。与知几学习的正面先验对偶：正面先验说"可能在这里"，否定先验说"一定不在这里"。否定先验的价值在于其绝对确定性——一次确认即可永久生效。</w:t>
      </w:r>
    </w:p>
    <w:p>
      <w:pPr/>
      <w:r>
        <w:rPr>
          <w:rFonts w:ascii="宋体" w:hAnsi="宋体" w:eastAsia="宋体"/>
          <w:sz w:val="21"/>
        </w:rPr>
        <w:t>L3 阶段瓶颈（蹇卦——艰难）。当系统卡在任务的某个阶段无法推进时触发。蹇卦象征"行进艰难"，对应任务流程中的阻塞点。阶段瓶颈校准分析阻塞的结构原因：是前置条件未满足？是操作顺序错误？还是存在隐含约束？校准后生成该类任务的阶段性指导，避免后续任务陷入相同瓶颈。</w:t>
      </w:r>
    </w:p>
    <w:p>
      <w:pPr/>
      <w:r>
        <w:rPr>
          <w:rFonts w:ascii="宋体" w:hAnsi="宋体" w:eastAsia="宋体"/>
          <w:sz w:val="21"/>
        </w:rPr>
        <w:t>L4 步数预算（节卦——节制）。当系统在规定步数内未完成任务时触发。节卦象征"节制、约束"，对应资源有限的现实约束。步数超限通常意味着搜索策略效率低下——系统可能在错误的搜索空间中浪费了过多步骤。校准分析步数分配：哪些阶段耗时过多？哪些搜索是无效的？并调整搜索优先级以提升效率。</w:t>
      </w:r>
    </w:p>
    <w:p>
      <w:pPr/>
      <w:r>
        <w:rPr>
          <w:rFonts w:ascii="宋体" w:hAnsi="宋体" w:eastAsia="宋体"/>
          <w:sz w:val="21"/>
        </w:rPr>
        <w:t>L5 失败模式聚类（明夷卦——前车之鉴）。当多次失败呈现相同模式时触发。明夷卦象征"光明受损"，其卦辞"利艰贞"意为在困难中坚守正道。失败模式聚类是最高层次的知耻学习——它不针对单次失败，而是从多次失败中提取共性模式。例如，如果多个任务都因"方向性表达歧义"而失败，系统会建立"方向性表达消歧规则"作为全局性修复。这对应"前车之鉴"——从历史失败模式中预防未来错误。</w:t>
      </w:r>
    </w:p>
    <w:p>
      <w:pPr>
        <w:pStyle w:val="Heading2"/>
      </w:pPr>
      <w:r>
        <w:t>4.2 可解释性驱动的精确归因</w:t>
      </w:r>
    </w:p>
    <w:p>
      <w:pPr/>
      <w:r>
        <w:rPr>
          <w:rFonts w:ascii="宋体" w:hAnsi="宋体" w:eastAsia="宋体"/>
          <w:sz w:val="21"/>
        </w:rPr>
        <w:t>知耻学习的精确归因能力建立在YLYW系统的完全可解释架构之上。每次失败发生时，系统可以追溯完整的决策链，精确定位失败节点。以下展示三个典型归因案例。</w:t>
      </w:r>
    </w:p>
    <w:p>
      <w:pPr/>
      <w:r>
        <w:rPr>
          <w:rFonts w:ascii="宋体" w:hAnsi="宋体" w:eastAsia="宋体"/>
          <w:sz w:val="21"/>
        </w:rPr>
        <w:t>案例1：游戏#99（"Move watch from cabinet to the safe"）。失败现象：系统在50步内未完成任务。归因追溯：决策链显示系统反复尝试"go to vault 1"但环境无响应→环境中只有"safe 1"没有"vault 1"→根因：系统词汇先验中vault和safe未建立同义关系。修复动作：建立vault=safe的别名映射。修复效果：50步→5步，单次归因即永久修复。</w:t>
      </w:r>
    </w:p>
    <w:p>
      <w:pPr/>
      <w:r>
        <w:rPr>
          <w:rFonts w:ascii="宋体" w:hAnsi="宋体" w:eastAsia="宋体"/>
          <w:sz w:val="21"/>
        </w:rPr>
        <w:t>案例2：游戏#41（"move salt shaker from counter to drawer"）。失败现象：系统在50步内未完成任务。归因追溯：决策链显示系统已找到salt shaker但放置到错误抽屉→分析NL指令中的方向性表达"from...to..."→根因：方向性理解偏差，系统将"从A到B"中的目标位置解析错误。修复动作：修复NL方向性解析逻辑。修复效果：50步→32步。</w:t>
      </w:r>
    </w:p>
    <w:p>
      <w:pPr/>
      <w:r>
        <w:rPr>
          <w:rFonts w:ascii="宋体" w:hAnsi="宋体" w:eastAsia="宋体"/>
          <w:sz w:val="21"/>
        </w:rPr>
        <w:t>案例3：游戏#128（"Transfer CDs from desk to vault"）。失败现象：系统在50步内未完成任务。归因追溯：与案例1模式相同——vault别名问题。此案例验证了L5失败模式聚类的价值：多个任务共享"vault≠safe"的失败模式，一次修复惠及所有相关任务。修复效果：50步→11步。</w:t>
      </w:r>
    </w:p>
    <w:p>
      <w:pPr>
        <w:pStyle w:val="Heading2"/>
      </w:pPr>
      <w:r>
        <w:t>4.3 "失败→归因→修复→验证"闭环</w:t>
      </w:r>
    </w:p>
    <w:p>
      <w:pPr/>
      <w:r>
        <w:rPr>
          <w:rFonts w:ascii="宋体" w:hAnsi="宋体" w:eastAsia="宋体"/>
          <w:sz w:val="21"/>
        </w:rPr>
        <w:t>知耻学习形成完整的四阶段闭环：失败检测→精确归因→认知修复→验证确认。与强化学习的"失败→降低Q值→希望下次随机避开"的模糊机制不同，知耻学习的每次修复都是精确的、永久的、可验证的。</w:t>
      </w:r>
    </w:p>
    <w:p>
      <w:pPr/>
      <w:r>
        <w:rPr>
          <w:rFonts w:ascii="宋体" w:hAnsi="宋体" w:eastAsia="宋体"/>
          <w:sz w:val="21"/>
        </w:rPr>
        <w:t>失败检测阶段识别失败类型（五层中的哪一层）。精确归因阶段利用完整决策链追溯到具体的失败节点。认知修复阶段针对失败节点做最小化修正——只修改导致失败的特定先验参数，而不扰动其他正确的知识。验证确认阶段在相同或类似场景中验证修复是否生效、是否引入新的副作用。这一闭环保证了知耻学习的单调性——每次修复只会改善或维持性能，不会倒退。</w:t>
      </w:r>
    </w:p>
    <w:p>
      <w:pPr/>
      <w:r>
        <w:rPr>
          <w:rFonts w:ascii="宋体" w:hAnsi="宋体" w:eastAsia="宋体"/>
          <w:sz w:val="21"/>
        </w:rPr>
        <w:t>这种精确归因能力的关键前提是可解释性。在黑箱系统中，失败只能通过统计频率来"平均化"处理——某个动作失败率高则降低其选择概率。这种处理方式有两个根本缺陷：一是需要大量样本才能建立可靠统计；二是无法区分"动作本身错误"和"前置状态错误"。知耻学习通过可解释的决策链，将这两个问题彻底解决。</w:t>
      </w:r>
    </w:p>
    <w:p>
      <w:pPr>
        <w:pStyle w:val="Heading1"/>
      </w:pPr>
      <w:r>
        <w:t>5 经验持久化：从"见几而作"到"积几成识"</w:t>
      </w:r>
    </w:p>
    <w:p>
      <w:pPr>
        <w:pStyle w:val="Heading2"/>
      </w:pPr>
      <w:r>
        <w:t>5.1 持久化机制</w:t>
      </w:r>
    </w:p>
    <w:p>
      <w:pPr/>
      <w:r>
        <w:rPr>
          <w:rFonts w:ascii="宋体" w:hAnsi="宋体" w:eastAsia="宋体"/>
          <w:sz w:val="21"/>
        </w:rPr>
        <w:t>知几学习和知耻学习积累的经验，最终需要通过持久化机制固化为系统的长期知识。经验持久化将单轮学习中验证有效的校准结果写入持久存储，使其在后续所有运行中自动生效。持久化分为两类：知几经验持久化（正面先验的固化）和知耻经验持久化（否定先验的固化）。</w:t>
      </w:r>
    </w:p>
    <w:p>
      <w:pPr/>
      <w:r>
        <w:rPr>
          <w:rFonts w:ascii="宋体" w:hAnsi="宋体" w:eastAsia="宋体"/>
          <w:sz w:val="21"/>
        </w:rPr>
        <w:t>知几经验持久化保存经过多次验证的正面先验。例如，当"apple通常在fridge中"的先验在多个场景中被反复确认后，该先验被提升为持久知识，优先级高于默认先验。知耻经验持久化保存所有否定先验和修复规则。与知几经验不同，知耻经验只需单次验证即可持久化——因为否定先验具有绝对确定性（"vault=safe"一旦确认就永远正确）。</w:t>
      </w:r>
    </w:p>
    <w:p>
      <w:pPr/>
      <w:r>
        <w:rPr>
          <w:rFonts w:ascii="宋体" w:hAnsi="宋体" w:eastAsia="宋体"/>
          <w:sz w:val="21"/>
        </w:rPr>
        <w:t>持久化的实现采用增量式设计：每轮学习结束后，新积累的校准经验追加到经验文件中，不覆盖已有经验。加载时按时间戳排序，后积累的经验优先级更高。这种设计允许经验随时间演进——早期的粗略先验可被后期的精确先验覆盖。</w:t>
      </w:r>
    </w:p>
    <w:p>
      <w:pPr>
        <w:pStyle w:val="Heading2"/>
      </w:pPr>
      <w:r>
        <w:t>5.2 收敛实验</w:t>
      </w:r>
    </w:p>
    <w:p>
      <w:pPr/>
      <w:r>
        <w:rPr>
          <w:rFonts w:ascii="宋体" w:hAnsi="宋体" w:eastAsia="宋体"/>
          <w:sz w:val="21"/>
        </w:rPr>
        <w:t>为验证经验持久化的效果和收敛速度，我们在ALFWorld 134局任务上进行了5轮连续实验。每轮结束后将该轮的知几和知耻经验持久化，下一轮加载全部历史经验启动。实验结果显示，系统在仅一轮持久化后即收敛至最优性能（73.9%成功率），后续各轮保持稳定。这一收敛速度远超强化学习方法——典型RL方法需要数百轮训练才能稳定收敛</w:t>
      </w:r>
      <w:r>
        <w:rPr>
          <w:rFonts w:ascii="宋体" w:hAnsi="宋体" w:eastAsia="宋体"/>
          <w:sz w:val="21"/>
          <w:vertAlign w:val="superscript"/>
        </w:rPr>
        <w:t>[14]</w:t>
      </w:r>
      <w:r>
        <w:rPr>
          <w:rFonts w:ascii="宋体" w:hAnsi="宋体" w:eastAsia="宋体"/>
          <w:sz w:val="21"/>
        </w:rPr>
        <w:t>。</w:t>
      </w:r>
    </w:p>
    <w:p>
      <w:pPr/>
      <w:r>
        <w:rPr>
          <w:rFonts w:ascii="宋体" w:hAnsi="宋体" w:eastAsia="宋体"/>
          <w:sz w:val="21"/>
        </w:rPr>
        <w:t>收敛的快速性源于知几知耻经验的精确性：每条经验都针对特定的先验参数，不存在"干扰其他参数"的问题。因此，经验的累加是单调递增的——更多经验只会提供更多信息，不会相互矛盾。这与强化学习中"新经验可能推翻旧经验"的不稳定性形成鲜明对比。</w:t>
      </w:r>
    </w:p>
    <w:p>
      <w:pPr>
        <w:pStyle w:val="Heading2"/>
      </w:pPr>
      <w:r>
        <w:t>5.3 积几成识的三阶段模型</w:t>
      </w:r>
    </w:p>
    <w:p>
      <w:pPr/>
      <w:r>
        <w:rPr>
          <w:rFonts w:ascii="宋体" w:hAnsi="宋体" w:eastAsia="宋体"/>
          <w:sz w:val="21"/>
        </w:rPr>
        <w:t>从"见几而作"到"积几成识"，知几知耻学习经历三个阶段：</w:t>
      </w:r>
    </w:p>
    <w:p>
      <w:pPr/>
      <w:r>
        <w:rPr>
          <w:rFonts w:ascii="宋体" w:hAnsi="宋体" w:eastAsia="宋体"/>
          <w:sz w:val="21"/>
        </w:rPr>
        <w:t>第一阶段：征兆感知（见几）。系统初次遇到新环境时，从零散的成功和失败中捕捉征兆信号。此阶段对应乾卦"潜龙勿用"——征兆尚未形成系统模式，需要耐心积累。</w:t>
      </w:r>
    </w:p>
    <w:p>
      <w:pPr/>
      <w:r>
        <w:rPr>
          <w:rFonts w:ascii="宋体" w:hAnsi="宋体" w:eastAsia="宋体"/>
          <w:sz w:val="21"/>
        </w:rPr>
        <w:t>第二阶段：模式形成（知几知耻）。随着经验积累，零散征兆凝聚为结构化的先验知识。正面先验和否定先验共同构建起环境的认知地图。此阶段对应坤卦"直方大"——知识开始呈现规整的结构。</w:t>
      </w:r>
    </w:p>
    <w:p>
      <w:pPr/>
      <w:r>
        <w:rPr>
          <w:rFonts w:ascii="宋体" w:hAnsi="宋体" w:eastAsia="宋体"/>
          <w:sz w:val="21"/>
        </w:rPr>
        <w:t>第三阶段：知识固化（积几成识）。验证稳定的模式被持久化为长期知识，成为系统的"本能"。后续任务无需重新学习即可直接调用。此阶段对应既济卦"初吉终乱"的反面——通过持久化保证"初吉终亦吉"，避免知识遗忘。</w:t>
      </w:r>
    </w:p>
    <w:p>
      <w:pPr>
        <w:pStyle w:val="Heading1"/>
      </w:pPr>
      <w:r>
        <w:t>6 实验验证</w:t>
      </w:r>
    </w:p>
    <w:p>
      <w:pPr>
        <w:pStyle w:val="Heading2"/>
      </w:pPr>
      <w:r>
        <w:t>6.1 实验设置</w:t>
      </w:r>
    </w:p>
    <w:p>
      <w:pPr/>
      <w:r>
        <w:rPr>
          <w:rFonts w:ascii="宋体" w:hAnsi="宋体" w:eastAsia="宋体"/>
          <w:sz w:val="21"/>
        </w:rPr>
        <w:t>实验在ALFWorld</w:t>
      </w:r>
      <w:r>
        <w:rPr>
          <w:rFonts w:ascii="宋体" w:hAnsi="宋体" w:eastAsia="宋体"/>
          <w:sz w:val="21"/>
          <w:vertAlign w:val="superscript"/>
        </w:rPr>
        <w:t>[13]</w:t>
      </w:r>
      <w:r>
        <w:rPr>
          <w:rFonts w:ascii="宋体" w:hAnsi="宋体" w:eastAsia="宋体"/>
          <w:sz w:val="21"/>
        </w:rPr>
        <w:t>仿真环境中进行，该环境是TextWorld的具身扩展版本，包含6种家庭任务类型：放置、清洁、加热、冷却、检查和双物体任务。我们使用完整的134局测试集，涵盖所有任务类型和难度级别。</w:t>
      </w:r>
    </w:p>
    <w:p>
      <w:pPr/>
      <w:r>
        <w:rPr>
          <w:rFonts w:ascii="宋体" w:hAnsi="宋体" w:eastAsia="宋体"/>
          <w:sz w:val="21"/>
        </w:rPr>
        <w:t>关键实验条件：(1)纯CPU运行，无GPU加速；(2)完全不使用大语言模型（LLM），所有决策由规则引擎和先验知识驱动；(3)每局最大步数为50步；(4)每轮包含完整的134局游戏。这些条件确保实验结果的可复现性和公平性——不依赖LLM意味着系统的能力完全来自先验设计和知几知耻学习，而非大模型的隐含知识。</w:t>
      </w:r>
    </w:p>
    <w:p>
      <w:pPr>
        <w:pStyle w:val="Heading2"/>
      </w:pPr>
      <w:r>
        <w:t>6.2 知几知耻的累积效果</w:t>
      </w:r>
    </w:p>
    <w:p>
      <w:pPr/>
      <w:r>
        <w:rPr>
          <w:rFonts w:ascii="宋体" w:hAnsi="宋体" w:eastAsia="宋体"/>
          <w:sz w:val="21"/>
        </w:rPr>
        <w:t>表1展示了YLYW系统从静态先验到完整知几知耻学习的版本演进。每个版本在前一版基础上叠加新的学习机制，清晰展示各机制的独立贡献。</w:t>
      </w:r>
    </w:p>
    <w:p>
      <w:pPr>
        <w:spacing w:before="160"/>
        <w:ind w:firstLine="0"/>
        <w:jc w:val="center"/>
      </w:pPr>
      <w:r>
        <w:rPr>
          <w:rFonts w:ascii="宋体" w:hAnsi="宋体" w:eastAsia="宋体"/>
          <w:b/>
          <w:sz w:val="18"/>
        </w:rPr>
        <w:t>表1 版本演进与累积效果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全局步数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V7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静态先验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90/134 (67.2%)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V9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+知几学习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94/134 (70.1%)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21.5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V10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+知几+知耻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98/134 (73.1%)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20.5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V10+persist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+经验持久化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99/134 (73.9%)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20.1</w:t>
            </w:r>
          </w:p>
        </w:tc>
      </w:tr>
    </w:tbl>
    <w:p/>
    <w:p>
      <w:pPr/>
      <w:r>
        <w:rPr>
          <w:rFonts w:ascii="宋体" w:hAnsi="宋体" w:eastAsia="宋体"/>
          <w:sz w:val="21"/>
        </w:rPr>
        <w:t>从表1可以看出：静态先验（V7）已实现67.2%的基线成功率，证明精心设计的先验知识本身就具有强大的决策能力。知几学习（V9）在此基础上提升2.9个百分点（70.1%），同时将全局平均步数优化至21.5。知耻学习的加入（V10）进一步提升3.0个百分点（73.1%），步数降至20.5。经验持久化最终将性能推至73.9%，步数进一步降至20.1。值得注意的是，知几与知耻的贡献几乎相等（2.9% vs 3.0%），印证了两者作为对偶机制的均衡性。</w:t>
      </w:r>
    </w:p>
    <w:p>
      <w:pPr>
        <w:pStyle w:val="Heading2"/>
      </w:pPr>
      <w:r>
        <w:t>6.3 知耻学习的精确归因效果</w:t>
      </w:r>
    </w:p>
    <w:p>
      <w:pPr/>
      <w:r>
        <w:rPr>
          <w:rFonts w:ascii="宋体" w:hAnsi="宋体" w:eastAsia="宋体"/>
          <w:sz w:val="21"/>
        </w:rPr>
        <w:t>表2详细展示了知耻学习（V10）新赢得的游戏及其归因分析。这些游戏在V9中失败（耗尽50步），在V10中通过知耻学习的精确修复而成功。</w:t>
      </w:r>
    </w:p>
    <w:p>
      <w:pPr>
        <w:spacing w:before="160"/>
        <w:ind w:firstLine="0"/>
        <w:jc w:val="center"/>
      </w:pPr>
      <w:r>
        <w:rPr>
          <w:rFonts w:ascii="宋体" w:hAnsi="宋体" w:eastAsia="宋体"/>
          <w:b/>
          <w:sz w:val="18"/>
        </w:rPr>
        <w:t>表2 V10新赢游戏的归因分析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游戏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任务描述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修复原因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步数变化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#41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move salt shaker from counter to drawer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NL方向性修复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50→32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#99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Move watch from cabinet to the safe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vault→safe别名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50→5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#116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take coffee mug from book shelf, place on desk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NL方向性修复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50→11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#118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take mug from desk shelf to desk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NL方向性修复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50→11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#128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Transfer CDs from desk to vault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vault→safe别名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50→11</w:t>
            </w:r>
          </w:p>
        </w:tc>
      </w:tr>
    </w:tbl>
    <w:p/>
    <w:p>
      <w:pPr/>
      <w:r>
        <w:rPr>
          <w:rFonts w:ascii="宋体" w:hAnsi="宋体" w:eastAsia="宋体"/>
          <w:sz w:val="21"/>
        </w:rPr>
        <w:t>从表2可以观察到两个显著模式：(1)修复原因高度集中——5个新赢游戏仅对应2种失败模式（NL方向性和vault别名），这验证了L5失败模式聚类的价值：一种修复惠及多个任务。(2)步数改善极其显著——从50步（超时失败）骤降至5-32步，证明知耻学习的修复是精确的"根因修复"而非"绕路补偿"。特别是游戏#99（50步→5步），一个简单的别名映射就将95%的无效搜索消除。</w:t>
      </w:r>
    </w:p>
    <w:p>
      <w:pPr>
        <w:pStyle w:val="Heading2"/>
      </w:pPr>
      <w:r>
        <w:t>6.4 收敛数据</w:t>
      </w:r>
    </w:p>
    <w:p>
      <w:pPr/>
      <w:r>
        <w:rPr>
          <w:rFonts w:ascii="宋体" w:hAnsi="宋体" w:eastAsia="宋体"/>
          <w:sz w:val="21"/>
        </w:rPr>
        <w:t>表3展示了5轮经验持久化实验的完整数据。每轮结束后持久化当轮经验，下一轮携带全部历史经验启动。</w:t>
      </w:r>
    </w:p>
    <w:p>
      <w:pPr>
        <w:spacing w:before="160"/>
        <w:ind w:firstLine="0"/>
        <w:jc w:val="center"/>
      </w:pPr>
      <w:r>
        <w:rPr>
          <w:rFonts w:ascii="宋体" w:hAnsi="宋体" w:eastAsia="宋体"/>
          <w:b/>
          <w:sz w:val="18"/>
        </w:rPr>
        <w:t>表3 经验持久化收敛实验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轮次</w:t>
            </w:r>
          </w:p>
        </w:tc>
        <w:tc>
          <w:tcPr>
            <w:tcW w:type="dxa" w:w="1729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携带经验</w:t>
            </w:r>
          </w:p>
        </w:tc>
        <w:tc>
          <w:tcPr>
            <w:tcW w:type="dxa" w:w="1729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  <w:tc>
          <w:tcPr>
            <w:tcW w:type="dxa" w:w="1729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全局步数</w:t>
            </w:r>
          </w:p>
        </w:tc>
        <w:tc>
          <w:tcPr>
            <w:tcW w:type="dxa" w:w="1729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校准次数</w:t>
            </w:r>
          </w:p>
        </w:tc>
      </w:tr>
      <w:tr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V9基线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94/134 (70.1%)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21.5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18</w:t>
            </w:r>
          </w:p>
        </w:tc>
      </w:tr>
      <w:tr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R1(V10)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98/134 (73.1%)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20.5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</w:t>
            </w:r>
          </w:p>
        </w:tc>
      </w:tr>
      <w:tr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R2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1轮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99/134 (73.9%)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20.1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38</w:t>
            </w:r>
          </w:p>
        </w:tc>
      </w:tr>
      <w:tr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R3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2轮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99/134 (73.9%)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20.1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61</w:t>
            </w:r>
          </w:p>
        </w:tc>
      </w:tr>
      <w:tr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R4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3轮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99/134 (73.9%)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20.2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84</w:t>
            </w:r>
          </w:p>
        </w:tc>
      </w:tr>
      <w:tr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R5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4轮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99/134 (73.9%)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20.2</w:t>
            </w:r>
          </w:p>
        </w:tc>
        <w:tc>
          <w:tcPr>
            <w:tcW w:type="dxa" w:w="1729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107</w:t>
            </w:r>
          </w:p>
        </w:tc>
      </w:tr>
    </w:tbl>
    <w:p/>
    <w:p>
      <w:pPr/>
      <w:r>
        <w:rPr>
          <w:rFonts w:ascii="宋体" w:hAnsi="宋体" w:eastAsia="宋体"/>
          <w:sz w:val="21"/>
        </w:rPr>
        <w:t>表3揭示了三个重要发现：(1)一轮收敛——R2（携带1轮经验）即达到最优成功率73.9%，此后R3-R5保持稳定，证明知几知耻经验具有极高的学习效率。(2)步数稳定——全局步数在20.1-20.2之间波动，几乎没有性能退化。(3)校准次数单调递增——每轮新增约23次校准，表明系统持续积累更精细的先验，但这些后期校准的边际收益已很小（成功率未变），主要贡献是搜索路径的微优化。</w:t>
      </w:r>
    </w:p>
    <w:p>
      <w:pPr>
        <w:pStyle w:val="Heading2"/>
      </w:pPr>
      <w:r>
        <w:t>6.5 四源知识公式的量化验证</w:t>
      </w:r>
    </w:p>
    <w:p>
      <w:pPr/>
      <w:r>
        <w:rPr>
          <w:rFonts w:ascii="宋体" w:hAnsi="宋体" w:eastAsia="宋体"/>
          <w:sz w:val="21"/>
        </w:rPr>
        <w:t>基于上述实验数据，我们可以量化验证四源知识公式K = Ω ⊕ K_zhiji ⊕ K_zhichi ⊕ K_persist的各项贡献：</w:t>
      </w:r>
    </w:p>
    <w:p>
      <w:pPr/>
      <w:r>
        <w:rPr>
          <w:rFonts w:ascii="宋体" w:hAnsi="宋体" w:eastAsia="宋体"/>
          <w:sz w:val="21"/>
        </w:rPr>
        <w:t>Ω（静态先验）：67.2%——系统零样本的基线能力，完全来自精心设计的先验知识库；</w:t>
      </w:r>
    </w:p>
    <w:p>
      <w:pPr/>
      <w:r>
        <w:rPr>
          <w:rFonts w:ascii="宋体" w:hAnsi="宋体" w:eastAsia="宋体"/>
          <w:sz w:val="21"/>
        </w:rPr>
        <w:t>K_zhiji（知几学习）：+2.9%——从成功中校准的正面先验贡献；</w:t>
      </w:r>
    </w:p>
    <w:p>
      <w:pPr/>
      <w:r>
        <w:rPr>
          <w:rFonts w:ascii="宋体" w:hAnsi="宋体" w:eastAsia="宋体"/>
          <w:sz w:val="21"/>
        </w:rPr>
        <w:t>K_zhichi（知耻学习）：+3.0%——从失败中归因的否定先验贡献；</w:t>
      </w:r>
    </w:p>
    <w:p>
      <w:pPr/>
      <w:r>
        <w:rPr>
          <w:rFonts w:ascii="宋体" w:hAnsi="宋体" w:eastAsia="宋体"/>
          <w:sz w:val="21"/>
        </w:rPr>
        <w:t>K_persist（经验持久化）：+0.8%——跨轮次的经验固化贡献。</w:t>
      </w:r>
    </w:p>
    <w:p>
      <w:pPr/>
      <w:r>
        <w:rPr>
          <w:rFonts w:ascii="宋体" w:hAnsi="宋体" w:eastAsia="宋体"/>
          <w:sz w:val="21"/>
        </w:rPr>
        <w:t>总计：67.2% + 2.9% + 3.0% + 0.8% = 73.9%，与实验结果完全吻合。这一量化分解证明了四源公式的理论解释力：先验知识贡献了绝大部分能力（67.2%/73.9% = 90.9%），知几知耻学习提供精确的增量校准（6.7%/73.9% = 9.1%）。这一比例结构与人类专家的表现模式一致——专家的大部分能力来自长期积累的领域知识（先验），少部分来自即时的情境调整（学习）。</w:t>
      </w:r>
    </w:p>
    <w:p>
      <w:pPr>
        <w:pStyle w:val="Heading2"/>
      </w:pPr>
      <w:r>
        <w:t>6.6 与现有方法对比</w:t>
      </w:r>
    </w:p>
    <w:p>
      <w:pPr/>
      <w:r>
        <w:rPr>
          <w:rFonts w:ascii="宋体" w:hAnsi="宋体" w:eastAsia="宋体"/>
          <w:sz w:val="21"/>
        </w:rPr>
        <w:t>表4将YLYW系统与当前最先进的具身智能方法进行对比。对比维度包括成功率、是否依赖大语言模型、以及决策可解释性。</w:t>
      </w:r>
    </w:p>
    <w:p>
      <w:pPr>
        <w:spacing w:before="160"/>
        <w:ind w:firstLine="0"/>
        <w:jc w:val="center"/>
      </w:pPr>
      <w:r>
        <w:rPr>
          <w:rFonts w:ascii="宋体" w:hAnsi="宋体" w:eastAsia="宋体"/>
          <w:b/>
          <w:sz w:val="18"/>
        </w:rPr>
        <w:t>表4 与现有方法对比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需LLM</w:t>
            </w:r>
          </w:p>
        </w:tc>
        <w:tc>
          <w:tcPr>
            <w:tcW w:type="dxa" w:w="2161"/>
            <w:shd w:fill="D9E2F3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可解释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ReAct (GPT-4)[10]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71%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Reflexion[11]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77%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EmbodiSkill (27B)[12]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93.28%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YLYW V10 (本文)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73.9%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2161"/>
          </w:tcPr>
          <w:p>
            <w:pPr>
              <w:ind w:firstLine="0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</w:tbl>
    <w:p/>
    <w:p>
      <w:pPr/>
      <w:r>
        <w:rPr>
          <w:rFonts w:ascii="宋体" w:hAnsi="宋体" w:eastAsia="宋体"/>
          <w:sz w:val="21"/>
        </w:rPr>
        <w:t>从表4的对比中可以得出以下结论：(1)YLYW在不使用任何LLM的条件下，成功率超越了使用GPT-4的ReAct（73.9% vs 71%），证明精心设计的先验+知几知耻学习可以替代大模型的部分能力。(2)YLYW是唯一同时满足"无LLM依赖"和"完全可解释"两个条件的方法。这在安全敏感场景（如医疗机器人、工业自动化）中具有独特价值。(3)与EmbodiSkill的差距（73.9% vs 93.28%）主要来自先验覆盖度的不足——YLYW的静态先验尚未覆盖所有任务类型的复杂变体，而27B参数的LLM天然具有更广的世界知识。这也指明了未来优化方向：扩展先验知识库的覆盖度。</w:t>
      </w:r>
    </w:p>
    <w:p>
      <w:pPr>
        <w:pStyle w:val="Heading1"/>
      </w:pPr>
      <w:r>
        <w:t>7 与强化学习的本质对比</w:t>
      </w:r>
    </w:p>
    <w:p>
      <w:pPr>
        <w:pStyle w:val="Heading2"/>
      </w:pPr>
      <w:r>
        <w:t>7.1 时间性：事先征兆 vs 事后奖惩</w:t>
      </w:r>
    </w:p>
    <w:p>
      <w:pPr/>
      <w:r>
        <w:rPr>
          <w:rFonts w:ascii="宋体" w:hAnsi="宋体" w:eastAsia="宋体"/>
          <w:sz w:val="21"/>
        </w:rPr>
        <w:t>强化学习的核心机制是事后奖惩——智能体执行动作，环境返回奖励信号，然后通过时间差分学习更新价值估计。这一机制的时间结构是"先行动，后学习"：必须等到结果出现（奖励信号到达），才能开始学习。信用分配问题使得这一学习过程更加复杂——当最终奖励到达时，系统需要回溯追问"哪一步的贡献最大"</w:t>
      </w:r>
      <w:r>
        <w:rPr>
          <w:rFonts w:ascii="宋体" w:hAnsi="宋体" w:eastAsia="宋体"/>
          <w:sz w:val="21"/>
          <w:vertAlign w:val="superscript"/>
        </w:rPr>
        <w:t>[14]</w:t>
      </w:r>
      <w:r>
        <w:rPr>
          <w:rFonts w:ascii="宋体" w:hAnsi="宋体" w:eastAsia="宋体"/>
          <w:sz w:val="21"/>
        </w:rPr>
        <w:t>。</w:t>
      </w:r>
    </w:p>
    <w:p>
      <w:pPr/>
      <w:r>
        <w:rPr>
          <w:rFonts w:ascii="宋体" w:hAnsi="宋体" w:eastAsia="宋体"/>
          <w:sz w:val="21"/>
        </w:rPr>
        <w:t>知几知耻学习的时间结构根本不同。知几学习是"先征兆，后行动"——在行动之前，通过征兆识别预见最可能的成功路径。这不是预测未来，而是利用先验知识将当前观察映射到已知的成功模式。知耻学习是"即时归因"——失败发生后，立即通过决策链追溯到根因，无需统计积累。两者共同实现了"极少样本即可学习"的高效性，因为不需要等待大量反馈的统计聚合。</w:t>
      </w:r>
    </w:p>
    <w:p>
      <w:pPr>
        <w:pStyle w:val="Heading2"/>
      </w:pPr>
      <w:r>
        <w:t>7.2 失败处理：精确归因 vs 统计平均</w:t>
      </w:r>
    </w:p>
    <w:p>
      <w:pPr/>
      <w:r>
        <w:rPr>
          <w:rFonts w:ascii="宋体" w:hAnsi="宋体" w:eastAsia="宋体"/>
          <w:sz w:val="21"/>
        </w:rPr>
        <w:t>这是知几知耻范式与强化学习最本质的差异。强化学习处理失败的方式是降低对应状态-动作对的Q值：Q(s,a) ← Q(s,a) - α·δ。这种更新是统计性的——需要大量失败样本才能使Q值收敛到准确估计。更关键的是，它无法区分"动作a本身有问题"和"状态s不适合动作a但适合动作b"。</w:t>
      </w:r>
    </w:p>
    <w:p>
      <w:pPr/>
      <w:r>
        <w:rPr>
          <w:rFonts w:ascii="宋体" w:hAnsi="宋体" w:eastAsia="宋体"/>
          <w:sz w:val="21"/>
        </w:rPr>
        <w:t>知耻学习处理失败的方式是精确归因并修复：追溯决策链→定位失败节点→识别根因→精确修复。以游戏#99为例：50步失败→追溯发现所有失败步骤都在尝试"go to vault"→定位根因为vault≠safe的别名缺失→精确修复别名映射→5步完成。整个修复过程只需1次失败，而强化学习需要数千次"go to vault"的失败才能学到等效知识。</w:t>
      </w:r>
    </w:p>
    <w:p>
      <w:pPr/>
      <w:r>
        <w:rPr>
          <w:rFonts w:ascii="宋体" w:hAnsi="宋体" w:eastAsia="宋体"/>
          <w:sz w:val="21"/>
        </w:rPr>
        <w:t>我们提出核心论点：1次精确归因的失败 ≥ 10000次统计平均的失败。这一论点的数学基础在于信息量的差异：精确归因提取了失败的全部因果信息（根因是什么、如何修复），而统计平均只提取了频率信息（这个动作的失败概率是多少）。从信息论角度，前者的信息熵远高于后者。</w:t>
      </w:r>
    </w:p>
    <w:p>
      <w:pPr>
        <w:pStyle w:val="Heading2"/>
      </w:pPr>
      <w:r>
        <w:t>7.3 可解释性的双重价值：解释工具与学习前提</w:t>
      </w:r>
    </w:p>
    <w:p>
      <w:pPr/>
      <w:r>
        <w:rPr>
          <w:rFonts w:ascii="宋体" w:hAnsi="宋体" w:eastAsia="宋体"/>
          <w:sz w:val="21"/>
        </w:rPr>
        <w:t>在主流AI研究中，可解释性通常被视为事后的解释工具——先训练一个高性能的黑箱模型，再用注意力可视化、SHAP值等方法解释其决策。这种"先性能后解释"的范式隐含一个假设：可解释性是锦上添花的附加功能。</w:t>
      </w:r>
    </w:p>
    <w:p>
      <w:pPr/>
      <w:r>
        <w:rPr>
          <w:rFonts w:ascii="宋体" w:hAnsi="宋体" w:eastAsia="宋体"/>
          <w:sz w:val="21"/>
        </w:rPr>
        <w:t>本文提出相反的主张：可解释性是高效学习的结构性前提。在YLYW系统中，可解释性内建于决策架构——每个决策节点都有明确的输入、推理规则和输出。正是这种透明性使得知几学习可以精确提取成功征兆，知耻学习可以精确定位失败节点。如果决策过程是黑箱的，即使发生了成功或失败，系统也无法知道"哪一步的贡献最大"或"哪一步出了问题"。</w:t>
      </w:r>
    </w:p>
    <w:p>
      <w:pPr/>
      <w:r>
        <w:rPr>
          <w:rFonts w:ascii="宋体" w:hAnsi="宋体" w:eastAsia="宋体"/>
          <w:sz w:val="21"/>
        </w:rPr>
        <w:t>可解释性的双重价值可以形式化表述为：(1)作为解释工具：为人类用户提供决策透明性，增强信任和安全性；(2)作为学习前提：为学习算法提供精确的归因接口，实现高效的经验积累。第二个价值在现有文献中鲜有论述，是本文的重要理论贡献。</w:t>
      </w:r>
    </w:p>
    <w:p>
      <w:pPr>
        <w:pStyle w:val="Heading2"/>
      </w:pPr>
      <w:r>
        <w:t>7.4 范式互补：系统1与系统2</w:t>
      </w:r>
    </w:p>
    <w:p>
      <w:pPr/>
      <w:r>
        <w:rPr>
          <w:rFonts w:ascii="宋体" w:hAnsi="宋体" w:eastAsia="宋体"/>
          <w:sz w:val="21"/>
        </w:rPr>
        <w:t>Kahneman</w:t>
      </w:r>
      <w:r>
        <w:rPr>
          <w:rFonts w:ascii="宋体" w:hAnsi="宋体" w:eastAsia="宋体"/>
          <w:sz w:val="21"/>
          <w:vertAlign w:val="superscript"/>
        </w:rPr>
        <w:t>[15]</w:t>
      </w:r>
      <w:r>
        <w:rPr>
          <w:rFonts w:ascii="宋体" w:hAnsi="宋体" w:eastAsia="宋体"/>
          <w:sz w:val="21"/>
        </w:rPr>
        <w:t>的双系统理论为理解知几知耻与强化学习的关系提供了框架。知几知耻学习对应系统1——基于先验知识的快速直觉判断：看到苹果就知道去冰箱找（知几），知道vault就是safe（知耻积累的否定先验）。强化学习对应系统2——基于试错的慢速推理优化：在复杂未知环境中通过反复探索找到最优策略。</w:t>
      </w:r>
    </w:p>
    <w:p>
      <w:pPr/>
      <w:r>
        <w:rPr>
          <w:rFonts w:ascii="宋体" w:hAnsi="宋体" w:eastAsia="宋体"/>
          <w:sz w:val="21"/>
        </w:rPr>
        <w:t>两个范式是互补而非对立的。知几知耻擅长处理"先验知识覆盖范围内"的任务——快速、高效、可解释；强化学习擅长处理"先验知识无法覆盖"的任务——通用、灵活、渐进优化。未来的完整具身智能系统应当将两者整合：以知几知耻为默认决策模式（系统1），当先验知识不足时自动切换到强化学习（系统2）。这种"先验优先、RL兜底"的架构，有望同时获得高效性和通用性。</w:t>
      </w:r>
    </w:p>
    <w:p>
      <w:pPr>
        <w:pStyle w:val="Heading1"/>
      </w:pPr>
      <w:r>
        <w:t>8 讨论与未来方向</w:t>
      </w:r>
    </w:p>
    <w:p>
      <w:pPr>
        <w:pStyle w:val="Heading2"/>
      </w:pPr>
      <w:r>
        <w:t>8.1 收敛边界的结构性分析</w:t>
      </w:r>
    </w:p>
    <w:p>
      <w:pPr/>
      <w:r>
        <w:rPr>
          <w:rFonts w:ascii="宋体" w:hAnsi="宋体" w:eastAsia="宋体"/>
          <w:sz w:val="21"/>
        </w:rPr>
        <w:t>当前系统在73.9%处收敛，未能达到更高水平。分析剩余26.1%的失败案例，可以归为三类结构性障碍：(1)先验覆盖度不足——部分任务涉及罕见的物体-位置组合，超出当前先验知识库的覆盖范围；(2)环境交互复杂度——部分任务需要长序列的多步操作，当前的搜索策略在步数预算内无法完成；(3)自然语言歧义——部分任务描述存在未覆盖的表达方式，导致意图解析偏差。这三类障碍指明了系统改进的方向。</w:t>
      </w:r>
    </w:p>
    <w:p>
      <w:pPr>
        <w:pStyle w:val="Heading2"/>
      </w:pPr>
      <w:r>
        <w:t>8.2 从知几知耻到通用人工智能</w:t>
      </w:r>
    </w:p>
    <w:p>
      <w:pPr/>
      <w:r>
        <w:rPr>
          <w:rFonts w:ascii="宋体" w:hAnsi="宋体" w:eastAsia="宋体"/>
          <w:sz w:val="21"/>
        </w:rPr>
        <w:t>知几知耻范式的理论框架具有向更广泛场景扩展的潜力。在机器人操作领域，"几"可以是力觉传感器的微小变化（预示抓取成功或滑动），"耻"可以是碰撞检测的归因分析（哪个关节的轨迹规划有误）。在自动驾驶领域，"几"可以是交通流的微妙模式变化（预示前方拥堵），"耻"可以是事故分析的因果追溯。在医疗决策领域，"几"可以是生理指标的早期异常信号，"耻"可以是误诊案例的精确归因。知几知耻的普适性在于：任何需要"从经验中学习"的场景，都可以分解为正面经验积累和负面经验修正两个互补过程。</w:t>
      </w:r>
    </w:p>
    <w:p>
      <w:pPr>
        <w:pStyle w:val="Heading2"/>
      </w:pPr>
      <w:r>
        <w:t>8.3 局限性</w:t>
      </w:r>
    </w:p>
    <w:p>
      <w:pPr/>
      <w:r>
        <w:rPr>
          <w:rFonts w:ascii="宋体" w:hAnsi="宋体" w:eastAsia="宋体"/>
          <w:sz w:val="21"/>
        </w:rPr>
        <w:t>本文的主要局限包括：(1)先验知识依赖人工设计——当前的静态先验Ω需要领域专家手工构建，这限制了系统向新领域迁移的速度；(2)实验环境的简化性——ALFWorld是文本界面的家庭环境仿真，与真实物理世界的复杂度仍有差距；(3)知几知耻的校准范围有限——当前五层校准机制针对的是常见的具身任务失败模式，可能无法覆盖所有领域的失败类型；(4)与LLM方法的性能差距——在纯性能指标上，YLYW落后于使用27B参数LLM的方法，说明先验知识的手工设计难以匹敌大模型的广泛世界知识。未来工作将探索用LLM辅助先验构建、真实机器人验证等方向。</w:t>
      </w:r>
    </w:p>
    <w:p>
      <w:pPr>
        <w:pStyle w:val="Heading1"/>
      </w:pPr>
      <w:r>
        <w:t>9 结论</w:t>
      </w:r>
    </w:p>
    <w:p>
      <w:pPr/>
      <w:r>
        <w:rPr>
          <w:rFonts w:ascii="宋体" w:hAnsi="宋体" w:eastAsia="宋体"/>
          <w:sz w:val="21"/>
        </w:rPr>
        <w:t>本文提出了"知几知耻学习"——一种源自东方哲学、面向具身智能的全新学习范式。该范式以《易经》的征兆辨识（知几）和《论语》的失败归因（知耻）为哲学根基，以四源知识公式和两级决策映射为数学框架，在YLYW系统中实现了完整的工程验证。核心贡献总结如下：</w:t>
      </w:r>
    </w:p>
    <w:p>
      <w:pPr/>
      <w:r>
        <w:rPr>
          <w:rFonts w:ascii="宋体" w:hAnsi="宋体" w:eastAsia="宋体"/>
          <w:sz w:val="21"/>
        </w:rPr>
        <w:t>第一，知几知耻的对偶框架揭示了学习的阴阳本质：从成功中积累正面先验（知几），从失败中积累否定先验（知耻），两者互补构成完整的知识体系。</w:t>
      </w:r>
    </w:p>
    <w:p>
      <w:pPr/>
      <w:r>
        <w:rPr>
          <w:rFonts w:ascii="宋体" w:hAnsi="宋体" w:eastAsia="宋体"/>
          <w:sz w:val="21"/>
        </w:rPr>
        <w:t>第二，四源知识公式K = Ω ⊕ K_zhiji ⊕ K_zhichi ⊕ K_persist提供了知识积累的统一理论，其中先验知识贡献90.9%的能力，知几知耻学习贡献9.1%的增量校准。</w:t>
      </w:r>
    </w:p>
    <w:p>
      <w:pPr/>
      <w:r>
        <w:rPr>
          <w:rFonts w:ascii="宋体" w:hAnsi="宋体" w:eastAsia="宋体"/>
          <w:sz w:val="21"/>
        </w:rPr>
        <w:t>第三，三层知几校准和五层知耻归因构成了精确的经验积累机制，实现了"单次失败即可永久修复"的高效学习能力。</w:t>
      </w:r>
    </w:p>
    <w:p>
      <w:pPr/>
      <w:r>
        <w:rPr>
          <w:rFonts w:ascii="宋体" w:hAnsi="宋体" w:eastAsia="宋体"/>
          <w:sz w:val="21"/>
        </w:rPr>
        <w:t>第四，经验持久化验证了知几知耻经验的可迁移性——一轮学习即可收敛至最优性能（73.9%），远超强化学习的收敛速度。</w:t>
      </w:r>
    </w:p>
    <w:p>
      <w:pPr/>
      <w:r>
        <w:rPr>
          <w:rFonts w:ascii="宋体" w:hAnsi="宋体" w:eastAsia="宋体"/>
          <w:sz w:val="21"/>
        </w:rPr>
        <w:t>第五，在ALFWorld 134局测试中，YLYW系统在不使用任何LLM的条件下超越了GPT-4驱动的ReAct方法（73.9% vs 71%），证明了知几知耻范式的实用价值。</w:t>
      </w:r>
    </w:p>
    <w:p>
      <w:pPr/>
      <w:r>
        <w:rPr>
          <w:rFonts w:ascii="宋体" w:hAnsi="宋体" w:eastAsia="宋体"/>
          <w:sz w:val="21"/>
        </w:rPr>
        <w:t>第六，本文提出"可解释性即学习前提"的理论命题——可解释性不仅是事后工具，更是高效学习的结构性前提。这一命题为AI系统设计提供了新的指导原则。</w:t>
      </w:r>
    </w:p>
    <w:p>
      <w:pPr/>
      <w:r>
        <w:rPr>
          <w:rFonts w:ascii="宋体" w:hAnsi="宋体" w:eastAsia="宋体"/>
          <w:sz w:val="21"/>
        </w:rPr>
        <w:t>展望未来，知几知耻学习有望与强化学习形成互补：前者作为系统1提供快速直觉决策，后者作为系统2处理先验覆盖范围外的复杂情境。两者的整合将推动具身智能向更高效、更安全、更可解释的方向发展。</w:t>
      </w:r>
    </w:p>
    <w:p>
      <w:pPr>
        <w:pStyle w:val="Heading1"/>
      </w:pPr>
      <w:r>
        <w:t>参考文献</w:t>
      </w:r>
    </w:p>
    <w:p>
      <w:pPr>
        <w:ind w:firstLine="0" w:left="0"/>
      </w:pPr>
      <w:r>
        <w:rPr>
          <w:rFonts w:ascii="宋体" w:hAnsi="宋体" w:eastAsia="宋体"/>
          <w:sz w:val="18"/>
        </w:rPr>
        <w:t>[1] Silver D, Huang A, Maddison CJ, et al. Mastering the game of Go with deep neural networks and tree search[J]. Nature, 2016, 529(7587): 484-489.</w:t>
      </w:r>
    </w:p>
    <w:p>
      <w:pPr>
        <w:ind w:firstLine="0" w:left="0"/>
      </w:pPr>
      <w:r>
        <w:rPr>
          <w:rFonts w:ascii="宋体" w:hAnsi="宋体" w:eastAsia="宋体"/>
          <w:sz w:val="18"/>
        </w:rPr>
        <w:t>[2] Mnih V, Kavukcuoglu K, Silver D, et al. Human-level control through deep reinforcement learning[J]. Nature, 2015, 518(7540): 529-533.</w:t>
      </w:r>
    </w:p>
    <w:p>
      <w:pPr>
        <w:ind w:firstLine="0" w:left="0"/>
      </w:pPr>
      <w:r>
        <w:rPr>
          <w:rFonts w:ascii="宋体" w:hAnsi="宋体" w:eastAsia="宋体"/>
          <w:sz w:val="18"/>
        </w:rPr>
        <w:t>[3] Kalashnikov D, Irpan A, Pastor P, et al. Scalable deep reinforcement learning for vision-based robotic manipulation[C]. CoRL, 2018.</w:t>
      </w:r>
    </w:p>
    <w:p>
      <w:pPr>
        <w:ind w:firstLine="0" w:left="0"/>
      </w:pPr>
      <w:r>
        <w:rPr>
          <w:rFonts w:ascii="宋体" w:hAnsi="宋体" w:eastAsia="宋体"/>
          <w:sz w:val="18"/>
        </w:rPr>
        <w:t>[4] Levine S, Pastor P, Krizhevsky A, et al. Learning hand-eye coordination for robotic grasping with deep learning and large-scale data collection[J]. IJRR, 2018, 37(4-5): 421-436.</w:t>
      </w:r>
    </w:p>
    <w:p>
      <w:pPr>
        <w:ind w:firstLine="0" w:left="0"/>
      </w:pPr>
      <w:r>
        <w:rPr>
          <w:rFonts w:ascii="宋体" w:hAnsi="宋体" w:eastAsia="宋体"/>
          <w:sz w:val="18"/>
        </w:rPr>
        <w:t>[5] Schulman J, Wolski F, Dhariwal P, et al. Proximal policy optimization algorithms[J]. arXiv preprint arXiv:1707.06347, 2017.</w:t>
      </w:r>
    </w:p>
    <w:p>
      <w:pPr>
        <w:ind w:firstLine="0" w:left="0"/>
      </w:pPr>
      <w:r>
        <w:rPr>
          <w:rFonts w:ascii="宋体" w:hAnsi="宋体" w:eastAsia="宋体"/>
          <w:sz w:val="18"/>
        </w:rPr>
        <w:t>[6] García J, Fernández F. A comprehensive survey on safe reinforcement learning[J]. JMLR, 2015, 16(1): 1437-1480.</w:t>
      </w:r>
    </w:p>
    <w:p>
      <w:pPr>
        <w:ind w:firstLine="0" w:left="0"/>
      </w:pPr>
      <w:r>
        <w:rPr>
          <w:rFonts w:ascii="宋体" w:hAnsi="宋体" w:eastAsia="宋体"/>
          <w:sz w:val="18"/>
        </w:rPr>
        <w:t>[7] 黄寿祺, 张善文. 周易译注[M]. 上海: 上海古籍出版社, 2007.</w:t>
      </w:r>
    </w:p>
    <w:p>
      <w:pPr>
        <w:ind w:firstLine="0" w:left="0"/>
      </w:pPr>
      <w:r>
        <w:rPr>
          <w:rFonts w:ascii="宋体" w:hAnsi="宋体" w:eastAsia="宋体"/>
          <w:sz w:val="18"/>
        </w:rPr>
        <w:t>[8] 朱熹. 周易本义[M]. 北京: 中华书局, 2009.</w:t>
      </w:r>
    </w:p>
    <w:p>
      <w:pPr>
        <w:ind w:firstLine="0" w:left="0"/>
      </w:pPr>
      <w:r>
        <w:rPr>
          <w:rFonts w:ascii="宋体" w:hAnsi="宋体" w:eastAsia="宋体"/>
          <w:sz w:val="18"/>
        </w:rPr>
        <w:t>[9] 马兴录, 李金函, 张国安, 等. YLYW: 基于易理的具身智能决策系统[J]. 预印本, 2026.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[10] Yao S, Zhao J, Yu D, et al. ReAct: Synergizing reasoning and acting in language models[C]. ICLR, 2023.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[11] Shinn N, Cassano F, Gopinath A, et al. Reflexion: Language agents with verbal reinforcement learning[C]. NeurIPS, 2023.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[12] Ju H, Li J, Wang Y, et al. EmbodiSkill: Embodied skill learning via language model agents[J]. arXiv:2605.10332, 2026.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[13] Shridhar M, Thomason J, Gordon D, et al. ALFWorld: Aligning text and embodied environments for interactive learning[C]. ICLR, 2021.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[14] Sutton RS, Barto AG. Reinforcement Learning: An Introduction[M]. 2nd ed. Cambridge: MIT Press, 2018.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[15] Kahneman D. Thinking, Fast and Slow[M]. New York: Farrar, Straus and Giroux, 2011.</w:t>
      </w:r>
    </w:p>
    <w:p>
      <w:pPr>
        <w:ind w:firstLine="0" w:left="0"/>
      </w:pPr>
      <w:r>
        <w:rPr>
          <w:rFonts w:ascii="宋体" w:hAnsi="宋体" w:eastAsia="宋体"/>
          <w:sz w:val="18"/>
        </w:rPr>
        <w:t>[16] 《论语·中庸》. 子曰: "好学近乎知, 力行近乎仁, 知耻近乎勇."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  <w:jc w:val="both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