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sz w:val="36"/>
        </w:rPr>
        <w:t>观物取象，立象尽意：一种基于易理模型的汉语言文字处理新范式</w:t>
      </w:r>
    </w:p>
    <w:p>
      <w:r>
        <w:rPr>
          <w:rFonts w:ascii="宋体" w:hAnsi="宋体"/>
          <w:sz w:val="16"/>
        </w:rPr>
      </w:r>
    </w:p>
    <w:p>
      <w:pPr>
        <w:jc w:val="center"/>
      </w:pPr>
      <w:r>
        <w:rPr>
          <w:rFonts w:ascii="宋体" w:hAnsi="宋体"/>
          <w:sz w:val="24"/>
        </w:rPr>
        <w:t>马兴录*，李金函，张国安，于敬涛，李望，马圣洁</w:t>
      </w:r>
    </w:p>
    <w:p>
      <w:pPr>
        <w:jc w:val="center"/>
      </w:pPr>
      <w:r>
        <w:rPr>
          <w:rFonts w:ascii="宋体" w:hAnsi="宋体"/>
          <w:sz w:val="21"/>
        </w:rPr>
        <w:t>青岛科技大学 信息科学技术学院，山东 青岛 266061</w:t>
      </w:r>
    </w:p>
    <w:p>
      <w:pPr>
        <w:jc w:val="center"/>
      </w:pPr>
      <w:r>
        <w:rPr>
          <w:rFonts w:ascii="宋体" w:hAnsi="宋体"/>
          <w:sz w:val="21"/>
        </w:rPr>
        <w:t>* 通讯作者: 马兴录</w:t>
      </w:r>
    </w:p>
    <w:p>
      <w:r>
        <w:rPr>
          <w:rFonts w:ascii="宋体" w:hAnsi="宋体"/>
          <w:sz w:val="12"/>
        </w:rPr>
      </w:r>
    </w:p>
    <w:p>
      <w:pPr>
        <w:jc w:val="center"/>
      </w:pPr>
      <w:r>
        <w:rPr>
          <w:rFonts w:ascii="黑体" w:hAnsi="黑体"/>
          <w:b/>
          <w:sz w:val="28"/>
        </w:rPr>
        <w:t>摘  要</w:t>
      </w:r>
    </w:p>
    <w:p>
      <w:pPr>
        <w:ind w:firstLine="419"/>
      </w:pPr>
      <w:r>
        <w:rPr>
          <w:rFonts w:ascii="宋体" w:hAnsi="宋体"/>
          <w:sz w:val="24"/>
        </w:rPr>
        <w:t>当前自然语言处理（NLP）的主流范式以深度学习和大语言模型（LLM）为代表，其核心是对海量文本数据进行统计拟合。然而，这种范式在处理汉语——特别是汉字这一世界上唯一仍在广泛使用的象形-表意文字系统——时，忽视了一个关键事实：汉字与《易经》共享着"观物取象"的认知源头，字形本身就携带直接的语义信息。本文提出一种基于YLYW（易理-模糊-物理）模型的语言处理新范式，论证了为何这一源自《易经》哲学的模型在处理汉语言文字时，拥有处理拼音文字时无法比拟的天然优势。我们从认知同构性和工程实现两个维度展开：首先，揭示汉字"象-数-理"三位一体结构与易理的深层同构；其次，展示YLYW的层次化嵌套架构如何从字形、字义、词义到篇章，全链条适配汉语的语言特征；最后，构建了覆盖L1-L3层的原型系统（19部首模糊隶属度+159会意字"乘承比应"知识库+20虚词语法库+35双字词词典），以《论语》10句为测试集进行了端到端验证。实验结果表明：L1部首检出率100%，知识库直接命中率82%，词分组准确率90%+，全程未使用任何训练数据且推理链完全可追溯。本文的核心论点是：在YLYW的范式下，汉语不是众多语种中的一种，而是它的"母语"。</w:t>
      </w:r>
    </w:p>
    <w:p>
      <w:pPr>
        <w:ind w:firstLine="419"/>
      </w:pPr>
      <w:r>
        <w:rPr>
          <w:rFonts w:ascii="宋体" w:hAnsi="宋体"/>
          <w:b/>
          <w:sz w:val="24"/>
        </w:rPr>
        <w:t>关键词：</w:t>
      </w:r>
      <w:r>
        <w:rPr>
          <w:rFonts w:ascii="宋体" w:hAnsi="宋体"/>
          <w:sz w:val="24"/>
        </w:rPr>
        <w:t>YLYW模型；汉字处理；观物取象；易理；模糊逻辑；自然语言处理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主流NLP范式的局限</w:t>
      </w:r>
    </w:p>
    <w:p>
      <w:pPr>
        <w:ind w:firstLine="419"/>
      </w:pPr>
      <w:r>
        <w:t>当前自然语言处理（NLP）的主流范式，从Word2Vec到BERT再到GPT，本质上是</w:t>
      </w:r>
      <w:r>
        <w:rPr>
          <w:b/>
        </w:rPr>
        <w:t>数据驱动的统计拟合</w:t>
      </w:r>
      <w:r>
        <w:rPr>
          <w:rFonts w:ascii="宋体" w:hAnsi="宋体"/>
          <w:sz w:val="24"/>
        </w:rPr>
        <w:t>。模型通过处理海量文本，学习词语的分布式表示和共现模式。这一范式在英文等拼音文字上取得了巨大成功，但在面对汉语时，始终有一个根本性的维度被忽视了。</w:t>
      </w:r>
    </w:p>
    <w:p>
      <w:pPr>
        <w:ind w:firstLine="419"/>
      </w:pPr>
      <w:r>
        <w:t>拼音文字（如英文）的"cat"与"猫"这个动物之间，没有任何内在的、可视的联系。字形与语义的关系是</w:t>
      </w:r>
      <w:r>
        <w:rPr>
          <w:b/>
        </w:rPr>
        <w:t>任意性</w:t>
      </w:r>
      <w:r>
        <w:rPr>
          <w:rFonts w:ascii="宋体" w:hAnsi="宋体"/>
          <w:sz w:val="24"/>
        </w:rPr>
        <w:t>的——这是索绪尔语言学的基本原理。因此，处理拼音文字的NLP系统，必须完全依赖上下文统计来建立语义理解。</w:t>
      </w:r>
    </w:p>
    <w:p>
      <w:pPr>
        <w:ind w:firstLine="419"/>
      </w:pPr>
      <w:r>
        <w:rPr>
          <w:rFonts w:ascii="宋体" w:hAnsi="宋体"/>
          <w:sz w:val="24"/>
        </w:rPr>
        <w:t>然而，汉字不同。</w:t>
      </w:r>
    </w:p>
    <w:p>
      <w:pPr>
        <w:pStyle w:val="Heading2"/>
      </w:pPr>
      <w:r>
        <w:t>1.2 汉字的独特性：字形即语义</w:t>
      </w:r>
    </w:p>
    <w:p>
      <w:pPr>
        <w:ind w:firstLine="419"/>
      </w:pPr>
      <w:r>
        <w:rPr>
          <w:rFonts w:ascii="宋体" w:hAnsi="宋体"/>
          <w:sz w:val="24"/>
        </w:rPr>
        <w:t>汉字是世界上唯一仍在广泛使用的象形-表意文字系统。每一个汉字都是"观物取象"的产物：</w:t>
      </w:r>
    </w:p>
    <w:p>
      <w:pPr>
        <w:ind w:firstLine="419"/>
      </w:pPr>
      <w:r>
        <w:t xml:space="preserve">- </w:t>
      </w:r>
      <w:r>
        <w:rPr>
          <w:b/>
        </w:rPr>
        <w:t>象形字</w:t>
      </w:r>
      <w:r>
        <w:rPr>
          <w:rFonts w:ascii="宋体" w:hAnsi="宋体"/>
          <w:sz w:val="24"/>
        </w:rPr>
        <w:t>：直接描绘事物形态。如"水"字的流动之形，"山"字的峰峦之态。</w:t>
      </w:r>
    </w:p>
    <w:p>
      <w:pPr>
        <w:ind w:firstLine="419"/>
      </w:pPr>
      <w:r>
        <w:t xml:space="preserve">- </w:t>
      </w:r>
      <w:r>
        <w:rPr>
          <w:b/>
        </w:rPr>
        <w:t>指事字</w:t>
      </w:r>
      <w:r>
        <w:rPr>
          <w:rFonts w:ascii="宋体" w:hAnsi="宋体"/>
          <w:sz w:val="24"/>
        </w:rPr>
        <w:t>：用抽象符号指示概念。如"上""下"的指事标记。</w:t>
      </w:r>
    </w:p>
    <w:p>
      <w:pPr>
        <w:ind w:firstLine="419"/>
      </w:pPr>
      <w:r>
        <w:t xml:space="preserve">- </w:t>
      </w:r>
      <w:r>
        <w:rPr>
          <w:b/>
        </w:rPr>
        <w:t>会意字</w:t>
      </w:r>
      <w:r>
        <w:rPr>
          <w:rFonts w:ascii="宋体" w:hAnsi="宋体"/>
          <w:sz w:val="24"/>
        </w:rPr>
        <w:t>：两个或多个象形部件的意义组合。如"休"——人靠在树旁，自然衍生出"休息"之义。</w:t>
      </w:r>
    </w:p>
    <w:p>
      <w:pPr>
        <w:ind w:firstLine="419"/>
      </w:pPr>
      <w:r>
        <w:t xml:space="preserve">- </w:t>
      </w:r>
      <w:r>
        <w:rPr>
          <w:b/>
        </w:rPr>
        <w:t>形声字</w:t>
      </w:r>
      <w:r>
        <w:rPr>
          <w:rFonts w:ascii="宋体" w:hAnsi="宋体"/>
          <w:sz w:val="24"/>
        </w:rPr>
        <w:t>：形旁表义，声旁表音。如"河"——从"水"（形旁），"可"声。</w:t>
      </w:r>
    </w:p>
    <w:p>
      <w:pPr>
        <w:ind w:firstLine="419"/>
      </w:pPr>
      <w:r>
        <w:t>这意味着，</w:t>
      </w:r>
      <w:r>
        <w:rPr>
          <w:b/>
        </w:rPr>
        <w:t>汉字的字形本身就是一条直接的语义通道</w:t>
      </w:r>
      <w:r>
        <w:rPr>
          <w:rFonts w:ascii="宋体" w:hAnsi="宋体"/>
          <w:sz w:val="24"/>
        </w:rPr>
        <w:t>。一个即使不认识"江"的人，看到"氵"（三点水）旁，也能推测其与水有关。这种字形携带的语义信息，在拼音文字中完全不存在。</w:t>
      </w:r>
    </w:p>
    <w:p>
      <w:pPr>
        <w:pStyle w:val="Heading2"/>
      </w:pPr>
      <w:r>
        <w:t>1.3 汉字与《易经》的同源</w:t>
      </w:r>
    </w:p>
    <w:p>
      <w:pPr>
        <w:ind w:firstLine="419"/>
      </w:pPr>
      <w:r>
        <w:rPr>
          <w:rFonts w:ascii="宋体" w:hAnsi="宋体"/>
          <w:sz w:val="24"/>
        </w:rPr>
        <w:t>更有趣的是，汉字的造字原则与《易经》的卦象生成，共享着完全相同的认知源头。</w:t>
      </w:r>
    </w:p>
    <w:p>
      <w:pPr>
        <w:ind w:firstLine="419"/>
      </w:pPr>
      <w:r>
        <w:rPr>
          <w:rFonts w:ascii="宋体" w:hAnsi="宋体"/>
          <w:sz w:val="24"/>
        </w:rPr>
        <w:t>《易经·系辞传下》描述八卦的起源：</w:t>
      </w:r>
    </w:p>
    <w:p>
      <w:pPr>
        <w:ind w:firstLine="419"/>
      </w:pPr>
      <w:r>
        <w:rPr>
          <w:rFonts w:ascii="宋体" w:hAnsi="宋体"/>
          <w:i/>
          <w:sz w:val="24"/>
        </w:rPr>
        <w:t>"古者包牺氏之王天下也，仰则观象于天，俯则观法于地，观鸟兽之文与地之宜，近取诸身，远取诸物，于是始作八卦。"</w:t>
      </w:r>
    </w:p>
    <w:p>
      <w:pPr>
        <w:ind w:firstLine="419"/>
      </w:pPr>
      <w:r>
        <w:rPr>
          <w:rFonts w:ascii="宋体" w:hAnsi="宋体"/>
          <w:sz w:val="24"/>
        </w:rPr>
        <w:t>东汉许慎《说文解字》中定义汉字的起源，几乎一字不差：</w:t>
      </w:r>
    </w:p>
    <w:p>
      <w:pPr>
        <w:ind w:firstLine="419"/>
      </w:pPr>
      <w:r>
        <w:rPr>
          <w:rFonts w:ascii="宋体" w:hAnsi="宋体"/>
          <w:i/>
          <w:sz w:val="24"/>
        </w:rPr>
        <w:t>"古者庖牺氏之王天下也，仰则观象于天，俯则观法于地，视鸟兽之文与地之宜，近取诸身，远取诸物。"</w:t>
      </w:r>
    </w:p>
    <w:p>
      <w:pPr>
        <w:ind w:firstLine="419"/>
      </w:pPr>
      <w:r>
        <w:t>两段话的雷同绝非巧合。汉字与易卦，出自同一个认知操作：</w:t>
      </w:r>
      <w:r>
        <w:rPr>
          <w:b/>
        </w:rPr>
        <w:t>观物取象，立象尽意</w:t>
      </w:r>
      <w:r>
        <w:rPr>
          <w:rFonts w:ascii="宋体" w:hAnsi="宋体"/>
          <w:sz w:val="24"/>
        </w:rPr>
        <w:t>。</w:t>
      </w:r>
    </w:p>
    <w:p>
      <w:pPr>
        <w:pStyle w:val="Heading2"/>
      </w:pPr>
      <w:r>
        <w:t>1.4 本文的论点</w:t>
      </w:r>
    </w:p>
    <w:p>
      <w:pPr>
        <w:ind w:firstLine="419"/>
      </w:pPr>
      <w:r>
        <w:t>基于上述观察，本文提出一个核心论点：</w:t>
      </w:r>
      <w:r>
        <w:rPr>
          <w:b/>
        </w:rPr>
        <w:t>YLYW（易理-模糊-物理）模型——这一源自《易经》哲学的智能架构——在处理汉语言文字时，拥有处理拼音文字时无法比拟的天然优势。在YLYW的范式下，汉语不是众多语种中的一种，而是它的"母语"。</w:t>
      </w:r>
      <w:r>
        <w:rPr>
          <w:rFonts w:ascii="宋体" w:hAnsi="宋体"/>
          <w:sz w:val="24"/>
        </w:rPr>
      </w:r>
    </w:p>
    <w:p>
      <w:pPr>
        <w:ind w:firstLine="419"/>
      </w:pPr>
      <w:r>
        <w:rPr>
          <w:rFonts w:ascii="宋体" w:hAnsi="宋体"/>
          <w:sz w:val="24"/>
        </w:rPr>
        <w:t>本文将这一思路系统化为一个可工程实施的技术方案，从认知同构性和工程优势两个维度进行论证。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t>2 认知同构：汉字与易理的深层结构</w:t>
      </w:r>
    </w:p>
    <w:p>
      <w:pPr>
        <w:pStyle w:val="Heading2"/>
      </w:pPr>
      <w:r>
        <w:t>2.1 "观物取象"的共同认知范式</w:t>
      </w:r>
    </w:p>
    <w:p>
      <w:pPr>
        <w:ind w:firstLine="419"/>
      </w:pPr>
      <w:r>
        <w:rPr>
          <w:rFonts w:ascii="宋体" w:hAnsi="宋体"/>
          <w:sz w:val="24"/>
        </w:rPr>
        <w:t>汉字与易卦，共享着从"具体事物"到"抽象符号"的认知转换过程：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认知操作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易卦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汉字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观物取象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观察天地万物，提炼为阴阳符号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观察事物形态，提炼为笔画线条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立象尽意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八卦代表八种基本自然现象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象形字/指事字直接描绘事物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相重组合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八卦相重为六十四卦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会意字/形声字由部件组合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类比延伸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卦象引申出万事万物的道理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字义从本义引申到转注、假借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ind w:firstLine="419"/>
      </w:pPr>
      <w:r>
        <w:t>两者的生成逻辑是相同的：</w:t>
      </w:r>
      <w:r>
        <w:rPr>
          <w:b/>
        </w:rPr>
        <w:t>从有限的基本元素（阴阳爻/笔画）出发，通过结构化的组合规则，生成无限的意义空间。</w:t>
      </w:r>
      <w:r>
        <w:rPr>
          <w:rFonts w:ascii="宋体" w:hAnsi="宋体"/>
          <w:sz w:val="24"/>
        </w:rPr>
      </w:r>
    </w:p>
    <w:p>
      <w:pPr>
        <w:pStyle w:val="Heading2"/>
      </w:pPr>
      <w:r>
        <w:t>2.2 "象-数-理"三位一体的同构</w:t>
      </w:r>
    </w:p>
    <w:p>
      <w:pPr>
        <w:ind w:firstLine="419"/>
      </w:pPr>
      <w:r>
        <w:rPr>
          <w:rFonts w:ascii="宋体" w:hAnsi="宋体"/>
          <w:sz w:val="24"/>
        </w:rPr>
        <w:t>易学体系的核心是"象、数、理"三位一体：</w:t>
      </w:r>
    </w:p>
    <w:p>
      <w:pPr>
        <w:ind w:firstLine="419"/>
      </w:pPr>
      <w:r>
        <w:t xml:space="preserve">- </w:t>
      </w:r>
      <w:r>
        <w:rPr>
          <w:b/>
        </w:rPr>
        <w:t>象</w:t>
      </w:r>
      <w:r>
        <w:rPr>
          <w:rFonts w:ascii="宋体" w:hAnsi="宋体"/>
          <w:sz w:val="24"/>
        </w:rPr>
        <w:t>：卦象的外部形态，阴阳爻的排列。</w:t>
      </w:r>
    </w:p>
    <w:p>
      <w:pPr>
        <w:ind w:firstLine="419"/>
      </w:pPr>
      <w:r>
        <w:t xml:space="preserve">- </w:t>
      </w:r>
      <w:r>
        <w:rPr>
          <w:b/>
        </w:rPr>
        <w:t>数</w:t>
      </w:r>
      <w:r>
        <w:rPr>
          <w:rFonts w:ascii="宋体" w:hAnsi="宋体"/>
          <w:sz w:val="24"/>
        </w:rPr>
        <w:t>：爻位、卦序、变爻的数的规定性。</w:t>
      </w:r>
    </w:p>
    <w:p>
      <w:pPr>
        <w:ind w:firstLine="419"/>
      </w:pPr>
      <w:r>
        <w:t xml:space="preserve">- </w:t>
      </w:r>
      <w:r>
        <w:rPr>
          <w:b/>
        </w:rPr>
        <w:t>理</w:t>
      </w:r>
      <w:r>
        <w:rPr>
          <w:rFonts w:ascii="宋体" w:hAnsi="宋体"/>
          <w:sz w:val="24"/>
        </w:rPr>
        <w:t>：卦辞爻辞蕴含的吉凶道理。</w:t>
      </w:r>
    </w:p>
    <w:p>
      <w:pPr>
        <w:ind w:firstLine="419"/>
      </w:pPr>
      <w:r>
        <w:rPr>
          <w:rFonts w:ascii="宋体" w:hAnsi="宋体"/>
          <w:sz w:val="24"/>
        </w:rPr>
        <w:t>每一个汉字，同样可以在这个框架下被解析：</w:t>
      </w:r>
    </w:p>
    <w:p>
      <w:pPr>
        <w:ind w:firstLine="419"/>
      </w:pPr>
      <w:r>
        <w:t xml:space="preserve">- </w:t>
      </w:r>
      <w:r>
        <w:rPr>
          <w:b/>
        </w:rPr>
        <w:t>象（字形）</w:t>
      </w:r>
      <w:r>
        <w:rPr>
          <w:rFonts w:ascii="宋体" w:hAnsi="宋体"/>
          <w:sz w:val="24"/>
        </w:rPr>
        <w:t>：汉字的外部形态。如"水"字的流动之形，与坎卦（☵）的意象相通。</w:t>
      </w:r>
    </w:p>
    <w:p>
      <w:pPr>
        <w:ind w:firstLine="419"/>
      </w:pPr>
      <w:r>
        <w:t xml:space="preserve">- </w:t>
      </w:r>
      <w:r>
        <w:rPr>
          <w:b/>
        </w:rPr>
        <w:t>数（结构）</w:t>
      </w:r>
      <w:r>
        <w:rPr>
          <w:rFonts w:ascii="宋体" w:hAnsi="宋体"/>
          <w:sz w:val="24"/>
        </w:rPr>
        <w:t>：汉字的笔画数、部件数、结构类型。如"休"字的左右结构——"人"在左，"木"在右，这是一种具有特定意义的结构关系。</w:t>
      </w:r>
    </w:p>
    <w:p>
      <w:pPr>
        <w:ind w:firstLine="419"/>
      </w:pPr>
      <w:r>
        <w:t xml:space="preserve">- </w:t>
      </w:r>
      <w:r>
        <w:rPr>
          <w:b/>
        </w:rPr>
        <w:t>理（意义）</w:t>
      </w:r>
      <w:r>
        <w:rPr>
          <w:rFonts w:ascii="宋体" w:hAnsi="宋体"/>
          <w:sz w:val="24"/>
        </w:rPr>
        <w:t>：汉字承载的概念与逻辑。如"休"字从"人依木"的结构中，自然衍生出"休息、美好"的含义。</w:t>
      </w:r>
    </w:p>
    <w:p>
      <w:pPr>
        <w:ind w:firstLine="419"/>
      </w:pPr>
      <w:r>
        <w:rPr>
          <w:rFonts w:ascii="宋体" w:hAnsi="宋体"/>
          <w:sz w:val="24"/>
        </w:rPr>
        <w:t>这意味着，YLYW模型的"卦象-爻位-易理"三层架构，可以直接映射到汉字的"字形-结构-字义"三层分析中。这是处理拼音文字时完全无法实现的同构性。</w:t>
      </w:r>
    </w:p>
    <w:p>
      <w:pPr>
        <w:pStyle w:val="Heading2"/>
      </w:pPr>
      <w:r>
        <w:t>2.3 "阴阳"作为造字的底层逻辑</w:t>
      </w:r>
    </w:p>
    <w:p>
      <w:pPr>
        <w:ind w:firstLine="419"/>
      </w:pPr>
      <w:r>
        <w:rPr>
          <w:rFonts w:ascii="宋体" w:hAnsi="宋体"/>
          <w:sz w:val="24"/>
        </w:rPr>
        <w:t>汉字的构造中，处处体现阴阳对立统一的辩证思想。</w:t>
      </w:r>
    </w:p>
    <w:p>
      <w:pPr>
        <w:ind w:firstLine="419"/>
      </w:pPr>
      <w:r/>
      <w:r>
        <w:rPr>
          <w:b/>
        </w:rPr>
        <w:t>（1）形旁与声旁的阴阳相生。</w:t>
      </w:r>
      <w:r>
        <w:rPr>
          <w:rFonts w:ascii="宋体" w:hAnsi="宋体"/>
          <w:sz w:val="24"/>
        </w:rPr>
        <w:t xml:space="preserve"> 形声字占汉字的绝大多数（约80%以上）。在形声字中：形旁（义符）表示字义的类属，是"实"的、确定的——属"阴"；声旁（音符）提示字的读音，是"虚"的、变化的——属"阳"。形声相益，阴阳相生，构成了汉字的生发机制。这正对应《易经》"一阴一阳之谓道"的生成法则。</w:t>
      </w:r>
    </w:p>
    <w:p>
      <w:pPr>
        <w:ind w:firstLine="419"/>
      </w:pPr>
      <w:r/>
      <w:r>
        <w:rPr>
          <w:b/>
        </w:rPr>
        <w:t>（2）结构对称中的"执中"。</w:t>
      </w:r>
      <w:r>
        <w:rPr>
          <w:rFonts w:ascii="宋体" w:hAnsi="宋体"/>
          <w:sz w:val="24"/>
        </w:rPr>
        <w:t xml:space="preserve"> 汉字追求结构的平衡感——左右对称、上下均匀、内外协调。这种平衡美学本身就是"执中"思想的体现：一个字的部件之间，如同一个卦的六爻之间，需要"当位""得中""相应"才能和谐。结构失衡的字（如左重右轻、上大下小）在美学上被认为不美观，正如一个卦中"乘刚""失位"的结构被视为不吉。</w:t>
      </w:r>
    </w:p>
    <w:p>
      <w:pPr>
        <w:ind w:firstLine="419"/>
      </w:pPr>
      <w:r/>
      <w:r>
        <w:rPr>
          <w:b/>
        </w:rPr>
        <w:t>（3）虚实相生的空间意识。</w:t>
      </w:r>
      <w:r>
        <w:rPr>
          <w:rFonts w:ascii="宋体" w:hAnsi="宋体"/>
          <w:sz w:val="24"/>
        </w:rPr>
        <w:t xml:space="preserve"> 书法美学强调"计白当黑"——笔画为"实"（阳），留白为"虚"（阴），虚实相生构成完整的字形美感。这正是太极图阴阳鱼互相环抱的空间哲学。</w:t>
      </w:r>
    </w:p>
    <w:p>
      <w:pPr>
        <w:pStyle w:val="Heading2"/>
      </w:pPr>
      <w:r>
        <w:t>2.4 "变易"在字义演化中的体现</w:t>
      </w:r>
    </w:p>
    <w:p>
      <w:pPr>
        <w:ind w:firstLine="419"/>
      </w:pPr>
      <w:r>
        <w:rPr>
          <w:rFonts w:ascii="宋体" w:hAnsi="宋体"/>
          <w:sz w:val="24"/>
        </w:rPr>
        <w:t>《易经》强调"变易"——事物处于永恒的变化之中。汉字字义的演变同样遵循"变易"的规律：</w:t>
      </w:r>
    </w:p>
    <w:p>
      <w:pPr>
        <w:ind w:firstLine="419"/>
      </w:pPr>
      <w:r>
        <w:t xml:space="preserve">- </w:t>
      </w:r>
      <w:r>
        <w:rPr>
          <w:b/>
        </w:rPr>
        <w:t>本义→引申义</w:t>
      </w:r>
      <w:r>
        <w:rPr>
          <w:rFonts w:ascii="宋体" w:hAnsi="宋体"/>
          <w:sz w:val="24"/>
        </w:rPr>
        <w:t>：如"节"字，本义是竹节，引申为关节、节气、节制、节约——这是一种"变卦"式的意义演变。</w:t>
      </w:r>
    </w:p>
    <w:p>
      <w:pPr>
        <w:ind w:firstLine="419"/>
      </w:pPr>
      <w:r>
        <w:t xml:space="preserve">- </w:t>
      </w:r>
      <w:r>
        <w:rPr>
          <w:b/>
        </w:rPr>
        <w:t>一字多义</w:t>
      </w:r>
      <w:r>
        <w:rPr>
          <w:rFonts w:ascii="宋体" w:hAnsi="宋体"/>
          <w:sz w:val="24"/>
        </w:rPr>
        <w:t>：一个汉字在不同语境中呈现不同含义，如同一个卦在不同情境下有不同解读。</w:t>
      </w:r>
    </w:p>
    <w:p>
      <w:pPr>
        <w:ind w:firstLine="419"/>
      </w:pPr>
      <w:r>
        <w:t xml:space="preserve">- </w:t>
      </w:r>
      <w:r>
        <w:rPr>
          <w:b/>
        </w:rPr>
        <w:t>通假字</w:t>
      </w:r>
      <w:r>
        <w:rPr>
          <w:rFonts w:ascii="宋体" w:hAnsi="宋体"/>
          <w:sz w:val="24"/>
        </w:rPr>
        <w:t>：古代文献中借用一个同音字代替另一个字，这是一种临时的"变爻"。</w:t>
      </w:r>
    </w:p>
    <w:p>
      <w:pPr>
        <w:ind w:firstLine="419"/>
      </w:pPr>
      <w:r>
        <w:rPr>
          <w:rFonts w:ascii="宋体" w:hAnsi="宋体"/>
          <w:sz w:val="24"/>
        </w:rPr>
        <w:t>这种字义的动态变化，正对应YLYW模型中"卦变"和模糊隶属度动态调整的机制。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t>3 层次化建模：YLYW处理汉语的工程架构</w:t>
      </w:r>
    </w:p>
    <w:p>
      <w:pPr>
        <w:ind w:firstLine="419"/>
      </w:pPr>
      <w:r>
        <w:rPr>
          <w:rFonts w:ascii="宋体" w:hAnsi="宋体"/>
          <w:sz w:val="24"/>
        </w:rPr>
        <w:t>基于上述认知同构性，我们可以设计一个从字形到篇章的、全链条层次化YLYW语言处理架构。</w:t>
      </w:r>
    </w:p>
    <w:p>
      <w:pPr>
        <w:pStyle w:val="Heading2"/>
      </w:pPr>
      <w:r>
        <w:t>3.1 总体架构：从"字"到"篇"的四层嵌套</w:t>
      </w:r>
    </w:p>
    <w:p>
      <w:pPr>
        <w:ind w:firstLine="419"/>
      </w:pPr>
      <w:r>
        <w:rPr>
          <w:rFonts w:ascii="宋体" w:hAnsi="宋体"/>
          <w:sz w:val="24"/>
        </w:rPr>
        <w:t>YLYW处理汉语的架构，是一个自下而上的四层嵌套系统：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层级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易理映射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语言单元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核心任务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L1：字形层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爻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笔画、部件、部首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字形解构、部件识别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L2：字义层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卦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单个汉字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本义识别、义项消歧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L3：词句层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别卦（重卦）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词、短语、句子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构词分析、句法解析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L4：篇章层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复卦（变卦序列）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段落、篇章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语义连贯、修辞分析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ind w:firstLine="419"/>
      </w:pPr>
      <w:r>
        <w:rPr>
          <w:rFonts w:ascii="宋体" w:hAnsi="宋体"/>
          <w:sz w:val="24"/>
        </w:rPr>
        <w:t>每一层都是一个独立的YLYW子系统，层与层之间通过"变卦"式的信息传递进行沟通。</w:t>
      </w:r>
    </w:p>
    <w:p>
      <w:pPr>
        <w:pStyle w:val="Heading2"/>
      </w:pPr>
      <w:r>
        <w:t>3.2 L1字形层：基于模糊隶属度的部件识别</w:t>
      </w:r>
    </w:p>
    <w:p>
      <w:pPr>
        <w:ind w:firstLine="419"/>
      </w:pPr>
      <w:r>
        <w:t>字形层是YLYW处理汉字的</w:t>
      </w:r>
      <w:r>
        <w:rPr>
          <w:b/>
        </w:rPr>
        <w:t>独特优势层</w:t>
      </w:r>
      <w:r>
        <w:rPr>
          <w:rFonts w:ascii="宋体" w:hAnsi="宋体"/>
          <w:sz w:val="24"/>
        </w:rPr>
        <w:t>。对于拼音文字，这一层毫无意义——因为"cat"的字母序列不携带任何语义。但对于汉字，字形本身就是一个微型语义场。</w:t>
      </w:r>
    </w:p>
    <w:p>
      <w:pPr>
        <w:ind w:firstLine="419"/>
      </w:pPr>
      <w:r/>
      <w:r>
        <w:rPr>
          <w:b/>
        </w:rPr>
        <w:t>基本方法</w:t>
      </w:r>
      <w:r>
        <w:rPr>
          <w:rFonts w:ascii="宋体" w:hAnsi="宋体"/>
          <w:sz w:val="24"/>
        </w:rPr>
        <w:t>：将常见的偏旁部首定义为"基本卦象"（类似于八卦的八种基本自然现象），使用模糊隶属度函数来描述一个字对某类语义的归属程度。</w:t>
      </w:r>
    </w:p>
    <w:p>
      <w:pPr>
        <w:ind w:firstLine="419"/>
      </w:pPr>
      <w:r/>
      <w:r>
        <w:rPr>
          <w:b/>
        </w:rPr>
        <w:t>偏旁部首的模糊语义隶属度示例：</w:t>
      </w:r>
      <w:r>
        <w:rPr>
          <w:rFonts w:ascii="宋体" w:hAnsi="宋体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偏旁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隶属度分布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氵（三点水）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{水相关: 0.95, 液体: 0.90, 流动: 0.80, 清澈: 0.60, 危险: 0.30}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火（火字旁）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{火相关: 0.95, 热: 0.90, 光亮: 0.70, 剧烈: 0.60, 危险: 0.50}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木（木字旁）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{植物: 0.95, 材料: 0.80, 生机: 0.70, 僵硬: 0.40}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心（心字底）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{情感: 0.90, 思维: 0.85, 内部: 0.50}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ind w:firstLine="419"/>
      </w:pPr>
      <w:r>
        <w:rPr>
          <w:rFonts w:ascii="宋体" w:hAnsi="宋体"/>
          <w:sz w:val="24"/>
        </w:rPr>
        <w:t>这种模糊隶属度不是从数据中学来的，而是基于人类对偏旁部首功能的先验理解进行定义——这正是YLYW模型"先验知识注入"的体现。</w:t>
      </w:r>
    </w:p>
    <w:p>
      <w:pPr>
        <w:pStyle w:val="Heading2"/>
      </w:pPr>
      <w:r>
        <w:t>3.3 L2字义层：会意字的"乘承比应"解析</w:t>
      </w:r>
    </w:p>
    <w:p>
      <w:pPr>
        <w:ind w:firstLine="419"/>
      </w:pPr>
      <w:r>
        <w:rPr>
          <w:rFonts w:ascii="宋体" w:hAnsi="宋体"/>
          <w:sz w:val="24"/>
        </w:rPr>
        <w:t>字义层负责处理单个汉字的语义。对于会意字，YLYW模型可以用与物理世界相同的"乘承比应"关系逻辑来解析部件之间的语义关系。</w:t>
      </w:r>
    </w:p>
    <w:p>
      <w:pPr>
        <w:ind w:firstLine="419"/>
      </w:pPr>
      <w:r/>
      <w:r>
        <w:rPr>
          <w:b/>
        </w:rPr>
        <w:t>"乘承比应"关系在汉字部件分析中的映射：</w:t>
      </w:r>
      <w:r>
        <w:rPr>
          <w:rFonts w:ascii="宋体" w:hAnsi="宋体"/>
          <w:sz w:val="24"/>
        </w:rPr>
      </w:r>
    </w:p>
    <w:p>
      <w:pPr>
        <w:ind w:firstLine="419"/>
      </w:pPr>
      <w:r>
        <w:t xml:space="preserve">- </w:t>
      </w:r>
      <w:r>
        <w:rPr>
          <w:b/>
        </w:rPr>
        <w:t>"乘"关系（上临下）</w:t>
      </w:r>
      <w:r>
        <w:rPr>
          <w:rFonts w:ascii="宋体" w:hAnsi="宋体"/>
          <w:sz w:val="24"/>
        </w:rPr>
        <w:t>：上方部件主导下方部件。</w:t>
      </w:r>
      <w:r>
        <w:rPr>
          <w:rFonts w:ascii="宋体" w:hAnsi="宋体"/>
          <w:sz w:val="24"/>
          <w:vertAlign w:val="superscript"/>
        </w:rPr>
        <w:t>[1]</w:t>
      </w:r>
      <w:r>
        <w:rPr>
          <w:rFonts w:ascii="宋体" w:hAnsi="宋体"/>
          <w:sz w:val="24"/>
        </w:rPr>
        <w:t xml:space="preserve"> 例如"休"——"人"在"木"旁，人靠着树，人主动、树被动。</w:t>
      </w:r>
    </w:p>
    <w:p>
      <w:pPr>
        <w:ind w:firstLine="419"/>
      </w:pPr>
      <w:r>
        <w:t xml:space="preserve">- </w:t>
      </w:r>
      <w:r>
        <w:rPr>
          <w:b/>
        </w:rPr>
        <w:t>"承"关系（下载上）</w:t>
      </w:r>
      <w:r>
        <w:rPr>
          <w:rFonts w:ascii="宋体" w:hAnsi="宋体"/>
          <w:sz w:val="24"/>
        </w:rPr>
        <w:t>：下方部件支撑上方部件。例如"旦"——"日"在"一"（地平线）上，太阳从地平线升起。</w:t>
      </w:r>
    </w:p>
    <w:p>
      <w:pPr>
        <w:ind w:firstLine="419"/>
      </w:pPr>
      <w:r>
        <w:t xml:space="preserve">- </w:t>
      </w:r>
      <w:r>
        <w:rPr>
          <w:b/>
        </w:rPr>
        <w:t>"比"关系（并列互助）</w:t>
      </w:r>
      <w:r>
        <w:rPr>
          <w:rFonts w:ascii="宋体" w:hAnsi="宋体"/>
          <w:sz w:val="24"/>
        </w:rPr>
        <w:t>：两个部件平等并列。例如"明"——"日"与"月"并立，日月同辉。</w:t>
      </w:r>
    </w:p>
    <w:p>
      <w:pPr>
        <w:ind w:firstLine="419"/>
      </w:pPr>
      <w:r>
        <w:t xml:space="preserve">- </w:t>
      </w:r>
      <w:r>
        <w:rPr>
          <w:b/>
        </w:rPr>
        <w:t>"应"关系（内外呼应）</w:t>
      </w:r>
      <w:r>
        <w:rPr>
          <w:rFonts w:ascii="宋体" w:hAnsi="宋体"/>
          <w:sz w:val="24"/>
        </w:rPr>
        <w:t>：内外结构的呼应。例如"国"——"口"（围墙）包围"玉"，内外呼应，构成"国家"的概念。</w:t>
      </w:r>
    </w:p>
    <w:p>
      <w:pPr>
        <w:ind w:firstLine="419"/>
      </w:pPr>
      <w:r/>
      <w:r>
        <w:rPr>
          <w:b/>
        </w:rPr>
        <w:t>工程实现</w:t>
      </w:r>
      <w:r>
        <w:rPr>
          <w:rFonts w:ascii="宋体" w:hAnsi="宋体"/>
          <w:sz w:val="24"/>
        </w:rPr>
        <w:t>：建立一个"汉字部件关系知识库"，为每个会意字标注其部件之间的"乘承比应"关系类型；使用模糊推理规则，根据关系类型推导字义。例如：IF 两个部件为"比"关系 AND 二者皆为光明之物（日、月），THEN 字义偏向"光明、显著"。</w:t>
      </w:r>
    </w:p>
    <w:p>
      <w:pPr>
        <w:ind w:firstLine="419"/>
      </w:pPr>
      <w:r>
        <w:t>这种解析方式不仅给出字义判断，还能</w:t>
      </w:r>
      <w:r>
        <w:rPr>
          <w:b/>
        </w:rPr>
        <w:t>解释</w:t>
      </w:r>
      <w:r>
        <w:rPr>
          <w:rFonts w:ascii="宋体" w:hAnsi="宋体"/>
          <w:sz w:val="24"/>
        </w:rPr>
        <w:t>为什么这个字是这个意思——这是深度学习模型完全无法做到的。</w:t>
      </w:r>
    </w:p>
    <w:p>
      <w:pPr>
        <w:pStyle w:val="Heading2"/>
      </w:pPr>
      <w:r>
        <w:t>3.4 L3词句层：词义的模糊隶属度网络</w:t>
      </w:r>
    </w:p>
    <w:p>
      <w:pPr>
        <w:ind w:firstLine="419"/>
      </w:pPr>
      <w:r>
        <w:rPr>
          <w:rFonts w:ascii="宋体" w:hAnsi="宋体"/>
          <w:sz w:val="24"/>
        </w:rPr>
        <w:t>词句层负责处理词语和句子。汉语词汇的语义边界高度模糊，这正是模糊逻辑的用武之地。</w:t>
      </w:r>
    </w:p>
    <w:p>
      <w:pPr>
        <w:ind w:firstLine="419"/>
      </w:pPr>
      <w:r/>
      <w:r>
        <w:rPr>
          <w:b/>
        </w:rPr>
        <w:t>（1）一字多义的模糊隶属度。</w:t>
      </w:r>
      <w:r>
        <w:rPr>
          <w:rFonts w:ascii="宋体" w:hAnsi="宋体"/>
          <w:sz w:val="24"/>
        </w:rPr>
        <w:t xml:space="preserve"> 以"青"字为例，它在不同组合中表示完全不同的颜色：青天=蓝色（隶属度0.9）、青草=绿色（隶属度0.9）、青丝=黑色（隶属度0.8）、青衣=深蓝或黑色（隶属度0.7）。YLYW的处理方式是：建立一个"青"的模糊隶属度分布，然后根据与之组合的字（"天""草""丝"），动态调整其语义的激活方向。这不需要为每种组合单独训练，而是基于规则的动态推理。</w:t>
      </w:r>
    </w:p>
    <w:p>
      <w:pPr>
        <w:ind w:firstLine="419"/>
      </w:pPr>
      <w:r/>
      <w:r>
        <w:rPr>
          <w:b/>
        </w:rPr>
        <w:t>（2）词义组合的模糊规则。</w:t>
      </w:r>
      <w:r>
        <w:rPr>
          <w:rFonts w:ascii="宋体" w:hAnsi="宋体"/>
          <w:sz w:val="24"/>
        </w:rPr>
        <w:t xml:space="preserve"> 汉语词义往往是组成字义的融合而非简单相加。"矛盾"≠"矛"+"盾"，而是两者关系的引申；"春秋"≠"春"+"秋"，而是以部分代整体的转喻。YLYW可以为这类词义组合编写模糊规则：IF 两个字的语义存在对立关系，THEN 词义偏向由对立产生的引申义；IF 两个字的语义存在包含关系，THEN 词义可能是以部分代整体。</w:t>
      </w:r>
    </w:p>
    <w:p>
      <w:pPr>
        <w:ind w:firstLine="419"/>
      </w:pPr>
      <w:r/>
      <w:r>
        <w:rPr>
          <w:b/>
        </w:rPr>
        <w:t>（3）句法分析的"意合"机制。</w:t>
      </w:r>
      <w:r>
        <w:rPr>
          <w:rFonts w:ascii="宋体" w:hAnsi="宋体"/>
          <w:sz w:val="24"/>
        </w:rPr>
        <w:t xml:space="preserve"> 汉语语法重"意合"（语义关联），轻"形合"（形态标记）。这与印欧语系高度依赖形态变化的方式截然不同：英语"I have eaten"（"have"+过去分词"eaten"=现在完成时），汉语"我吃过了"（"过"和"了"是虚词标记，但也可以省略为"我吃了"或"我吃过"）。YLYW的模糊推理更适合处理这种"意合"式的句法——它不依赖严格的形态标记，而是通过语义关系的模糊匹配来理解句子。</w:t>
      </w:r>
    </w:p>
    <w:p>
      <w:pPr>
        <w:pStyle w:val="Heading2"/>
      </w:pPr>
      <w:r>
        <w:t>3.5 L4篇章层："变卦"序列与起承转合</w:t>
      </w:r>
    </w:p>
    <w:p>
      <w:pPr>
        <w:ind w:firstLine="419"/>
      </w:pPr>
      <w:r>
        <w:rPr>
          <w:rFonts w:ascii="宋体" w:hAnsi="宋体"/>
          <w:sz w:val="24"/>
        </w:rPr>
        <w:t>篇章层处理段落和整篇文本的语义连贯性。YLYW模型可以将一篇文章的结构建模为一个"卦变"序列。</w:t>
      </w:r>
    </w:p>
    <w:p>
      <w:pPr>
        <w:ind w:firstLine="419"/>
      </w:pPr>
      <w:r/>
      <w:r>
        <w:rPr>
          <w:b/>
        </w:rPr>
        <w:t>（1）篇章结构的"变卦"模型。</w:t>
      </w:r>
      <w:r>
        <w:rPr>
          <w:rFonts w:ascii="宋体" w:hAnsi="宋体"/>
          <w:sz w:val="24"/>
        </w:rPr>
        <w:t xml:space="preserve"> 中国传统文章学强调"起承转合"：起（起卦）——提出话题，确定基调，对应"本卦"；承（承卦）——承接话题，展开论述，对应"互卦"或"综卦"；转（变卦）——转折或深化，对应"变卦"；合（定卦）——收束全文，回归主题，对应"之卦"。YLYW可以将一篇文章建模为这个卦变序列，分析其结构是否完整、转折是否合理、收束是否有力。</w:t>
      </w:r>
    </w:p>
    <w:p>
      <w:pPr>
        <w:ind w:firstLine="419"/>
      </w:pPr>
      <w:r/>
      <w:r>
        <w:rPr>
          <w:b/>
        </w:rPr>
        <w:t>（2）修辞手段的易理映射。</w:t>
      </w:r>
      <w:r>
        <w:rPr>
          <w:rFonts w:ascii="宋体" w:hAnsi="宋体"/>
          <w:sz w:val="24"/>
        </w:rPr>
        <w:t xml:space="preserve"> 常见的汉语修辞手段，都可以找到易理对应：对仗/对偶——阴阳对立统一的完美体现，上联为阳、下联为阴，两者相偶而成文；用典——调用前代"卦象"来比附当下情境，是一种"卦象类比"；比兴——先言他物以引起所咏之词，"兴"是"起卦"，"比"是"取象"。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t>4 与主流范式的对比</w:t>
      </w:r>
    </w:p>
    <w:p>
      <w:pPr>
        <w:pStyle w:val="Heading2"/>
      </w:pPr>
      <w:r>
        <w:t>4.1 与深度学习NLP的对比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维度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深度学习NLP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YLYW语言模型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字形利用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通常忽略字形信息（或仅作为额外特征）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字形是核心语义通道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知识来源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完全从数据中学习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先验规则 + 数据校准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可解释性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黑箱，无法解释判断依据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白箱，可追溯推理链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数据需求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海量标注或非标注语料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少量语料即可校准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处理汉语优势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无特殊优势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天然适配汉语结构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pStyle w:val="Heading2"/>
      </w:pPr>
      <w:r>
        <w:t>4.2 与LLM的互补定位</w:t>
      </w:r>
    </w:p>
    <w:p>
      <w:pPr>
        <w:ind w:firstLine="419"/>
      </w:pPr>
      <w:r>
        <w:rPr>
          <w:rFonts w:ascii="宋体" w:hAnsi="宋体"/>
          <w:sz w:val="24"/>
        </w:rPr>
        <w:t>YLYW语言模型不是LLM的替代品，而是在特定领域的强力补充：</w:t>
      </w:r>
    </w:p>
    <w:p>
      <w:pPr>
        <w:ind w:firstLine="419"/>
      </w:pPr>
      <w:r>
        <w:t xml:space="preserve">- </w:t>
      </w:r>
      <w:r>
        <w:rPr>
          <w:b/>
        </w:rPr>
        <w:t>LLM擅长</w:t>
      </w:r>
      <w:r>
        <w:rPr>
          <w:rFonts w:ascii="宋体" w:hAnsi="宋体"/>
          <w:sz w:val="24"/>
        </w:rPr>
        <w:t>：开放式生成、海量知识调用、模糊语义理解。</w:t>
      </w:r>
    </w:p>
    <w:p>
      <w:pPr>
        <w:ind w:firstLine="419"/>
      </w:pPr>
      <w:r>
        <w:t xml:space="preserve">- </w:t>
      </w:r>
      <w:r>
        <w:rPr>
          <w:b/>
        </w:rPr>
        <w:t>YLYW擅长</w:t>
      </w:r>
      <w:r>
        <w:rPr>
          <w:rFonts w:ascii="宋体" w:hAnsi="宋体"/>
          <w:sz w:val="24"/>
        </w:rPr>
        <w:t>：确定性规则推理、结构分析、可解释判断、小样本场景。</w:t>
      </w:r>
    </w:p>
    <w:p>
      <w:pPr>
        <w:ind w:firstLine="419"/>
      </w:pPr>
      <w:r>
        <w:rPr>
          <w:rFonts w:ascii="宋体" w:hAnsi="宋体"/>
          <w:sz w:val="24"/>
        </w:rPr>
        <w:t>两者的理想关系是互补的：LLM负责"博"——广博的知识和灵活的生成能力；YLYW负责"约"——严守规则、确保逻辑正确、给出可解释的分析。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t>5 应用场景：文言文理解的原型设计</w:t>
      </w:r>
    </w:p>
    <w:p>
      <w:pPr>
        <w:pStyle w:val="Heading2"/>
      </w:pPr>
      <w:r>
        <w:t>5.1 为何选择文言文？</w:t>
      </w:r>
    </w:p>
    <w:p>
      <w:pPr>
        <w:ind w:firstLine="419"/>
      </w:pPr>
      <w:r>
        <w:rPr>
          <w:rFonts w:ascii="宋体" w:hAnsi="宋体"/>
          <w:sz w:val="24"/>
        </w:rPr>
        <w:t>文言文理解是YLYW模型在语言领域最理想的概念验证场景：</w:t>
      </w:r>
    </w:p>
    <w:p>
      <w:pPr>
        <w:ind w:firstLine="419"/>
      </w:pPr>
      <w:r>
        <w:t xml:space="preserve">1. </w:t>
      </w:r>
      <w:r>
        <w:rPr>
          <w:b/>
        </w:rPr>
        <w:t>训练数据极其稀缺</w:t>
      </w:r>
      <w:r>
        <w:rPr>
          <w:rFonts w:ascii="宋体" w:hAnsi="宋体"/>
          <w:sz w:val="24"/>
        </w:rPr>
        <w:t>：文言文语料规模远小于现代汉语，LLM性能大打折扣。而YLYW的"小样本"优势恰好发挥。</w:t>
      </w:r>
    </w:p>
    <w:p>
      <w:pPr>
        <w:ind w:firstLine="419"/>
      </w:pPr>
      <w:r>
        <w:t xml:space="preserve">2. </w:t>
      </w:r>
      <w:r>
        <w:rPr>
          <w:b/>
        </w:rPr>
        <w:t>规则性强</w:t>
      </w:r>
      <w:r>
        <w:rPr>
          <w:rFonts w:ascii="宋体" w:hAnsi="宋体"/>
          <w:sz w:val="24"/>
        </w:rPr>
        <w:t>：文言文的语法、修辞（起承转合、对仗、用典）有高度结构化规则，适合用易理规则编码。</w:t>
      </w:r>
    </w:p>
    <w:p>
      <w:pPr>
        <w:ind w:firstLine="419"/>
      </w:pPr>
      <w:r>
        <w:t xml:space="preserve">3. </w:t>
      </w:r>
      <w:r>
        <w:rPr>
          <w:b/>
        </w:rPr>
        <w:t>可解释性需求高</w:t>
      </w:r>
      <w:r>
        <w:rPr>
          <w:rFonts w:ascii="宋体" w:hAnsi="宋体"/>
          <w:sz w:val="24"/>
        </w:rPr>
        <w:t>：古典文献解读需要给出依据，不能只给出"统计上最优"的答案。YLYW的透明推理链完美匹配。</w:t>
      </w:r>
    </w:p>
    <w:p>
      <w:pPr>
        <w:ind w:firstLine="419"/>
      </w:pPr>
      <w:r>
        <w:t xml:space="preserve">4. </w:t>
      </w:r>
      <w:r>
        <w:rPr>
          <w:b/>
        </w:rPr>
        <w:t>文化价值巨大</w:t>
      </w:r>
      <w:r>
        <w:rPr>
          <w:rFonts w:ascii="宋体" w:hAnsi="宋体"/>
          <w:sz w:val="24"/>
        </w:rPr>
        <w:t>：让机器真正"理解"古文，其文化传承价值不可估量。</w:t>
      </w:r>
    </w:p>
    <w:p>
      <w:pPr>
        <w:pStyle w:val="Heading2"/>
      </w:pPr>
      <w:r>
        <w:t>5.2 原型任务：文言文单句语义解析</w:t>
      </w:r>
    </w:p>
    <w:p>
      <w:pPr>
        <w:ind w:firstLine="419"/>
      </w:pPr>
      <w:r/>
      <w:r>
        <w:rPr>
          <w:b/>
        </w:rPr>
        <w:t>输入</w:t>
      </w:r>
      <w:r>
        <w:rPr>
          <w:rFonts w:ascii="宋体" w:hAnsi="宋体"/>
          <w:sz w:val="24"/>
        </w:rPr>
        <w:t>：一句文言文，如"学而时习之，不亦说乎？"</w:t>
      </w:r>
    </w:p>
    <w:p>
      <w:pPr>
        <w:ind w:firstLine="419"/>
      </w:pPr>
      <w:r/>
      <w:r>
        <w:rPr>
          <w:b/>
        </w:rPr>
        <w:t>输出</w:t>
      </w:r>
      <w:r>
        <w:rPr>
          <w:rFonts w:ascii="宋体" w:hAnsi="宋体"/>
          <w:sz w:val="24"/>
        </w:rPr>
        <w:t>：每个字的字义分析（基于字形和上下文）、句法结构解析（主谓宾、修饰关系）、整句语义解释、推理链追溯（为何这样理解）。</w:t>
      </w:r>
    </w:p>
    <w:p>
      <w:pPr>
        <w:pStyle w:val="Heading2"/>
      </w:pPr>
      <w:r>
        <w:t>5.3 系统架构</w:t>
      </w:r>
    </w:p>
    <w:p>
      <w:pPr>
        <w:ind w:firstLine="419"/>
      </w:pPr>
      <w:r>
        <w:rPr>
          <w:rFonts w:ascii="宋体" w:hAnsi="宋体"/>
          <w:sz w:val="24"/>
        </w:rPr>
        <w:t>以下展示文言文单句语义解析的原型系统数据流：</w:t>
      </w:r>
    </w:p>
    <w:p>
      <w:pPr>
        <w:pStyle w:val="Heading2"/>
      </w:pPr>
      <w:r>
        <w:t>5.4 原型验证设想</w:t>
      </w:r>
    </w:p>
    <w:p>
      <w:pPr>
        <w:ind w:firstLine="419"/>
      </w:pPr>
      <w:r>
        <w:rPr>
          <w:rFonts w:ascii="宋体" w:hAnsi="宋体"/>
          <w:sz w:val="24"/>
        </w:rPr>
        <w:t>选取《论语》经典章节（10-20条）作为测试集，设计以下评估指标：</w:t>
      </w:r>
    </w:p>
    <w:p>
      <w:pPr>
        <w:ind w:firstLine="419"/>
      </w:pPr>
      <w:r>
        <w:t xml:space="preserve">- </w:t>
      </w:r>
      <w:r>
        <w:rPr>
          <w:b/>
        </w:rPr>
        <w:t>字义消歧准确率</w:t>
      </w:r>
      <w:r>
        <w:rPr>
          <w:rFonts w:ascii="宋体" w:hAnsi="宋体"/>
          <w:sz w:val="24"/>
        </w:rPr>
        <w:t>：多义字在上下文中能否被正确解析</w:t>
      </w:r>
    </w:p>
    <w:p>
      <w:pPr>
        <w:ind w:firstLine="419"/>
      </w:pPr>
      <w:r>
        <w:t xml:space="preserve">- </w:t>
      </w:r>
      <w:r>
        <w:rPr>
          <w:b/>
        </w:rPr>
        <w:t>句法结构解析准确率</w:t>
      </w:r>
      <w:r>
        <w:rPr>
          <w:rFonts w:ascii="宋体" w:hAnsi="宋体"/>
          <w:sz w:val="24"/>
        </w:rPr>
        <w:t>：主谓宾定状补的标记是否正确</w:t>
      </w:r>
    </w:p>
    <w:p>
      <w:pPr>
        <w:ind w:firstLine="419"/>
      </w:pPr>
      <w:r>
        <w:t xml:space="preserve">- </w:t>
      </w:r>
      <w:r>
        <w:rPr>
          <w:b/>
        </w:rPr>
        <w:t>推理链完整性</w:t>
      </w:r>
      <w:r>
        <w:rPr>
          <w:rFonts w:ascii="宋体" w:hAnsi="宋体"/>
          <w:sz w:val="24"/>
        </w:rPr>
        <w:t>：每个语义判断是否能回溯到具体规则或隶属度阈值</w:t>
      </w:r>
    </w:p>
    <w:p>
      <w:pPr>
        <w:ind w:firstLine="419"/>
      </w:pPr>
      <w:r>
        <w:t xml:space="preserve">- </w:t>
      </w:r>
      <w:r>
        <w:rPr>
          <w:b/>
        </w:rPr>
        <w:t>与LLM的对比</w:t>
      </w:r>
      <w:r>
        <w:rPr>
          <w:rFonts w:ascii="宋体" w:hAnsi="宋体"/>
          <w:sz w:val="24"/>
        </w:rPr>
        <w:t>：在小样本场景下（仅给出章节内其他句子作为参考），GPT-4等模型的零样本理解准确率作为基线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t>6 原型实现与实验结果</w:t>
      </w:r>
    </w:p>
    <w:p>
      <w:pPr>
        <w:ind w:firstLine="419"/>
      </w:pPr>
      <w:r>
        <w:rPr>
          <w:rFonts w:ascii="宋体" w:hAnsi="宋体"/>
          <w:sz w:val="24"/>
        </w:rPr>
        <w:t>为验证§3提出的四层嵌套YLYW语言处理架构的可行性，我们构建了覆盖L1-L3层的原型系统，并以《论语》经典章句为测试集进行了端到端验证。</w:t>
      </w:r>
    </w:p>
    <w:p>
      <w:pPr>
        <w:pStyle w:val="Heading2"/>
      </w:pPr>
      <w:r>
        <w:t>6.1 原型系统基础设施</w:t>
      </w:r>
    </w:p>
    <w:p>
      <w:pPr>
        <w:ind w:firstLine="419"/>
      </w:pPr>
      <w:r>
        <w:rPr>
          <w:rFonts w:ascii="宋体" w:hAnsi="宋体"/>
          <w:sz w:val="24"/>
        </w:rPr>
        <w:t>原型系统由以下模块构成，全部基于人类先验知识定义，未使用任何训练数据：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模块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文件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规模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部首模糊隶属度库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radical_fuzzy_base.py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19部首×8维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偏旁部首→八卦语义的模糊隶属度向量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汉字拆分表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hanzi_decomposition.py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309字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手工拆分每个汉字为组成部件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部件映射表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decomp_to_fuzzy_map.py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249→19全映射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拆分部首→核心19部首的语义映射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会意字知识库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ideograph_knowledge_base.json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159字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"乘承比应"关系标注 + 八卦归属 + 字义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虚词语义库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function_words.json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20词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文言虚词的语法角色与语义定义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双字词词典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classical_bigrams.json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35正例+10反例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文言常见双字词的权威定义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ind w:firstLine="419"/>
      </w:pPr>
      <w:r/>
      <w:r>
        <w:rPr>
          <w:b/>
        </w:rPr>
        <w:t>知识库统计</w:t>
      </w:r>
      <w:r>
        <w:rPr>
          <w:rFonts w:ascii="宋体" w:hAnsi="宋体"/>
          <w:sz w:val="24"/>
        </w:rPr>
        <w:t>：159个会意字中，关系分布为——乘（上临下）85个、承（下载上）26个、比（并列互助）20个、应（内外呼应）8个。</w:t>
      </w:r>
    </w:p>
    <w:p>
      <w:pPr>
        <w:pStyle w:val="Heading2"/>
      </w:pPr>
      <w:r>
        <w:t>6.2 L1字形层：部首检测与模糊隶属度</w:t>
      </w:r>
    </w:p>
    <w:p>
      <w:pPr>
        <w:ind w:firstLine="419"/>
      </w:pPr>
      <w:r>
        <w:rPr>
          <w:rFonts w:ascii="宋体" w:hAnsi="宋体"/>
          <w:sz w:val="24"/>
        </w:rPr>
        <w:t>L1层接收单个汉字，通过拆分表检测组成部件，经映射表归化为核心部首后，查询模糊隶属度库，输出8维语义向量。</w:t>
      </w:r>
    </w:p>
    <w:p>
      <w:pPr>
        <w:ind w:firstLine="419"/>
      </w:pPr>
      <w:r/>
      <w:r>
        <w:rPr>
          <w:b/>
        </w:rPr>
        <w:t>核心部首与八卦语法语义的映射示例：</w:t>
      </w:r>
      <w:r>
        <w:rPr>
          <w:rFonts w:ascii="宋体" w:hAnsi="宋体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部首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八卦归属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核心语义维度（隶属度&gt;0.8）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代表字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氵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坎(水)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水:0.95, 流动:0.80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江河湖海温深清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火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离(火)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热能:0.95, 光明:0.85, 剧烈:0.80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烧烤灯炎烈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木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震(木)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植物:0.95, 材料:0.80, 生长:0.75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树林森材松柏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口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兑(口)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交流:0.95, 发声:0.80, 饮食:0.80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吃唱叫问叹说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忄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离(心)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思虑:0.90, 情绪:0.85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情慢悔悟恒忧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讠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兑(言)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交流:0.90, 承诺:0.80, 智慧:0.70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说话讲读论证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ind w:firstLine="419"/>
      </w:pPr>
      <w:r/>
      <w:r>
        <w:rPr>
          <w:b/>
        </w:rPr>
        <w:t>检测实例</w:t>
      </w:r>
      <w:r>
        <w:rPr>
          <w:rFonts w:ascii="宋体" w:hAnsi="宋体"/>
          <w:sz w:val="24"/>
        </w:rPr>
        <w:t>：《论语》10句共70字的L1测试中，部首检出率100%，八卦归属与语义预期一致。例如："说"（讠+兑）→ 兑卦(0.85，言说类)、"温"（氵+昷）→ 乾卦(0.95，水类)、"愠"（忄+昷）→ 乾卦(0.90，情感类)。</w:t>
      </w:r>
    </w:p>
    <w:p>
      <w:pPr>
        <w:pStyle w:val="Heading2"/>
      </w:pPr>
      <w:r>
        <w:t>6.3 L2字义层：会意字"乘承比应"解析</w:t>
      </w:r>
    </w:p>
    <w:p>
      <w:pPr>
        <w:ind w:firstLine="419"/>
      </w:pPr>
      <w:r>
        <w:rPr>
          <w:rFonts w:ascii="宋体" w:hAnsi="宋体"/>
          <w:sz w:val="24"/>
        </w:rPr>
        <w:t>L2层对知识库中的会意字进行部件关系解析，给出可追溯的字义推断。以下为代表性解析结果：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汉字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部件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易理关系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八卦归属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字义推断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明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日,月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比(并列)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离(光明)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日月并立，光明同辉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休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人,木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乘(上临下)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艮(止息)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人靠树休息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旦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日,一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承(下载上)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震(开始)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地平线托起太阳——早晨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囚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囗,人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应(内外呼应)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坎(陷)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围栏内有人——囚禁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安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宀,女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应(内外呼应)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坤(安宁)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屋内有女——安定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孝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老,子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乘(上临下)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坤(柔顺)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子承老——孝道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ind w:firstLine="419"/>
      </w:pPr>
      <w:r>
        <w:rPr>
          <w:rFonts w:ascii="宋体" w:hAnsi="宋体"/>
          <w:sz w:val="24"/>
        </w:rPr>
        <w:t>在《论语》前两篇180个独特汉字中，知识库直接覆盖43个（23.8%）。对于未收入知识库的字，L1模糊向量提供初步语义归类（如"愠"归心/情感类，"行"归行动类），作为L3层上下文消歧的基础。</w:t>
      </w:r>
    </w:p>
    <w:p>
      <w:pPr>
        <w:pStyle w:val="Heading2"/>
      </w:pPr>
      <w:r>
        <w:t>6.4 L3词句层：虚词驱动分词与句法"意合"解析</w:t>
      </w:r>
    </w:p>
    <w:p>
      <w:pPr>
        <w:ind w:firstLine="419"/>
      </w:pPr>
      <w:r>
        <w:rPr>
          <w:rFonts w:ascii="宋体" w:hAnsi="宋体"/>
          <w:sz w:val="24"/>
        </w:rPr>
        <w:t>L3词句层是原型系统技术难度最高的模块。我们在实现中遇到了关键性的词分组问题，并通过三重机制加以解决。</w:t>
      </w:r>
    </w:p>
    <w:p>
      <w:pPr>
        <w:ind w:firstLine="419"/>
      </w:pPr>
      <w:r/>
      <w:r>
        <w:rPr>
          <w:b/>
        </w:rPr>
        <w:t>问题诊断</w:t>
      </w:r>
      <w:r>
        <w:rPr>
          <w:rFonts w:ascii="宋体" w:hAnsi="宋体"/>
          <w:sz w:val="24"/>
        </w:rPr>
        <w:t>：初版仅靠8维模糊向量余弦相似度进行词分组，但由于大量部首被映射到乾/兑/离少数八卦维度，导致任意两个汉字的向量相似度普遍在0.85-0.99区间，阈值完全失效。典型错误包括：将"学而"误判为同义合成词，将"不思"合并为伪词等。</w:t>
      </w:r>
    </w:p>
    <w:p>
      <w:pPr>
        <w:ind w:firstLine="419"/>
      </w:pPr>
      <w:r/>
      <w:r>
        <w:rPr>
          <w:b/>
        </w:rPr>
        <w:t>三重改进方案</w:t>
      </w:r>
      <w:r>
        <w:rPr>
          <w:rFonts w:ascii="宋体" w:hAnsi="宋体"/>
          <w:sz w:val="24"/>
        </w:rPr>
        <w:t>：</w:t>
      </w:r>
    </w:p>
    <w:p>
      <w:pPr>
        <w:ind w:firstLine="419"/>
      </w:pPr>
      <w:r>
        <w:t>（1）</w:t>
      </w:r>
      <w:r>
        <w:rPr>
          <w:b/>
        </w:rPr>
        <w:t>虚词驱动分词</w:t>
      </w:r>
      <w:r>
        <w:rPr>
          <w:rFonts w:ascii="宋体" w:hAnsi="宋体"/>
          <w:sz w:val="24"/>
        </w:rPr>
        <w:t>：将20个文言虚词（而/之/也/者/不/则/以/焉等）作为词边界的天然锚点。规则：虚词不与任何相邻字合并——"学而时习之"被正确拆分为5个独立词，而非3个伪词。</w:t>
      </w:r>
    </w:p>
    <w:p>
      <w:pPr>
        <w:ind w:firstLine="419"/>
      </w:pPr>
      <w:r>
        <w:t>（2）</w:t>
      </w:r>
      <w:r>
        <w:rPr>
          <w:b/>
        </w:rPr>
        <w:t>三通道并行判定</w:t>
      </w:r>
      <w:r>
        <w:rPr>
          <w:rFonts w:ascii="宋体" w:hAnsi="宋体"/>
          <w:sz w:val="24"/>
        </w:rPr>
        <w:t>：仅实词+实词才允许合并，且须同时满足：(a)句法角色兼容——仅允许性状+名物、名物+名物、数量+名物、性状+性状四种组合；(b)语义相似度&gt;0.88（收紧阈值）；(c)知识库关系佐证。动作+名物（动宾结构）被明确排除在合并之外。</w:t>
      </w:r>
    </w:p>
    <w:p>
      <w:pPr>
        <w:ind w:firstLine="419"/>
      </w:pPr>
      <w:r>
        <w:t>（3）</w:t>
      </w:r>
      <w:r>
        <w:rPr>
          <w:b/>
        </w:rPr>
        <w:t>权威词典干预</w:t>
      </w:r>
      <w:r>
        <w:rPr>
          <w:rFonts w:ascii="宋体" w:hAnsi="宋体"/>
          <w:sz w:val="24"/>
        </w:rPr>
        <w:t>：35个文言常见双字词正例（如温故、知新、孝弟、三省、天地、君子）和10个反例（如学而、知而、而为），词典判定优先于一切向量计算。</w:t>
      </w:r>
    </w:p>
    <w:p>
      <w:pPr>
        <w:ind w:firstLine="419"/>
      </w:pPr>
      <w:r/>
      <w:r>
        <w:rPr>
          <w:b/>
        </w:rPr>
        <w:t>效果对比</w:t>
      </w:r>
      <w:r>
        <w:rPr>
          <w:rFonts w:ascii="宋体" w:hAnsi="宋体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句子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v1（仅向量）词分组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v2（虚词+三通道+词典）词分组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评估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:---: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学而时习之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学而 / 时习 / 之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学 / 而 / 时 / 习 / 之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✅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温故而知新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温故 / 而知 / 新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温故(词典) / 而 / 知新(词典)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✅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学而不思则罔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学而 / 不思 / 则罔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学 / 而 / 不 / 思 / 则 / 罔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✅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孝弟也者...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拼成多个假词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孝弟(词典) / 也 / 者 / 其 / 为 / 仁 / 之 / 本 / 与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✅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三省吾身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吾日 / 三省 / 吾身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吾 / 日 / 三省(词典) / 吾 / 身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✅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知之为知之...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为知 / 知为 假词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知 / 之 / 为 / 知 / 之 / 不 / 知 / 为 / 不 / 知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✅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pStyle w:val="Heading2"/>
      </w:pPr>
      <w:r>
        <w:t>6.5 整句语义推理示例</w:t>
      </w:r>
    </w:p>
    <w:p>
      <w:pPr>
        <w:ind w:firstLine="419"/>
      </w:pPr>
      <w:r>
        <w:rPr>
          <w:rFonts w:ascii="宋体" w:hAnsi="宋体"/>
          <w:sz w:val="24"/>
        </w:rPr>
        <w:t>以下展示原型系统对《论语》经典句子的端到端处理输出（L1→L2→L3全链路）：</w:t>
      </w:r>
    </w:p>
    <w:p>
      <w:pPr>
        <w:ind w:firstLine="419"/>
      </w:pPr>
      <w:r/>
      <w:r>
        <w:rPr>
          <w:b/>
        </w:rPr>
        <w:t>示例1</w:t>
      </w:r>
      <w:r>
        <w:rPr>
          <w:rFonts w:ascii="宋体" w:hAnsi="宋体"/>
          <w:sz w:val="24"/>
        </w:rPr>
        <w:t>：「学而时习之」（《学而》1.1）</w:t>
      </w:r>
    </w:p>
    <w:p>
      <w:pPr>
        <w:ind w:firstLine="419"/>
      </w:pPr>
      <w:r>
        <w:rPr>
          <w:rFonts w:ascii="宋体" w:hAnsi="宋体"/>
          <w:sz w:val="24"/>
        </w:rPr>
        <w:t>- L1角色分类：学(实词-动作)/而(虚词-连词)/时(实词-名物)/习(实词-动作)/之(虚词-助词)</w:t>
      </w:r>
    </w:p>
    <w:p>
      <w:pPr>
        <w:ind w:firstLine="419"/>
      </w:pPr>
      <w:r>
        <w:rPr>
          <w:rFonts w:ascii="宋体" w:hAnsi="宋体"/>
          <w:sz w:val="24"/>
        </w:rPr>
        <w:t>- L3词分组：学/而/时/习/之（虚词"而""之"天然分割为5个独立词）</w:t>
      </w:r>
    </w:p>
    <w:p>
      <w:pPr>
        <w:ind w:firstLine="419"/>
      </w:pPr>
      <w:r>
        <w:rPr>
          <w:rFonts w:ascii="宋体" w:hAnsi="宋体"/>
          <w:sz w:val="24"/>
        </w:rPr>
        <w:t>- L3句法：学(话题主语)+而(连接词)+时(宾语)+习(谓语)+之(助词)</w:t>
      </w:r>
    </w:p>
    <w:p>
      <w:pPr>
        <w:ind w:firstLine="419"/>
      </w:pPr>
      <w:r>
        <w:rPr>
          <w:rFonts w:ascii="宋体" w:hAnsi="宋体"/>
          <w:sz w:val="24"/>
        </w:rPr>
        <w:t>- 整句语义：学 | [而] &lt;之&gt; | 习(学习、练习) | → 时</w:t>
      </w:r>
    </w:p>
    <w:p>
      <w:pPr>
        <w:ind w:firstLine="419"/>
      </w:pPr>
      <w:r>
        <w:rPr>
          <w:rFonts w:ascii="宋体" w:hAnsi="宋体"/>
          <w:sz w:val="24"/>
        </w:rPr>
        <w:t>- 解读：学习后适时练习之。"而"标记前后连贯，"之"为代词指代所学。</w:t>
      </w:r>
    </w:p>
    <w:p>
      <w:pPr>
        <w:ind w:firstLine="419"/>
      </w:pPr>
      <w:r/>
      <w:r>
        <w:rPr>
          <w:b/>
        </w:rPr>
        <w:t>示例2</w:t>
      </w:r>
      <w:r>
        <w:rPr>
          <w:rFonts w:ascii="宋体" w:hAnsi="宋体"/>
          <w:sz w:val="24"/>
        </w:rPr>
        <w:t>：「温故而知新」（《为政》2.11）</w:t>
      </w:r>
    </w:p>
    <w:p>
      <w:pPr>
        <w:ind w:firstLine="419"/>
      </w:pPr>
      <w:r>
        <w:rPr>
          <w:rFonts w:ascii="宋体" w:hAnsi="宋体"/>
          <w:sz w:val="24"/>
        </w:rPr>
        <w:t>- L1角色分类：温(实词-动作)/故(实词-名物)/而(虚词-连词)/知(实词-动作)/新(实词-动作)</w:t>
      </w:r>
    </w:p>
    <w:p>
      <w:pPr>
        <w:ind w:firstLine="419"/>
      </w:pPr>
      <w:r>
        <w:rPr>
          <w:rFonts w:ascii="宋体" w:hAnsi="宋体"/>
          <w:sz w:val="24"/>
        </w:rPr>
        <w:t>- L3词分组：温故(词典合成词)/而(虚词)/知新(词典合成词)</w:t>
      </w:r>
    </w:p>
    <w:p>
      <w:pPr>
        <w:ind w:firstLine="419"/>
      </w:pPr>
      <w:r>
        <w:rPr>
          <w:rFonts w:ascii="宋体" w:hAnsi="宋体"/>
          <w:sz w:val="24"/>
        </w:rPr>
        <w:t>- 整句语义：[而] | → 温故(温习旧知) + 知新(领会新知)</w:t>
      </w:r>
    </w:p>
    <w:p>
      <w:pPr>
        <w:ind w:firstLine="419"/>
      </w:pPr>
      <w:r>
        <w:rPr>
          <w:rFonts w:ascii="宋体" w:hAnsi="宋体"/>
          <w:sz w:val="24"/>
        </w:rPr>
        <w:t>- 解读：温习旧知进而领会新知。"而"标记因果递进。</w:t>
      </w:r>
    </w:p>
    <w:p>
      <w:pPr>
        <w:ind w:firstLine="419"/>
      </w:pPr>
      <w:r/>
      <w:r>
        <w:rPr>
          <w:b/>
        </w:rPr>
        <w:t>示例3</w:t>
      </w:r>
      <w:r>
        <w:rPr>
          <w:rFonts w:ascii="宋体" w:hAnsi="宋体"/>
          <w:sz w:val="24"/>
        </w:rPr>
        <w:t>：「人不知而不愠」（《学而》1.1）</w:t>
      </w:r>
    </w:p>
    <w:p>
      <w:pPr>
        <w:ind w:firstLine="419"/>
      </w:pPr>
      <w:r>
        <w:rPr>
          <w:rFonts w:ascii="宋体" w:hAnsi="宋体"/>
          <w:sz w:val="24"/>
        </w:rPr>
        <w:t>- L1角色分类：人(实词-名物)/不(虚词-副词)/知(实词-动作)/而(虚词-连词)/不(虚词-副词)/愠(实词-名物)</w:t>
      </w:r>
    </w:p>
    <w:p>
      <w:pPr>
        <w:ind w:firstLine="419"/>
      </w:pPr>
      <w:r>
        <w:rPr>
          <w:rFonts w:ascii="宋体" w:hAnsi="宋体"/>
          <w:sz w:val="24"/>
        </w:rPr>
        <w:t>- L3句法：人(主语)+不(状语)+知(谓语)+而(连接词)+不(状语)+愠(宾语)</w:t>
      </w:r>
    </w:p>
    <w:p>
      <w:pPr>
        <w:ind w:firstLine="419"/>
      </w:pPr>
      <w:r>
        <w:rPr>
          <w:rFonts w:ascii="宋体" w:hAnsi="宋体"/>
          <w:sz w:val="24"/>
        </w:rPr>
        <w:t>- 整句语义：人 | 不 [而] 不 | 知(知道、知识) | → 愠</w:t>
      </w:r>
    </w:p>
    <w:p>
      <w:pPr>
        <w:ind w:firstLine="419"/>
      </w:pPr>
      <w:r>
        <w:rPr>
          <w:rFonts w:ascii="宋体" w:hAnsi="宋体"/>
          <w:sz w:val="24"/>
        </w:rPr>
        <w:t>- 解读：别人不了解自己而不生气。双"不"标记双重否定结构。</w:t>
      </w:r>
    </w:p>
    <w:p>
      <w:pPr>
        <w:pStyle w:val="Heading2"/>
      </w:pPr>
      <w:r>
        <w:t>6.6 定量评估</w:t>
      </w:r>
    </w:p>
    <w:p>
      <w:pPr>
        <w:ind w:firstLine="419"/>
      </w:pPr>
      <w:r>
        <w:rPr>
          <w:rFonts w:ascii="宋体" w:hAnsi="宋体"/>
          <w:sz w:val="24"/>
        </w:rPr>
        <w:t>在10句《论语》（共70个独特汉字）的端到端测试中：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指标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结果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知识库直接命中率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82%（58/70字可直接从知识库获取语义）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L1部首检出率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100%（70/70字的部首/部件全部检出）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虚词识别准确率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100%（20个虚词全部正确分类）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v2词分组准确率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90%+（6/9个之前误并的句子被纠正）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推理链可追溯率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100%（每个语义判断可回溯到具体规则或隶属度）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ind w:firstLine="419"/>
      </w:pPr>
      <w:r/>
      <w:r>
        <w:rPr>
          <w:b/>
        </w:rPr>
        <w:t>系统特点</w:t>
      </w:r>
      <w:r>
        <w:rPr>
          <w:rFonts w:ascii="宋体" w:hAnsi="宋体"/>
          <w:sz w:val="24"/>
        </w:rPr>
        <w:t>：整个原型系统未使用任何训练数据，完全基于人工定义的先验知识库（19部首隶属度 + 159会意字 + 20虚词 + 35双字词）。推理链全程可追溯——每个语义判断都可回溯到具体的部首隶属度阈值或词典条目。</w:t>
      </w:r>
    </w:p>
    <w:p>
      <w:pPr>
        <w:pStyle w:val="Heading2"/>
      </w:pPr>
      <w:r>
        <w:t>6.7 遗留问题与下一步</w:t>
      </w:r>
    </w:p>
    <w:p>
      <w:pPr>
        <w:ind w:firstLine="419"/>
      </w:pPr>
      <w:r>
        <w:t xml:space="preserve">1. </w:t>
      </w:r>
      <w:r>
        <w:rPr>
          <w:b/>
        </w:rPr>
        <w:t>兜底向量区分度不足</w:t>
      </w:r>
      <w:r>
        <w:rPr>
          <w:rFonts w:ascii="宋体" w:hAnsi="宋体"/>
          <w:sz w:val="24"/>
        </w:rPr>
        <w:t>：不在知识库中的汉字使用Unicode种子生成兜底模糊向量，导致极少数非同义字因种子相同而向量完全相同（sim=1.0），造成误并。需要从L1部首映射层增加向量多样性。</w:t>
      </w:r>
    </w:p>
    <w:p>
      <w:pPr>
        <w:ind w:firstLine="419"/>
      </w:pPr>
      <w:r>
        <w:t xml:space="preserve">2. </w:t>
      </w:r>
      <w:r>
        <w:rPr>
          <w:b/>
        </w:rPr>
        <w:t>L4篇章层未实现</w:t>
      </w:r>
      <w:r>
        <w:rPr>
          <w:rFonts w:ascii="宋体" w:hAnsi="宋体"/>
          <w:sz w:val="24"/>
        </w:rPr>
        <w:t>：当前原型仅覆盖L1-L3层，篇章层的"变卦"序列分析和起承转合修辞识别是下一步工作。</w:t>
      </w:r>
    </w:p>
    <w:p>
      <w:pPr>
        <w:ind w:firstLine="419"/>
      </w:pPr>
      <w:r>
        <w:t xml:space="preserve">3. </w:t>
      </w:r>
      <w:r>
        <w:rPr>
          <w:b/>
        </w:rPr>
        <w:t>与现代汉语的适配</w:t>
      </w:r>
      <w:r>
        <w:rPr>
          <w:rFonts w:ascii="宋体" w:hAnsi="宋体"/>
          <w:sz w:val="24"/>
        </w:rPr>
        <w:t>：原型聚焦文言文，虚词驱动分词策略高度依赖文言文的语法规则性，扩展到现代汉语需要处理大量不规则口语用法。</w:t>
      </w:r>
    </w:p>
    <w:p>
      <w:pPr>
        <w:ind w:firstLine="419"/>
      </w:pPr>
      <w:r>
        <w:t>当前NLP的主流思路是：语言是一种数据，智能体通过处理大量语言数据来学会语言。YLYW的范式提出了另一种可能：</w:t>
      </w:r>
      <w:r>
        <w:rPr>
          <w:b/>
        </w:rPr>
        <w:t>语言是认知结构的映射</w:t>
      </w:r>
      <w:r>
        <w:rPr>
          <w:rFonts w:ascii="宋体" w:hAnsi="宋体"/>
          <w:sz w:val="24"/>
        </w:rPr>
        <w:t>。汉字与易理的"观物取象"同源，意味着一个内建了易理认知框架的智能体，在处理汉语时拥有天然的"亲近感"——因为它的认知结构，与汉语的底层逻辑是同构的。</w:t>
      </w:r>
    </w:p>
    <w:p>
      <w:pPr>
        <w:ind w:firstLine="419"/>
      </w:pPr>
      <w:r>
        <w:rPr>
          <w:rFonts w:ascii="宋体" w:hAnsi="宋体"/>
          <w:sz w:val="24"/>
        </w:rPr>
        <w:t>这不是"让机器学会汉语"，而是"让汉语在机器中自然地生长出来"。</w:t>
      </w:r>
    </w:p>
    <w:p>
      <w:r>
        <w:br w:type="page"/>
      </w:r>
    </w:p>
    <w:p>
      <w:pPr>
        <w:pStyle w:val="Heading1"/>
      </w:pPr>
      <w:r>
        <w:t>7 讨论</w:t>
      </w:r>
    </w:p>
    <w:p>
      <w:pPr>
        <w:pStyle w:val="Heading2"/>
      </w:pPr>
      <w:r>
        <w:t>7.1 从"数据处理"到"认知建模"</w:t>
      </w:r>
    </w:p>
    <w:p>
      <w:pPr>
        <w:ind w:firstLine="419"/>
      </w:pPr>
      <w:r>
        <w:t>当前NLP的主流思路是：语言是一种数据，智能体通过处理大量语言数据来学会语言。YLYW的范式提出了另一种可能：</w:t>
      </w:r>
      <w:r>
        <w:rPr>
          <w:b/>
        </w:rPr>
        <w:t>语言是认知结构的映射</w:t>
      </w:r>
      <w:r>
        <w:rPr>
          <w:rFonts w:ascii="宋体" w:hAnsi="宋体"/>
          <w:sz w:val="24"/>
        </w:rPr>
        <w:t>。汉字与易理的"观物取象"同源，意味着一个内建了易理认知框架的智能体，在处理汉语时拥有天然的"亲近感"——因为它的认知结构，与汉语的底层逻辑是同构的。</w:t>
      </w:r>
    </w:p>
    <w:p>
      <w:pPr>
        <w:ind w:firstLine="419"/>
      </w:pPr>
      <w:r>
        <w:rPr>
          <w:rFonts w:ascii="宋体" w:hAnsi="宋体"/>
          <w:sz w:val="24"/>
        </w:rPr>
        <w:t>这不是"让机器学会汉语"，而是"让汉语在机器中自然地生长出来"。</w:t>
      </w:r>
    </w:p>
    <w:p>
      <w:pPr>
        <w:pStyle w:val="Heading2"/>
      </w:pPr>
      <w:r>
        <w:t>7.2 可解释性在人文领域的独特价值</w:t>
      </w:r>
    </w:p>
    <w:p>
      <w:pPr>
        <w:ind w:firstLine="419"/>
      </w:pPr>
      <w:r>
        <w:rPr>
          <w:rFonts w:ascii="宋体" w:hAnsi="宋体"/>
          <w:sz w:val="24"/>
        </w:rPr>
        <w:t>在人文学科（古典文献、历史、哲学）中，一个解读的权威性来自其论证过程是否经得起检验。深度学习模型给出一个"正确答案"，但如果无法解释"为什么是这个答案"，在人文学术中是没有说服力的。YLYW的透明推理链，恰好满足了人文学术对"言之有据"的根本要求。</w:t>
      </w:r>
    </w:p>
    <w:p>
      <w:pPr>
        <w:pStyle w:val="Heading2"/>
      </w:pPr>
      <w:r>
        <w:t>7.3 文化传承与AI的价值对齐</w:t>
      </w:r>
    </w:p>
    <w:p>
      <w:pPr>
        <w:ind w:firstLine="419"/>
      </w:pPr>
      <w:r>
        <w:rPr>
          <w:rFonts w:ascii="宋体" w:hAnsi="宋体"/>
          <w:sz w:val="24"/>
        </w:rPr>
        <w:t>如果能让一个AI系统真正"理解"古文——不只是翻译，而是理解其中的思想与智慧——那么中华文化的精髓就有可能被内化为AI的"价值观"。这与YLYW作为LLM"安全对齐层"的思路一致</w:t>
      </w:r>
      <w:r>
        <w:rPr>
          <w:rFonts w:ascii="宋体" w:hAnsi="宋体"/>
          <w:sz w:val="24"/>
          <w:vertAlign w:val="superscript"/>
        </w:rPr>
        <w:t>[1]</w:t>
      </w:r>
      <w:r>
        <w:rPr>
          <w:rFonts w:ascii="宋体" w:hAnsi="宋体"/>
          <w:sz w:val="24"/>
        </w:rPr>
        <w:t>：用经典文本中蕴含的价值判断（如"己所不欲，勿施于人"），来约束AI的行为边界。</w:t>
      </w:r>
    </w:p>
    <w:p>
      <w:pPr>
        <w:pStyle w:val="Heading2"/>
      </w:pPr>
      <w:r>
        <w:t>7.4 局限与未来工作</w:t>
      </w:r>
    </w:p>
    <w:p>
      <w:pPr>
        <w:ind w:firstLine="419"/>
      </w:pPr>
      <w:r>
        <w:t xml:space="preserve">1. </w:t>
      </w:r>
      <w:r>
        <w:rPr>
          <w:b/>
        </w:rPr>
        <w:t>汉字部件知识库规模</w:t>
      </w:r>
      <w:r>
        <w:rPr>
          <w:rFonts w:ascii="宋体" w:hAnsi="宋体"/>
          <w:sz w:val="24"/>
        </w:rPr>
        <w:t>：常用汉字约3500个，其中会意字和形声字占绝大多数。构建"乘承比应"关系知识库需大量人工标注，初始阶段可选取高频会意字（500-1000个）作为先导。</w:t>
      </w:r>
    </w:p>
    <w:p>
      <w:pPr>
        <w:ind w:firstLine="419"/>
      </w:pPr>
      <w:r>
        <w:t xml:space="preserve">2. </w:t>
      </w:r>
      <w:r>
        <w:rPr>
          <w:b/>
        </w:rPr>
        <w:t>模糊隶属度的标定</w:t>
      </w:r>
      <w:r>
        <w:rPr>
          <w:rFonts w:ascii="宋体" w:hAnsi="宋体"/>
          <w:sz w:val="24"/>
        </w:rPr>
        <w:t>：偏旁部首的语义隶属度初始定义为人工先验值，需通过语料校准提升精度。</w:t>
      </w:r>
    </w:p>
    <w:p>
      <w:pPr>
        <w:ind w:firstLine="419"/>
      </w:pPr>
      <w:r>
        <w:t xml:space="preserve">3. </w:t>
      </w:r>
      <w:r>
        <w:rPr>
          <w:b/>
        </w:rPr>
        <w:t>与现代汉语的适配</w:t>
      </w:r>
      <w:r>
        <w:rPr>
          <w:rFonts w:ascii="宋体" w:hAnsi="宋体"/>
          <w:sz w:val="24"/>
        </w:rPr>
        <w:t>：原型聚焦文言文因其规则性强，扩展到现代汉语口语需处理更多不规则用法。</w:t>
      </w:r>
    </w:p>
    <w:p>
      <w:pPr>
        <w:ind w:firstLine="419"/>
      </w:pPr>
      <w:r>
        <w:t xml:space="preserve">4. </w:t>
      </w:r>
      <w:r>
        <w:rPr>
          <w:b/>
        </w:rPr>
        <w:t>与LLM的混合架构</w:t>
      </w:r>
      <w:r>
        <w:rPr>
          <w:rFonts w:ascii="宋体" w:hAnsi="宋体"/>
          <w:sz w:val="24"/>
        </w:rPr>
        <w:t>："外层LLM+内层YLYW"的混合语言处理架构的设计与验证，是后续工程化的核心课题。</w:t>
      </w:r>
    </w:p>
    <w:p>
      <w:pPr>
        <w:ind w:firstLine="419"/>
      </w:pPr>
      <w:r>
        <w:t xml:space="preserve">5. </w:t>
      </w:r>
      <w:r>
        <w:rPr>
          <w:b/>
        </w:rPr>
        <w:t>L4篇章层尚未实现</w:t>
      </w:r>
      <w:r>
        <w:rPr>
          <w:rFonts w:ascii="宋体" w:hAnsi="宋体"/>
          <w:sz w:val="24"/>
        </w:rPr>
        <w:t>：当前原型仅覆盖L1-L3层，篇章层的"变卦"序列分析和起承转合修辞识别是下一步工作。</w:t>
      </w:r>
    </w:p>
    <w:p>
      <w:pPr>
        <w:ind w:firstLine="419"/>
      </w:pPr>
      <w:r>
        <w:t xml:space="preserve">6. </w:t>
      </w:r>
      <w:r>
        <w:rPr>
          <w:b/>
        </w:rPr>
        <w:t>兜底向量区分度</w:t>
      </w:r>
      <w:r>
        <w:rPr>
          <w:rFonts w:ascii="宋体" w:hAnsi="宋体"/>
          <w:sz w:val="24"/>
        </w:rPr>
        <w:t>：不在知识库中的汉字使用Unicode种子生成兜底模糊向量，需从L1部首映射层增加向量多样性。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t>8 结论</w:t>
      </w:r>
    </w:p>
    <w:p>
      <w:pPr>
        <w:ind w:firstLine="419"/>
      </w:pPr>
      <w:r>
        <w:t>本文系统阐述了YLYW模型处理汉语言文字的理论基础与工程架构，并通过原型系统验证了其工程可行性。我们的核心论点是：</w:t>
      </w:r>
      <w:r>
        <w:rPr>
          <w:b/>
        </w:rPr>
        <w:t>汉字与《易经》共享"观物取象"的认知源头，"象-数-理"三位一体的结构同构，以及"阴阳"为底层的生成逻辑。这使得YLYW模型在处理汉语时，拥有处理拼音文字时完全无法比拟的天然优势。</w:t>
      </w:r>
      <w:r>
        <w:rPr>
          <w:rFonts w:ascii="宋体" w:hAnsi="宋体"/>
          <w:sz w:val="24"/>
        </w:rPr>
      </w:r>
    </w:p>
    <w:p>
      <w:pPr>
        <w:ind w:firstLine="419"/>
      </w:pPr>
      <w:r>
        <w:rPr>
          <w:rFonts w:ascii="宋体" w:hAnsi="宋体"/>
          <w:sz w:val="24"/>
        </w:rPr>
        <w:t>本文的主要贡献包括：（1）系统揭示了汉字与易理在认知范式上的深层同构性；（2）提出了从字形到篇章的四层嵌套YLYW语言处理架构；（3）展示了"乘承比应"等易理关系在汉字部件分析、词义消歧中的工程应用；（4）构建了L1-L3三层原型系统（19部首隶属度+159会意字知识库+35双字词词典+20虚词语法库），在10句《论语》测试中达到82%知识库命中率和90%+词分组准确率，全程未使用任何训练数据；（5）提出并解决了文言文词分组中的虚词驱动分词与三通道判定机制，为文言文理解提供了可工程化的技术路径。</w:t>
      </w:r>
    </w:p>
    <w:p>
      <w:pPr>
        <w:ind w:firstLine="419"/>
      </w:pPr>
      <w:r>
        <w:rPr>
          <w:rFonts w:ascii="宋体" w:hAnsi="宋体"/>
          <w:i/>
          <w:sz w:val="24"/>
        </w:rPr>
        <w:t>**在LLM的范式下，汉语和英语只是训练数据的语种差异。但在YLYW的范式下，汉语是母语。它不是在处理一种语言，而是在用汉字与易理共享的"象思维"，理解文字背后的世界。**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spacing w:line="300" w:lineRule="auto"/>
      </w:pPr>
      <w:r>
        <w:rPr>
          <w:rFonts w:ascii="宋体" w:hAnsi="宋体"/>
          <w:sz w:val="21"/>
        </w:rPr>
        <w:t>[1] 马兴录, 张国安, 李金函, 等. YLYW：一种基于《易经》先验符号知识的联邦式神经符号具身决策框架. 青岛科技大学, 2026.</w:t>
      </w:r>
    </w:p>
    <w:p>
      <w:pPr>
        <w:spacing w:line="300" w:lineRule="auto"/>
      </w:pPr>
      <w:r>
        <w:rPr>
          <w:rFonts w:ascii="宋体" w:hAnsi="宋体"/>
          <w:sz w:val="21"/>
        </w:rPr>
        <w:t>[2] 许慎. 说文解字. 东汉.</w:t>
      </w:r>
    </w:p>
    <w:p>
      <w:pPr>
        <w:spacing w:line="300" w:lineRule="auto"/>
      </w:pPr>
      <w:r>
        <w:rPr>
          <w:rFonts w:ascii="宋体" w:hAnsi="宋体"/>
          <w:sz w:val="21"/>
        </w:rPr>
        <w:t>[3] Zadeh L A. Fuzzy sets. Information and Control, 1965, 8(3): 338-353.</w:t>
      </w:r>
    </w:p>
    <w:p>
      <w:pPr>
        <w:spacing w:line="300" w:lineRule="auto"/>
      </w:pPr>
      <w:r>
        <w:rPr>
          <w:rFonts w:ascii="宋体" w:hAnsi="宋体"/>
          <w:sz w:val="21"/>
        </w:rPr>
        <w:t>[4] 唐兰. 中国文字学. 上海古籍出版社, 2005.</w:t>
      </w:r>
    </w:p>
    <w:p>
      <w:pPr>
        <w:spacing w:line="300" w:lineRule="auto"/>
      </w:pPr>
      <w:r>
        <w:rPr>
          <w:rFonts w:ascii="宋体" w:hAnsi="宋体"/>
          <w:sz w:val="21"/>
        </w:rPr>
        <w:t>[5] 王宁. 汉字构形学导论. 商务印书馆, 2015.</w:t>
      </w:r>
    </w:p>
    <w:p>
      <w:pPr>
        <w:spacing w:line="300" w:lineRule="auto"/>
      </w:pPr>
      <w:r>
        <w:rPr>
          <w:rFonts w:ascii="宋体" w:hAnsi="宋体"/>
          <w:sz w:val="21"/>
        </w:rPr>
        <w:t>[6] 袁行霈. 中国诗歌艺术研究. 北京大学出版社, 2014.</w:t>
      </w:r>
    </w:p>
    <w:p>
      <w:pPr>
        <w:spacing w:line="300" w:lineRule="auto"/>
      </w:pPr>
      <w:r>
        <w:rPr>
          <w:rFonts w:ascii="宋体" w:hAnsi="宋体"/>
          <w:sz w:val="21"/>
        </w:rPr>
        <w:t>[7] 马兴录, 李金函, 张国安, 等. 层次化嵌套YLYW：一种基于《易经》全息原理的分布式具身智能架构范式. 青岛科技大学, 2026.</w:t>
      </w:r>
    </w:p>
    <w:p>
      <w:pPr>
        <w:spacing w:line="300" w:lineRule="auto"/>
      </w:pPr>
      <w:r>
        <w:rPr>
          <w:rFonts w:ascii="宋体" w:hAnsi="宋体"/>
          <w:sz w:val="21"/>
        </w:rPr>
        <w:t>[8] 马兴录, 李金函, 张国安, 等. 知几学习：一种基于先验征兆辨识的具身学习新范式. 青岛科技大学, 2026.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