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32"/>
        </w:rPr>
        <w:t>基于《易经》符号先验知识的机器人抓取零样本决策方法</w:t>
      </w:r>
    </w:p>
    <w:p>
      <w:pPr>
        <w:jc w:val="center"/>
      </w:pPr>
      <w:r>
        <w:rPr>
          <w:b w:val="0"/>
          <w:i w:val="0"/>
          <w:sz w:val="24"/>
        </w:rPr>
        <w:t>马老师课题组</w:t>
      </w:r>
    </w:p>
    <w:p>
      <w:pPr>
        <w:jc w:val="center"/>
      </w:pPr>
      <w:r>
        <w:rPr>
          <w:b w:val="0"/>
          <w:i w:val="0"/>
          <w:sz w:val="20"/>
        </w:rPr>
        <w:t>青岛科技大学 信息科学技术学院，山东 青岛 266061</w:t>
      </w:r>
    </w:p>
    <w:p/>
    <w:p>
      <w:pPr>
        <w:pStyle w:val="Heading1"/>
      </w:pPr>
      <w:r>
        <w:rPr>
          <w:color w:val="1A5276"/>
        </w:rPr>
        <w:t>摘要</w:t>
      </w:r>
    </w:p>
    <w:p>
      <w:r>
        <w:rPr>
          <w:b w:val="0"/>
          <w:i w:val="0"/>
        </w:rPr>
        <w:t>当前深度学习方法在机器人抓取任务中面临数据需求大、可解释性差、能效低三大瓶颈。本文提出YLYW（易理研物）——一种基于《易经》符号逻辑的先验知识系统，通过将八卦基元、六爻编码和六十四卦规则转化为硬编码的先验知识库，在不依赖任何训练数据的前提下实现零样本机器人抓取策略推理。系统采用三层符号架构：L1层将8种八卦映射为物理特征原型并计算隶属度；L2层通过6维爻编码器将感知特征转换为阴阳爻值向量；L3层利用20个核心卦象规则库通过余弦相似度匹配输出抓取策略。在50物体的零样本基线测试中，系统以48.0%的策略合理率和仅2.0%的严重错误率完成了纯先验推理，单次推理仅需0.5ms。本文的创新点在于：（1）首次将《易经》符号系统工程化为可计算的先验知识图谱；（2）提出"特征嵌入-符号匹配-策略映射"的三层先验推理范式；（3）在机器人抓取中实现了真正零样本、可解释的符号推理决策。当前工作受限于仅定义20卦规则及缺少对比实验，后续将扩充至完整64卦并与经典方法进行系统对比。</w:t>
      </w:r>
    </w:p>
    <w:p>
      <w:r>
        <w:rPr>
          <w:b/>
          <w:i w:val="0"/>
        </w:rPr>
        <w:t>关键词： 易经；先验知识；零样本学习；机器人抓取；符号推理；神经符号系统</w:t>
      </w:r>
    </w:p>
    <w:p/>
    <w:p>
      <w:pPr>
        <w:pStyle w:val="Heading1"/>
      </w:pPr>
      <w:r>
        <w:rPr>
          <w:color w:val="1A5276"/>
        </w:rPr>
        <w:t>1 引言</w:t>
      </w:r>
    </w:p>
    <w:p>
      <w:pPr>
        <w:pStyle w:val="Heading2"/>
      </w:pPr>
      <w:r>
        <w:rPr>
          <w:color w:val="1A5276"/>
        </w:rPr>
        <w:t>1.1 研究背景</w:t>
      </w:r>
    </w:p>
    <w:p>
      <w:r>
        <w:rPr>
          <w:b w:val="0"/>
          <w:i w:val="0"/>
        </w:rPr>
        <w:t>机器人抓取（Robotic Grasping）是智能机器人领域的核心任务之一。给定一个未知物体，机器人需要根据感知信息决定抓取策略——包括抓取类型、施力大小、接近角度和速度等参数。当前主流方法依赖于深度学习（Deep Learning），通过大规模标注数据集训练卷积神经网络（CNN）或Transformer模型来预测抓取姿态和策略[1-3]。</w:t>
      </w:r>
    </w:p>
    <w:p>
      <w:r>
        <w:rPr>
          <w:b w:val="0"/>
          <w:i w:val="0"/>
        </w:rPr>
        <w:t>然而，深度学习范式在抓取任务中面临三个根本性瓶颈：</w:t>
      </w:r>
    </w:p>
    <w:p>
      <w:r>
        <w:rPr>
          <w:b w:val="0"/>
          <w:i w:val="0"/>
        </w:rPr>
        <w:t>1. 数据暴力（Data Violence）：训练一个通用抓取模型需要数百万张标注图像或数万次物理抓取试验，而在许多实际场景（如太空探索、核废料处理、灾难救援）中，无法获取如此规模的数据。</w:t>
      </w:r>
    </w:p>
    <w:p>
      <w:r>
        <w:rPr>
          <w:b w:val="0"/>
          <w:i w:val="0"/>
        </w:rPr>
        <w:t>2. 可解释性缺失（Lack of Interpretability）：深度神经网络的决策过程是一个"黑箱"，当抓取失败时，无法追溯失败原因，这在安全关键应用中构成严重风险。</w:t>
      </w:r>
    </w:p>
    <w:p>
      <w:r>
        <w:rPr>
          <w:b w:val="0"/>
          <w:i w:val="0"/>
        </w:rPr>
        <w:t>3. 能效低下（Energy Inefficiency）：训练和推理所需的高昂算力成本限制了在嵌入式设备上的部署。</w:t>
      </w:r>
    </w:p>
    <w:p>
      <w:r>
        <w:rPr>
          <w:b w:val="0"/>
          <w:i w:val="0"/>
        </w:rPr>
        <w:t>这些问题引发了人工智能领域的一个根本性追问：是否存在另一条路径——不需要海量数据、模型简洁、推理可解释？</w:t>
      </w:r>
    </w:p>
    <w:p>
      <w:pPr>
        <w:pStyle w:val="Heading2"/>
      </w:pPr>
      <w:r>
        <w:rPr>
          <w:color w:val="1A5276"/>
        </w:rPr>
        <w:t>1.2 《易经》作为先验知识框架的潜力</w:t>
      </w:r>
    </w:p>
    <w:p>
      <w:r>
        <w:rPr>
          <w:b w:val="0"/>
          <w:i w:val="0"/>
        </w:rPr>
        <w:t>《易经》（I Ching / Book of Changes）是中国古代最重要的哲学经典之一，被誉为"群经之首"。从现代信息科学的角度审视，《易经》呈现出令人惊讶的结构化特征：</w:t>
      </w:r>
    </w:p>
    <w:p>
      <w:r>
        <w:rPr>
          <w:b w:val="0"/>
          <w:i w:val="0"/>
        </w:rPr>
        <w:t>符号基元：以阴阳（⚊⚋）为基本符号单元，通过三爻成八卦、六爻成六十四卦，构建了高度紧凑的符号系统。</w:t>
      </w:r>
    </w:p>
    <w:p>
      <w:r>
        <w:rPr>
          <w:b w:val="0"/>
          <w:i w:val="0"/>
        </w:rPr>
        <w:t>关系逻辑：定义了爻位之间的"乘、承、比、应、当位、得中"等结构关系，形成了符号推理的运算规则。</w:t>
      </w:r>
    </w:p>
    <w:p>
      <w:r>
        <w:rPr>
          <w:b w:val="0"/>
          <w:i w:val="0"/>
        </w:rPr>
        <w:t>动态模型：通过"变卦"（老阴老阳互变）机制，描述了从一种状态到另一种状态的演化过程。</w:t>
      </w:r>
    </w:p>
    <w:p>
      <w:r>
        <w:rPr>
          <w:b w:val="0"/>
          <w:i w:val="0"/>
        </w:rPr>
        <w:t>分类与映射：将万事万物映射到64种基本情境模式中，本质是一种"模式识别与分类"系统。</w:t>
      </w:r>
    </w:p>
    <w:p>
      <w:r>
        <w:rPr>
          <w:b w:val="0"/>
          <w:i w:val="0"/>
        </w:rPr>
        <w:t>从人工智能的学科视角来看，《易经》是一个以阴阳为基、八卦为元、爻位关系为推断规则、卦变为动态机制的先验符号推理系统。它与现代人工智能中的"专家系统"和"基于案例的推理（Case-Based Reasoning）"在方法论上具有结构相似性[4]，但提供了一个更紧凑、更具哲学深度的符号基元集。</w:t>
      </w:r>
    </w:p>
    <w:p>
      <w:pPr>
        <w:pStyle w:val="Heading2"/>
      </w:pPr>
      <w:r>
        <w:rPr>
          <w:color w:val="1A5276"/>
        </w:rPr>
        <w:t>1.3 本文贡献</w:t>
      </w:r>
    </w:p>
    <w:p>
      <w:r>
        <w:rPr>
          <w:b w:val="0"/>
          <w:i w:val="0"/>
        </w:rPr>
        <w:t>本文的核心贡献是首次将《易经》的符号逻辑系统工程化实现为一个可计算的先验知识系统，并将其应用于机器人抓取任务的零样本决策。具体贡献包括：</w:t>
      </w:r>
    </w:p>
    <w:p>
      <w:r>
        <w:rPr>
          <w:b w:val="0"/>
          <w:i w:val="0"/>
        </w:rPr>
        <w:t>1. 提出了YLYW（易理研物）三层先验推理架构：八卦基元（L1）→六爻编码（L2）→六十四卦规则（L3）。</w:t>
      </w:r>
    </w:p>
    <w:p>
      <w:r>
        <w:rPr>
          <w:b w:val="0"/>
          <w:i w:val="0"/>
        </w:rPr>
        <w:t>2. 完整实现了整个系统的Python代码库，包括先验手册核心模块、感知特征提取模块和仿真场景生成器。</w:t>
      </w:r>
    </w:p>
    <w:p>
      <w:r>
        <w:rPr>
          <w:b w:val="0"/>
          <w:i w:val="0"/>
        </w:rPr>
        <w:t>3. 在50个物体的零样本基线测试中验证了系统的可行性，证明了仅靠先验知识即可完成合理的策略推理。</w:t>
      </w:r>
    </w:p>
    <w:p>
      <w:r>
        <w:rPr>
          <w:b w:val="0"/>
          <w:i w:val="0"/>
        </w:rPr>
        <w:t>4. 明确了本技术相对于深度学习的创新定位，并指出了当前工作的边界和后续改进方向。</w:t>
      </w:r>
    </w:p>
    <w:p/>
    <w:p>
      <w:pPr>
        <w:pStyle w:val="Heading1"/>
      </w:pPr>
      <w:r>
        <w:rPr>
          <w:color w:val="1A5276"/>
        </w:rPr>
        <w:t>2 方法</w:t>
      </w:r>
    </w:p>
    <w:p>
      <w:pPr>
        <w:pStyle w:val="Heading2"/>
      </w:pPr>
      <w:r>
        <w:rPr>
          <w:color w:val="1A5276"/>
        </w:rPr>
        <w:t>2.1 总体架构</w:t>
      </w:r>
    </w:p>
    <w:p>
      <w:r>
        <w:rPr>
          <w:b w:val="0"/>
          <w:i w:val="0"/>
        </w:rPr>
        <w:t>YLYW系统的总体架构如图1所示，采用三层符号推理流水线：</w:t>
      </w:r>
    </w:p>
    <w:p>
      <w:r>
        <w:rPr>
          <w:rFonts w:ascii="Courier New" w:hAnsi="Courier New"/>
          <w:sz w:val="16"/>
        </w:rPr>
        <w:t>物理特征 → [L1 八卦基元] → 8卦隶属度向量</w:t>
      </w:r>
    </w:p>
    <w:p>
      <w:r>
        <w:rPr>
          <w:rFonts w:ascii="Courier New" w:hAnsi="Courier New"/>
          <w:sz w:val="16"/>
        </w:rPr>
        <w:t xml:space="preserve">                ↓</w:t>
      </w:r>
    </w:p>
    <w:p>
      <w:r>
        <w:rPr>
          <w:rFonts w:ascii="Courier New" w:hAnsi="Courier New"/>
          <w:sz w:val="16"/>
        </w:rPr>
        <w:t xml:space="preserve">           [L2 六爻编码] → 6维爻值向量</w:t>
      </w:r>
    </w:p>
    <w:p>
      <w:r>
        <w:rPr>
          <w:rFonts w:ascii="Courier New" w:hAnsi="Courier New"/>
          <w:sz w:val="16"/>
        </w:rPr>
        <w:t xml:space="preserve">                ↓</w:t>
      </w:r>
    </w:p>
    <w:p>
      <w:r>
        <w:rPr>
          <w:rFonts w:ascii="Courier New" w:hAnsi="Courier New"/>
          <w:sz w:val="16"/>
        </w:rPr>
        <w:t xml:space="preserve">           [L3 六十四卦规则] → 抓取策略</w:t>
      </w:r>
    </w:p>
    <w:p>
      <w:r>
        <w:rPr>
          <w:rFonts w:ascii="Courier New" w:hAnsi="Courier New"/>
          <w:sz w:val="16"/>
        </w:rPr>
        <w:t xml:space="preserve">                ↓</w:t>
      </w:r>
    </w:p>
    <w:p>
      <w:r>
        <w:rPr>
          <w:rFonts w:ascii="Courier New" w:hAnsi="Courier New"/>
          <w:sz w:val="16"/>
        </w:rPr>
        <w:t xml:space="preserve">           策略输出（类型/力/角/速/注意事项）</w:t>
      </w:r>
    </w:p>
    <w:p>
      <w:r>
        <w:rPr>
          <w:b w:val="0"/>
          <w:i w:val="0"/>
        </w:rPr>
        <w:t>图1. YLYW系统三层推理架构</w:t>
      </w:r>
    </w:p>
    <w:p>
      <w:r>
        <w:rPr>
          <w:b w:val="0"/>
          <w:i w:val="0"/>
        </w:rPr>
        <w:t>系统的核心设计哲学是：所有知识都是预先定义的、不可学习的（阶段一）。这等同于一个"先验手册"（Prior Manual）——就像人类专家在面对新情况时可以调用已有的知识框架进行分析，而不需要每次都从零开始学习。</w:t>
      </w:r>
    </w:p>
    <w:p>
      <w:pPr>
        <w:pStyle w:val="Heading2"/>
      </w:pPr>
      <w:r>
        <w:rPr>
          <w:color w:val="1A5276"/>
        </w:rPr>
        <w:t>2.2 L1层：八卦基元（Trigram Base）</w:t>
      </w:r>
    </w:p>
    <w:p>
      <w:r>
        <w:rPr>
          <w:b w:val="0"/>
          <w:i w:val="0"/>
        </w:rPr>
        <w:t>#### 2.2.1 八卦-物理映射</w:t>
      </w:r>
    </w:p>
    <w:p>
      <w:r>
        <w:rPr>
          <w:b w:val="0"/>
          <w:i w:val="0"/>
        </w:rPr>
        <w:t>八个卦象分别对应一组"理想物理特征"（Prototype），这些特征来自对自然界基本属性的工程化转译。表1列出了八卦与物理特征的映射关系。</w:t>
      </w:r>
    </w:p>
    <w:p>
      <w:r>
        <w:rPr>
          <w:b w:val="0"/>
          <w:i w:val="0"/>
        </w:rPr>
        <w:t>表1. 八卦-物理特征映射</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卦名</w:t>
            </w:r>
          </w:p>
        </w:tc>
        <w:tc>
          <w:tcPr>
            <w:tcW w:type="dxa" w:w="1881"/>
          </w:tcPr>
          <w:p>
            <w:r>
              <w:rPr>
                <w:b/>
                <w:sz w:val="18"/>
              </w:rPr>
              <w:t>符号</w:t>
            </w:r>
          </w:p>
        </w:tc>
        <w:tc>
          <w:tcPr>
            <w:tcW w:type="dxa" w:w="1881"/>
          </w:tcPr>
          <w:p>
            <w:r>
              <w:rPr>
                <w:b/>
                <w:sz w:val="18"/>
              </w:rPr>
              <w:t>卦德</w:t>
            </w:r>
          </w:p>
        </w:tc>
        <w:tc>
          <w:tcPr>
            <w:tcW w:type="dxa" w:w="1881"/>
          </w:tcPr>
          <w:p>
            <w:r>
              <w:rPr>
                <w:b/>
                <w:sz w:val="18"/>
              </w:rPr>
              <w:t>自然象征</w:t>
            </w:r>
          </w:p>
        </w:tc>
        <w:tc>
          <w:tcPr>
            <w:tcW w:type="dxa" w:w="1881"/>
          </w:tcPr>
          <w:p>
            <w:r>
              <w:rPr>
                <w:b/>
                <w:sz w:val="18"/>
              </w:rPr>
              <w:t>物理特征倾向</w:t>
            </w:r>
          </w:p>
        </w:tc>
      </w:tr>
      <w:tr>
        <w:tc>
          <w:tcPr>
            <w:tcW w:type="dxa" w:w="1881"/>
          </w:tcPr>
          <w:p>
            <w:r>
              <w:rPr>
                <w:sz w:val="18"/>
              </w:rPr>
              <w:t>乾 ☰</w:t>
            </w:r>
          </w:p>
        </w:tc>
        <w:tc>
          <w:tcPr>
            <w:tcW w:type="dxa" w:w="1881"/>
          </w:tcPr>
          <w:p>
            <w:r>
              <w:rPr>
                <w:sz w:val="18"/>
              </w:rPr>
              <w:t>三连</w:t>
            </w:r>
          </w:p>
        </w:tc>
        <w:tc>
          <w:tcPr>
            <w:tcW w:type="dxa" w:w="1881"/>
          </w:tcPr>
          <w:p>
            <w:r>
              <w:rPr>
                <w:sz w:val="18"/>
              </w:rPr>
              <w:t>健</w:t>
            </w:r>
          </w:p>
        </w:tc>
        <w:tc>
          <w:tcPr>
            <w:tcW w:type="dxa" w:w="1881"/>
          </w:tcPr>
          <w:p>
            <w:r>
              <w:rPr>
                <w:sz w:val="18"/>
              </w:rPr>
              <w:t>天</w:t>
            </w:r>
          </w:p>
        </w:tc>
        <w:tc>
          <w:tcPr>
            <w:tcW w:type="dxa" w:w="1881"/>
          </w:tcPr>
          <w:p>
            <w:r>
              <w:rPr>
                <w:sz w:val="18"/>
              </w:rPr>
              <w:t>刚性、强力、稳定、不可变形</w:t>
            </w:r>
          </w:p>
        </w:tc>
      </w:tr>
      <w:tr>
        <w:tc>
          <w:tcPr>
            <w:tcW w:type="dxa" w:w="1881"/>
          </w:tcPr>
          <w:p>
            <w:r>
              <w:rPr>
                <w:sz w:val="18"/>
              </w:rPr>
              <w:t>坤 ☷</w:t>
            </w:r>
          </w:p>
        </w:tc>
        <w:tc>
          <w:tcPr>
            <w:tcW w:type="dxa" w:w="1881"/>
          </w:tcPr>
          <w:p>
            <w:r>
              <w:rPr>
                <w:sz w:val="18"/>
              </w:rPr>
              <w:t>六断</w:t>
            </w:r>
          </w:p>
        </w:tc>
        <w:tc>
          <w:tcPr>
            <w:tcW w:type="dxa" w:w="1881"/>
          </w:tcPr>
          <w:p>
            <w:r>
              <w:rPr>
                <w:sz w:val="18"/>
              </w:rPr>
              <w:t>顺</w:t>
            </w:r>
          </w:p>
        </w:tc>
        <w:tc>
          <w:tcPr>
            <w:tcW w:type="dxa" w:w="1881"/>
          </w:tcPr>
          <w:p>
            <w:r>
              <w:rPr>
                <w:sz w:val="18"/>
              </w:rPr>
              <w:t>地</w:t>
            </w:r>
          </w:p>
        </w:tc>
        <w:tc>
          <w:tcPr>
            <w:tcW w:type="dxa" w:w="1881"/>
          </w:tcPr>
          <w:p>
            <w:r>
              <w:rPr>
                <w:sz w:val="18"/>
              </w:rPr>
              <w:t>柔性、包容、可变性、中等稳定</w:t>
            </w:r>
          </w:p>
        </w:tc>
      </w:tr>
      <w:tr>
        <w:tc>
          <w:tcPr>
            <w:tcW w:type="dxa" w:w="1881"/>
          </w:tcPr>
          <w:p>
            <w:r>
              <w:rPr>
                <w:sz w:val="18"/>
              </w:rPr>
              <w:t>震 ☳</w:t>
            </w:r>
          </w:p>
        </w:tc>
        <w:tc>
          <w:tcPr>
            <w:tcW w:type="dxa" w:w="1881"/>
          </w:tcPr>
          <w:p>
            <w:r>
              <w:rPr>
                <w:sz w:val="18"/>
              </w:rPr>
              <w:t>仰盂</w:t>
            </w:r>
          </w:p>
        </w:tc>
        <w:tc>
          <w:tcPr>
            <w:tcW w:type="dxa" w:w="1881"/>
          </w:tcPr>
          <w:p>
            <w:r>
              <w:rPr>
                <w:sz w:val="18"/>
              </w:rPr>
              <w:t>动</w:t>
            </w:r>
          </w:p>
        </w:tc>
        <w:tc>
          <w:tcPr>
            <w:tcW w:type="dxa" w:w="1881"/>
          </w:tcPr>
          <w:p>
            <w:r>
              <w:rPr>
                <w:sz w:val="18"/>
              </w:rPr>
              <w:t>雷</w:t>
            </w:r>
          </w:p>
        </w:tc>
        <w:tc>
          <w:tcPr>
            <w:tcW w:type="dxa" w:w="1881"/>
          </w:tcPr>
          <w:p>
            <w:r>
              <w:rPr>
                <w:sz w:val="18"/>
              </w:rPr>
              <w:t>动态、高滚动倾向、需快速响应</w:t>
            </w:r>
          </w:p>
        </w:tc>
      </w:tr>
      <w:tr>
        <w:tc>
          <w:tcPr>
            <w:tcW w:type="dxa" w:w="1881"/>
          </w:tcPr>
          <w:p>
            <w:r>
              <w:rPr>
                <w:sz w:val="18"/>
              </w:rPr>
              <w:t>艮 ☶</w:t>
            </w:r>
          </w:p>
        </w:tc>
        <w:tc>
          <w:tcPr>
            <w:tcW w:type="dxa" w:w="1881"/>
          </w:tcPr>
          <w:p>
            <w:r>
              <w:rPr>
                <w:sz w:val="18"/>
              </w:rPr>
              <w:t>覆碗</w:t>
            </w:r>
          </w:p>
        </w:tc>
        <w:tc>
          <w:tcPr>
            <w:tcW w:type="dxa" w:w="1881"/>
          </w:tcPr>
          <w:p>
            <w:r>
              <w:rPr>
                <w:sz w:val="18"/>
              </w:rPr>
              <w:t>止</w:t>
            </w:r>
          </w:p>
        </w:tc>
        <w:tc>
          <w:tcPr>
            <w:tcW w:type="dxa" w:w="1881"/>
          </w:tcPr>
          <w:p>
            <w:r>
              <w:rPr>
                <w:sz w:val="18"/>
              </w:rPr>
              <w:t>山</w:t>
            </w:r>
          </w:p>
        </w:tc>
        <w:tc>
          <w:tcPr>
            <w:tcW w:type="dxa" w:w="1881"/>
          </w:tcPr>
          <w:p>
            <w:r>
              <w:rPr>
                <w:sz w:val="18"/>
              </w:rPr>
              <w:t>稳固、静止、几乎不滚动</w:t>
            </w:r>
          </w:p>
        </w:tc>
      </w:tr>
      <w:tr>
        <w:tc>
          <w:tcPr>
            <w:tcW w:type="dxa" w:w="1881"/>
          </w:tcPr>
          <w:p>
            <w:r>
              <w:rPr>
                <w:sz w:val="18"/>
              </w:rPr>
              <w:t>离 ☲</w:t>
            </w:r>
          </w:p>
        </w:tc>
        <w:tc>
          <w:tcPr>
            <w:tcW w:type="dxa" w:w="1881"/>
          </w:tcPr>
          <w:p>
            <w:r>
              <w:rPr>
                <w:sz w:val="18"/>
              </w:rPr>
              <w:t>中虚</w:t>
            </w:r>
          </w:p>
        </w:tc>
        <w:tc>
          <w:tcPr>
            <w:tcW w:type="dxa" w:w="1881"/>
          </w:tcPr>
          <w:p>
            <w:r>
              <w:rPr>
                <w:sz w:val="18"/>
              </w:rPr>
              <w:t>明/附丽</w:t>
            </w:r>
          </w:p>
        </w:tc>
        <w:tc>
          <w:tcPr>
            <w:tcW w:type="dxa" w:w="1881"/>
          </w:tcPr>
          <w:p>
            <w:r>
              <w:rPr>
                <w:sz w:val="18"/>
              </w:rPr>
              <w:t>火</w:t>
            </w:r>
          </w:p>
        </w:tc>
        <w:tc>
          <w:tcPr>
            <w:tcW w:type="dxa" w:w="1881"/>
          </w:tcPr>
          <w:p>
            <w:r>
              <w:rPr>
                <w:sz w:val="18"/>
              </w:rPr>
              <w:t>醒目、光滑表面、适合吸附</w:t>
            </w:r>
          </w:p>
        </w:tc>
      </w:tr>
      <w:tr>
        <w:tc>
          <w:tcPr>
            <w:tcW w:type="dxa" w:w="1881"/>
          </w:tcPr>
          <w:p>
            <w:r>
              <w:rPr>
                <w:sz w:val="18"/>
              </w:rPr>
              <w:t>坎 ☵</w:t>
            </w:r>
          </w:p>
        </w:tc>
        <w:tc>
          <w:tcPr>
            <w:tcW w:type="dxa" w:w="1881"/>
          </w:tcPr>
          <w:p>
            <w:r>
              <w:rPr>
                <w:sz w:val="18"/>
              </w:rPr>
              <w:t>中满</w:t>
            </w:r>
          </w:p>
        </w:tc>
        <w:tc>
          <w:tcPr>
            <w:tcW w:type="dxa" w:w="1881"/>
          </w:tcPr>
          <w:p>
            <w:r>
              <w:rPr>
                <w:sz w:val="18"/>
              </w:rPr>
              <w:t>陷/险</w:t>
            </w:r>
          </w:p>
        </w:tc>
        <w:tc>
          <w:tcPr>
            <w:tcW w:type="dxa" w:w="1881"/>
          </w:tcPr>
          <w:p>
            <w:r>
              <w:rPr>
                <w:sz w:val="18"/>
              </w:rPr>
              <w:t>水</w:t>
            </w:r>
          </w:p>
        </w:tc>
        <w:tc>
          <w:tcPr>
            <w:tcW w:type="dxa" w:w="1881"/>
          </w:tcPr>
          <w:p>
            <w:r>
              <w:rPr>
                <w:sz w:val="18"/>
              </w:rPr>
              <w:t>有凹陷、易碎、高风险</w:t>
            </w:r>
          </w:p>
        </w:tc>
      </w:tr>
      <w:tr>
        <w:tc>
          <w:tcPr>
            <w:tcW w:type="dxa" w:w="1881"/>
          </w:tcPr>
          <w:p>
            <w:r>
              <w:rPr>
                <w:sz w:val="18"/>
              </w:rPr>
              <w:t>兑 ☱</w:t>
            </w:r>
          </w:p>
        </w:tc>
        <w:tc>
          <w:tcPr>
            <w:tcW w:type="dxa" w:w="1881"/>
          </w:tcPr>
          <w:p>
            <w:r>
              <w:rPr>
                <w:sz w:val="18"/>
              </w:rPr>
              <w:t>上缺</w:t>
            </w:r>
          </w:p>
        </w:tc>
        <w:tc>
          <w:tcPr>
            <w:tcW w:type="dxa" w:w="1881"/>
          </w:tcPr>
          <w:p>
            <w:r>
              <w:rPr>
                <w:sz w:val="18"/>
              </w:rPr>
              <w:t>悦</w:t>
            </w:r>
          </w:p>
        </w:tc>
        <w:tc>
          <w:tcPr>
            <w:tcW w:type="dxa" w:w="1881"/>
          </w:tcPr>
          <w:p>
            <w:r>
              <w:rPr>
                <w:sz w:val="18"/>
              </w:rPr>
              <w:t>泽</w:t>
            </w:r>
          </w:p>
        </w:tc>
        <w:tc>
          <w:tcPr>
            <w:tcW w:type="dxa" w:w="1881"/>
          </w:tcPr>
          <w:p>
            <w:r>
              <w:rPr>
                <w:sz w:val="18"/>
              </w:rPr>
              <w:t>柔软、可用小力、令人愉悦</w:t>
            </w:r>
          </w:p>
        </w:tc>
      </w:tr>
      <w:tr>
        <w:tc>
          <w:tcPr>
            <w:tcW w:type="dxa" w:w="1881"/>
          </w:tcPr>
          <w:p>
            <w:r>
              <w:rPr>
                <w:sz w:val="18"/>
              </w:rPr>
              <w:t>巽 ☴</w:t>
            </w:r>
          </w:p>
        </w:tc>
        <w:tc>
          <w:tcPr>
            <w:tcW w:type="dxa" w:w="1881"/>
          </w:tcPr>
          <w:p>
            <w:r>
              <w:rPr>
                <w:sz w:val="18"/>
              </w:rPr>
              <w:t>下断</w:t>
            </w:r>
          </w:p>
        </w:tc>
        <w:tc>
          <w:tcPr>
            <w:tcW w:type="dxa" w:w="1881"/>
          </w:tcPr>
          <w:p>
            <w:r>
              <w:rPr>
                <w:sz w:val="18"/>
              </w:rPr>
              <w:t>入</w:t>
            </w:r>
          </w:p>
        </w:tc>
        <w:tc>
          <w:tcPr>
            <w:tcW w:type="dxa" w:w="1881"/>
          </w:tcPr>
          <w:p>
            <w:r>
              <w:rPr>
                <w:sz w:val="18"/>
              </w:rPr>
              <w:t>风</w:t>
            </w:r>
          </w:p>
        </w:tc>
        <w:tc>
          <w:tcPr>
            <w:tcW w:type="dxa" w:w="1881"/>
          </w:tcPr>
          <w:p>
            <w:r>
              <w:rPr>
                <w:sz w:val="18"/>
              </w:rPr>
              <w:t>需要顺应、不规则、渗透性</w:t>
            </w:r>
          </w:p>
        </w:tc>
      </w:tr>
    </w:tbl>
    <w:p/>
    <w:p>
      <w:r>
        <w:rPr>
          <w:b w:val="0"/>
          <w:i w:val="0"/>
        </w:rPr>
        <w:t>每个卦象定义了6个物理维度的理想值：strength_needed（所需抓取力）、stability（稳定性）、deformability（变形性）、roll_tendency（滚动倾向）、visibility（可见性）、fragility（脆弱性）。</w:t>
      </w:r>
    </w:p>
    <w:p>
      <w:r>
        <w:rPr>
          <w:b w:val="0"/>
          <w:i w:val="0"/>
        </w:rPr>
        <w:t>#### 2.2.2 隶属度计算</w:t>
      </w:r>
    </w:p>
    <w:p>
      <w:r>
        <w:rPr>
          <w:b w:val="0"/>
          <w:i w:val="0"/>
        </w:rPr>
        <w:t>采用高斯核函数计算物体特征向量与八卦原型之间的相似度，作为"隶属度"（Membership Degree）。对于物体特征向量 $f$ 和卦象原型 $p$，隶属度定义为：</w:t>
      </w:r>
    </w:p>
    <w:p>
      <w:r>
        <w:rPr>
          <w:b w:val="0"/>
          <w:i w:val="0"/>
        </w:rPr>
        <w:t>$$\mu(f, p) = \frac{1}{|A|} \sum_{a \in A} \max(0, 1 - |f_a - p_a| \times 1.5)$$</w:t>
      </w:r>
    </w:p>
    <w:p>
      <w:r>
        <w:rPr>
          <w:b w:val="0"/>
          <w:i w:val="0"/>
        </w:rPr>
        <w:t>其中 $A$ 为物理特征属性集合，系数1.5为敏感度参数（先验设定）。隶属度越高，表示物体越"属于"该卦的特性。</w:t>
      </w:r>
    </w:p>
    <w:p>
      <w:pPr>
        <w:pStyle w:val="Heading2"/>
      </w:pPr>
      <w:r>
        <w:rPr>
          <w:color w:val="1A5276"/>
        </w:rPr>
        <w:t>2.3 L2层：六爻编码器（Yao Encoder）</w:t>
      </w:r>
    </w:p>
    <w:p>
      <w:r>
        <w:rPr>
          <w:b w:val="0"/>
          <w:i w:val="0"/>
        </w:rPr>
        <w:t>#### 2.3.1 六爻位置定义</w:t>
      </w:r>
    </w:p>
    <w:p>
      <w:r>
        <w:rPr>
          <w:b w:val="0"/>
          <w:i w:val="0"/>
        </w:rPr>
        <w:t>六爻编码器接收物体的完整物理特征向量，将其映射为6个爻值（每爻 ∈ [0,1]），爻值接近1为阳爻（—），接近0为阴爻（--）。六爻从下往上分别对应不同的物理/语义维度：</w:t>
      </w:r>
    </w:p>
    <w:p>
      <w:r>
        <w:rPr>
          <w:b w:val="0"/>
          <w:i w:val="0"/>
        </w:rPr>
        <w:t>表2. 六爻位置与语义映射</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爻位</w:t>
            </w:r>
          </w:p>
        </w:tc>
        <w:tc>
          <w:tcPr>
            <w:tcW w:type="dxa" w:w="2351"/>
          </w:tcPr>
          <w:p>
            <w:r>
              <w:rPr>
                <w:b/>
                <w:sz w:val="18"/>
              </w:rPr>
              <w:t>名称</w:t>
            </w:r>
          </w:p>
        </w:tc>
        <w:tc>
          <w:tcPr>
            <w:tcW w:type="dxa" w:w="2351"/>
          </w:tcPr>
          <w:p>
            <w:r>
              <w:rPr>
                <w:b/>
                <w:sz w:val="18"/>
              </w:rPr>
              <w:t>物理语义</w:t>
            </w:r>
          </w:p>
        </w:tc>
        <w:tc>
          <w:tcPr>
            <w:tcW w:type="dxa" w:w="2351"/>
          </w:tcPr>
          <w:p>
            <w:r>
              <w:rPr>
                <w:b/>
                <w:sz w:val="18"/>
              </w:rPr>
              <w:t>编码公式</w:t>
            </w:r>
          </w:p>
        </w:tc>
      </w:tr>
      <w:tr>
        <w:tc>
          <w:tcPr>
            <w:tcW w:type="dxa" w:w="2351"/>
          </w:tcPr>
          <w:p>
            <w:r>
              <w:rPr>
                <w:sz w:val="18"/>
              </w:rPr>
              <w:t>初爻</w:t>
            </w:r>
          </w:p>
        </w:tc>
        <w:tc>
          <w:tcPr>
            <w:tcW w:type="dxa" w:w="2351"/>
          </w:tcPr>
          <w:p>
            <w:r>
              <w:rPr>
                <w:sz w:val="18"/>
              </w:rPr>
              <w:t>基础稳定性</w:t>
            </w:r>
          </w:p>
        </w:tc>
        <w:tc>
          <w:tcPr>
            <w:tcW w:type="dxa" w:w="2351"/>
          </w:tcPr>
          <w:p>
            <w:r>
              <w:rPr>
                <w:sz w:val="18"/>
              </w:rPr>
              <w:t>物体支撑是否稳定</w:t>
            </w:r>
          </w:p>
        </w:tc>
        <w:tc>
          <w:tcPr>
            <w:tcW w:type="dxa" w:w="2351"/>
          </w:tcPr>
          <w:p>
            <w:r>
              <w:rPr>
                <w:sz w:val="18"/>
              </w:rPr>
              <w:t>$0.4s + 0.3(1-r) + 0.3a$</w:t>
            </w:r>
          </w:p>
        </w:tc>
      </w:tr>
      <w:tr>
        <w:tc>
          <w:tcPr>
            <w:tcW w:type="dxa" w:w="2351"/>
          </w:tcPr>
          <w:p>
            <w:r>
              <w:rPr>
                <w:sz w:val="18"/>
              </w:rPr>
              <w:t>二爻</w:t>
            </w:r>
          </w:p>
        </w:tc>
        <w:tc>
          <w:tcPr>
            <w:tcW w:type="dxa" w:w="2351"/>
          </w:tcPr>
          <w:p>
            <w:r>
              <w:rPr>
                <w:sz w:val="18"/>
              </w:rPr>
              <w:t>抓取点可达性</w:t>
            </w:r>
          </w:p>
        </w:tc>
        <w:tc>
          <w:tcPr>
            <w:tcW w:type="dxa" w:w="2351"/>
          </w:tcPr>
          <w:p>
            <w:r>
              <w:rPr>
                <w:sz w:val="18"/>
              </w:rPr>
              <w:t>夹爪能否无碰撞到达</w:t>
            </w:r>
          </w:p>
        </w:tc>
        <w:tc>
          <w:tcPr>
            <w:tcW w:type="dxa" w:w="2351"/>
          </w:tcPr>
          <w:p>
            <w:r>
              <w:rPr>
                <w:sz w:val="18"/>
              </w:rPr>
              <w:t>$0.5r + 0.3(1-o) + 0.2q$</w:t>
            </w:r>
          </w:p>
        </w:tc>
      </w:tr>
      <w:tr>
        <w:tc>
          <w:tcPr>
            <w:tcW w:type="dxa" w:w="2351"/>
          </w:tcPr>
          <w:p>
            <w:r>
              <w:rPr>
                <w:sz w:val="18"/>
              </w:rPr>
              <w:t>三爻</w:t>
            </w:r>
          </w:p>
        </w:tc>
        <w:tc>
          <w:tcPr>
            <w:tcW w:type="dxa" w:w="2351"/>
          </w:tcPr>
          <w:p>
            <w:r>
              <w:rPr>
                <w:sz w:val="18"/>
              </w:rPr>
              <w:t>抓取力需求</w:t>
            </w:r>
          </w:p>
        </w:tc>
        <w:tc>
          <w:tcPr>
            <w:tcW w:type="dxa" w:w="2351"/>
          </w:tcPr>
          <w:p>
            <w:r>
              <w:rPr>
                <w:sz w:val="18"/>
              </w:rPr>
              <w:t>稳定抓取所需握力</w:t>
            </w:r>
          </w:p>
        </w:tc>
        <w:tc>
          <w:tcPr>
            <w:tcW w:type="dxa" w:w="2351"/>
          </w:tcPr>
          <w:p>
            <w:r>
              <w:rPr>
                <w:sz w:val="18"/>
              </w:rPr>
              <w:t>$0.6f + 0.4w$</w:t>
            </w:r>
          </w:p>
        </w:tc>
      </w:tr>
      <w:tr>
        <w:tc>
          <w:tcPr>
            <w:tcW w:type="dxa" w:w="2351"/>
          </w:tcPr>
          <w:p>
            <w:r>
              <w:rPr>
                <w:sz w:val="18"/>
              </w:rPr>
              <w:t>四爻</w:t>
            </w:r>
          </w:p>
        </w:tc>
        <w:tc>
          <w:tcPr>
            <w:tcW w:type="dxa" w:w="2351"/>
          </w:tcPr>
          <w:p>
            <w:r>
              <w:rPr>
                <w:sz w:val="18"/>
              </w:rPr>
              <w:t>物体脆弱性</w:t>
            </w:r>
          </w:p>
        </w:tc>
        <w:tc>
          <w:tcPr>
            <w:tcW w:type="dxa" w:w="2351"/>
          </w:tcPr>
          <w:p>
            <w:r>
              <w:rPr>
                <w:sz w:val="18"/>
              </w:rPr>
              <w:t>是否易碎（反向编码）</w:t>
            </w:r>
          </w:p>
        </w:tc>
        <w:tc>
          <w:tcPr>
            <w:tcW w:type="dxa" w:w="2351"/>
          </w:tcPr>
          <w:p>
            <w:r>
              <w:rPr>
                <w:sz w:val="18"/>
              </w:rPr>
              <w:t>$1 - b$</w:t>
            </w:r>
          </w:p>
        </w:tc>
      </w:tr>
      <w:tr>
        <w:tc>
          <w:tcPr>
            <w:tcW w:type="dxa" w:w="2351"/>
          </w:tcPr>
          <w:p>
            <w:r>
              <w:rPr>
                <w:sz w:val="18"/>
              </w:rPr>
              <w:t>五爻</w:t>
            </w:r>
          </w:p>
        </w:tc>
        <w:tc>
          <w:tcPr>
            <w:tcW w:type="dxa" w:w="2351"/>
          </w:tcPr>
          <w:p>
            <w:r>
              <w:rPr>
                <w:sz w:val="18"/>
              </w:rPr>
              <w:t>任务优先级</w:t>
            </w:r>
          </w:p>
        </w:tc>
        <w:tc>
          <w:tcPr>
            <w:tcW w:type="dxa" w:w="2351"/>
          </w:tcPr>
          <w:p>
            <w:r>
              <w:rPr>
                <w:sz w:val="18"/>
              </w:rPr>
              <w:t>在任务序列中的重要性</w:t>
            </w:r>
          </w:p>
        </w:tc>
        <w:tc>
          <w:tcPr>
            <w:tcW w:type="dxa" w:w="2351"/>
          </w:tcPr>
          <w:p>
            <w:r>
              <w:rPr>
                <w:sz w:val="18"/>
              </w:rPr>
              <w:t>$p$</w:t>
            </w:r>
          </w:p>
        </w:tc>
      </w:tr>
      <w:tr>
        <w:tc>
          <w:tcPr>
            <w:tcW w:type="dxa" w:w="2351"/>
          </w:tcPr>
          <w:p>
            <w:r>
              <w:rPr>
                <w:sz w:val="18"/>
              </w:rPr>
              <w:t>上爻</w:t>
            </w:r>
          </w:p>
        </w:tc>
        <w:tc>
          <w:tcPr>
            <w:tcW w:type="dxa" w:w="2351"/>
          </w:tcPr>
          <w:p>
            <w:r>
              <w:rPr>
                <w:sz w:val="18"/>
              </w:rPr>
              <w:t>环境约束</w:t>
            </w:r>
          </w:p>
        </w:tc>
        <w:tc>
          <w:tcPr>
            <w:tcW w:type="dxa" w:w="2351"/>
          </w:tcPr>
          <w:p>
            <w:r>
              <w:rPr>
                <w:sz w:val="18"/>
              </w:rPr>
              <w:t>周围障碍/操作空间</w:t>
            </w:r>
          </w:p>
        </w:tc>
        <w:tc>
          <w:tcPr>
            <w:tcW w:type="dxa" w:w="2351"/>
          </w:tcPr>
          <w:p>
            <w:r>
              <w:rPr>
                <w:sz w:val="18"/>
              </w:rPr>
              <w:t>$1 - \min(1, d \times 1.5)$</w:t>
            </w:r>
          </w:p>
        </w:tc>
      </w:tr>
    </w:tbl>
    <w:p/>
    <w:p>
      <w:r>
        <w:rPr>
          <w:b w:val="0"/>
          <w:i w:val="0"/>
        </w:rPr>
        <w:t>其中 $s$=稳定性、$r$=滚动倾向、$a$=支撑面积、$o$=遮挡、$q$=表面质量、$f$=所需力、$w$=重量比、$b$=脆弱性、$p$=优先级、$d$=障碍密度。</w:t>
      </w:r>
    </w:p>
    <w:p>
      <w:r>
        <w:rPr>
          <w:b w:val="0"/>
          <w:i w:val="0"/>
        </w:rPr>
        <w:t>#### 2.3.2 编码的符号意义</w:t>
      </w:r>
    </w:p>
    <w:p>
      <w:r>
        <w:rPr>
          <w:b w:val="0"/>
          <w:i w:val="0"/>
        </w:rPr>
        <w:t>六爻编码实现了从"连续物理量"到"离散符号判断"的桥梁。每一个爻值的阴阳判断（以0.5为界）都带有明确的物理含义。例如：</w:t>
      </w:r>
    </w:p>
    <w:p>
      <w:r>
        <w:rPr>
          <w:b w:val="0"/>
          <w:i w:val="0"/>
        </w:rPr>
        <w:t>初爻为阴 → "基础不稳，物体容易倾倒"</w:t>
      </w:r>
    </w:p>
    <w:p>
      <w:r>
        <w:rPr>
          <w:b w:val="0"/>
          <w:i w:val="0"/>
        </w:rPr>
        <w:t>四爻为阴 → "物体脆弱，需轻拿轻放"</w:t>
      </w:r>
    </w:p>
    <w:p>
      <w:r>
        <w:rPr>
          <w:b w:val="0"/>
          <w:i w:val="0"/>
        </w:rPr>
        <w:t>这使得后续的卦象匹配具有了完整的语义可追溯性。</w:t>
      </w:r>
    </w:p>
    <w:p>
      <w:pPr>
        <w:pStyle w:val="Heading2"/>
      </w:pPr>
      <w:r>
        <w:rPr>
          <w:color w:val="1A5276"/>
        </w:rPr>
        <w:t>2.4 L3层：六十四卦规则库（Hexagram Rule Base）</w:t>
      </w:r>
    </w:p>
    <w:p>
      <w:r>
        <w:rPr>
          <w:b w:val="0"/>
          <w:i w:val="0"/>
        </w:rPr>
        <w:t>#### 2.4.1 卦象-策略映射</w:t>
      </w:r>
    </w:p>
    <w:p>
      <w:r>
        <w:rPr>
          <w:b w:val="0"/>
          <w:i w:val="0"/>
        </w:rPr>
        <w:t>六十四卦规则库是YLYW系统的核心知识库。每个卦象关联一个预定义的抓取策略，包括抓取类型、力预设、接近角度、执行速度和注意事项。表3列出了部分代表性映射。</w:t>
      </w:r>
    </w:p>
    <w:p>
      <w:r>
        <w:rPr>
          <w:b w:val="0"/>
          <w:i w:val="0"/>
        </w:rPr>
        <w:t>表3. 部分卦象-策略映射</w:t>
      </w:r>
    </w:p>
    <w:tbl>
      <w:tblPr>
        <w:tblStyle w:val="LightGrid-Accent1"/>
        <w:tblW w:type="auto" w:w="0"/>
        <w:jc w:val="center"/>
        <w:tblLook w:firstColumn="1" w:firstRow="1" w:lastColumn="0" w:lastRow="0" w:noHBand="0" w:noVBand="1" w:val="04A0"/>
      </w:tblPr>
      <w:tblGrid>
        <w:gridCol w:w="1568"/>
        <w:gridCol w:w="1568"/>
        <w:gridCol w:w="1568"/>
        <w:gridCol w:w="1568"/>
        <w:gridCol w:w="1568"/>
        <w:gridCol w:w="1568"/>
      </w:tblGrid>
      <w:tr>
        <w:tc>
          <w:tcPr>
            <w:tcW w:type="dxa" w:w="1568"/>
          </w:tcPr>
          <w:p>
            <w:r>
              <w:rPr>
                <w:b/>
                <w:sz w:val="18"/>
              </w:rPr>
              <w:t>卦序</w:t>
            </w:r>
          </w:p>
        </w:tc>
        <w:tc>
          <w:tcPr>
            <w:tcW w:type="dxa" w:w="1568"/>
          </w:tcPr>
          <w:p>
            <w:r>
              <w:rPr>
                <w:b/>
                <w:sz w:val="18"/>
              </w:rPr>
              <w:t>卦名</w:t>
            </w:r>
          </w:p>
        </w:tc>
        <w:tc>
          <w:tcPr>
            <w:tcW w:type="dxa" w:w="1568"/>
          </w:tcPr>
          <w:p>
            <w:r>
              <w:rPr>
                <w:b/>
                <w:sz w:val="18"/>
              </w:rPr>
              <w:t>卦象</w:t>
            </w:r>
          </w:p>
        </w:tc>
        <w:tc>
          <w:tcPr>
            <w:tcW w:type="dxa" w:w="1568"/>
          </w:tcPr>
          <w:p>
            <w:r>
              <w:rPr>
                <w:b/>
                <w:sz w:val="18"/>
              </w:rPr>
              <w:t>卦辞核心</w:t>
            </w:r>
          </w:p>
        </w:tc>
        <w:tc>
          <w:tcPr>
            <w:tcW w:type="dxa" w:w="1568"/>
          </w:tcPr>
          <w:p>
            <w:r>
              <w:rPr>
                <w:b/>
                <w:sz w:val="18"/>
              </w:rPr>
              <w:t>抓取策略</w:t>
            </w:r>
          </w:p>
        </w:tc>
        <w:tc>
          <w:tcPr>
            <w:tcW w:type="dxa" w:w="1568"/>
          </w:tcPr>
          <w:p>
            <w:r>
              <w:rPr>
                <w:b/>
                <w:sz w:val="18"/>
              </w:rPr>
              <w:t>力</w:t>
            </w:r>
          </w:p>
        </w:tc>
      </w:tr>
      <w:tr>
        <w:tc>
          <w:tcPr>
            <w:tcW w:type="dxa" w:w="1568"/>
          </w:tcPr>
          <w:p>
            <w:r>
              <w:rPr>
                <w:sz w:val="18"/>
              </w:rPr>
              <w:t>01</w:t>
            </w:r>
          </w:p>
        </w:tc>
        <w:tc>
          <w:tcPr>
            <w:tcW w:type="dxa" w:w="1568"/>
          </w:tcPr>
          <w:p>
            <w:r>
              <w:rPr>
                <w:sz w:val="18"/>
              </w:rPr>
              <w:t>乾为天</w:t>
            </w:r>
          </w:p>
        </w:tc>
        <w:tc>
          <w:tcPr>
            <w:tcW w:type="dxa" w:w="1568"/>
          </w:tcPr>
          <w:p>
            <w:r>
              <w:rPr>
                <w:sz w:val="18"/>
              </w:rPr>
              <w:t>☰☰</w:t>
            </w:r>
          </w:p>
        </w:tc>
        <w:tc>
          <w:tcPr>
            <w:tcW w:type="dxa" w:w="1568"/>
          </w:tcPr>
          <w:p>
            <w:r>
              <w:rPr>
                <w:sz w:val="18"/>
              </w:rPr>
              <w:t>健行不息，刚健中正</w:t>
            </w:r>
          </w:p>
        </w:tc>
        <w:tc>
          <w:tcPr>
            <w:tcW w:type="dxa" w:w="1568"/>
          </w:tcPr>
          <w:p>
            <w:r>
              <w:rPr>
                <w:sz w:val="18"/>
              </w:rPr>
              <w:t>power_grasp</w:t>
            </w:r>
          </w:p>
        </w:tc>
        <w:tc>
          <w:tcPr>
            <w:tcW w:type="dxa" w:w="1568"/>
          </w:tcPr>
          <w:p>
            <w:r>
              <w:rPr>
                <w:sz w:val="18"/>
              </w:rPr>
              <w:t>0.85</w:t>
            </w:r>
          </w:p>
        </w:tc>
      </w:tr>
      <w:tr>
        <w:tc>
          <w:tcPr>
            <w:tcW w:type="dxa" w:w="1568"/>
          </w:tcPr>
          <w:p>
            <w:r>
              <w:rPr>
                <w:sz w:val="18"/>
              </w:rPr>
              <w:t>02</w:t>
            </w:r>
          </w:p>
        </w:tc>
        <w:tc>
          <w:tcPr>
            <w:tcW w:type="dxa" w:w="1568"/>
          </w:tcPr>
          <w:p>
            <w:r>
              <w:rPr>
                <w:sz w:val="18"/>
              </w:rPr>
              <w:t>坤为地</w:t>
            </w:r>
          </w:p>
        </w:tc>
        <w:tc>
          <w:tcPr>
            <w:tcW w:type="dxa" w:w="1568"/>
          </w:tcPr>
          <w:p>
            <w:r>
              <w:rPr>
                <w:sz w:val="18"/>
              </w:rPr>
              <w:t>☷☷</w:t>
            </w:r>
          </w:p>
        </w:tc>
        <w:tc>
          <w:tcPr>
            <w:tcW w:type="dxa" w:w="1568"/>
          </w:tcPr>
          <w:p>
            <w:r>
              <w:rPr>
                <w:sz w:val="18"/>
              </w:rPr>
              <w:t>柔顺包容，顺势而为</w:t>
            </w:r>
          </w:p>
        </w:tc>
        <w:tc>
          <w:tcPr>
            <w:tcW w:type="dxa" w:w="1568"/>
          </w:tcPr>
          <w:p>
            <w:r>
              <w:rPr>
                <w:sz w:val="18"/>
              </w:rPr>
              <w:t>precision_grasp</w:t>
            </w:r>
          </w:p>
        </w:tc>
        <w:tc>
          <w:tcPr>
            <w:tcW w:type="dxa" w:w="1568"/>
          </w:tcPr>
          <w:p>
            <w:r>
              <w:rPr>
                <w:sz w:val="18"/>
              </w:rPr>
              <w:t>0.25</w:t>
            </w:r>
          </w:p>
        </w:tc>
      </w:tr>
      <w:tr>
        <w:tc>
          <w:tcPr>
            <w:tcW w:type="dxa" w:w="1568"/>
          </w:tcPr>
          <w:p>
            <w:r>
              <w:rPr>
                <w:sz w:val="18"/>
              </w:rPr>
              <w:t>03</w:t>
            </w:r>
          </w:p>
        </w:tc>
        <w:tc>
          <w:tcPr>
            <w:tcW w:type="dxa" w:w="1568"/>
          </w:tcPr>
          <w:p>
            <w:r>
              <w:rPr>
                <w:sz w:val="18"/>
              </w:rPr>
              <w:t>水雷屯</w:t>
            </w:r>
          </w:p>
        </w:tc>
        <w:tc>
          <w:tcPr>
            <w:tcW w:type="dxa" w:w="1568"/>
          </w:tcPr>
          <w:p>
            <w:r>
              <w:rPr>
                <w:sz w:val="18"/>
              </w:rPr>
              <w:t>☵☳</w:t>
            </w:r>
          </w:p>
        </w:tc>
        <w:tc>
          <w:tcPr>
            <w:tcW w:type="dxa" w:w="1568"/>
          </w:tcPr>
          <w:p>
            <w:r>
              <w:rPr>
                <w:sz w:val="18"/>
              </w:rPr>
              <w:t>初生艰难，需耐心</w:t>
            </w:r>
          </w:p>
        </w:tc>
        <w:tc>
          <w:tcPr>
            <w:tcW w:type="dxa" w:w="1568"/>
          </w:tcPr>
          <w:p>
            <w:r>
              <w:rPr>
                <w:sz w:val="18"/>
              </w:rPr>
              <w:t>cautious_grasp</w:t>
            </w:r>
          </w:p>
        </w:tc>
        <w:tc>
          <w:tcPr>
            <w:tcW w:type="dxa" w:w="1568"/>
          </w:tcPr>
          <w:p>
            <w:r>
              <w:rPr>
                <w:sz w:val="18"/>
              </w:rPr>
              <w:t>0.45</w:t>
            </w:r>
          </w:p>
        </w:tc>
      </w:tr>
      <w:tr>
        <w:tc>
          <w:tcPr>
            <w:tcW w:type="dxa" w:w="1568"/>
          </w:tcPr>
          <w:p>
            <w:r>
              <w:rPr>
                <w:sz w:val="18"/>
              </w:rPr>
              <w:t>04</w:t>
            </w:r>
          </w:p>
        </w:tc>
        <w:tc>
          <w:tcPr>
            <w:tcW w:type="dxa" w:w="1568"/>
          </w:tcPr>
          <w:p>
            <w:r>
              <w:rPr>
                <w:sz w:val="18"/>
              </w:rPr>
              <w:t>山水蒙</w:t>
            </w:r>
          </w:p>
        </w:tc>
        <w:tc>
          <w:tcPr>
            <w:tcW w:type="dxa" w:w="1568"/>
          </w:tcPr>
          <w:p>
            <w:r>
              <w:rPr>
                <w:sz w:val="18"/>
              </w:rPr>
              <w:t>☶☵</w:t>
            </w:r>
          </w:p>
        </w:tc>
        <w:tc>
          <w:tcPr>
            <w:tcW w:type="dxa" w:w="1568"/>
          </w:tcPr>
          <w:p>
            <w:r>
              <w:rPr>
                <w:sz w:val="18"/>
              </w:rPr>
              <w:t>蒙昧待启，循序渐进</w:t>
            </w:r>
          </w:p>
        </w:tc>
        <w:tc>
          <w:tcPr>
            <w:tcW w:type="dxa" w:w="1568"/>
          </w:tcPr>
          <w:p>
            <w:r>
              <w:rPr>
                <w:sz w:val="18"/>
              </w:rPr>
              <w:t>adaptive_grasp</w:t>
            </w:r>
          </w:p>
        </w:tc>
        <w:tc>
          <w:tcPr>
            <w:tcW w:type="dxa" w:w="1568"/>
          </w:tcPr>
          <w:p>
            <w:r>
              <w:rPr>
                <w:sz w:val="18"/>
              </w:rPr>
              <w:t>0.50</w:t>
            </w:r>
          </w:p>
        </w:tc>
      </w:tr>
      <w:tr>
        <w:tc>
          <w:tcPr>
            <w:tcW w:type="dxa" w:w="1568"/>
          </w:tcPr>
          <w:p>
            <w:r>
              <w:rPr>
                <w:sz w:val="18"/>
              </w:rPr>
              <w:t>10</w:t>
            </w:r>
          </w:p>
        </w:tc>
        <w:tc>
          <w:tcPr>
            <w:tcW w:type="dxa" w:w="1568"/>
          </w:tcPr>
          <w:p>
            <w:r>
              <w:rPr>
                <w:sz w:val="18"/>
              </w:rPr>
              <w:t>天泽履</w:t>
            </w:r>
          </w:p>
        </w:tc>
        <w:tc>
          <w:tcPr>
            <w:tcW w:type="dxa" w:w="1568"/>
          </w:tcPr>
          <w:p>
            <w:r>
              <w:rPr>
                <w:sz w:val="18"/>
              </w:rPr>
              <w:t>☰☱</w:t>
            </w:r>
          </w:p>
        </w:tc>
        <w:tc>
          <w:tcPr>
            <w:tcW w:type="dxa" w:w="1568"/>
          </w:tcPr>
          <w:p>
            <w:r>
              <w:rPr>
                <w:sz w:val="18"/>
              </w:rPr>
              <w:t>如履薄冰，小心翼翼</w:t>
            </w:r>
          </w:p>
        </w:tc>
        <w:tc>
          <w:tcPr>
            <w:tcW w:type="dxa" w:w="1568"/>
          </w:tcPr>
          <w:p>
            <w:r>
              <w:rPr>
                <w:sz w:val="18"/>
              </w:rPr>
              <w:t>cautious_grasp</w:t>
            </w:r>
          </w:p>
        </w:tc>
        <w:tc>
          <w:tcPr>
            <w:tcW w:type="dxa" w:w="1568"/>
          </w:tcPr>
          <w:p>
            <w:r>
              <w:rPr>
                <w:sz w:val="18"/>
              </w:rPr>
              <w:t>0.35</w:t>
            </w:r>
          </w:p>
        </w:tc>
      </w:tr>
      <w:tr>
        <w:tc>
          <w:tcPr>
            <w:tcW w:type="dxa" w:w="1568"/>
          </w:tcPr>
          <w:p>
            <w:r>
              <w:rPr>
                <w:sz w:val="18"/>
              </w:rPr>
              <w:t>12</w:t>
            </w:r>
          </w:p>
        </w:tc>
        <w:tc>
          <w:tcPr>
            <w:tcW w:type="dxa" w:w="1568"/>
          </w:tcPr>
          <w:p>
            <w:r>
              <w:rPr>
                <w:sz w:val="18"/>
              </w:rPr>
              <w:t>天地否</w:t>
            </w:r>
          </w:p>
        </w:tc>
        <w:tc>
          <w:tcPr>
            <w:tcW w:type="dxa" w:w="1568"/>
          </w:tcPr>
          <w:p>
            <w:r>
              <w:rPr>
                <w:sz w:val="18"/>
              </w:rPr>
              <w:t>☰☷</w:t>
            </w:r>
          </w:p>
        </w:tc>
        <w:tc>
          <w:tcPr>
            <w:tcW w:type="dxa" w:w="1568"/>
          </w:tcPr>
          <w:p>
            <w:r>
              <w:rPr>
                <w:sz w:val="18"/>
              </w:rPr>
              <w:t>闭塞不通，避免强抓</w:t>
            </w:r>
          </w:p>
        </w:tc>
        <w:tc>
          <w:tcPr>
            <w:tcW w:type="dxa" w:w="1568"/>
          </w:tcPr>
          <w:p>
            <w:r>
              <w:rPr>
                <w:sz w:val="18"/>
              </w:rPr>
              <w:t>avoid_or_retry</w:t>
            </w:r>
          </w:p>
        </w:tc>
        <w:tc>
          <w:tcPr>
            <w:tcW w:type="dxa" w:w="1568"/>
          </w:tcPr>
          <w:p>
            <w:r>
              <w:rPr>
                <w:sz w:val="18"/>
              </w:rPr>
              <w:t>0.30</w:t>
            </w:r>
          </w:p>
        </w:tc>
      </w:tr>
      <w:tr>
        <w:tc>
          <w:tcPr>
            <w:tcW w:type="dxa" w:w="1568"/>
          </w:tcPr>
          <w:p>
            <w:r>
              <w:rPr>
                <w:sz w:val="18"/>
              </w:rPr>
              <w:t>29</w:t>
            </w:r>
          </w:p>
        </w:tc>
        <w:tc>
          <w:tcPr>
            <w:tcW w:type="dxa" w:w="1568"/>
          </w:tcPr>
          <w:p>
            <w:r>
              <w:rPr>
                <w:sz w:val="18"/>
              </w:rPr>
              <w:t>坎为水</w:t>
            </w:r>
          </w:p>
        </w:tc>
        <w:tc>
          <w:tcPr>
            <w:tcW w:type="dxa" w:w="1568"/>
          </w:tcPr>
          <w:p>
            <w:r>
              <w:rPr>
                <w:sz w:val="18"/>
              </w:rPr>
              <w:t>☵☵</w:t>
            </w:r>
          </w:p>
        </w:tc>
        <w:tc>
          <w:tcPr>
            <w:tcW w:type="dxa" w:w="1568"/>
          </w:tcPr>
          <w:p>
            <w:r>
              <w:rPr>
                <w:sz w:val="18"/>
              </w:rPr>
              <w:t>重险陷也，行险有信</w:t>
            </w:r>
          </w:p>
        </w:tc>
        <w:tc>
          <w:tcPr>
            <w:tcW w:type="dxa" w:w="1568"/>
          </w:tcPr>
          <w:p>
            <w:r>
              <w:rPr>
                <w:sz w:val="18"/>
              </w:rPr>
              <w:t>cautious_grasp</w:t>
            </w:r>
          </w:p>
        </w:tc>
        <w:tc>
          <w:tcPr>
            <w:tcW w:type="dxa" w:w="1568"/>
          </w:tcPr>
          <w:p>
            <w:r>
              <w:rPr>
                <w:sz w:val="18"/>
              </w:rPr>
              <w:t>0.50</w:t>
            </w:r>
          </w:p>
        </w:tc>
      </w:tr>
      <w:tr>
        <w:tc>
          <w:tcPr>
            <w:tcW w:type="dxa" w:w="1568"/>
          </w:tcPr>
          <w:p>
            <w:r>
              <w:rPr>
                <w:sz w:val="18"/>
              </w:rPr>
              <w:t>51</w:t>
            </w:r>
          </w:p>
        </w:tc>
        <w:tc>
          <w:tcPr>
            <w:tcW w:type="dxa" w:w="1568"/>
          </w:tcPr>
          <w:p>
            <w:r>
              <w:rPr>
                <w:sz w:val="18"/>
              </w:rPr>
              <w:t>震为雷</w:t>
            </w:r>
          </w:p>
        </w:tc>
        <w:tc>
          <w:tcPr>
            <w:tcW w:type="dxa" w:w="1568"/>
          </w:tcPr>
          <w:p>
            <w:r>
              <w:rPr>
                <w:sz w:val="18"/>
              </w:rPr>
              <w:t>☳☳</w:t>
            </w:r>
          </w:p>
        </w:tc>
        <w:tc>
          <w:tcPr>
            <w:tcW w:type="dxa" w:w="1568"/>
          </w:tcPr>
          <w:p>
            <w:r>
              <w:rPr>
                <w:sz w:val="18"/>
              </w:rPr>
              <w:t>震动不安，动态万变</w:t>
            </w:r>
          </w:p>
        </w:tc>
        <w:tc>
          <w:tcPr>
            <w:tcW w:type="dxa" w:w="1568"/>
          </w:tcPr>
          <w:p>
            <w:r>
              <w:rPr>
                <w:sz w:val="18"/>
              </w:rPr>
              <w:t>dynamic_grasp</w:t>
            </w:r>
          </w:p>
        </w:tc>
        <w:tc>
          <w:tcPr>
            <w:tcW w:type="dxa" w:w="1568"/>
          </w:tcPr>
          <w:p>
            <w:r>
              <w:rPr>
                <w:sz w:val="18"/>
              </w:rPr>
              <w:t>0.50</w:t>
            </w:r>
          </w:p>
        </w:tc>
      </w:tr>
      <w:tr>
        <w:tc>
          <w:tcPr>
            <w:tcW w:type="dxa" w:w="1568"/>
          </w:tcPr>
          <w:p>
            <w:r>
              <w:rPr>
                <w:sz w:val="18"/>
              </w:rPr>
              <w:t>52</w:t>
            </w:r>
          </w:p>
        </w:tc>
        <w:tc>
          <w:tcPr>
            <w:tcW w:type="dxa" w:w="1568"/>
          </w:tcPr>
          <w:p>
            <w:r>
              <w:rPr>
                <w:sz w:val="18"/>
              </w:rPr>
              <w:t>艮为山</w:t>
            </w:r>
          </w:p>
        </w:tc>
        <w:tc>
          <w:tcPr>
            <w:tcW w:type="dxa" w:w="1568"/>
          </w:tcPr>
          <w:p>
            <w:r>
              <w:rPr>
                <w:sz w:val="18"/>
              </w:rPr>
              <w:t>☶☶</w:t>
            </w:r>
          </w:p>
        </w:tc>
        <w:tc>
          <w:tcPr>
            <w:tcW w:type="dxa" w:w="1568"/>
          </w:tcPr>
          <w:p>
            <w:r>
              <w:rPr>
                <w:sz w:val="18"/>
              </w:rPr>
              <w:t>静止如山，稳如磐石</w:t>
            </w:r>
          </w:p>
        </w:tc>
        <w:tc>
          <w:tcPr>
            <w:tcW w:type="dxa" w:w="1568"/>
          </w:tcPr>
          <w:p>
            <w:r>
              <w:rPr>
                <w:sz w:val="18"/>
              </w:rPr>
              <w:t>stable_grasp</w:t>
            </w:r>
          </w:p>
        </w:tc>
        <w:tc>
          <w:tcPr>
            <w:tcW w:type="dxa" w:w="1568"/>
          </w:tcPr>
          <w:p>
            <w:r>
              <w:rPr>
                <w:sz w:val="18"/>
              </w:rPr>
              <w:t>0.40</w:t>
            </w:r>
          </w:p>
        </w:tc>
      </w:tr>
      <w:tr>
        <w:tc>
          <w:tcPr>
            <w:tcW w:type="dxa" w:w="1568"/>
          </w:tcPr>
          <w:p>
            <w:r>
              <w:rPr>
                <w:sz w:val="18"/>
              </w:rPr>
              <w:t>64</w:t>
            </w:r>
          </w:p>
        </w:tc>
        <w:tc>
          <w:tcPr>
            <w:tcW w:type="dxa" w:w="1568"/>
          </w:tcPr>
          <w:p>
            <w:r>
              <w:rPr>
                <w:sz w:val="18"/>
              </w:rPr>
              <w:t>火水未济</w:t>
            </w:r>
          </w:p>
        </w:tc>
        <w:tc>
          <w:tcPr>
            <w:tcW w:type="dxa" w:w="1568"/>
          </w:tcPr>
          <w:p>
            <w:r>
              <w:rPr>
                <w:sz w:val="18"/>
              </w:rPr>
              <w:t>☲☵</w:t>
            </w:r>
          </w:p>
        </w:tc>
        <w:tc>
          <w:tcPr>
            <w:tcW w:type="dxa" w:w="1568"/>
          </w:tcPr>
          <w:p>
            <w:r>
              <w:rPr>
                <w:sz w:val="18"/>
              </w:rPr>
              <w:t>事未成也，谨慎观望</w:t>
            </w:r>
          </w:p>
        </w:tc>
        <w:tc>
          <w:tcPr>
            <w:tcW w:type="dxa" w:w="1568"/>
          </w:tcPr>
          <w:p>
            <w:r>
              <w:rPr>
                <w:sz w:val="18"/>
              </w:rPr>
              <w:t>abort_or_retry</w:t>
            </w:r>
          </w:p>
        </w:tc>
        <w:tc>
          <w:tcPr>
            <w:tcW w:type="dxa" w:w="1568"/>
          </w:tcPr>
          <w:p>
            <w:r>
              <w:rPr>
                <w:sz w:val="18"/>
              </w:rPr>
              <w:t>0.40</w:t>
            </w:r>
          </w:p>
        </w:tc>
      </w:tr>
    </w:tbl>
    <w:p/>
    <w:p>
      <w:r>
        <w:rPr>
          <w:b w:val="0"/>
          <w:i w:val="0"/>
        </w:rPr>
        <w:t>#### 2.4.2 卦象匹配算法</w:t>
      </w:r>
    </w:p>
    <w:p>
      <w:r>
        <w:rPr>
          <w:b w:val="0"/>
          <w:i w:val="0"/>
        </w:rPr>
        <w:t>给定6维爻值向量 $\mathbf{y} \in [0,1]^6$，通过余弦相似度与每个卦象的"理想爻模板" $\mathbf{t}_g$ 进行匹配：</w:t>
      </w:r>
    </w:p>
    <w:p>
      <w:r>
        <w:rPr>
          <w:b w:val="0"/>
          <w:i w:val="0"/>
        </w:rPr>
        <w:t>$$\text{sim}(\mathbf{y}, \mathbf{t}_g) = \frac{\mathbf{y} \cdot \mathbf{t}_g}{\|\mathbf{y}\| \|\mathbf{t}_g\|}$$</w:t>
      </w:r>
    </w:p>
    <w:p>
      <w:r>
        <w:rPr>
          <w:b w:val="0"/>
          <w:i w:val="0"/>
        </w:rPr>
        <w:t>选择相似度最高的卦象，输出其关联的抓取策略。同时保留Top-3卦象作为"变卦"参考，增强鲁棒性。</w:t>
      </w:r>
    </w:p>
    <w:p>
      <w:r>
        <w:rPr>
          <w:b w:val="0"/>
          <w:i w:val="0"/>
        </w:rPr>
        <w:t>理想爻模板 $\mathbf{t}_g$ 并非简单的二值向量（阴阳=1/0），而是考虑了每个爻位在工程语境中的"权重"。例如乾卦（☰☰）的模板为 [0.95, 0.90, 0.85, 0.85, 1.00, 0.90]，其中九五爻（第五爻）权重最高——这与《周易》中"九五，飞龙在天"所表达的核心位置一致。</w:t>
      </w:r>
    </w:p>
    <w:p>
      <w:pPr>
        <w:pStyle w:val="Heading2"/>
      </w:pPr>
      <w:r>
        <w:rPr>
          <w:color w:val="1A5276"/>
        </w:rPr>
        <w:t>2.5 可解释推理链</w:t>
      </w:r>
    </w:p>
    <w:p>
      <w:r>
        <w:rPr>
          <w:b w:val="0"/>
          <w:i w:val="0"/>
        </w:rPr>
        <w:t>YLYW系统的一个关键特性是每一步推理都可以追溯和解释。图2展示了一次完整的推理链。</w:t>
      </w:r>
    </w:p>
    <w:p>
      <w:r>
        <w:rPr>
          <w:rFonts w:ascii="Courier New" w:hAnsi="Courier New"/>
          <w:sz w:val="16"/>
        </w:rPr>
        <w:t>【YLYW 先验推理链】— 红色球体</w:t>
      </w:r>
    </w:p>
    <w:p>
      <w:r>
        <w:rPr>
          <w:rFonts w:ascii="Courier New" w:hAnsi="Courier New"/>
          <w:sz w:val="16"/>
        </w:rPr>
        <w:t>▎L1 八卦基元映射</w:t>
      </w:r>
    </w:p>
    <w:p>
      <w:r>
        <w:rPr>
          <w:rFonts w:ascii="Courier New" w:hAnsi="Courier New"/>
          <w:sz w:val="16"/>
        </w:rPr>
        <w:t xml:space="preserve">  物体呈现「震」卦（动）特性，隶属度: 0.72</w:t>
      </w:r>
    </w:p>
    <w:p>
      <w:r>
        <w:rPr>
          <w:rFonts w:ascii="Courier New" w:hAnsi="Courier New"/>
          <w:sz w:val="16"/>
        </w:rPr>
        <w:t>▎L2 六爻状态分析</w:t>
      </w:r>
    </w:p>
    <w:p>
      <w:r>
        <w:rPr>
          <w:rFonts w:ascii="Courier New" w:hAnsi="Courier New"/>
          <w:sz w:val="16"/>
        </w:rPr>
        <w:t xml:space="preserve">  初爻(稳定性): 0.14 → 阴爻（-- 弱/不利）</w:t>
      </w:r>
    </w:p>
    <w:p>
      <w:r>
        <w:rPr>
          <w:rFonts w:ascii="Courier New" w:hAnsi="Courier New"/>
          <w:sz w:val="16"/>
        </w:rPr>
        <w:t xml:space="preserve">  二爻(可达性): 0.85 → 阳爻（— 强/利）</w:t>
      </w:r>
    </w:p>
    <w:p>
      <w:r>
        <w:rPr>
          <w:rFonts w:ascii="Courier New" w:hAnsi="Courier New"/>
          <w:sz w:val="16"/>
        </w:rPr>
        <w:t xml:space="preserve">  三爻(力需求): 0.26 → 阴爻（-- 弱/不利）</w:t>
      </w:r>
    </w:p>
    <w:p>
      <w:r>
        <w:rPr>
          <w:rFonts w:ascii="Courier New" w:hAnsi="Courier New"/>
          <w:sz w:val="16"/>
        </w:rPr>
        <w:t xml:space="preserve">  四爻(脆弱性): 0.75 → 阳爻（— 强/利）</w:t>
      </w:r>
    </w:p>
    <w:p>
      <w:r>
        <w:rPr>
          <w:rFonts w:ascii="Courier New" w:hAnsi="Courier New"/>
          <w:sz w:val="16"/>
        </w:rPr>
        <w:t xml:space="preserve">  五爻(优先级): 0.85 → 阳爻（— 强/利）</w:t>
      </w:r>
    </w:p>
    <w:p>
      <w:r>
        <w:rPr>
          <w:rFonts w:ascii="Courier New" w:hAnsi="Courier New"/>
          <w:sz w:val="16"/>
        </w:rPr>
        <w:t xml:space="preserve">  上爻(环境):   0.70 → 阳爻（— 强/利）</w:t>
      </w:r>
    </w:p>
    <w:p>
      <w:r>
        <w:rPr>
          <w:rFonts w:ascii="Courier New" w:hAnsi="Courier New"/>
          <w:sz w:val="16"/>
        </w:rPr>
        <w:t>▎L3 卦象综合判断</w:t>
      </w:r>
    </w:p>
    <w:p>
      <w:r>
        <w:rPr>
          <w:rFonts w:ascii="Courier New" w:hAnsi="Courier New"/>
          <w:sz w:val="16"/>
        </w:rPr>
        <w:t xml:space="preserve">  卦象: 「天泽履」☰☱</w:t>
      </w:r>
    </w:p>
    <w:p>
      <w:r>
        <w:rPr>
          <w:rFonts w:ascii="Courier New" w:hAnsi="Courier New"/>
          <w:sz w:val="16"/>
        </w:rPr>
        <w:t xml:space="preserve">  卦辞: 履虎尾不咥人，小心翼翼，如履薄冰</w:t>
      </w:r>
    </w:p>
    <w:p>
      <w:r>
        <w:rPr>
          <w:rFonts w:ascii="Courier New" w:hAnsi="Courier New"/>
          <w:sz w:val="16"/>
        </w:rPr>
        <w:t xml:space="preserve">  匹配度: 0.979</w:t>
      </w:r>
    </w:p>
    <w:p>
      <w:r>
        <w:rPr>
          <w:rFonts w:ascii="Courier New" w:hAnsi="Courier New"/>
          <w:sz w:val="16"/>
        </w:rPr>
        <w:t>▎决策输出</w:t>
      </w:r>
    </w:p>
    <w:p>
      <w:r>
        <w:rPr>
          <w:rFonts w:ascii="Courier New" w:hAnsi="Courier New"/>
          <w:sz w:val="16"/>
        </w:rPr>
        <w:t xml:space="preserve">  抓取类型: cautious_grasp</w:t>
      </w:r>
    </w:p>
    <w:p>
      <w:r>
        <w:rPr>
          <w:rFonts w:ascii="Courier New" w:hAnsi="Courier New"/>
          <w:sz w:val="16"/>
        </w:rPr>
        <w:t xml:space="preserve">  力预设: 0.35 | 接近角: 5° | 速度: slow</w:t>
      </w:r>
    </w:p>
    <w:p>
      <w:r>
        <w:rPr>
          <w:rFonts w:ascii="Courier New" w:hAnsi="Courier New"/>
          <w:sz w:val="16"/>
        </w:rPr>
        <w:t xml:space="preserve">  注意事项: 极慢接近; 传感器全程监控; 发现异常立即撤回</w:t>
      </w:r>
    </w:p>
    <w:p>
      <w:r>
        <w:rPr>
          <w:b w:val="0"/>
          <w:i w:val="0"/>
        </w:rPr>
        <w:t>图2. 红色球体的完整推理链</w:t>
      </w:r>
    </w:p>
    <w:p>
      <w:r>
        <w:rPr>
          <w:b w:val="0"/>
          <w:i w:val="0"/>
        </w:rPr>
        <w:t>这种推理链的可解释性与深度学习模型的"输入→黑箱→输出"形成鲜明对比。当抓取出现问题时，可以通过检查每一层的推理过程来诊断根因。</w:t>
      </w:r>
    </w:p>
    <w:p/>
    <w:p>
      <w:pPr>
        <w:pStyle w:val="Heading1"/>
      </w:pPr>
      <w:r>
        <w:rPr>
          <w:color w:val="1A5276"/>
        </w:rPr>
        <w:t>3 实验</w:t>
      </w:r>
    </w:p>
    <w:p>
      <w:pPr>
        <w:pStyle w:val="Heading2"/>
      </w:pPr>
      <w:r>
        <w:rPr>
          <w:color w:val="1A5276"/>
        </w:rPr>
        <w:t>3.1 实验设置</w:t>
      </w:r>
    </w:p>
    <w:p>
      <w:r>
        <w:rPr>
          <w:b w:val="0"/>
          <w:i w:val="0"/>
        </w:rPr>
        <w:t>#### 3.1.1 测试物体</w:t>
      </w:r>
    </w:p>
    <w:p>
      <w:r>
        <w:rPr>
          <w:b w:val="0"/>
          <w:i w:val="0"/>
        </w:rPr>
        <w:t>我们定义了8种基本物体类型，每种类型有预设的物理参数模板（质量、尺寸、摩擦系数、脆弱性等）：</w:t>
      </w:r>
    </w:p>
    <w:p>
      <w:r>
        <w:rPr>
          <w:b w:val="0"/>
          <w:i w:val="0"/>
        </w:rPr>
        <w:t>1. 球体（sphere）：半径3-15cm，质量50g-1kg，高滚动倾向</w:t>
      </w:r>
    </w:p>
    <w:p>
      <w:r>
        <w:rPr>
          <w:b w:val="0"/>
          <w:i w:val="0"/>
        </w:rPr>
        <w:t>2. 立方体（cube）：边长3-15cm，质量100g-2kg，高稳定性</w:t>
      </w:r>
    </w:p>
    <w:p>
      <w:r>
        <w:rPr>
          <w:b w:val="0"/>
          <w:i w:val="0"/>
        </w:rPr>
        <w:t>3. 圆柱体（cylinder）：半径3-12cm，质量100g-1.5kg，中等滚动倾向</w:t>
      </w:r>
    </w:p>
    <w:p>
      <w:r>
        <w:rPr>
          <w:b w:val="0"/>
          <w:i w:val="0"/>
        </w:rPr>
        <w:t>4. 碗（bowl）：半径5-15cm，质量100-500g，中空结构</w:t>
      </w:r>
    </w:p>
    <w:p>
      <w:r>
        <w:rPr>
          <w:b w:val="0"/>
          <w:i w:val="0"/>
        </w:rPr>
        <w:t>5. 瓶子（bottle）：半径4-12cm，质量150-800g，中空结构</w:t>
      </w:r>
    </w:p>
    <w:p>
      <w:r>
        <w:rPr>
          <w:b w:val="0"/>
          <w:i w:val="0"/>
        </w:rPr>
        <w:t>6. 盘子（plate）：半径8-20cm，质量100-400g，扁平结构</w:t>
      </w:r>
    </w:p>
    <w:p>
      <w:r>
        <w:rPr>
          <w:b w:val="0"/>
          <w:i w:val="0"/>
        </w:rPr>
        <w:t>7. 不规则石块（rock）：尺寸4-18cm，质量200g-2kg，不规则形状</w:t>
      </w:r>
    </w:p>
    <w:p>
      <w:r>
        <w:rPr>
          <w:b w:val="0"/>
          <w:i w:val="0"/>
        </w:rPr>
        <w:t>8. 花瓶（vase）：半径6-18cm，质量200-600g，高脆弱性</w:t>
      </w:r>
    </w:p>
    <w:p>
      <w:r>
        <w:rPr>
          <w:b w:val="0"/>
          <w:i w:val="0"/>
        </w:rPr>
        <w:t>#### 3.1.2 仿真环境</w:t>
      </w:r>
    </w:p>
    <w:p>
      <w:r>
        <w:rPr>
          <w:b w:val="0"/>
          <w:i w:val="0"/>
        </w:rPr>
        <w:t>由于实验环境限制（VirtualBox虚拟机、无GPU、无法安装PyBullet编译依赖），我们实现了一个合成仿真场景生成器（SimulationScene），根据预设物理参数模板生成逼真的物体特征向量。每个物体的参数在模板范围内随机采样并添加±5%的随机噪声以模拟测量不确定性。</w:t>
      </w:r>
    </w:p>
    <w:p>
      <w:r>
        <w:rPr>
          <w:b w:val="0"/>
          <w:i w:val="0"/>
        </w:rPr>
        <w:t>对PyBullet物理引擎的用户，系统已提供perception/feature_extractor.py模块，可以直接从PyBullet仿真中提取物理特征。</w:t>
      </w:r>
    </w:p>
    <w:p>
      <w:r>
        <w:rPr>
          <w:b w:val="0"/>
          <w:i w:val="0"/>
        </w:rPr>
        <w:t>#### 3.1.3 评估方法</w:t>
      </w:r>
    </w:p>
    <w:p>
      <w:r>
        <w:rPr>
          <w:b w:val="0"/>
          <w:i w:val="0"/>
        </w:rPr>
        <w:t>由于无法进行实际物理抓取验证，我们采用启发式策略合理性评估：为每种物体类型预定义了"合理策略集合"和"明显错误策略集合"（见表4）。</w:t>
      </w:r>
    </w:p>
    <w:p>
      <w:r>
        <w:rPr>
          <w:b w:val="0"/>
          <w:i w:val="0"/>
        </w:rPr>
        <w:t>表4. 策略合理性评估标准（部分）</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物体类型</w:t>
            </w:r>
          </w:p>
        </w:tc>
        <w:tc>
          <w:tcPr>
            <w:tcW w:type="dxa" w:w="3135"/>
          </w:tcPr>
          <w:p>
            <w:r>
              <w:rPr>
                <w:b/>
                <w:sz w:val="18"/>
              </w:rPr>
              <w:t>合理策略</w:t>
            </w:r>
          </w:p>
        </w:tc>
        <w:tc>
          <w:tcPr>
            <w:tcW w:type="dxa" w:w="3135"/>
          </w:tcPr>
          <w:p>
            <w:r>
              <w:rPr>
                <w:b/>
                <w:sz w:val="18"/>
              </w:rPr>
              <w:t>明显错误策略</w:t>
            </w:r>
          </w:p>
        </w:tc>
      </w:tr>
      <w:tr>
        <w:tc>
          <w:tcPr>
            <w:tcW w:type="dxa" w:w="3135"/>
          </w:tcPr>
          <w:p>
            <w:r>
              <w:rPr>
                <w:sz w:val="18"/>
              </w:rPr>
              <w:t>球体</w:t>
            </w:r>
          </w:p>
        </w:tc>
        <w:tc>
          <w:tcPr>
            <w:tcW w:type="dxa" w:w="3135"/>
          </w:tcPr>
          <w:p>
            <w:r>
              <w:rPr>
                <w:sz w:val="18"/>
              </w:rPr>
              <w:t>dynamic, cautious, adaptive</w:t>
            </w:r>
          </w:p>
        </w:tc>
        <w:tc>
          <w:tcPr>
            <w:tcW w:type="dxa" w:w="3135"/>
          </w:tcPr>
          <w:p>
            <w:r>
              <w:rPr>
                <w:sz w:val="18"/>
              </w:rPr>
              <w:t>power, stable</w:t>
            </w:r>
          </w:p>
        </w:tc>
      </w:tr>
      <w:tr>
        <w:tc>
          <w:tcPr>
            <w:tcW w:type="dxa" w:w="3135"/>
          </w:tcPr>
          <w:p>
            <w:r>
              <w:rPr>
                <w:sz w:val="18"/>
              </w:rPr>
              <w:t>立方体</w:t>
            </w:r>
          </w:p>
        </w:tc>
        <w:tc>
          <w:tcPr>
            <w:tcW w:type="dxa" w:w="3135"/>
          </w:tcPr>
          <w:p>
            <w:r>
              <w:rPr>
                <w:sz w:val="18"/>
              </w:rPr>
              <w:t>power, standard, stable, soft</w:t>
            </w:r>
          </w:p>
        </w:tc>
        <w:tc>
          <w:tcPr>
            <w:tcW w:type="dxa" w:w="3135"/>
          </w:tcPr>
          <w:p>
            <w:r>
              <w:rPr>
                <w:sz w:val="18"/>
              </w:rPr>
              <w:t>dynamic, cautious</w:t>
            </w:r>
          </w:p>
        </w:tc>
      </w:tr>
      <w:tr>
        <w:tc>
          <w:tcPr>
            <w:tcW w:type="dxa" w:w="3135"/>
          </w:tcPr>
          <w:p>
            <w:r>
              <w:rPr>
                <w:sz w:val="18"/>
              </w:rPr>
              <w:t>圆柱体</w:t>
            </w:r>
          </w:p>
        </w:tc>
        <w:tc>
          <w:tcPr>
            <w:tcW w:type="dxa" w:w="3135"/>
          </w:tcPr>
          <w:p>
            <w:r>
              <w:rPr>
                <w:sz w:val="18"/>
              </w:rPr>
              <w:t>dynamic, stable, cautious, compliant</w:t>
            </w:r>
          </w:p>
        </w:tc>
        <w:tc>
          <w:tcPr>
            <w:tcW w:type="dxa" w:w="3135"/>
          </w:tcPr>
          <w:p>
            <w:r>
              <w:rPr>
                <w:sz w:val="18"/>
              </w:rPr>
              <w:t>power, balanced</w:t>
            </w:r>
          </w:p>
        </w:tc>
      </w:tr>
      <w:tr>
        <w:tc>
          <w:tcPr>
            <w:tcW w:type="dxa" w:w="3135"/>
          </w:tcPr>
          <w:p>
            <w:r>
              <w:rPr>
                <w:sz w:val="18"/>
              </w:rPr>
              <w:t>瓶子</w:t>
            </w:r>
          </w:p>
        </w:tc>
        <w:tc>
          <w:tcPr>
            <w:tcW w:type="dxa" w:w="3135"/>
          </w:tcPr>
          <w:p>
            <w:r>
              <w:rPr>
                <w:sz w:val="18"/>
              </w:rPr>
              <w:t>cautious, precision, adaptive, soft</w:t>
            </w:r>
          </w:p>
        </w:tc>
        <w:tc>
          <w:tcPr>
            <w:tcW w:type="dxa" w:w="3135"/>
          </w:tcPr>
          <w:p>
            <w:r>
              <w:rPr>
                <w:sz w:val="18"/>
              </w:rPr>
              <w:t>power, dynamic</w:t>
            </w:r>
          </w:p>
        </w:tc>
      </w:tr>
      <w:tr>
        <w:tc>
          <w:tcPr>
            <w:tcW w:type="dxa" w:w="3135"/>
          </w:tcPr>
          <w:p>
            <w:r>
              <w:rPr>
                <w:sz w:val="18"/>
              </w:rPr>
              <w:t>盘子</w:t>
            </w:r>
          </w:p>
        </w:tc>
        <w:tc>
          <w:tcPr>
            <w:tcW w:type="dxa" w:w="3135"/>
          </w:tcPr>
          <w:p>
            <w:r>
              <w:rPr>
                <w:sz w:val="18"/>
              </w:rPr>
              <w:t>stable, precision, cautious, adhesion</w:t>
            </w:r>
          </w:p>
        </w:tc>
        <w:tc>
          <w:tcPr>
            <w:tcW w:type="dxa" w:w="3135"/>
          </w:tcPr>
          <w:p>
            <w:r>
              <w:rPr>
                <w:sz w:val="18"/>
              </w:rPr>
              <w:t>power, dynamic</w:t>
            </w:r>
          </w:p>
        </w:tc>
      </w:tr>
      <w:tr>
        <w:tc>
          <w:tcPr>
            <w:tcW w:type="dxa" w:w="3135"/>
          </w:tcPr>
          <w:p>
            <w:r>
              <w:rPr>
                <w:sz w:val="18"/>
              </w:rPr>
              <w:t>花瓶</w:t>
            </w:r>
          </w:p>
        </w:tc>
        <w:tc>
          <w:tcPr>
            <w:tcW w:type="dxa" w:w="3135"/>
          </w:tcPr>
          <w:p>
            <w:r>
              <w:rPr>
                <w:sz w:val="18"/>
              </w:rPr>
              <w:t>cautious, precision, soft, compliant</w:t>
            </w:r>
          </w:p>
        </w:tc>
        <w:tc>
          <w:tcPr>
            <w:tcW w:type="dxa" w:w="3135"/>
          </w:tcPr>
          <w:p>
            <w:r>
              <w:rPr>
                <w:sz w:val="18"/>
              </w:rPr>
              <w:t>power, dynamic</w:t>
            </w:r>
          </w:p>
        </w:tc>
      </w:tr>
    </w:tbl>
    <w:p/>
    <w:p>
      <w:r>
        <w:rPr>
          <w:b w:val="0"/>
          <w:i w:val="0"/>
        </w:rPr>
        <w:t>评估结果分为三类：</w:t>
      </w:r>
    </w:p>
    <w:p>
      <w:r>
        <w:rPr>
          <w:b w:val="0"/>
          <w:i w:val="0"/>
        </w:rPr>
        <w:t>合理（Reasonable）：策略在预定义的合理集合内</w:t>
      </w:r>
    </w:p>
    <w:p>
      <w:r>
        <w:rPr>
          <w:b w:val="0"/>
          <w:i w:val="0"/>
        </w:rPr>
        <w:t>错误（Wrong）：策略在预定义的错误集合内</w:t>
      </w:r>
    </w:p>
    <w:p>
      <w:r>
        <w:rPr>
          <w:b w:val="0"/>
          <w:i w:val="0"/>
        </w:rPr>
        <w:t>中性（Neutral）：策略在两者之外（既非明显合理也非明显错误）</w:t>
      </w:r>
    </w:p>
    <w:p>
      <w:pPr>
        <w:pStyle w:val="Heading2"/>
      </w:pPr>
      <w:r>
        <w:rPr>
          <w:color w:val="1A5276"/>
        </w:rPr>
        <w:t>3.2 50物体零样本基线测试结果</w:t>
      </w:r>
    </w:p>
    <w:p>
      <w:r>
        <w:rPr>
          <w:b w:val="0"/>
          <w:i w:val="0"/>
        </w:rPr>
        <w:t>#### 3.2.1 总体表现</w:t>
      </w:r>
    </w:p>
    <w:p>
      <w:r>
        <w:rPr>
          <w:b w:val="0"/>
          <w:i w:val="0"/>
        </w:rPr>
        <w:t>在50个合成物体的零样本测试中，YLYW系统取得了以下总体指标（见表5）。</w:t>
      </w:r>
    </w:p>
    <w:p>
      <w:r>
        <w:rPr>
          <w:b w:val="0"/>
          <w:i w:val="0"/>
        </w:rPr>
        <w:t>表5. 50物体零样本基线总体指标</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指标</w:t>
            </w:r>
          </w:p>
        </w:tc>
        <w:tc>
          <w:tcPr>
            <w:tcW w:type="dxa" w:w="4703"/>
          </w:tcPr>
          <w:p>
            <w:r>
              <w:rPr>
                <w:b/>
                <w:sz w:val="18"/>
              </w:rPr>
              <w:t>数值</w:t>
            </w:r>
          </w:p>
        </w:tc>
      </w:tr>
      <w:tr>
        <w:tc>
          <w:tcPr>
            <w:tcW w:type="dxa" w:w="4703"/>
          </w:tcPr>
          <w:p>
            <w:r>
              <w:rPr>
                <w:sz w:val="18"/>
              </w:rPr>
              <w:t>合理匹配率</w:t>
            </w:r>
          </w:p>
        </w:tc>
        <w:tc>
          <w:tcPr>
            <w:tcW w:type="dxa" w:w="4703"/>
          </w:tcPr>
          <w:p>
            <w:r>
              <w:rPr>
                <w:sz w:val="18"/>
              </w:rPr>
              <w:t>48.0% (24/50)</w:t>
            </w:r>
          </w:p>
        </w:tc>
      </w:tr>
      <w:tr>
        <w:tc>
          <w:tcPr>
            <w:tcW w:type="dxa" w:w="4703"/>
          </w:tcPr>
          <w:p>
            <w:r>
              <w:rPr>
                <w:sz w:val="18"/>
              </w:rPr>
              <w:t>明显错误率</w:t>
            </w:r>
          </w:p>
        </w:tc>
        <w:tc>
          <w:tcPr>
            <w:tcW w:type="dxa" w:w="4703"/>
          </w:tcPr>
          <w:p>
            <w:r>
              <w:rPr>
                <w:sz w:val="18"/>
              </w:rPr>
              <w:t>2.0% (1/50)</w:t>
            </w:r>
          </w:p>
        </w:tc>
      </w:tr>
      <w:tr>
        <w:tc>
          <w:tcPr>
            <w:tcW w:type="dxa" w:w="4703"/>
          </w:tcPr>
          <w:p>
            <w:r>
              <w:rPr>
                <w:sz w:val="18"/>
              </w:rPr>
              <w:t>中性匹配率</w:t>
            </w:r>
          </w:p>
        </w:tc>
        <w:tc>
          <w:tcPr>
            <w:tcW w:type="dxa" w:w="4703"/>
          </w:tcPr>
          <w:p>
            <w:r>
              <w:rPr>
                <w:sz w:val="18"/>
              </w:rPr>
              <w:t>50.0% (25/50)</w:t>
            </w:r>
          </w:p>
        </w:tc>
      </w:tr>
      <w:tr>
        <w:tc>
          <w:tcPr>
            <w:tcW w:type="dxa" w:w="4703"/>
          </w:tcPr>
          <w:p>
            <w:r>
              <w:rPr>
                <w:sz w:val="18"/>
              </w:rPr>
              <w:t>推理速度</w:t>
            </w:r>
          </w:p>
        </w:tc>
        <w:tc>
          <w:tcPr>
            <w:tcW w:type="dxa" w:w="4703"/>
          </w:tcPr>
          <w:p>
            <w:r>
              <w:rPr>
                <w:sz w:val="18"/>
              </w:rPr>
              <w:t>0.5ms/物体</w:t>
            </w:r>
          </w:p>
        </w:tc>
      </w:tr>
      <w:tr>
        <w:tc>
          <w:tcPr>
            <w:tcW w:type="dxa" w:w="4703"/>
          </w:tcPr>
          <w:p>
            <w:r>
              <w:rPr>
                <w:sz w:val="18"/>
              </w:rPr>
              <w:t>平均卦象匹配度</w:t>
            </w:r>
          </w:p>
        </w:tc>
        <w:tc>
          <w:tcPr>
            <w:tcW w:type="dxa" w:w="4703"/>
          </w:tcPr>
          <w:p>
            <w:r>
              <w:rPr>
                <w:sz w:val="18"/>
              </w:rPr>
              <w:t>0.955±0.021</w:t>
            </w:r>
          </w:p>
        </w:tc>
      </w:tr>
      <w:tr>
        <w:tc>
          <w:tcPr>
            <w:tcW w:type="dxa" w:w="4703"/>
          </w:tcPr>
          <w:p>
            <w:r>
              <w:rPr>
                <w:sz w:val="18"/>
              </w:rPr>
              <w:t>平均力预设</w:t>
            </w:r>
          </w:p>
        </w:tc>
        <w:tc>
          <w:tcPr>
            <w:tcW w:type="dxa" w:w="4703"/>
          </w:tcPr>
          <w:p>
            <w:r>
              <w:rPr>
                <w:sz w:val="18"/>
              </w:rPr>
              <w:t>0.449±0.142</w:t>
            </w:r>
          </w:p>
        </w:tc>
      </w:tr>
    </w:tbl>
    <w:p/>
    <w:p>
      <w:r>
        <w:rPr>
          <w:b w:val="0"/>
          <w:i w:val="0"/>
        </w:rPr>
        <w:t>#### 3.2.2 按物体类型的详细结果</w:t>
      </w:r>
    </w:p>
    <w:p>
      <w:r>
        <w:rPr>
          <w:b w:val="0"/>
          <w:i w:val="0"/>
        </w:rPr>
        <w:t>表6. 按物体类型的策略表现</w:t>
      </w:r>
    </w:p>
    <w:tbl>
      <w:tblPr>
        <w:tblStyle w:val="LightGrid-Accent1"/>
        <w:tblW w:type="auto" w:w="0"/>
        <w:jc w:val="center"/>
        <w:tblLook w:firstColumn="1" w:firstRow="1" w:lastColumn="0" w:lastRow="0" w:noHBand="0" w:noVBand="1" w:val="04A0"/>
      </w:tblPr>
      <w:tblGrid>
        <w:gridCol w:w="1881"/>
        <w:gridCol w:w="1881"/>
        <w:gridCol w:w="1881"/>
        <w:gridCol w:w="1881"/>
        <w:gridCol w:w="1881"/>
      </w:tblGrid>
      <w:tr>
        <w:tc>
          <w:tcPr>
            <w:tcW w:type="dxa" w:w="1881"/>
          </w:tcPr>
          <w:p>
            <w:r>
              <w:rPr>
                <w:b/>
                <w:sz w:val="18"/>
              </w:rPr>
              <w:t>物体类型</w:t>
            </w:r>
          </w:p>
        </w:tc>
        <w:tc>
          <w:tcPr>
            <w:tcW w:type="dxa" w:w="1881"/>
          </w:tcPr>
          <w:p>
            <w:r>
              <w:rPr>
                <w:b/>
                <w:sz w:val="18"/>
              </w:rPr>
              <w:t>数量</w:t>
            </w:r>
          </w:p>
        </w:tc>
        <w:tc>
          <w:tcPr>
            <w:tcW w:type="dxa" w:w="1881"/>
          </w:tcPr>
          <w:p>
            <w:r>
              <w:rPr>
                <w:b/>
                <w:sz w:val="18"/>
              </w:rPr>
              <w:t>合理率</w:t>
            </w:r>
          </w:p>
        </w:tc>
        <w:tc>
          <w:tcPr>
            <w:tcW w:type="dxa" w:w="1881"/>
          </w:tcPr>
          <w:p>
            <w:r>
              <w:rPr>
                <w:b/>
                <w:sz w:val="18"/>
              </w:rPr>
              <w:t>典型策略</w:t>
            </w:r>
          </w:p>
        </w:tc>
        <w:tc>
          <w:tcPr>
            <w:tcW w:type="dxa" w:w="1881"/>
          </w:tcPr>
          <w:p>
            <w:r>
              <w:rPr>
                <w:b/>
                <w:sz w:val="18"/>
              </w:rPr>
              <w:t>评价</w:t>
            </w:r>
          </w:p>
        </w:tc>
      </w:tr>
      <w:tr>
        <w:tc>
          <w:tcPr>
            <w:tcW w:type="dxa" w:w="1881"/>
          </w:tcPr>
          <w:p>
            <w:r>
              <w:rPr>
                <w:sz w:val="18"/>
              </w:rPr>
              <w:t>瓶子 (bottle)</w:t>
            </w:r>
          </w:p>
        </w:tc>
        <w:tc>
          <w:tcPr>
            <w:tcW w:type="dxa" w:w="1881"/>
          </w:tcPr>
          <w:p>
            <w:r>
              <w:rPr>
                <w:sz w:val="18"/>
              </w:rPr>
              <w:t>6</w:t>
            </w:r>
          </w:p>
        </w:tc>
        <w:tc>
          <w:tcPr>
            <w:tcW w:type="dxa" w:w="1881"/>
          </w:tcPr>
          <w:p>
            <w:r>
              <w:rPr>
                <w:sz w:val="18"/>
              </w:rPr>
              <w:t>100.0%</w:t>
            </w:r>
          </w:p>
        </w:tc>
        <w:tc>
          <w:tcPr>
            <w:tcW w:type="dxa" w:w="1881"/>
          </w:tcPr>
          <w:p>
            <w:r>
              <w:rPr>
                <w:sz w:val="18"/>
              </w:rPr>
              <w:t>adaptive_grasp</w:t>
            </w:r>
          </w:p>
        </w:tc>
        <w:tc>
          <w:tcPr>
            <w:tcW w:type="dxa" w:w="1881"/>
          </w:tcPr>
          <w:p>
            <w:r>
              <w:rPr>
                <w:sz w:val="18"/>
              </w:rPr>
              <w:t>★★★★★ 完美</w:t>
            </w:r>
          </w:p>
        </w:tc>
      </w:tr>
      <w:tr>
        <w:tc>
          <w:tcPr>
            <w:tcW w:type="dxa" w:w="1881"/>
          </w:tcPr>
          <w:p>
            <w:r>
              <w:rPr>
                <w:sz w:val="18"/>
              </w:rPr>
              <w:t>盘子 (plate)</w:t>
            </w:r>
          </w:p>
        </w:tc>
        <w:tc>
          <w:tcPr>
            <w:tcW w:type="dxa" w:w="1881"/>
          </w:tcPr>
          <w:p>
            <w:r>
              <w:rPr>
                <w:sz w:val="18"/>
              </w:rPr>
              <w:t>6</w:t>
            </w:r>
          </w:p>
        </w:tc>
        <w:tc>
          <w:tcPr>
            <w:tcW w:type="dxa" w:w="1881"/>
          </w:tcPr>
          <w:p>
            <w:r>
              <w:rPr>
                <w:sz w:val="18"/>
              </w:rPr>
              <w:t>100.0%</w:t>
            </w:r>
          </w:p>
        </w:tc>
        <w:tc>
          <w:tcPr>
            <w:tcW w:type="dxa" w:w="1881"/>
          </w:tcPr>
          <w:p>
            <w:r>
              <w:rPr>
                <w:sz w:val="18"/>
              </w:rPr>
              <w:t>stable_grasp</w:t>
            </w:r>
          </w:p>
        </w:tc>
        <w:tc>
          <w:tcPr>
            <w:tcW w:type="dxa" w:w="1881"/>
          </w:tcPr>
          <w:p>
            <w:r>
              <w:rPr>
                <w:sz w:val="18"/>
              </w:rPr>
              <w:t>★★★★★ 完美</w:t>
            </w:r>
          </w:p>
        </w:tc>
      </w:tr>
      <w:tr>
        <w:tc>
          <w:tcPr>
            <w:tcW w:type="dxa" w:w="1881"/>
          </w:tcPr>
          <w:p>
            <w:r>
              <w:rPr>
                <w:sz w:val="18"/>
              </w:rPr>
              <w:t>立方体 (cube)</w:t>
            </w:r>
          </w:p>
        </w:tc>
        <w:tc>
          <w:tcPr>
            <w:tcW w:type="dxa" w:w="1881"/>
          </w:tcPr>
          <w:p>
            <w:r>
              <w:rPr>
                <w:sz w:val="18"/>
              </w:rPr>
              <w:t>7</w:t>
            </w:r>
          </w:p>
        </w:tc>
        <w:tc>
          <w:tcPr>
            <w:tcW w:type="dxa" w:w="1881"/>
          </w:tcPr>
          <w:p>
            <w:r>
              <w:rPr>
                <w:sz w:val="18"/>
              </w:rPr>
              <w:t>57.1%</w:t>
            </w:r>
          </w:p>
        </w:tc>
        <w:tc>
          <w:tcPr>
            <w:tcW w:type="dxa" w:w="1881"/>
          </w:tcPr>
          <w:p>
            <w:r>
              <w:rPr>
                <w:sz w:val="18"/>
              </w:rPr>
              <w:t>stable_grasp</w:t>
            </w:r>
          </w:p>
        </w:tc>
        <w:tc>
          <w:tcPr>
            <w:tcW w:type="dxa" w:w="1881"/>
          </w:tcPr>
          <w:p>
            <w:r>
              <w:rPr>
                <w:sz w:val="18"/>
              </w:rPr>
              <w:t>★★★★ 良好</w:t>
            </w:r>
          </w:p>
        </w:tc>
      </w:tr>
      <w:tr>
        <w:tc>
          <w:tcPr>
            <w:tcW w:type="dxa" w:w="1881"/>
          </w:tcPr>
          <w:p>
            <w:r>
              <w:rPr>
                <w:sz w:val="18"/>
              </w:rPr>
              <w:t>花瓶 (vase)</w:t>
            </w:r>
          </w:p>
        </w:tc>
        <w:tc>
          <w:tcPr>
            <w:tcW w:type="dxa" w:w="1881"/>
          </w:tcPr>
          <w:p>
            <w:r>
              <w:rPr>
                <w:sz w:val="18"/>
              </w:rPr>
              <w:t>6</w:t>
            </w:r>
          </w:p>
        </w:tc>
        <w:tc>
          <w:tcPr>
            <w:tcW w:type="dxa" w:w="1881"/>
          </w:tcPr>
          <w:p>
            <w:r>
              <w:rPr>
                <w:sz w:val="18"/>
              </w:rPr>
              <w:t>50.0%</w:t>
            </w:r>
          </w:p>
        </w:tc>
        <w:tc>
          <w:tcPr>
            <w:tcW w:type="dxa" w:w="1881"/>
          </w:tcPr>
          <w:p>
            <w:r>
              <w:rPr>
                <w:sz w:val="18"/>
              </w:rPr>
              <w:t>compliant_grasp</w:t>
            </w:r>
          </w:p>
        </w:tc>
        <w:tc>
          <w:tcPr>
            <w:tcW w:type="dxa" w:w="1881"/>
          </w:tcPr>
          <w:p>
            <w:r>
              <w:rPr>
                <w:sz w:val="18"/>
              </w:rPr>
              <w:t>★★★ 可接受</w:t>
            </w:r>
          </w:p>
        </w:tc>
      </w:tr>
      <w:tr>
        <w:tc>
          <w:tcPr>
            <w:tcW w:type="dxa" w:w="1881"/>
          </w:tcPr>
          <w:p>
            <w:r>
              <w:rPr>
                <w:sz w:val="18"/>
              </w:rPr>
              <w:t>碗 (bowl)</w:t>
            </w:r>
          </w:p>
        </w:tc>
        <w:tc>
          <w:tcPr>
            <w:tcW w:type="dxa" w:w="1881"/>
          </w:tcPr>
          <w:p>
            <w:r>
              <w:rPr>
                <w:sz w:val="18"/>
              </w:rPr>
              <w:t>6</w:t>
            </w:r>
          </w:p>
        </w:tc>
        <w:tc>
          <w:tcPr>
            <w:tcW w:type="dxa" w:w="1881"/>
          </w:tcPr>
          <w:p>
            <w:r>
              <w:rPr>
                <w:sz w:val="18"/>
              </w:rPr>
              <w:t>33.3%</w:t>
            </w:r>
          </w:p>
        </w:tc>
        <w:tc>
          <w:tcPr>
            <w:tcW w:type="dxa" w:w="1881"/>
          </w:tcPr>
          <w:p>
            <w:r>
              <w:rPr>
                <w:sz w:val="18"/>
              </w:rPr>
              <w:t>adaptive_grasp</w:t>
            </w:r>
          </w:p>
        </w:tc>
        <w:tc>
          <w:tcPr>
            <w:tcW w:type="dxa" w:w="1881"/>
          </w:tcPr>
          <w:p>
            <w:r>
              <w:rPr>
                <w:sz w:val="18"/>
              </w:rPr>
              <w:t>★★★ 可接受</w:t>
            </w:r>
          </w:p>
        </w:tc>
      </w:tr>
      <w:tr>
        <w:tc>
          <w:tcPr>
            <w:tcW w:type="dxa" w:w="1881"/>
          </w:tcPr>
          <w:p>
            <w:r>
              <w:rPr>
                <w:sz w:val="18"/>
              </w:rPr>
              <w:t>球体 (sphere)</w:t>
            </w:r>
          </w:p>
        </w:tc>
        <w:tc>
          <w:tcPr>
            <w:tcW w:type="dxa" w:w="1881"/>
          </w:tcPr>
          <w:p>
            <w:r>
              <w:rPr>
                <w:sz w:val="18"/>
              </w:rPr>
              <w:t>7</w:t>
            </w:r>
          </w:p>
        </w:tc>
        <w:tc>
          <w:tcPr>
            <w:tcW w:type="dxa" w:w="1881"/>
          </w:tcPr>
          <w:p>
            <w:r>
              <w:rPr>
                <w:sz w:val="18"/>
              </w:rPr>
              <w:t>28.6%</w:t>
            </w:r>
          </w:p>
        </w:tc>
        <w:tc>
          <w:tcPr>
            <w:tcW w:type="dxa" w:w="1881"/>
          </w:tcPr>
          <w:p>
            <w:r>
              <w:rPr>
                <w:sz w:val="18"/>
              </w:rPr>
              <w:t>abort_or_retry</w:t>
            </w:r>
          </w:p>
        </w:tc>
        <w:tc>
          <w:tcPr>
            <w:tcW w:type="dxa" w:w="1881"/>
          </w:tcPr>
          <w:p>
            <w:r>
              <w:rPr>
                <w:sz w:val="18"/>
              </w:rPr>
              <w:t>★★ 偏保守</w:t>
            </w:r>
          </w:p>
        </w:tc>
      </w:tr>
      <w:tr>
        <w:tc>
          <w:tcPr>
            <w:tcW w:type="dxa" w:w="1881"/>
          </w:tcPr>
          <w:p>
            <w:r>
              <w:rPr>
                <w:sz w:val="18"/>
              </w:rPr>
              <w:t>石块 (rock)</w:t>
            </w:r>
          </w:p>
        </w:tc>
        <w:tc>
          <w:tcPr>
            <w:tcW w:type="dxa" w:w="1881"/>
          </w:tcPr>
          <w:p>
            <w:r>
              <w:rPr>
                <w:sz w:val="18"/>
              </w:rPr>
              <w:t>6</w:t>
            </w:r>
          </w:p>
        </w:tc>
        <w:tc>
          <w:tcPr>
            <w:tcW w:type="dxa" w:w="1881"/>
          </w:tcPr>
          <w:p>
            <w:r>
              <w:rPr>
                <w:sz w:val="18"/>
              </w:rPr>
              <w:t>16.7%</w:t>
            </w:r>
          </w:p>
        </w:tc>
        <w:tc>
          <w:tcPr>
            <w:tcW w:type="dxa" w:w="1881"/>
          </w:tcPr>
          <w:p>
            <w:r>
              <w:rPr>
                <w:sz w:val="18"/>
              </w:rPr>
              <w:t>abort_or_retry</w:t>
            </w:r>
          </w:p>
        </w:tc>
        <w:tc>
          <w:tcPr>
            <w:tcW w:type="dxa" w:w="1881"/>
          </w:tcPr>
          <w:p>
            <w:r>
              <w:rPr>
                <w:sz w:val="18"/>
              </w:rPr>
              <w:t>★★ 偏保守</w:t>
            </w:r>
          </w:p>
        </w:tc>
      </w:tr>
      <w:tr>
        <w:tc>
          <w:tcPr>
            <w:tcW w:type="dxa" w:w="1881"/>
          </w:tcPr>
          <w:p>
            <w:r>
              <w:rPr>
                <w:sz w:val="18"/>
              </w:rPr>
              <w:t>圆柱体 (cylinder)</w:t>
            </w:r>
          </w:p>
        </w:tc>
        <w:tc>
          <w:tcPr>
            <w:tcW w:type="dxa" w:w="1881"/>
          </w:tcPr>
          <w:p>
            <w:r>
              <w:rPr>
                <w:sz w:val="18"/>
              </w:rPr>
              <w:t>6</w:t>
            </w:r>
          </w:p>
        </w:tc>
        <w:tc>
          <w:tcPr>
            <w:tcW w:type="dxa" w:w="1881"/>
          </w:tcPr>
          <w:p>
            <w:r>
              <w:rPr>
                <w:sz w:val="18"/>
              </w:rPr>
              <w:t>0.0%</w:t>
            </w:r>
          </w:p>
        </w:tc>
        <w:tc>
          <w:tcPr>
            <w:tcW w:type="dxa" w:w="1881"/>
          </w:tcPr>
          <w:p>
            <w:r>
              <w:rPr>
                <w:sz w:val="18"/>
              </w:rPr>
              <w:t>abort_or_retry</w:t>
            </w:r>
          </w:p>
        </w:tc>
        <w:tc>
          <w:tcPr>
            <w:tcW w:type="dxa" w:w="1881"/>
          </w:tcPr>
          <w:p>
            <w:r>
              <w:rPr>
                <w:sz w:val="18"/>
              </w:rPr>
              <w:t>★★ 偏保守</w:t>
            </w:r>
          </w:p>
        </w:tc>
      </w:tr>
    </w:tbl>
    <w:p/>
    <w:p>
      <w:r>
        <w:rPr>
          <w:b w:val="0"/>
          <w:i w:val="0"/>
        </w:rPr>
        <w:t>#### 3.2.3 策略分布分析</w:t>
      </w:r>
    </w:p>
    <w:p>
      <w:r>
        <w:rPr>
          <w:b w:val="0"/>
          <w:i w:val="0"/>
        </w:rPr>
        <w:t>表7. 策略使用频次分布</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策略</w:t>
            </w:r>
          </w:p>
        </w:tc>
        <w:tc>
          <w:tcPr>
            <w:tcW w:type="dxa" w:w="2351"/>
          </w:tcPr>
          <w:p>
            <w:r>
              <w:rPr>
                <w:b/>
                <w:sz w:val="18"/>
              </w:rPr>
              <w:t>频次</w:t>
            </w:r>
          </w:p>
        </w:tc>
        <w:tc>
          <w:tcPr>
            <w:tcW w:type="dxa" w:w="2351"/>
          </w:tcPr>
          <w:p>
            <w:r>
              <w:rPr>
                <w:b/>
                <w:sz w:val="18"/>
              </w:rPr>
              <w:t>占比</w:t>
            </w:r>
          </w:p>
        </w:tc>
        <w:tc>
          <w:tcPr>
            <w:tcW w:type="dxa" w:w="2351"/>
          </w:tcPr>
          <w:p>
            <w:r>
              <w:rPr>
                <w:b/>
                <w:sz w:val="18"/>
              </w:rPr>
              <w:t>性质</w:t>
            </w:r>
          </w:p>
        </w:tc>
      </w:tr>
      <w:tr>
        <w:tc>
          <w:tcPr>
            <w:tcW w:type="dxa" w:w="2351"/>
          </w:tcPr>
          <w:p>
            <w:r>
              <w:rPr>
                <w:sz w:val="18"/>
              </w:rPr>
              <w:t>abort_or_retry</w:t>
            </w:r>
          </w:p>
        </w:tc>
        <w:tc>
          <w:tcPr>
            <w:tcW w:type="dxa" w:w="2351"/>
          </w:tcPr>
          <w:p>
            <w:r>
              <w:rPr>
                <w:sz w:val="18"/>
              </w:rPr>
              <w:t>13</w:t>
            </w:r>
          </w:p>
        </w:tc>
        <w:tc>
          <w:tcPr>
            <w:tcW w:type="dxa" w:w="2351"/>
          </w:tcPr>
          <w:p>
            <w:r>
              <w:rPr>
                <w:sz w:val="18"/>
              </w:rPr>
              <w:t>26%</w:t>
            </w:r>
          </w:p>
        </w:tc>
        <w:tc>
          <w:tcPr>
            <w:tcW w:type="dxa" w:w="2351"/>
          </w:tcPr>
          <w:p>
            <w:r>
              <w:rPr>
                <w:sz w:val="18"/>
              </w:rPr>
              <w:t>保守 ⬇️</w:t>
            </w:r>
          </w:p>
        </w:tc>
      </w:tr>
      <w:tr>
        <w:tc>
          <w:tcPr>
            <w:tcW w:type="dxa" w:w="2351"/>
          </w:tcPr>
          <w:p>
            <w:r>
              <w:rPr>
                <w:sz w:val="18"/>
              </w:rPr>
              <w:t>adaptive_grasp</w:t>
            </w:r>
          </w:p>
        </w:tc>
        <w:tc>
          <w:tcPr>
            <w:tcW w:type="dxa" w:w="2351"/>
          </w:tcPr>
          <w:p>
            <w:r>
              <w:rPr>
                <w:sz w:val="18"/>
              </w:rPr>
              <w:t>10</w:t>
            </w:r>
          </w:p>
        </w:tc>
        <w:tc>
          <w:tcPr>
            <w:tcW w:type="dxa" w:w="2351"/>
          </w:tcPr>
          <w:p>
            <w:r>
              <w:rPr>
                <w:sz w:val="18"/>
              </w:rPr>
              <w:t>20%</w:t>
            </w:r>
          </w:p>
        </w:tc>
        <w:tc>
          <w:tcPr>
            <w:tcW w:type="dxa" w:w="2351"/>
          </w:tcPr>
          <w:p>
            <w:r>
              <w:rPr>
                <w:sz w:val="18"/>
              </w:rPr>
              <w:t>自适应 ➖</w:t>
            </w:r>
          </w:p>
        </w:tc>
      </w:tr>
      <w:tr>
        <w:tc>
          <w:tcPr>
            <w:tcW w:type="dxa" w:w="2351"/>
          </w:tcPr>
          <w:p>
            <w:r>
              <w:rPr>
                <w:sz w:val="18"/>
              </w:rPr>
              <w:t>stable_grasp</w:t>
            </w:r>
          </w:p>
        </w:tc>
        <w:tc>
          <w:tcPr>
            <w:tcW w:type="dxa" w:w="2351"/>
          </w:tcPr>
          <w:p>
            <w:r>
              <w:rPr>
                <w:sz w:val="18"/>
              </w:rPr>
              <w:t>8</w:t>
            </w:r>
          </w:p>
        </w:tc>
        <w:tc>
          <w:tcPr>
            <w:tcW w:type="dxa" w:w="2351"/>
          </w:tcPr>
          <w:p>
            <w:r>
              <w:rPr>
                <w:sz w:val="18"/>
              </w:rPr>
              <w:t>16%</w:t>
            </w:r>
          </w:p>
        </w:tc>
        <w:tc>
          <w:tcPr>
            <w:tcW w:type="dxa" w:w="2351"/>
          </w:tcPr>
          <w:p>
            <w:r>
              <w:rPr>
                <w:sz w:val="18"/>
              </w:rPr>
              <w:t>合理 ✅</w:t>
            </w:r>
          </w:p>
        </w:tc>
      </w:tr>
      <w:tr>
        <w:tc>
          <w:tcPr>
            <w:tcW w:type="dxa" w:w="2351"/>
          </w:tcPr>
          <w:p>
            <w:r>
              <w:rPr>
                <w:sz w:val="18"/>
              </w:rPr>
              <w:t>cautious_grasp</w:t>
            </w:r>
          </w:p>
        </w:tc>
        <w:tc>
          <w:tcPr>
            <w:tcW w:type="dxa" w:w="2351"/>
          </w:tcPr>
          <w:p>
            <w:r>
              <w:rPr>
                <w:sz w:val="18"/>
              </w:rPr>
              <w:t>5</w:t>
            </w:r>
          </w:p>
        </w:tc>
        <w:tc>
          <w:tcPr>
            <w:tcW w:type="dxa" w:w="2351"/>
          </w:tcPr>
          <w:p>
            <w:r>
              <w:rPr>
                <w:sz w:val="18"/>
              </w:rPr>
              <w:t>10%</w:t>
            </w:r>
          </w:p>
        </w:tc>
        <w:tc>
          <w:tcPr>
            <w:tcW w:type="dxa" w:w="2351"/>
          </w:tcPr>
          <w:p>
            <w:r>
              <w:rPr>
                <w:sz w:val="18"/>
              </w:rPr>
              <w:t>合理 ✅</w:t>
            </w:r>
          </w:p>
        </w:tc>
      </w:tr>
      <w:tr>
        <w:tc>
          <w:tcPr>
            <w:tcW w:type="dxa" w:w="2351"/>
          </w:tcPr>
          <w:p>
            <w:r>
              <w:rPr>
                <w:sz w:val="18"/>
              </w:rPr>
              <w:t>compliant_grasp</w:t>
            </w:r>
          </w:p>
        </w:tc>
        <w:tc>
          <w:tcPr>
            <w:tcW w:type="dxa" w:w="2351"/>
          </w:tcPr>
          <w:p>
            <w:r>
              <w:rPr>
                <w:sz w:val="18"/>
              </w:rPr>
              <w:t>5</w:t>
            </w:r>
          </w:p>
        </w:tc>
        <w:tc>
          <w:tcPr>
            <w:tcW w:type="dxa" w:w="2351"/>
          </w:tcPr>
          <w:p>
            <w:r>
              <w:rPr>
                <w:sz w:val="18"/>
              </w:rPr>
              <w:t>10%</w:t>
            </w:r>
          </w:p>
        </w:tc>
        <w:tc>
          <w:tcPr>
            <w:tcW w:type="dxa" w:w="2351"/>
          </w:tcPr>
          <w:p>
            <w:r>
              <w:rPr>
                <w:sz w:val="18"/>
              </w:rPr>
              <w:t>合理 ✅</w:t>
            </w:r>
          </w:p>
        </w:tc>
      </w:tr>
      <w:tr>
        <w:tc>
          <w:tcPr>
            <w:tcW w:type="dxa" w:w="2351"/>
          </w:tcPr>
          <w:p>
            <w:r>
              <w:rPr>
                <w:sz w:val="18"/>
              </w:rPr>
              <w:t>power_grasp</w:t>
            </w:r>
          </w:p>
        </w:tc>
        <w:tc>
          <w:tcPr>
            <w:tcW w:type="dxa" w:w="2351"/>
          </w:tcPr>
          <w:p>
            <w:r>
              <w:rPr>
                <w:sz w:val="18"/>
              </w:rPr>
              <w:t>4</w:t>
            </w:r>
          </w:p>
        </w:tc>
        <w:tc>
          <w:tcPr>
            <w:tcW w:type="dxa" w:w="2351"/>
          </w:tcPr>
          <w:p>
            <w:r>
              <w:rPr>
                <w:sz w:val="18"/>
              </w:rPr>
              <w:t>8%</w:t>
            </w:r>
          </w:p>
        </w:tc>
        <w:tc>
          <w:tcPr>
            <w:tcW w:type="dxa" w:w="2351"/>
          </w:tcPr>
          <w:p>
            <w:r>
              <w:rPr>
                <w:sz w:val="18"/>
              </w:rPr>
              <w:t>合理 ✅</w:t>
            </w:r>
          </w:p>
        </w:tc>
      </w:tr>
      <w:tr>
        <w:tc>
          <w:tcPr>
            <w:tcW w:type="dxa" w:w="2351"/>
          </w:tcPr>
          <w:p>
            <w:r>
              <w:rPr>
                <w:sz w:val="18"/>
              </w:rPr>
              <w:t>adhesion_grasp</w:t>
            </w:r>
          </w:p>
        </w:tc>
        <w:tc>
          <w:tcPr>
            <w:tcW w:type="dxa" w:w="2351"/>
          </w:tcPr>
          <w:p>
            <w:r>
              <w:rPr>
                <w:sz w:val="18"/>
              </w:rPr>
              <w:t>3</w:t>
            </w:r>
          </w:p>
        </w:tc>
        <w:tc>
          <w:tcPr>
            <w:tcW w:type="dxa" w:w="2351"/>
          </w:tcPr>
          <w:p>
            <w:r>
              <w:rPr>
                <w:sz w:val="18"/>
              </w:rPr>
              <w:t>6%</w:t>
            </w:r>
          </w:p>
        </w:tc>
        <w:tc>
          <w:tcPr>
            <w:tcW w:type="dxa" w:w="2351"/>
          </w:tcPr>
          <w:p>
            <w:r>
              <w:rPr>
                <w:sz w:val="18"/>
              </w:rPr>
              <w:t>合理 ✅</w:t>
            </w:r>
          </w:p>
        </w:tc>
      </w:tr>
      <w:tr>
        <w:tc>
          <w:tcPr>
            <w:tcW w:type="dxa" w:w="2351"/>
          </w:tcPr>
          <w:p>
            <w:r>
              <w:rPr>
                <w:sz w:val="18"/>
              </w:rPr>
              <w:t>progressive_grasp</w:t>
            </w:r>
          </w:p>
        </w:tc>
        <w:tc>
          <w:tcPr>
            <w:tcW w:type="dxa" w:w="2351"/>
          </w:tcPr>
          <w:p>
            <w:r>
              <w:rPr>
                <w:sz w:val="18"/>
              </w:rPr>
              <w:t>1</w:t>
            </w:r>
          </w:p>
        </w:tc>
        <w:tc>
          <w:tcPr>
            <w:tcW w:type="dxa" w:w="2351"/>
          </w:tcPr>
          <w:p>
            <w:r>
              <w:rPr>
                <w:sz w:val="18"/>
              </w:rPr>
              <w:t>2%</w:t>
            </w:r>
          </w:p>
        </w:tc>
        <w:tc>
          <w:tcPr>
            <w:tcW w:type="dxa" w:w="2351"/>
          </w:tcPr>
          <w:p>
            <w:r>
              <w:rPr>
                <w:sz w:val="18"/>
              </w:rPr>
              <w:t>合理 ✅</w:t>
            </w:r>
          </w:p>
        </w:tc>
      </w:tr>
      <w:tr>
        <w:tc>
          <w:tcPr>
            <w:tcW w:type="dxa" w:w="2351"/>
          </w:tcPr>
          <w:p>
            <w:r>
              <w:rPr>
                <w:sz w:val="18"/>
              </w:rPr>
              <w:t>dynamic_grasp</w:t>
            </w:r>
          </w:p>
        </w:tc>
        <w:tc>
          <w:tcPr>
            <w:tcW w:type="dxa" w:w="2351"/>
          </w:tcPr>
          <w:p>
            <w:r>
              <w:rPr>
                <w:sz w:val="18"/>
              </w:rPr>
              <w:t>1</w:t>
            </w:r>
          </w:p>
        </w:tc>
        <w:tc>
          <w:tcPr>
            <w:tcW w:type="dxa" w:w="2351"/>
          </w:tcPr>
          <w:p>
            <w:r>
              <w:rPr>
                <w:sz w:val="18"/>
              </w:rPr>
              <w:t>2%</w:t>
            </w:r>
          </w:p>
        </w:tc>
        <w:tc>
          <w:tcPr>
            <w:tcW w:type="dxa" w:w="2351"/>
          </w:tcPr>
          <w:p>
            <w:r>
              <w:rPr>
                <w:sz w:val="18"/>
              </w:rPr>
              <w:t>合理 ✅</w:t>
            </w:r>
          </w:p>
        </w:tc>
      </w:tr>
    </w:tbl>
    <w:p/>
    <w:p>
      <w:r>
        <w:rPr>
          <w:b w:val="0"/>
          <w:i w:val="0"/>
        </w:rPr>
        <w:t>#### 3.2.4 卦象命中分布</w:t>
      </w:r>
    </w:p>
    <w:p>
      <w:r>
        <w:rPr>
          <w:b w:val="0"/>
          <w:i w:val="0"/>
        </w:rPr>
        <w:t>表8. 卦象命中频次Top-5</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卦名</w:t>
            </w:r>
          </w:p>
        </w:tc>
        <w:tc>
          <w:tcPr>
            <w:tcW w:type="dxa" w:w="2351"/>
          </w:tcPr>
          <w:p>
            <w:r>
              <w:rPr>
                <w:b/>
                <w:sz w:val="18"/>
              </w:rPr>
              <w:t>频次</w:t>
            </w:r>
          </w:p>
        </w:tc>
        <w:tc>
          <w:tcPr>
            <w:tcW w:type="dxa" w:w="2351"/>
          </w:tcPr>
          <w:p>
            <w:r>
              <w:rPr>
                <w:b/>
                <w:sz w:val="18"/>
              </w:rPr>
              <w:t>占比</w:t>
            </w:r>
          </w:p>
        </w:tc>
        <w:tc>
          <w:tcPr>
            <w:tcW w:type="dxa" w:w="2351"/>
          </w:tcPr>
          <w:p>
            <w:r>
              <w:rPr>
                <w:b/>
                <w:sz w:val="18"/>
              </w:rPr>
              <w:t>主要对应策略</w:t>
            </w:r>
          </w:p>
        </w:tc>
      </w:tr>
      <w:tr>
        <w:tc>
          <w:tcPr>
            <w:tcW w:type="dxa" w:w="2351"/>
          </w:tcPr>
          <w:p>
            <w:r>
              <w:rPr>
                <w:sz w:val="18"/>
              </w:rPr>
              <w:t>火水未济 ☲☵</w:t>
            </w:r>
          </w:p>
        </w:tc>
        <w:tc>
          <w:tcPr>
            <w:tcW w:type="dxa" w:w="2351"/>
          </w:tcPr>
          <w:p>
            <w:r>
              <w:rPr>
                <w:sz w:val="18"/>
              </w:rPr>
              <w:t>13</w:t>
            </w:r>
          </w:p>
        </w:tc>
        <w:tc>
          <w:tcPr>
            <w:tcW w:type="dxa" w:w="2351"/>
          </w:tcPr>
          <w:p>
            <w:r>
              <w:rPr>
                <w:sz w:val="18"/>
              </w:rPr>
              <w:t>26%</w:t>
            </w:r>
          </w:p>
        </w:tc>
        <w:tc>
          <w:tcPr>
            <w:tcW w:type="dxa" w:w="2351"/>
          </w:tcPr>
          <w:p>
            <w:r>
              <w:rPr>
                <w:sz w:val="18"/>
              </w:rPr>
              <w:t>abort_or_retry</w:t>
            </w:r>
          </w:p>
        </w:tc>
      </w:tr>
      <w:tr>
        <w:tc>
          <w:tcPr>
            <w:tcW w:type="dxa" w:w="2351"/>
          </w:tcPr>
          <w:p>
            <w:r>
              <w:rPr>
                <w:sz w:val="18"/>
              </w:rPr>
              <w:t>山水蒙 ☶☵</w:t>
            </w:r>
          </w:p>
        </w:tc>
        <w:tc>
          <w:tcPr>
            <w:tcW w:type="dxa" w:w="2351"/>
          </w:tcPr>
          <w:p>
            <w:r>
              <w:rPr>
                <w:sz w:val="18"/>
              </w:rPr>
              <w:t>10</w:t>
            </w:r>
          </w:p>
        </w:tc>
        <w:tc>
          <w:tcPr>
            <w:tcW w:type="dxa" w:w="2351"/>
          </w:tcPr>
          <w:p>
            <w:r>
              <w:rPr>
                <w:sz w:val="18"/>
              </w:rPr>
              <w:t>20%</w:t>
            </w:r>
          </w:p>
        </w:tc>
        <w:tc>
          <w:tcPr>
            <w:tcW w:type="dxa" w:w="2351"/>
          </w:tcPr>
          <w:p>
            <w:r>
              <w:rPr>
                <w:sz w:val="18"/>
              </w:rPr>
              <w:t>adaptive_grasp</w:t>
            </w:r>
          </w:p>
        </w:tc>
      </w:tr>
      <w:tr>
        <w:tc>
          <w:tcPr>
            <w:tcW w:type="dxa" w:w="2351"/>
          </w:tcPr>
          <w:p>
            <w:r>
              <w:rPr>
                <w:sz w:val="18"/>
              </w:rPr>
              <w:t>艮为山 ☶☶</w:t>
            </w:r>
          </w:p>
        </w:tc>
        <w:tc>
          <w:tcPr>
            <w:tcW w:type="dxa" w:w="2351"/>
          </w:tcPr>
          <w:p>
            <w:r>
              <w:rPr>
                <w:sz w:val="18"/>
              </w:rPr>
              <w:t>8</w:t>
            </w:r>
          </w:p>
        </w:tc>
        <w:tc>
          <w:tcPr>
            <w:tcW w:type="dxa" w:w="2351"/>
          </w:tcPr>
          <w:p>
            <w:r>
              <w:rPr>
                <w:sz w:val="18"/>
              </w:rPr>
              <w:t>16%</w:t>
            </w:r>
          </w:p>
        </w:tc>
        <w:tc>
          <w:tcPr>
            <w:tcW w:type="dxa" w:w="2351"/>
          </w:tcPr>
          <w:p>
            <w:r>
              <w:rPr>
                <w:sz w:val="18"/>
              </w:rPr>
              <w:t>stable_grasp</w:t>
            </w:r>
          </w:p>
        </w:tc>
      </w:tr>
      <w:tr>
        <w:tc>
          <w:tcPr>
            <w:tcW w:type="dxa" w:w="2351"/>
          </w:tcPr>
          <w:p>
            <w:r>
              <w:rPr>
                <w:sz w:val="18"/>
              </w:rPr>
              <w:t>天泽履 ☰☱</w:t>
            </w:r>
          </w:p>
        </w:tc>
        <w:tc>
          <w:tcPr>
            <w:tcW w:type="dxa" w:w="2351"/>
          </w:tcPr>
          <w:p>
            <w:r>
              <w:rPr>
                <w:sz w:val="18"/>
              </w:rPr>
              <w:t>5</w:t>
            </w:r>
          </w:p>
        </w:tc>
        <w:tc>
          <w:tcPr>
            <w:tcW w:type="dxa" w:w="2351"/>
          </w:tcPr>
          <w:p>
            <w:r>
              <w:rPr>
                <w:sz w:val="18"/>
              </w:rPr>
              <w:t>10%</w:t>
            </w:r>
          </w:p>
        </w:tc>
        <w:tc>
          <w:tcPr>
            <w:tcW w:type="dxa" w:w="2351"/>
          </w:tcPr>
          <w:p>
            <w:r>
              <w:rPr>
                <w:sz w:val="18"/>
              </w:rPr>
              <w:t>cautious_grasp</w:t>
            </w:r>
          </w:p>
        </w:tc>
      </w:tr>
      <w:tr>
        <w:tc>
          <w:tcPr>
            <w:tcW w:type="dxa" w:w="2351"/>
          </w:tcPr>
          <w:p>
            <w:r>
              <w:rPr>
                <w:sz w:val="18"/>
              </w:rPr>
              <w:t>巽为风 ☴☴</w:t>
            </w:r>
          </w:p>
        </w:tc>
        <w:tc>
          <w:tcPr>
            <w:tcW w:type="dxa" w:w="2351"/>
          </w:tcPr>
          <w:p>
            <w:r>
              <w:rPr>
                <w:sz w:val="18"/>
              </w:rPr>
              <w:t>5</w:t>
            </w:r>
          </w:p>
        </w:tc>
        <w:tc>
          <w:tcPr>
            <w:tcW w:type="dxa" w:w="2351"/>
          </w:tcPr>
          <w:p>
            <w:r>
              <w:rPr>
                <w:sz w:val="18"/>
              </w:rPr>
              <w:t>10%</w:t>
            </w:r>
          </w:p>
        </w:tc>
        <w:tc>
          <w:tcPr>
            <w:tcW w:type="dxa" w:w="2351"/>
          </w:tcPr>
          <w:p>
            <w:r>
              <w:rPr>
                <w:sz w:val="18"/>
              </w:rPr>
              <w:t>compliant_grasp</w:t>
            </w:r>
          </w:p>
        </w:tc>
      </w:tr>
    </w:tbl>
    <w:p/>
    <w:p>
      <w:pPr>
        <w:pStyle w:val="Heading2"/>
      </w:pPr>
      <w:r>
        <w:rPr>
          <w:color w:val="1A5276"/>
        </w:rPr>
        <w:t>3.3 结果分析</w:t>
      </w:r>
    </w:p>
    <w:p>
      <w:r>
        <w:rPr>
          <w:b w:val="0"/>
          <w:i w:val="0"/>
        </w:rPr>
        <w:t>#### 3.3.1 合理率分析</w:t>
      </w:r>
    </w:p>
    <w:p>
      <w:r>
        <w:rPr>
          <w:b w:val="0"/>
          <w:i w:val="0"/>
        </w:rPr>
        <w:t>48.0%的合理率表明，仅靠先验知识而不依赖任何训练数据，系统已经能够为一大部分物体提供合理的抓取策略。考虑到以下因素，这个结果是有意义的：</w:t>
      </w:r>
    </w:p>
    <w:p>
      <w:r>
        <w:rPr>
          <w:b w:val="0"/>
          <w:i w:val="0"/>
        </w:rPr>
        <w:t>1. 当前仅定义20卦规则（六十四卦的31.25%），其余44卦均无专门规则，导致大量物体落入"未定义卦象"的兜底策略或少数已定义卦象。</w:t>
      </w:r>
    </w:p>
    <w:p>
      <w:r>
        <w:rPr>
          <w:b w:val="0"/>
          <w:i w:val="0"/>
        </w:rPr>
        <w:t>2. 启发式评估标准严格：许多"中性"策略实际上并非错误，只是未包含在我们的预定义合理集合中。</w:t>
      </w:r>
    </w:p>
    <w:p>
      <w:r>
        <w:rPr>
          <w:b w:val="0"/>
          <w:i w:val="0"/>
        </w:rPr>
        <w:t>3. 仿真噪声：合成场景的随机参数变化导致部分物体的特征偏离其类型典型值。</w:t>
      </w:r>
    </w:p>
    <w:p>
      <w:r>
        <w:rPr>
          <w:b w:val="0"/>
          <w:i w:val="0"/>
        </w:rPr>
        <w:t>#### 3.3.2 错误率分析</w:t>
      </w:r>
    </w:p>
    <w:p>
      <w:r>
        <w:rPr>
          <w:b w:val="0"/>
          <w:i w:val="0"/>
        </w:rPr>
        <w:t>仅1例明显错误（2.0%）：某圆柱体实例被匹配为power_grasp（强力抓取）。该实例的稳定性随机到极高值（0.83），使其六爻呈现"全阳"状态，被匹配为乾卦。这揭示了当前系统的一个局限：6维爻值的余弦相似度匹配在特征异常时可能产生策略漂移。改进方向包括：</w:t>
      </w:r>
    </w:p>
    <w:p>
      <w:r>
        <w:rPr>
          <w:b w:val="0"/>
          <w:i w:val="0"/>
        </w:rPr>
        <w:t>引入物体类型的先验约束（如"圆柱体不应使用强力抓取"）</w:t>
      </w:r>
    </w:p>
    <w:p>
      <w:r>
        <w:rPr>
          <w:b w:val="0"/>
          <w:i w:val="0"/>
        </w:rPr>
        <w:t>在L3层增加"类型-策略"互斥规则</w:t>
      </w:r>
    </w:p>
    <w:p>
      <w:r>
        <w:rPr>
          <w:b w:val="0"/>
          <w:i w:val="0"/>
        </w:rPr>
        <w:t>使用Top-K卦象的加权投票而非仅取最佳</w:t>
      </w:r>
    </w:p>
    <w:p>
      <w:r>
        <w:rPr>
          <w:b w:val="0"/>
          <w:i w:val="0"/>
        </w:rPr>
        <w:t>#### 3.3.3 "未济"偏倚问题</w:t>
      </w:r>
    </w:p>
    <w:p>
      <w:r>
        <w:rPr>
          <w:b w:val="0"/>
          <w:i w:val="0"/>
        </w:rPr>
        <w:t>火水未济（WEIJI）卦占26%的命中率，这是当前实现的一个重要偏差。原因在于：</w:t>
      </w:r>
    </w:p>
    <w:p>
      <w:r>
        <w:rPr>
          <w:b w:val="0"/>
          <w:i w:val="0"/>
        </w:rPr>
        <w:t>1. 未济卦的爻模板是 [0.20, 0.70, 0.30, 0.80, 0.30, 0.70]——其阴阳爻交替的模式在余弦空间中与许多"混合状态"的物体天然接近。</w:t>
      </w:r>
    </w:p>
    <w:p>
      <w:r>
        <w:rPr>
          <w:b w:val="0"/>
          <w:i w:val="0"/>
        </w:rPr>
        <w:t>2. 64卦中仅20卦定义了爻模板，未济卦在缺失的44卦区域中成为了"最近邻"，吸收了本应属于其他卦的物体。</w:t>
      </w:r>
    </w:p>
    <w:p>
      <w:r>
        <w:rPr>
          <w:b w:val="0"/>
          <w:i w:val="0"/>
        </w:rPr>
        <w:t>补齐64卦的完整爻模板将是解决此问题的最直接手段。</w:t>
      </w:r>
    </w:p>
    <w:p>
      <w:r>
        <w:rPr>
          <w:b w:val="0"/>
          <w:i w:val="0"/>
        </w:rPr>
        <w:t>#### 3.3.4 性能优势</w:t>
      </w:r>
    </w:p>
    <w:p>
      <w:r>
        <w:rPr>
          <w:b w:val="0"/>
          <w:i w:val="0"/>
        </w:rPr>
        <w:t>推理速度：0.5ms/物体。对比深度学习方案（通常10-100ms在GPU上），YLYW在CPU上就达到了实时性能。</w:t>
      </w:r>
    </w:p>
    <w:p>
      <w:r>
        <w:rPr>
          <w:b w:val="0"/>
          <w:i w:val="0"/>
        </w:rPr>
        <w:t>内存占用：整个先验知识库仅约50KB，而典型抓取网络模型在100MB-1GB量级。</w:t>
      </w:r>
    </w:p>
    <w:p>
      <w:r>
        <w:rPr>
          <w:b w:val="0"/>
          <w:i w:val="0"/>
        </w:rPr>
        <w:t>零数据需求：完全不需要标注数据，适合于数据稀缺场景。</w:t>
      </w:r>
    </w:p>
    <w:p/>
    <w:p>
      <w:pPr>
        <w:pStyle w:val="Heading1"/>
      </w:pPr>
      <w:r>
        <w:rPr>
          <w:color w:val="1A5276"/>
        </w:rPr>
        <w:t>4 创新点分析</w:t>
      </w:r>
    </w:p>
    <w:p>
      <w:pPr>
        <w:pStyle w:val="Heading2"/>
      </w:pPr>
      <w:r>
        <w:rPr>
          <w:color w:val="1A5276"/>
        </w:rPr>
        <w:t>4.1 理论创新</w:t>
      </w:r>
    </w:p>
    <w:p>
      <w:r>
        <w:rPr>
          <w:b/>
          <w:i w:val="0"/>
        </w:rPr>
        <w:t>创新点1：首次将《易经》符号系统工程化为可计算的先验知识图谱</w:t>
      </w:r>
    </w:p>
    <w:p>
      <w:r>
        <w:rPr>
          <w:b w:val="0"/>
          <w:i w:val="0"/>
        </w:rPr>
        <w:t>将中国古代哲学经典《易经》的符号逻辑（阴阳、八卦、六爻、六十四卦）从哲学文本转化为结构化的计算模型，建立了"卦象→物理特征→抓取策略"的完整映射关系。这是东西方知识传统在人工智能领域的创造性融合。</w:t>
      </w:r>
    </w:p>
    <w:p>
      <w:r>
        <w:rPr>
          <w:b/>
          <w:i w:val="0"/>
        </w:rPr>
        <w:t>创新点2：提出"特征嵌入-符号匹配-策略映射"的三层先验推理范式</w:t>
      </w:r>
    </w:p>
    <w:p>
      <w:r>
        <w:rPr>
          <w:b w:val="0"/>
          <w:i w:val="0"/>
        </w:rPr>
        <w:t>YLYW的三层架构（八卦隶属度L1→六爻编码L2→卦象决策L3）构成了一个完整的先验推理范式。它与深度学习的"输入→隐层→输出"在结构上对偶，但每一层都有明确的语义，完全可解释。</w:t>
      </w:r>
    </w:p>
    <w:p>
      <w:r>
        <w:rPr>
          <w:b/>
          <w:i w:val="0"/>
        </w:rPr>
        <w:t>创新点3：在机器人抓取中实现真正零样本、可解释的符号推理决策</w:t>
      </w:r>
    </w:p>
    <w:p>
      <w:r>
        <w:rPr>
          <w:b w:val="0"/>
          <w:i w:val="0"/>
        </w:rPr>
        <w:t>不同于现有零样本方法通常依赖预训练视觉模型或语义嵌入[5,6]，YLYW的零样本能力完全来自预定义的符号知识，不依赖任何视觉特征预训练。这为"小样本智能"提供了一条全新的技术路径。</w:t>
      </w:r>
    </w:p>
    <w:p>
      <w:pPr>
        <w:pStyle w:val="Heading2"/>
      </w:pPr>
      <w:r>
        <w:rPr>
          <w:color w:val="1A5276"/>
        </w:rPr>
        <w:t>4.2 工程创新</w:t>
      </w:r>
    </w:p>
    <w:p>
      <w:r>
        <w:rPr>
          <w:b/>
          <w:i w:val="0"/>
        </w:rPr>
        <w:t>创新点4：设计并实现了完整的轻量级先验推理代码库</w:t>
      </w:r>
    </w:p>
    <w:p>
      <w:r>
        <w:rPr>
          <w:b w:val="0"/>
          <w:i w:val="0"/>
        </w:rPr>
        <w:t>整个系统仅依赖NumPy，核心代码约1500行，推理速度0.5ms/物体。相比于需要GPU和数百MB模型文件的深度学习方法，YLYW的部署门槛极低，适合嵌入式和边缘计算场景。</w:t>
      </w:r>
    </w:p>
    <w:p>
      <w:r>
        <w:rPr>
          <w:b/>
          <w:i w:val="0"/>
        </w:rPr>
        <w:t>创新点5：建立了机器人抓取的跨文化知识表示框架</w:t>
      </w:r>
    </w:p>
    <w:p>
      <w:r>
        <w:rPr>
          <w:b w:val="0"/>
          <w:i w:val="0"/>
        </w:rPr>
        <w:t>通过将八卦卦德（健、顺、动、止、明、陷、悦、入）映射为工程化的物理属性和抓取策略，构建了一套具有文化深度和工程实用性的知识表示语言。</w:t>
      </w:r>
    </w:p>
    <w:p>
      <w:pPr>
        <w:pStyle w:val="Heading2"/>
      </w:pPr>
      <w:r>
        <w:rPr>
          <w:color w:val="1A5276"/>
        </w:rPr>
        <w:t>4.3 与现有方法的对照</w:t>
      </w:r>
    </w:p>
    <w:p>
      <w:r>
        <w:rPr>
          <w:b w:val="0"/>
          <w:i w:val="0"/>
        </w:rPr>
        <w:t>表9. YLYW与主流方法的范式对比</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51"/>
          </w:tcPr>
          <w:p>
            <w:r>
              <w:rPr>
                <w:b/>
                <w:sz w:val="18"/>
              </w:rPr>
              <w:t>维度</w:t>
            </w:r>
          </w:p>
        </w:tc>
        <w:tc>
          <w:tcPr>
            <w:tcW w:type="dxa" w:w="2351"/>
          </w:tcPr>
          <w:p>
            <w:r>
              <w:rPr>
                <w:b/>
                <w:sz w:val="18"/>
              </w:rPr>
              <w:t>深度学习方法</w:t>
            </w:r>
          </w:p>
        </w:tc>
        <w:tc>
          <w:tcPr>
            <w:tcW w:type="dxa" w:w="2351"/>
          </w:tcPr>
          <w:p>
            <w:r>
              <w:rPr>
                <w:b/>
                <w:sz w:val="18"/>
              </w:rPr>
              <w:t>传统专家系统</w:t>
            </w:r>
          </w:p>
        </w:tc>
        <w:tc>
          <w:tcPr>
            <w:tcW w:type="dxa" w:w="2351"/>
          </w:tcPr>
          <w:p>
            <w:r>
              <w:rPr>
                <w:b/>
                <w:sz w:val="18"/>
              </w:rPr>
              <w:t>**YLYW（本工作）**</w:t>
            </w:r>
          </w:p>
        </w:tc>
      </w:tr>
      <w:tr>
        <w:tc>
          <w:tcPr>
            <w:tcW w:type="dxa" w:w="2351"/>
          </w:tcPr>
          <w:p>
            <w:r>
              <w:rPr>
                <w:sz w:val="18"/>
              </w:rPr>
              <w:t>知识来源</w:t>
            </w:r>
          </w:p>
        </w:tc>
        <w:tc>
          <w:tcPr>
            <w:tcW w:type="dxa" w:w="2351"/>
          </w:tcPr>
          <w:p>
            <w:r>
              <w:rPr>
                <w:sz w:val="18"/>
              </w:rPr>
              <w:t>数据驱动（后验）</w:t>
            </w:r>
          </w:p>
        </w:tc>
        <w:tc>
          <w:tcPr>
            <w:tcW w:type="dxa" w:w="2351"/>
          </w:tcPr>
          <w:p>
            <w:r>
              <w:rPr>
                <w:sz w:val="18"/>
              </w:rPr>
              <w:t>人工规则</w:t>
            </w:r>
          </w:p>
        </w:tc>
        <w:tc>
          <w:tcPr>
            <w:tcW w:type="dxa" w:w="2351"/>
          </w:tcPr>
          <w:p>
            <w:r>
              <w:rPr>
                <w:sz w:val="18"/>
              </w:rPr>
              <w:t>文化经典符号（先验）</w:t>
            </w:r>
          </w:p>
        </w:tc>
      </w:tr>
      <w:tr>
        <w:tc>
          <w:tcPr>
            <w:tcW w:type="dxa" w:w="2351"/>
          </w:tcPr>
          <w:p>
            <w:r>
              <w:rPr>
                <w:sz w:val="18"/>
              </w:rPr>
              <w:t>数据需求</w:t>
            </w:r>
          </w:p>
        </w:tc>
        <w:tc>
          <w:tcPr>
            <w:tcW w:type="dxa" w:w="2351"/>
          </w:tcPr>
          <w:p>
            <w:r>
              <w:rPr>
                <w:sz w:val="18"/>
              </w:rPr>
              <w:t>百万级标注</w:t>
            </w:r>
          </w:p>
        </w:tc>
        <w:tc>
          <w:tcPr>
            <w:tcW w:type="dxa" w:w="2351"/>
          </w:tcPr>
          <w:p>
            <w:r>
              <w:rPr>
                <w:sz w:val="18"/>
              </w:rPr>
              <w:t>零</w:t>
            </w:r>
          </w:p>
        </w:tc>
        <w:tc>
          <w:tcPr>
            <w:tcW w:type="dxa" w:w="2351"/>
          </w:tcPr>
          <w:p>
            <w:r>
              <w:rPr>
                <w:sz w:val="18"/>
              </w:rPr>
              <w:t>**零**</w:t>
            </w:r>
          </w:p>
        </w:tc>
      </w:tr>
      <w:tr>
        <w:tc>
          <w:tcPr>
            <w:tcW w:type="dxa" w:w="2351"/>
          </w:tcPr>
          <w:p>
            <w:r>
              <w:rPr>
                <w:sz w:val="18"/>
              </w:rPr>
              <w:t>可解释性</w:t>
            </w:r>
          </w:p>
        </w:tc>
        <w:tc>
          <w:tcPr>
            <w:tcW w:type="dxa" w:w="2351"/>
          </w:tcPr>
          <w:p>
            <w:r>
              <w:rPr>
                <w:sz w:val="18"/>
              </w:rPr>
              <w:t>低（黑箱）</w:t>
            </w:r>
          </w:p>
        </w:tc>
        <w:tc>
          <w:tcPr>
            <w:tcW w:type="dxa" w:w="2351"/>
          </w:tcPr>
          <w:p>
            <w:r>
              <w:rPr>
                <w:sz w:val="18"/>
              </w:rPr>
              <w:t>中（规则链）</w:t>
            </w:r>
          </w:p>
        </w:tc>
        <w:tc>
          <w:tcPr>
            <w:tcW w:type="dxa" w:w="2351"/>
          </w:tcPr>
          <w:p>
            <w:r>
              <w:rPr>
                <w:sz w:val="18"/>
              </w:rPr>
              <w:t>**高（符号推理链）**</w:t>
            </w:r>
          </w:p>
        </w:tc>
      </w:tr>
      <w:tr>
        <w:tc>
          <w:tcPr>
            <w:tcW w:type="dxa" w:w="2351"/>
          </w:tcPr>
          <w:p>
            <w:r>
              <w:rPr>
                <w:sz w:val="18"/>
              </w:rPr>
              <w:t>推理速度</w:t>
            </w:r>
          </w:p>
        </w:tc>
        <w:tc>
          <w:tcPr>
            <w:tcW w:type="dxa" w:w="2351"/>
          </w:tcPr>
          <w:p>
            <w:r>
              <w:rPr>
                <w:sz w:val="18"/>
              </w:rPr>
              <w:t>10-100ms (GPU)</w:t>
            </w:r>
          </w:p>
        </w:tc>
        <w:tc>
          <w:tcPr>
            <w:tcW w:type="dxa" w:w="2351"/>
          </w:tcPr>
          <w:p>
            <w:r>
              <w:rPr>
                <w:sz w:val="18"/>
              </w:rPr>
              <w:t>&lt;1ms (CPU)</w:t>
            </w:r>
          </w:p>
        </w:tc>
        <w:tc>
          <w:tcPr>
            <w:tcW w:type="dxa" w:w="2351"/>
          </w:tcPr>
          <w:p>
            <w:r>
              <w:rPr>
                <w:sz w:val="18"/>
              </w:rPr>
              <w:t>**0.5ms (CPU)**</w:t>
            </w:r>
          </w:p>
        </w:tc>
      </w:tr>
      <w:tr>
        <w:tc>
          <w:tcPr>
            <w:tcW w:type="dxa" w:w="2351"/>
          </w:tcPr>
          <w:p>
            <w:r>
              <w:rPr>
                <w:sz w:val="18"/>
              </w:rPr>
              <w:t>模型大小</w:t>
            </w:r>
          </w:p>
        </w:tc>
        <w:tc>
          <w:tcPr>
            <w:tcW w:type="dxa" w:w="2351"/>
          </w:tcPr>
          <w:p>
            <w:r>
              <w:rPr>
                <w:sz w:val="18"/>
              </w:rPr>
              <w:t>100MB-1GB</w:t>
            </w:r>
          </w:p>
        </w:tc>
        <w:tc>
          <w:tcPr>
            <w:tcW w:type="dxa" w:w="2351"/>
          </w:tcPr>
          <w:p>
            <w:r>
              <w:rPr>
                <w:sz w:val="18"/>
              </w:rPr>
              <w:t>KB级</w:t>
            </w:r>
          </w:p>
        </w:tc>
        <w:tc>
          <w:tcPr>
            <w:tcW w:type="dxa" w:w="2351"/>
          </w:tcPr>
          <w:p>
            <w:r>
              <w:rPr>
                <w:sz w:val="18"/>
              </w:rPr>
              <w:t>**约50KB**</w:t>
            </w:r>
          </w:p>
        </w:tc>
      </w:tr>
      <w:tr>
        <w:tc>
          <w:tcPr>
            <w:tcW w:type="dxa" w:w="2351"/>
          </w:tcPr>
          <w:p>
            <w:r>
              <w:rPr>
                <w:sz w:val="18"/>
              </w:rPr>
              <w:t>泛化方式</w:t>
            </w:r>
          </w:p>
        </w:tc>
        <w:tc>
          <w:tcPr>
            <w:tcW w:type="dxa" w:w="2351"/>
          </w:tcPr>
          <w:p>
            <w:r>
              <w:rPr>
                <w:sz w:val="18"/>
              </w:rPr>
              <w:t>统计拟合</w:t>
            </w:r>
          </w:p>
        </w:tc>
        <w:tc>
          <w:tcPr>
            <w:tcW w:type="dxa" w:w="2351"/>
          </w:tcPr>
          <w:p>
            <w:r>
              <w:rPr>
                <w:sz w:val="18"/>
              </w:rPr>
              <w:t>规则覆盖</w:t>
            </w:r>
          </w:p>
        </w:tc>
        <w:tc>
          <w:tcPr>
            <w:tcW w:type="dxa" w:w="2351"/>
          </w:tcPr>
          <w:p>
            <w:r>
              <w:rPr>
                <w:sz w:val="18"/>
              </w:rPr>
              <w:t>**符号匹配**</w:t>
            </w:r>
          </w:p>
        </w:tc>
      </w:tr>
      <w:tr>
        <w:tc>
          <w:tcPr>
            <w:tcW w:type="dxa" w:w="2351"/>
          </w:tcPr>
          <w:p>
            <w:r>
              <w:rPr>
                <w:sz w:val="18"/>
              </w:rPr>
              <w:t>小样本能力</w:t>
            </w:r>
          </w:p>
        </w:tc>
        <w:tc>
          <w:tcPr>
            <w:tcW w:type="dxa" w:w="2351"/>
          </w:tcPr>
          <w:p>
            <w:r>
              <w:rPr>
                <w:sz w:val="18"/>
              </w:rPr>
              <w:t>弱</w:t>
            </w:r>
          </w:p>
        </w:tc>
        <w:tc>
          <w:tcPr>
            <w:tcW w:type="dxa" w:w="2351"/>
          </w:tcPr>
          <w:p>
            <w:r>
              <w:rPr>
                <w:sz w:val="18"/>
              </w:rPr>
              <w:t>强</w:t>
            </w:r>
          </w:p>
        </w:tc>
        <w:tc>
          <w:tcPr>
            <w:tcW w:type="dxa" w:w="2351"/>
          </w:tcPr>
          <w:p>
            <w:r>
              <w:rPr>
                <w:sz w:val="18"/>
              </w:rPr>
              <w:t>**强**</w:t>
            </w:r>
          </w:p>
        </w:tc>
      </w:tr>
      <w:tr>
        <w:tc>
          <w:tcPr>
            <w:tcW w:type="dxa" w:w="2351"/>
          </w:tcPr>
          <w:p>
            <w:r>
              <w:rPr>
                <w:sz w:val="18"/>
              </w:rPr>
              <w:t>知识更新</w:t>
            </w:r>
          </w:p>
        </w:tc>
        <w:tc>
          <w:tcPr>
            <w:tcW w:type="dxa" w:w="2351"/>
          </w:tcPr>
          <w:p>
            <w:r>
              <w:rPr>
                <w:sz w:val="18"/>
              </w:rPr>
              <w:t>重训练</w:t>
            </w:r>
          </w:p>
        </w:tc>
        <w:tc>
          <w:tcPr>
            <w:tcW w:type="dxa" w:w="2351"/>
          </w:tcPr>
          <w:p>
            <w:r>
              <w:rPr>
                <w:sz w:val="18"/>
              </w:rPr>
              <w:t>加规则</w:t>
            </w:r>
          </w:p>
        </w:tc>
        <w:tc>
          <w:tcPr>
            <w:tcW w:type="dxa" w:w="2351"/>
          </w:tcPr>
          <w:p>
            <w:r>
              <w:rPr>
                <w:sz w:val="18"/>
              </w:rPr>
              <w:t>**加规则**</w:t>
            </w:r>
          </w:p>
        </w:tc>
      </w:tr>
    </w:tbl>
    <w:p/>
    <w:p/>
    <w:p>
      <w:pPr>
        <w:pStyle w:val="Heading1"/>
      </w:pPr>
      <w:r>
        <w:rPr>
          <w:color w:val="1A5276"/>
        </w:rPr>
        <w:t>5 当前工作边界与局限性</w:t>
      </w:r>
    </w:p>
    <w:p>
      <w:pPr>
        <w:pStyle w:val="Heading2"/>
      </w:pPr>
      <w:r>
        <w:rPr>
          <w:color w:val="1A5276"/>
        </w:rPr>
        <w:t>5.1 已识别的局限</w:t>
      </w:r>
    </w:p>
    <w:p>
      <w:r>
        <w:rPr>
          <w:b w:val="0"/>
          <w:i w:val="0"/>
        </w:rPr>
        <w:t>1. 规则库不完整：当前仅定义20/64卦的规则，导致大量物体落入兜底策略或"未济"卦偏倚。补齐完整的64卦规则是最直接的改进。</w:t>
      </w:r>
    </w:p>
    <w:p>
      <w:r>
        <w:rPr>
          <w:b w:val="0"/>
          <w:i w:val="0"/>
        </w:rPr>
        <w:t>2. 缺少与经典方法的对比实验：当前仅做了零样本基线自评估。需要与以下方法进行系统对比：</w:t>
      </w:r>
    </w:p>
    <w:p>
      <w:r>
        <w:rPr>
          <w:b w:val="0"/>
          <w:i w:val="0"/>
        </w:rPr>
        <w:t>经典抓取方法：GG-CNN[1]、GraspNet[2]、AnyGrasp[3]</w:t>
      </w:r>
    </w:p>
    <w:p>
      <w:r>
        <w:rPr>
          <w:b w:val="0"/>
          <w:i w:val="0"/>
        </w:rPr>
        <w:t>传统机器学习方法：支持向量机（SVM）、高斯过程（GP）</w:t>
      </w:r>
    </w:p>
    <w:p>
      <w:r>
        <w:rPr>
          <w:b w:val="0"/>
          <w:i w:val="0"/>
        </w:rPr>
        <w:t>基于规则的传统专家系统</w:t>
      </w:r>
    </w:p>
    <w:p>
      <w:r>
        <w:rPr>
          <w:b w:val="0"/>
          <w:i w:val="0"/>
        </w:rPr>
        <w:t>小样本学习方法：原型网络（Prototypical Networks）、匹配网络（Matching Networks）</w:t>
      </w:r>
    </w:p>
    <w:p>
      <w:r>
        <w:rPr>
          <w:b w:val="0"/>
          <w:i w:val="0"/>
        </w:rPr>
        <w:t>3. 缺少物理实验验证：目前仅在合成数据上验证。需要在真实机器人平台上进行物理抓取实验，记录实际抓取成功率。</w:t>
      </w:r>
    </w:p>
    <w:p>
      <w:r>
        <w:rPr>
          <w:b w:val="0"/>
          <w:i w:val="0"/>
        </w:rPr>
        <w:t>4. 特征提取依赖人工设计：6个爻的编码公式是人工设计的，未经过系统性优化。</w:t>
      </w:r>
    </w:p>
    <w:p>
      <w:r>
        <w:rPr>
          <w:b w:val="0"/>
          <w:i w:val="0"/>
        </w:rPr>
        <w:t>5. 单一决策层级：当前仅做"最佳卦象"的硬匹配。未充分利用Top-K卦象的"变卦"信息和八卦隶属度的联合推理。</w:t>
      </w:r>
    </w:p>
    <w:p>
      <w:pPr>
        <w:pStyle w:val="Heading2"/>
      </w:pPr>
      <w:r>
        <w:rPr>
          <w:color w:val="1A5276"/>
        </w:rPr>
        <w:t>5.2 待补充的对比实验设计</w:t>
      </w:r>
    </w:p>
    <w:p>
      <w:r>
        <w:rPr>
          <w:b/>
          <w:i w:val="0"/>
        </w:rPr>
        <w:t>实验1：抓取成功率对比</w:t>
      </w:r>
    </w:p>
    <w:p>
      <w:r>
        <w:rPr>
          <w:b w:val="0"/>
          <w:i w:val="0"/>
        </w:rPr>
        <w:t>测试集：20种标准物体（YCB物体集子集）</w:t>
      </w:r>
    </w:p>
    <w:p>
      <w:r>
        <w:rPr>
          <w:b w:val="0"/>
          <w:i w:val="0"/>
        </w:rPr>
        <w:t>对比方法：GG-CNN、GraspNet、SVM、YLYW</w:t>
      </w:r>
    </w:p>
    <w:p>
      <w:r>
        <w:rPr>
          <w:b w:val="0"/>
          <w:i w:val="0"/>
        </w:rPr>
        <w:t>指标：抓取成功率、平均推理时间、模型大小</w:t>
      </w:r>
    </w:p>
    <w:p>
      <w:r>
        <w:rPr>
          <w:b w:val="0"/>
          <w:i w:val="0"/>
        </w:rPr>
        <w:t>假设：YLYW在小样本设置下（每类5-10个示例）将优于深度学习方法</w:t>
      </w:r>
    </w:p>
    <w:p>
      <w:r>
        <w:rPr>
          <w:b/>
          <w:i w:val="0"/>
        </w:rPr>
        <w:t>实验2：数据效率曲线</w:t>
      </w:r>
    </w:p>
    <w:p>
      <w:r>
        <w:rPr>
          <w:b w:val="0"/>
          <w:i w:val="0"/>
        </w:rPr>
        <w:t>从0样本到1000样本，绘制YLYW与SVM/GP的性能增长曲线</w:t>
      </w:r>
    </w:p>
    <w:p>
      <w:r>
        <w:rPr>
          <w:b w:val="0"/>
          <w:i w:val="0"/>
        </w:rPr>
        <w:t>假设：YLYW在0样本时即具有非零基线，之后可通过小样本微调不断提升</w:t>
      </w:r>
    </w:p>
    <w:p>
      <w:r>
        <w:rPr>
          <w:b/>
          <w:i w:val="0"/>
        </w:rPr>
        <w:t>实验3：可解释性评估</w:t>
      </w:r>
    </w:p>
    <w:p>
      <w:r>
        <w:rPr>
          <w:b w:val="0"/>
          <w:i w:val="0"/>
        </w:rPr>
        <w:t>邀请5位机器人领域专家对YLYW和深度学习的决策进行可解释性评分</w:t>
      </w:r>
    </w:p>
    <w:p>
      <w:r>
        <w:rPr>
          <w:b w:val="0"/>
          <w:i w:val="0"/>
        </w:rPr>
        <w:t>指标：推理链可理解度、错误根因可追溯性、策略修改便利性</w:t>
      </w:r>
    </w:p>
    <w:p>
      <w:r>
        <w:rPr>
          <w:b/>
          <w:i w:val="0"/>
        </w:rPr>
        <w:t>实验4：跨场景泛化</w:t>
      </w:r>
    </w:p>
    <w:p>
      <w:r>
        <w:rPr>
          <w:b w:val="0"/>
          <w:i w:val="0"/>
        </w:rPr>
        <w:t>在训练场景外的3种新环境（杂乱桌面、倾斜表面、透明物体）测试泛化</w:t>
      </w:r>
    </w:p>
    <w:p>
      <w:r>
        <w:rPr>
          <w:b w:val="0"/>
          <w:i w:val="0"/>
        </w:rPr>
        <w:t>假设：YLYW的符号规则天然具有场景无关性，泛化能力更强</w:t>
      </w:r>
    </w:p>
    <w:p/>
    <w:p>
      <w:pPr>
        <w:pStyle w:val="Heading1"/>
      </w:pPr>
      <w:r>
        <w:rPr>
          <w:color w:val="1A5276"/>
        </w:rPr>
        <w:t>6 未来工作</w:t>
      </w:r>
    </w:p>
    <w:p>
      <w:r>
        <w:rPr>
          <w:b w:val="0"/>
          <w:i w:val="0"/>
        </w:rPr>
        <w:t>基于当前的工作基础和已识别的局限，后续研究方向包括：</w:t>
      </w:r>
    </w:p>
    <w:p>
      <w:pPr>
        <w:pStyle w:val="Heading2"/>
      </w:pPr>
      <w:r>
        <w:rPr>
          <w:color w:val="1A5276"/>
        </w:rPr>
        <w:t>6.1 近期（1-2月）</w:t>
      </w:r>
    </w:p>
    <w:p>
      <w:r>
        <w:rPr>
          <w:b w:val="0"/>
          <w:i w:val="0"/>
        </w:rPr>
        <w:t>1. 补齐64卦规则：为所有64卦定义爻模板和抓取策略映射。</w:t>
      </w:r>
    </w:p>
    <w:p>
      <w:r>
        <w:rPr>
          <w:b w:val="0"/>
          <w:i w:val="0"/>
        </w:rPr>
        <w:t>2. 完成对比实验：按第5.2节设计的4组实验方案执行，产出定量对比数据。</w:t>
      </w:r>
    </w:p>
    <w:p>
      <w:r>
        <w:rPr>
          <w:b w:val="0"/>
          <w:i w:val="0"/>
        </w:rPr>
        <w:t>3. 物理机器人验证：在真实UR5e或Franka机械臂上进行20-50次物理抓取实验。</w:t>
      </w:r>
    </w:p>
    <w:p>
      <w:pPr>
        <w:pStyle w:val="Heading2"/>
      </w:pPr>
      <w:r>
        <w:rPr>
          <w:color w:val="1A5276"/>
        </w:rPr>
        <w:t>6.2 中期（3-6月）</w:t>
      </w:r>
    </w:p>
    <w:p>
      <w:r>
        <w:rPr>
          <w:b w:val="0"/>
          <w:i w:val="0"/>
        </w:rPr>
        <w:t>4. 小样本微调：引入10-20次成功抓取示范，微调特征权重和卦象模板。</w:t>
      </w:r>
    </w:p>
    <w:p>
      <w:r>
        <w:rPr>
          <w:b w:val="0"/>
          <w:i w:val="0"/>
        </w:rPr>
        <w:t>5. "时位注意力"机制：将爻位之间的"乘承比应"关系实现为注意力算子[7]。</w:t>
      </w:r>
    </w:p>
    <w:p>
      <w:r>
        <w:rPr>
          <w:b w:val="0"/>
          <w:i w:val="0"/>
        </w:rPr>
        <w:t>6. 多物体场景扩展：让系统能够同时分析多个物体并选择最优抓取目标。</w:t>
      </w:r>
    </w:p>
    <w:p>
      <w:pPr>
        <w:pStyle w:val="Heading2"/>
      </w:pPr>
      <w:r>
        <w:rPr>
          <w:color w:val="1A5276"/>
        </w:rPr>
        <w:t>6.3 远期（6-12月）</w:t>
      </w:r>
    </w:p>
    <w:p>
      <w:r>
        <w:rPr>
          <w:b w:val="0"/>
          <w:i w:val="0"/>
        </w:rPr>
        <w:t>7. 与神经网络的混合架构：使用神经网络提取感知特征，YLYW负责高层推理——实现真正的"神经符号系统"。</w:t>
      </w:r>
    </w:p>
    <w:p>
      <w:r>
        <w:rPr>
          <w:b w:val="0"/>
          <w:i w:val="0"/>
        </w:rPr>
        <w:t>8. 扩展到其他任务：将先验手册框架应用于移动操作、装配、导航等更复杂的机器人任务。</w:t>
      </w:r>
    </w:p>
    <w:p>
      <w:r>
        <w:rPr>
          <w:b w:val="0"/>
          <w:i w:val="0"/>
        </w:rPr>
        <w:t>9. 学术发表：撰写完整论文，投稿ICRA/IROS等机器人顶会或TRO/RAL等期刊。</w:t>
      </w:r>
    </w:p>
    <w:p/>
    <w:p>
      <w:pPr>
        <w:pStyle w:val="Heading1"/>
      </w:pPr>
      <w:r>
        <w:rPr>
          <w:color w:val="1A5276"/>
        </w:rPr>
        <w:t>7 结论</w:t>
      </w:r>
    </w:p>
    <w:p>
      <w:r>
        <w:rPr>
          <w:b w:val="0"/>
          <w:i w:val="0"/>
        </w:rPr>
        <w:t>本文提出了YLYW（易理研物）——一种基于《易经》符号先验知识的零样本机器人抓取决策方法。系统采用L1八卦基元→L2六爻编码→L3六十四卦规则的三层符号推理架构，实现了在不依赖任何训练数据的前提下，仅靠预定义的先验符号知识为未知物体推荐合理的抓取策略。</w:t>
      </w:r>
    </w:p>
    <w:p>
      <w:r>
        <w:rPr>
          <w:b w:val="0"/>
          <w:i w:val="0"/>
        </w:rPr>
        <w:t>50物体的零样本基线测试表明，系统达到48.0%的合理率和仅2.0%的错误率，推理速度0.5ms/物体。这一结果为"是否存在深度学习之外的智能路径"这一根本性问题提供了一个初步但引人深思的肯定回答。</w:t>
      </w:r>
    </w:p>
    <w:p>
      <w:r>
        <w:rPr>
          <w:b w:val="0"/>
          <w:i w:val="0"/>
        </w:rPr>
        <w:t>该方法的核心价值不在于在当前阶段超越深度学习的绝对性能，而在于开辟了一个新的技术方向——如何利用人类积淀数千年的结构化智慧（如《易经》）来应对人工智能的根本挑战（数据饥渴、黑箱、能效）。在当前仅20卦规则的初级实现中即取得了有意义的结果，随着规则库的完善和对比实验的补充，我们相信这一方向具有广阔的探索空间。</w:t>
      </w:r>
    </w:p>
    <w:p/>
    <w:p>
      <w:pPr>
        <w:pStyle w:val="Heading1"/>
      </w:pPr>
      <w:r>
        <w:rPr>
          <w:color w:val="1A5276"/>
        </w:rPr>
        <w:t>参考文献</w:t>
      </w:r>
    </w:p>
    <w:p>
      <w:r>
        <w:rPr>
          <w:b w:val="0"/>
          <w:i w:val="0"/>
          <w:sz w:val="18"/>
        </w:rPr>
        <w:t>[1] Morrison D, Corke P, Leitner J. Closing the Loop for Robotic Grasping: A Real-time, Generative Grasp Synthesis Approach. Robotics: Science and Systems (RSS), 2018.</w:t>
      </w:r>
    </w:p>
    <w:p>
      <w:r>
        <w:rPr>
          <w:b w:val="0"/>
          <w:i w:val="0"/>
          <w:sz w:val="18"/>
        </w:rPr>
        <w:t>[2] Fang H S, Wang C, Gou M, et al. GraspNet-1Billion: A Large-Scale Benchmark for General Object Grasping. CVPR, 2020.</w:t>
      </w:r>
    </w:p>
    <w:p>
      <w:r>
        <w:rPr>
          <w:b w:val="0"/>
          <w:i w:val="0"/>
          <w:sz w:val="18"/>
        </w:rPr>
        <w:t>[3] Fang H S, Wang C, Fang H, et al. AnyGrasp: Robust and Efficient Grasp Perception in Spatial and Temporal Domains. IEEE TRO, 2023.</w:t>
      </w:r>
    </w:p>
    <w:p>
      <w:r>
        <w:rPr>
          <w:b w:val="0"/>
          <w:i w:val="0"/>
          <w:sz w:val="18"/>
        </w:rPr>
        <w:t>[4] Aamodt A, Plaza E. Case-Based Reasoning: Foundational Issues, Methodological Variations, and System Approaches. AI Communications, 1994.</w:t>
      </w:r>
    </w:p>
    <w:p>
      <w:r>
        <w:rPr>
          <w:b w:val="0"/>
          <w:i w:val="0"/>
          <w:sz w:val="18"/>
        </w:rPr>
        <w:t>[5] Xian Y, Lampert C H, Schiele B, et al. Zero-Shot Learning—A Comprehensive Evaluation of the Good, the Bad and the Ugly. IEEE TPAMI, 2019.</w:t>
      </w:r>
    </w:p>
    <w:p>
      <w:r>
        <w:rPr>
          <w:b w:val="0"/>
          <w:i w:val="0"/>
          <w:sz w:val="18"/>
        </w:rPr>
        <w:t>[6] Redmon J, Angelova A. Real-Time Grasp Detection Using Convolutional Neural Networks. ICRA, 2015.</w:t>
      </w:r>
    </w:p>
    <w:p>
      <w:r>
        <w:rPr>
          <w:b w:val="0"/>
          <w:i w:val="0"/>
          <w:sz w:val="18"/>
        </w:rPr>
        <w:t>[7] Vaswani A, Shazeer N, Parmar N, et al. Attention Is All You Need. NeurIPS, 2017.</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