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93D19">
      <w:pPr>
        <w:jc w:val="center"/>
        <w:rPr>
          <w:rFonts w:hint="eastAsia" w:eastAsiaTheme="minorEastAsia"/>
          <w:sz w:val="48"/>
          <w:szCs w:val="56"/>
          <w:lang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</w:t>
      </w:r>
      <w:r>
        <w:rPr>
          <w:rFonts w:hint="eastAsia"/>
          <w:sz w:val="48"/>
          <w:szCs w:val="56"/>
          <w:lang w:eastAsia="zh-CN"/>
        </w:rPr>
        <w:t>《</w:t>
      </w:r>
      <w:r>
        <w:rPr>
          <w:rFonts w:hint="eastAsia"/>
          <w:sz w:val="48"/>
          <w:szCs w:val="56"/>
          <w:lang w:val="en-US" w:eastAsia="zh-CN"/>
        </w:rPr>
        <w:t>文化具有多样性</w:t>
      </w:r>
      <w:r>
        <w:rPr>
          <w:rFonts w:hint="eastAsia"/>
          <w:sz w:val="48"/>
          <w:szCs w:val="56"/>
          <w:lang w:eastAsia="zh-CN"/>
        </w:rPr>
        <w:t>》</w:t>
      </w:r>
    </w:p>
    <w:p w14:paraId="4E986DC8"/>
    <w:tbl>
      <w:tblPr>
        <w:tblStyle w:val="7"/>
        <w:tblW w:w="94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435"/>
      </w:tblGrid>
      <w:tr w14:paraId="4B5AC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468" w:type="dxa"/>
            <w:gridSpan w:val="2"/>
            <w:vAlign w:val="center"/>
          </w:tcPr>
          <w:p w14:paraId="5ED78D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exact"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微课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教学设计</w:t>
            </w:r>
          </w:p>
        </w:tc>
      </w:tr>
      <w:tr w14:paraId="28611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033" w:type="dxa"/>
            <w:vAlign w:val="center"/>
          </w:tcPr>
          <w:p w14:paraId="43B08AF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课题</w:t>
            </w:r>
          </w:p>
        </w:tc>
        <w:tc>
          <w:tcPr>
            <w:tcW w:w="8435" w:type="dxa"/>
            <w:vAlign w:val="center"/>
          </w:tcPr>
          <w:p w14:paraId="2E7FD8D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文化具有多样性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》</w:t>
            </w:r>
          </w:p>
        </w:tc>
      </w:tr>
      <w:tr w14:paraId="32994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468" w:type="dxa"/>
            <w:gridSpan w:val="2"/>
            <w:vAlign w:val="center"/>
          </w:tcPr>
          <w:p w14:paraId="4F9DA5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1.教学内容分析</w:t>
            </w:r>
          </w:p>
          <w:p w14:paraId="1792D4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本课为人教版高中思想政治必修四《哲学与文化》第八课第一框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第二目“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文化具有多样性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。通过学习“文化具有多样性”，学生能正确认识世界文化的多样性，尊重其他民族文化，立足国情，推动文化的交流互鉴，树立文化自觉和文化自信，积极投身新时代文化建设的实践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结合本单元教学，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本课在第三单元中起着承上启下的重要作用，上接第七课继承发展中华优秀传统文化”，下承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第九课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“发展中国特色社会主义文化”，只有正确认识和对待中华传统文化、吸收借鉴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国外文化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有益成果，才能更好地推动中华优秀传统文化创造性转化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创新性发展，构筑中国精神、中国价值、中国力量，讲好中国故事，传播中国声音，使中华文化更加积极主动地走向世界。</w:t>
            </w:r>
          </w:p>
        </w:tc>
      </w:tr>
      <w:tr w14:paraId="6EE04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68" w:type="dxa"/>
            <w:gridSpan w:val="2"/>
            <w:vAlign w:val="center"/>
          </w:tcPr>
          <w:p w14:paraId="5E8B24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2.学情分析</w:t>
            </w:r>
          </w:p>
          <w:p w14:paraId="1151F3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高中生形象思维较完善，抽象思维能力正在发展。学生在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之前的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两个单元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已经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初步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学习和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掌握了辩证思维能力，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可以通过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哲学思维尝试探究文化现象内在的本质。另一方面，高中生对文化的多样性的认识还较为肤浅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需要在教学中进一步结合唯物辩证法的思想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矛盾的普遍性与特殊性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帮助学生更好地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理解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文化具有多样性，树立对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对待文化多样性的正确态度，</w:t>
            </w:r>
            <w:r>
              <w:rPr>
                <w:rFonts w:hint="eastAsia"/>
                <w:sz w:val="21"/>
                <w:szCs w:val="21"/>
              </w:rPr>
              <w:t>成为真正的文化参与者与建设者。</w:t>
            </w:r>
          </w:p>
        </w:tc>
      </w:tr>
      <w:tr w14:paraId="15A99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9468" w:type="dxa"/>
            <w:gridSpan w:val="2"/>
            <w:vAlign w:val="center"/>
          </w:tcPr>
          <w:p w14:paraId="1EBCB407"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教学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目标</w:t>
            </w:r>
          </w:p>
          <w:p w14:paraId="6A693B01"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理解文化多样性的含义、表现和形成原因。</w:t>
            </w:r>
          </w:p>
          <w:p w14:paraId="02ED0185"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明确尊重文化多样性的必要性和对待文化多样性的正确态度。</w:t>
            </w:r>
          </w:p>
          <w:p w14:paraId="39BC3D5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树立尊重文化差异、理解文化多样性的意识，增强对本民族文化的认同感和归属感。</w:t>
            </w:r>
          </w:p>
        </w:tc>
      </w:tr>
      <w:tr w14:paraId="2652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9468" w:type="dxa"/>
            <w:gridSpan w:val="2"/>
            <w:vAlign w:val="center"/>
          </w:tcPr>
          <w:p w14:paraId="6EEE4FEE"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教学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重点难点</w:t>
            </w:r>
          </w:p>
          <w:p w14:paraId="64489148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【教学重点】：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文化多样性的表现及其意义。</w:t>
            </w:r>
          </w:p>
          <w:p w14:paraId="0E155B29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【教学难点】：</w:t>
            </w:r>
          </w:p>
          <w:p w14:paraId="7F0D7AD8"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对待文化多样性的正确态度。</w:t>
            </w:r>
          </w:p>
          <w:p w14:paraId="7EB95CCB"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辨析文化多样性与文化多元化的区别。</w:t>
            </w:r>
          </w:p>
        </w:tc>
      </w:tr>
      <w:tr w14:paraId="71855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9468" w:type="dxa"/>
            <w:gridSpan w:val="2"/>
            <w:vAlign w:val="center"/>
          </w:tcPr>
          <w:p w14:paraId="7D331ACB"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学习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任务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设计</w:t>
            </w:r>
          </w:p>
          <w:p w14:paraId="48F6BEA2"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（导入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b/>
                <w:bCs/>
                <w:sz w:val="21"/>
                <w:szCs w:val="21"/>
              </w:rPr>
              <w:t>引领多样，感知文化风貌</w:t>
            </w:r>
          </w:p>
          <w:p w14:paraId="6A434D9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茶，是中华文化的一种浓缩与象征。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今年1.20-1.24，在瑞士达沃斯举办的世界经济论坛上，中国高端绿茶品牌竹叶青作为“中国之礼”再次亮相。</w:t>
            </w:r>
          </w:p>
          <w:p w14:paraId="2D737DFB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921510" cy="1080135"/>
                  <wp:effectExtent l="0" t="0" r="2540" b="5715"/>
                  <wp:docPr id="7" name="图片 7" descr="d1a20cf431adcbef7609661681f739dda3cc7cd931d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d1a20cf431adcbef7609661681f739dda3cc7cd931d1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586230" cy="1080135"/>
                  <wp:effectExtent l="0" t="0" r="4445" b="5715"/>
                  <wp:docPr id="6" name="图片 6" descr="f636afc379310a55b319bbe9261c54a98226cffcba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f636afc379310a55b319bbe9261c54a98226cffcba2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810260" cy="1080135"/>
                  <wp:effectExtent l="0" t="0" r="8890" b="5715"/>
                  <wp:docPr id="4" name="图片 4" descr="竹叶青 绿茶广告拍摄案例_1_商业摄影肖老师_来自小红书网页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竹叶青 绿茶广告拍摄案例_1_商业摄影肖老师_来自小红书网页版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2098E"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师：中国的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茶文化对世界茶文化有深远影响，各国在接受中国茶的同时，也根据自身风俗习惯创造出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了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新的茶文化。</w:t>
            </w:r>
          </w:p>
          <w:p w14:paraId="4345C231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（师展示不同国家</w:t>
            </w:r>
            <w:r>
              <w:rPr>
                <w:rFonts w:hint="eastAsia"/>
                <w:sz w:val="21"/>
                <w:szCs w:val="21"/>
              </w:rPr>
              <w:t>茶文化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的图片）</w:t>
            </w:r>
          </w:p>
          <w:p w14:paraId="30273682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440180" cy="1080135"/>
                  <wp:effectExtent l="0" t="0" r="7620" b="5715"/>
                  <wp:docPr id="1" name="图片 1" descr="非遗传承｜茶文化_1_墨槿祠【完成作业版】_来自小红书网页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非遗传承｜茶文化_1_墨槿祠【完成作业版】_来自小红书网页版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619250" cy="1080135"/>
                  <wp:effectExtent l="0" t="0" r="0" b="5715"/>
                  <wp:docPr id="2" name="图片 2" descr="东京传统茶道体验+和服体验_2_Ryou日本旅行_来自小红书网页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东京传统茶道体验+和服体验_2_Ryou日本旅行_来自小红书网页版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810260" cy="1080135"/>
                  <wp:effectExtent l="0" t="0" r="8890" b="5715"/>
                  <wp:docPr id="3" name="图片 3" descr="🏛️大英博物馆顶楼的英式下午茶🍵值得去吗_1_小嘉宝贝_来自小红书网页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🏛️大英博物馆顶楼的英式下午茶🍵值得去吗_1_小嘉宝贝_来自小红书网页版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810260" cy="1080135"/>
                  <wp:effectExtent l="0" t="0" r="8890" b="5715"/>
                  <wp:docPr id="5" name="图片 5" descr="微信图片_20250327165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503271653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0761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师：看这些图片，我们能很清楚地辨认出第一张图片展现的是中国的茶文化，不会错认为其他国家的，这是因为文化具有民族性，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民族文化是一个民族区别于其他民族的独特标识。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那</w:t>
            </w:r>
            <w:r>
              <w:rPr>
                <w:rFonts w:hint="eastAsia"/>
                <w:sz w:val="21"/>
                <w:szCs w:val="21"/>
              </w:rPr>
              <w:t>为什么同样是“喝茶”，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不同国家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却</w:t>
            </w:r>
            <w:r>
              <w:rPr>
                <w:rFonts w:hint="eastAsia"/>
                <w:sz w:val="21"/>
                <w:szCs w:val="21"/>
              </w:rPr>
              <w:t>有如此不同的表达？这说明了文化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不仅具有民族性，而且具有</w:t>
            </w:r>
            <w:r>
              <w:rPr>
                <w:rFonts w:hint="eastAsia"/>
                <w:sz w:val="21"/>
                <w:szCs w:val="21"/>
              </w:rPr>
              <w:t>多样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性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</w:rPr>
              <w:t>今天，我们就从“茶”出发，走进“文化多样性”的世界。</w:t>
            </w:r>
          </w:p>
          <w:p w14:paraId="2BCB3542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设计意图】：本环节通过引入茶文化这一生活细节，激发学生对文化多样性的兴趣，帮助学生理解文化多样性的概念。</w:t>
            </w:r>
          </w:p>
          <w:p w14:paraId="5F315391"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48BCC745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二、</w:t>
            </w:r>
            <w:r>
              <w:rPr>
                <w:rFonts w:hint="eastAsia"/>
                <w:b/>
                <w:bCs/>
                <w:sz w:val="21"/>
                <w:szCs w:val="21"/>
              </w:rPr>
              <w:t>展现多样，辨识文化之美</w:t>
            </w:r>
          </w:p>
          <w:p w14:paraId="1A8F2A8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师：从图片中我们看出不同民族的饮茶方式、茶具样式、饮茶场景等都有所不同，这就是文化多样性的表现。</w:t>
            </w:r>
            <w:r>
              <w:rPr>
                <w:rFonts w:hint="eastAsia"/>
                <w:sz w:val="21"/>
                <w:szCs w:val="21"/>
              </w:rPr>
              <w:t>文化多样性是指不同国家、民族、地区之间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</w:rPr>
              <w:t>在语言、风俗、信仰、艺术、生活方式等方面的差异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color w:val="FF0000"/>
                <w:sz w:val="21"/>
                <w:szCs w:val="21"/>
              </w:rPr>
              <w:t>它表征文化存在的丰富程度。</w:t>
            </w:r>
            <w:r>
              <w:rPr>
                <w:rFonts w:hint="eastAsia"/>
                <w:sz w:val="21"/>
                <w:szCs w:val="21"/>
              </w:rPr>
              <w:t>一杯茶里，我们看到了文化的千姿百态。</w:t>
            </w:r>
          </w:p>
          <w:p w14:paraId="04562BED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设计意图】：通过展示各国茶文化的差异，帮助学生深化对文化多样性丰富性的认识，提升学生对不同文化的尊重与欣赏。</w:t>
            </w:r>
          </w:p>
          <w:p w14:paraId="417F09FC">
            <w:pPr>
              <w:rPr>
                <w:rFonts w:hint="eastAsia"/>
                <w:sz w:val="21"/>
                <w:szCs w:val="21"/>
              </w:rPr>
            </w:pPr>
          </w:p>
          <w:p w14:paraId="6724069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三、</w:t>
            </w:r>
            <w:r>
              <w:rPr>
                <w:rFonts w:hint="eastAsia"/>
                <w:b/>
                <w:bCs/>
                <w:sz w:val="21"/>
                <w:szCs w:val="21"/>
              </w:rPr>
              <w:t>探寻源流，追溯文化根基</w:t>
            </w:r>
          </w:p>
          <w:p w14:paraId="17A0AF99"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师：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/>
                <w:sz w:val="21"/>
                <w:szCs w:val="21"/>
              </w:rPr>
              <w:t>“喝茶”这件事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eastAsia"/>
                <w:sz w:val="21"/>
                <w:szCs w:val="21"/>
              </w:rPr>
              <w:t>，中国讲“礼”、日本讲“静”、英国讲“社交”、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而</w:t>
            </w:r>
            <w:r>
              <w:rPr>
                <w:rFonts w:hint="eastAsia"/>
                <w:sz w:val="21"/>
                <w:szCs w:val="21"/>
              </w:rPr>
              <w:t>摩洛哥讲“热情”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呢，为什么会出现这样的差异呢？</w:t>
            </w:r>
          </w:p>
          <w:p w14:paraId="561D6335"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师：这是因为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每一个国家和民族的文化都扎根于本国本民族的土壤之中，各国和各民族的政治、经济等社会条件不同，形成了各具特色的民族文化，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其中就包括了</w:t>
            </w:r>
            <w:r>
              <w:rPr>
                <w:rFonts w:hint="eastAsia"/>
                <w:sz w:val="21"/>
                <w:szCs w:val="21"/>
              </w:rPr>
              <w:t>茶文化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14:paraId="3C20F06C"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设计意图】：通过探讨不同国家在“喝茶”这一行为上的文化差异，帮助学生理解文化多样性背后的深层原因。</w:t>
            </w:r>
          </w:p>
          <w:p w14:paraId="2E5A47C7"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 w14:paraId="3FE391A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四、</w:t>
            </w:r>
            <w:r>
              <w:rPr>
                <w:rFonts w:hint="eastAsia"/>
                <w:b/>
                <w:bCs/>
                <w:sz w:val="21"/>
                <w:szCs w:val="21"/>
              </w:rPr>
              <w:t>尊重多样，包容万千气象</w:t>
            </w:r>
          </w:p>
          <w:p w14:paraId="18615B0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sz w:val="21"/>
                <w:szCs w:val="21"/>
              </w:rPr>
              <w:t>中国茶类丰富，藏茶、绿茶、普洱各具地域风味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</w:rPr>
              <w:t>日本、英国茶文化风格迥异，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它们</w:t>
            </w:r>
            <w:r>
              <w:rPr>
                <w:rFonts w:hint="eastAsia"/>
                <w:sz w:val="21"/>
                <w:szCs w:val="21"/>
              </w:rPr>
              <w:t>在全球传播、互相融合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</w:rPr>
              <w:t>这说明文化多样性不但存在，还在发展中彼此激发。</w:t>
            </w:r>
          </w:p>
          <w:p w14:paraId="1D7DC68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对应教材，</w:t>
            </w:r>
            <w:r>
              <w:rPr>
                <w:rFonts w:hint="eastAsia"/>
                <w:sz w:val="21"/>
                <w:szCs w:val="21"/>
              </w:rPr>
              <w:t>先现象后观点）：</w:t>
            </w:r>
          </w:p>
          <w:p w14:paraId="0869462B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 w14:paraId="0C4AC3A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/>
                <w:sz w:val="21"/>
                <w:szCs w:val="21"/>
              </w:rPr>
              <w:t>中国茶文化因多样而活跃</w:t>
            </w:r>
          </w:p>
          <w:p w14:paraId="39E1671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说明文化多样性是发展本民族文化的内在要求</w:t>
            </w:r>
          </w:p>
          <w:p w14:paraId="4ACD1DE7">
            <w:pPr>
              <w:rPr>
                <w:rFonts w:hint="eastAsia"/>
                <w:sz w:val="21"/>
                <w:szCs w:val="21"/>
              </w:rPr>
            </w:pPr>
          </w:p>
          <w:p w14:paraId="2034AEF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21"/>
                <w:szCs w:val="21"/>
              </w:rPr>
              <w:t>多国茶文化互鉴共荣</w:t>
            </w:r>
          </w:p>
          <w:p w14:paraId="6B42783B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说明文化多样性是实现世界文化繁荣的必然要求</w:t>
            </w:r>
          </w:p>
          <w:p w14:paraId="63298F1F">
            <w:pPr>
              <w:rPr>
                <w:rFonts w:hint="eastAsia"/>
                <w:sz w:val="21"/>
                <w:szCs w:val="21"/>
              </w:rPr>
            </w:pPr>
          </w:p>
          <w:p w14:paraId="71CCF72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/>
                <w:sz w:val="21"/>
                <w:szCs w:val="21"/>
              </w:rPr>
              <w:t>每种茶文化都有其深厚背景与美感</w:t>
            </w:r>
          </w:p>
          <w:p w14:paraId="2B91B00C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不论是中华文化还是其他民族文化，都是人类实践创造的成果，都有其独特魅力和价值</w:t>
            </w:r>
          </w:p>
          <w:p w14:paraId="53B4A8E7">
            <w:pPr>
              <w:rPr>
                <w:rFonts w:hint="eastAsia"/>
                <w:sz w:val="21"/>
                <w:szCs w:val="21"/>
              </w:rPr>
            </w:pPr>
          </w:p>
          <w:p w14:paraId="6C62C6B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/>
                <w:sz w:val="21"/>
                <w:szCs w:val="21"/>
              </w:rPr>
              <w:t>茶文化全球传播融合，激发创造力</w:t>
            </w:r>
          </w:p>
          <w:p w14:paraId="532D27D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只有保持世界文化的多样性，世界才更加丰富多彩，充满生机与活力</w:t>
            </w:r>
          </w:p>
          <w:p w14:paraId="3B03350A">
            <w:pPr>
              <w:rPr>
                <w:rFonts w:hint="eastAsia"/>
                <w:sz w:val="21"/>
                <w:szCs w:val="21"/>
              </w:rPr>
            </w:pPr>
          </w:p>
          <w:p w14:paraId="5E36D17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/>
                <w:sz w:val="21"/>
                <w:szCs w:val="21"/>
              </w:rPr>
              <w:t>茶文化是文化存在丰富性的缩影</w:t>
            </w:r>
          </w:p>
          <w:p w14:paraId="6D647923">
            <w:pPr>
              <w:rPr>
                <w:rFonts w:hint="default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文化多样性表征文化存在的丰富程度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是什么）</w:t>
            </w:r>
          </w:p>
          <w:p w14:paraId="6925EE4F">
            <w:pPr>
              <w:rPr>
                <w:rFonts w:hint="eastAsia"/>
                <w:sz w:val="21"/>
                <w:szCs w:val="21"/>
              </w:rPr>
            </w:pPr>
          </w:p>
          <w:p w14:paraId="14D77E7B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设计意图】：通过展示中国及其他国家茶文化的多样性，帮助学生理解文化多样性是推动民族文化发展的内在动力，也是世界文化繁荣的必然要求。</w:t>
            </w:r>
          </w:p>
          <w:p w14:paraId="6C729EDB"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4C3E096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五、</w:t>
            </w:r>
            <w:r>
              <w:rPr>
                <w:rFonts w:hint="eastAsia"/>
                <w:b/>
                <w:bCs/>
                <w:sz w:val="21"/>
                <w:szCs w:val="21"/>
              </w:rPr>
              <w:t>践行共生，涵养正确立场</w:t>
            </w:r>
          </w:p>
          <w:p w14:paraId="4B7A548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师:</w:t>
            </w:r>
            <w:r>
              <w:rPr>
                <w:rFonts w:hint="eastAsia"/>
                <w:sz w:val="21"/>
                <w:szCs w:val="21"/>
              </w:rPr>
              <w:t>在欣赏他国茶文化的同时，有人盲目崇洋、否定本土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>有人封闭保守，拒绝外来文化。我们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应该怎么做呢</w:t>
            </w:r>
            <w:r>
              <w:rPr>
                <w:rFonts w:hint="eastAsia"/>
                <w:sz w:val="21"/>
                <w:szCs w:val="21"/>
              </w:rPr>
              <w:t>？</w:t>
            </w:r>
          </w:p>
          <w:p w14:paraId="24D3AB61">
            <w:pPr>
              <w:rPr>
                <w:rFonts w:hint="eastAsia"/>
                <w:sz w:val="21"/>
                <w:szCs w:val="21"/>
              </w:rPr>
            </w:pPr>
          </w:p>
          <w:p w14:paraId="0ADEEB0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</w:rPr>
              <w:t>从现象引出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怎么做,对应</w:t>
            </w:r>
            <w:r>
              <w:rPr>
                <w:rFonts w:hint="eastAsia"/>
                <w:sz w:val="21"/>
                <w:szCs w:val="21"/>
              </w:rPr>
              <w:t>教材）：</w:t>
            </w:r>
          </w:p>
          <w:p w14:paraId="553ACF5B">
            <w:pPr>
              <w:rPr>
                <w:rFonts w:hint="eastAsia"/>
                <w:sz w:val="21"/>
                <w:szCs w:val="21"/>
              </w:rPr>
            </w:pPr>
          </w:p>
          <w:p w14:paraId="4B8075D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/>
                <w:sz w:val="21"/>
                <w:szCs w:val="21"/>
              </w:rPr>
              <w:t>各国茶文化皆具特色，值得欣赏</w:t>
            </w:r>
          </w:p>
          <w:p w14:paraId="4BA659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在坚持各民族平等的基础上，尊重差异，理解个性</w:t>
            </w:r>
          </w:p>
          <w:p w14:paraId="4ACB1822">
            <w:pPr>
              <w:rPr>
                <w:rFonts w:hint="eastAsia"/>
                <w:sz w:val="21"/>
                <w:szCs w:val="21"/>
              </w:rPr>
            </w:pPr>
          </w:p>
          <w:p w14:paraId="6F6DCFE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21"/>
                <w:szCs w:val="21"/>
              </w:rPr>
              <w:t>我们既爱中茶，也可以欣赏外茶</w:t>
            </w:r>
          </w:p>
          <w:p w14:paraId="79AD25B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既要认同本民族文化，又要尊重其他民族文化</w:t>
            </w:r>
          </w:p>
          <w:p w14:paraId="0788FFE7">
            <w:pPr>
              <w:rPr>
                <w:rFonts w:hint="eastAsia"/>
                <w:sz w:val="21"/>
                <w:szCs w:val="21"/>
              </w:rPr>
            </w:pPr>
          </w:p>
          <w:p w14:paraId="66A9F47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/>
                <w:sz w:val="21"/>
                <w:szCs w:val="21"/>
              </w:rPr>
              <w:t>融合茶饮如奶茶、鸳鸯茶风靡全球</w:t>
            </w:r>
          </w:p>
          <w:p w14:paraId="404E3177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相互借鉴，求同存异，共同促进人类文明繁荣进步</w:t>
            </w:r>
          </w:p>
          <w:p w14:paraId="1E096A4E">
            <w:pPr>
              <w:rPr>
                <w:rFonts w:hint="eastAsia"/>
                <w:sz w:val="21"/>
                <w:szCs w:val="21"/>
              </w:rPr>
            </w:pPr>
          </w:p>
          <w:p w14:paraId="45C2F12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/>
                <w:sz w:val="21"/>
                <w:szCs w:val="21"/>
              </w:rPr>
              <w:t>发展中国茶文化的关键在于自身传承与创新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要</w:t>
            </w:r>
            <w:r>
              <w:rPr>
                <w:rFonts w:hint="eastAsia"/>
                <w:sz w:val="21"/>
                <w:szCs w:val="21"/>
              </w:rPr>
              <w:t>培育好、发展好本民族文化</w:t>
            </w:r>
          </w:p>
          <w:p w14:paraId="301F35BF">
            <w:pPr>
              <w:rPr>
                <w:rFonts w:hint="eastAsia"/>
                <w:sz w:val="21"/>
                <w:szCs w:val="21"/>
              </w:rPr>
            </w:pPr>
          </w:p>
          <w:p w14:paraId="5F4ADFD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/>
                <w:sz w:val="21"/>
                <w:szCs w:val="21"/>
              </w:rPr>
              <w:t>反对“封闭主义”和“民族虚无主义”</w:t>
            </w:r>
          </w:p>
          <w:p w14:paraId="362FA08B">
            <w:pPr>
              <w:rPr>
                <w:rFonts w:hint="eastAsia"/>
                <w:sz w:val="21"/>
                <w:szCs w:val="21"/>
              </w:rPr>
            </w:pPr>
          </w:p>
          <w:p w14:paraId="1F83E46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</w:t>
            </w:r>
            <w:r>
              <w:rPr>
                <w:rFonts w:hint="eastAsia"/>
                <w:sz w:val="21"/>
                <w:szCs w:val="21"/>
              </w:rPr>
              <w:t>：面对多样文化，要有眼界，更要有立场。欣赏不是认同一切，坚守不是排斥他者。</w:t>
            </w:r>
          </w:p>
          <w:p w14:paraId="33B24EB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设计意图】：通过讨论不同文化态度，帮助学生明确对待文化多样性的正确态度。</w:t>
            </w:r>
          </w:p>
          <w:p w14:paraId="4F1BD8E1"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 w14:paraId="67C1082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六、</w:t>
            </w:r>
            <w:r>
              <w:rPr>
                <w:rFonts w:hint="eastAsia"/>
                <w:b/>
                <w:bCs/>
                <w:sz w:val="21"/>
                <w:szCs w:val="21"/>
              </w:rPr>
              <w:t>明辨多义，坚守价值坐标</w:t>
            </w:r>
          </w:p>
          <w:p w14:paraId="47C5FA5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sz w:val="21"/>
                <w:szCs w:val="21"/>
              </w:rPr>
              <w:t>我们欣赏别国茶文化，是不是就可以接受一切文化形态？文化多样性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就</w:t>
            </w:r>
            <w:r>
              <w:rPr>
                <w:rFonts w:hint="eastAsia"/>
                <w:sz w:val="21"/>
                <w:szCs w:val="21"/>
              </w:rPr>
              <w:t>意味着文化价值没有高低之分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吗</w:t>
            </w:r>
            <w:r>
              <w:rPr>
                <w:rFonts w:hint="eastAsia"/>
                <w:sz w:val="21"/>
                <w:szCs w:val="21"/>
              </w:rPr>
              <w:t>？</w:t>
            </w:r>
          </w:p>
          <w:p w14:paraId="0B8E8563">
            <w:pPr>
              <w:rPr>
                <w:rFonts w:hint="eastAsia"/>
                <w:sz w:val="21"/>
                <w:szCs w:val="21"/>
              </w:rPr>
            </w:pPr>
          </w:p>
          <w:p w14:paraId="135D935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引出辨析：文化多样性 ≠ 文化多元化</w:t>
            </w:r>
          </w:p>
          <w:p w14:paraId="49FD5DBA">
            <w:pPr>
              <w:rPr>
                <w:rFonts w:hint="eastAsia"/>
                <w:sz w:val="21"/>
                <w:szCs w:val="21"/>
              </w:rPr>
            </w:pPr>
          </w:p>
          <w:p w14:paraId="1D78DDF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sz w:val="21"/>
                <w:szCs w:val="21"/>
              </w:rPr>
              <w:t>文化多样性强调内容丰富，各民族文化在差异中共存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而</w:t>
            </w:r>
            <w:r>
              <w:rPr>
                <w:rFonts w:hint="eastAsia"/>
                <w:sz w:val="21"/>
                <w:szCs w:val="21"/>
              </w:rPr>
              <w:t>文化多元化强调性质不同，意识形态、政治制度等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上的不同</w:t>
            </w:r>
            <w:r>
              <w:rPr>
                <w:rFonts w:hint="eastAsia"/>
                <w:sz w:val="21"/>
                <w:szCs w:val="21"/>
              </w:rPr>
              <w:t>，包含先进与落后之分。</w:t>
            </w:r>
          </w:p>
          <w:p w14:paraId="58152DE9">
            <w:pPr>
              <w:rPr>
                <w:rFonts w:hint="eastAsia"/>
                <w:sz w:val="21"/>
                <w:szCs w:val="21"/>
              </w:rPr>
            </w:pPr>
          </w:p>
          <w:p w14:paraId="22471FE2"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师：所以，</w:t>
            </w:r>
            <w:r>
              <w:rPr>
                <w:rFonts w:hint="eastAsia"/>
                <w:sz w:val="21"/>
                <w:szCs w:val="21"/>
              </w:rPr>
              <w:t>我们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/>
                <w:sz w:val="21"/>
                <w:szCs w:val="21"/>
              </w:rPr>
              <w:t>尊重不同文化的表达形式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的同时</w:t>
            </w:r>
            <w:r>
              <w:rPr>
                <w:rFonts w:hint="eastAsia"/>
                <w:sz w:val="21"/>
                <w:szCs w:val="21"/>
              </w:rPr>
              <w:t>，必须坚持正确的价值观念和制度方向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</w:rPr>
              <w:t>以马克思主义为指导，坚持社会主义先进文化的前进方向，弘扬社会主义核心价值观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14:paraId="581DB9A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设计意图】：通过区分“文化多样性”和“文化多元化”，引导学生理解，文化多样性并不意味着所有文化价值相同，尊重文化差异的同时，应坚持正确的价值观和文化方向。</w:t>
            </w:r>
          </w:p>
          <w:p w14:paraId="3014B19C">
            <w:pPr>
              <w:rPr>
                <w:rFonts w:hint="eastAsia"/>
                <w:sz w:val="21"/>
                <w:szCs w:val="21"/>
              </w:rPr>
            </w:pPr>
          </w:p>
          <w:p w14:paraId="4761F41D">
            <w:pPr>
              <w:numPr>
                <w:ilvl w:val="0"/>
                <w:numId w:val="7"/>
              </w:numPr>
              <w:bidi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布置作业、深化文化认知</w:t>
            </w:r>
          </w:p>
          <w:p w14:paraId="59C7CA74"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第四次工业革命人工智能悄然兴起，春节期间Deepseek爆火，我们该怎么看待文化多样性在新的历史条件下产生的问题呢？AI的广泛应用到底是促进了人类文明繁荣进步呢，还是使原本丰富多彩的民族文化变得越来越相似，失去原有特色呢。同学们，说说你们的看法，并思考我们应该怎么做。</w:t>
            </w:r>
          </w:p>
          <w:p w14:paraId="67EA37E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设计意图】：通过引导学生思考AI技术对文化交流的正负面影响，促使学生在现代技术背景下深化对文化多样性问题的理解，增强他们的社会责任感和文化自觉。</w:t>
            </w:r>
          </w:p>
          <w:p w14:paraId="59B0631D"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 w14:paraId="18BA4A68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八、</w:t>
            </w:r>
            <w:r>
              <w:rPr>
                <w:rFonts w:hint="eastAsia"/>
                <w:b/>
                <w:bCs/>
                <w:sz w:val="21"/>
                <w:szCs w:val="21"/>
              </w:rPr>
              <w:t>总结升华，感悟多彩真谛</w:t>
            </w:r>
          </w:p>
          <w:p w14:paraId="25DB86B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sz w:val="21"/>
                <w:szCs w:val="21"/>
              </w:rPr>
              <w:t>回顾今天的学习，我们从茶文化出发，看到了文化表现的多样性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探究了其原因，</w:t>
            </w:r>
            <w:r>
              <w:rPr>
                <w:rFonts w:hint="eastAsia"/>
                <w:sz w:val="21"/>
                <w:szCs w:val="21"/>
              </w:rPr>
              <w:t>思考了应如何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正确</w:t>
            </w:r>
            <w:r>
              <w:rPr>
                <w:rFonts w:hint="eastAsia"/>
                <w:sz w:val="21"/>
                <w:szCs w:val="21"/>
              </w:rPr>
              <w:t>面对不同文化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加深了对</w:t>
            </w:r>
            <w:r>
              <w:rPr>
                <w:rFonts w:hint="eastAsia"/>
                <w:sz w:val="21"/>
                <w:szCs w:val="21"/>
              </w:rPr>
              <w:t>文化多样性的深层理解。</w:t>
            </w:r>
          </w:p>
          <w:p w14:paraId="38BC9DED">
            <w:pPr>
              <w:rPr>
                <w:rFonts w:hint="eastAsia"/>
                <w:sz w:val="21"/>
                <w:szCs w:val="21"/>
              </w:rPr>
            </w:pPr>
          </w:p>
          <w:p w14:paraId="32A08B37"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师：</w:t>
            </w:r>
            <w:r>
              <w:rPr>
                <w:rFonts w:hint="eastAsia"/>
                <w:sz w:val="21"/>
                <w:szCs w:val="21"/>
              </w:rPr>
              <w:t>一杯茶，文化的缩影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</w:rPr>
              <w:t>一堂课，理解世界的起点。愿我们在文化多样的世界中，欣赏他者、坚守自我，成为真正的文化参与者与建设者。</w:t>
            </w:r>
          </w:p>
          <w:p w14:paraId="6859717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设计意图】：总结全课内容，激发他们成为文化参与者与建设者的责任感，进一步升华对文化多样性主题的感悟。</w:t>
            </w:r>
          </w:p>
          <w:p w14:paraId="09A462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  <w:lang w:eastAsia="zh-CN"/>
              </w:rPr>
            </w:pPr>
          </w:p>
        </w:tc>
      </w:tr>
    </w:tbl>
    <w:p w14:paraId="581BB526">
      <w:pPr>
        <w:widowControl/>
        <w:jc w:val="left"/>
        <w:rPr>
          <w:rFonts w:ascii="Times New Roman" w:hAnsi="Times New Roman" w:eastAsia="仿宋_GB2312" w:cs="Times New Roman"/>
          <w:sz w:val="32"/>
          <w:szCs w:val="32"/>
        </w:rPr>
      </w:pPr>
    </w:p>
    <w:p w14:paraId="498834C3"/>
    <w:sectPr>
      <w:footerReference r:id="rId3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1480959410"/>
    </w:sdtPr>
    <w:sdtEndPr>
      <w:rPr>
        <w:rStyle w:val="10"/>
      </w:rPr>
    </w:sdtEndPr>
    <w:sdtContent>
      <w:p w14:paraId="6F750042">
        <w:pPr>
          <w:pStyle w:val="4"/>
          <w:framePr w:wrap="around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 w14:paraId="698563BA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BDA80"/>
    <w:multiLevelType w:val="singleLevel"/>
    <w:tmpl w:val="B5ABDA8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04965C"/>
    <w:multiLevelType w:val="singleLevel"/>
    <w:tmpl w:val="BC04965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97FFAA"/>
    <w:multiLevelType w:val="singleLevel"/>
    <w:tmpl w:val="C197FF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E3F9A9"/>
    <w:multiLevelType w:val="singleLevel"/>
    <w:tmpl w:val="FEE3F9A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65643E"/>
    <w:multiLevelType w:val="singleLevel"/>
    <w:tmpl w:val="01656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7721DA6"/>
    <w:multiLevelType w:val="singleLevel"/>
    <w:tmpl w:val="37721D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52A8280"/>
    <w:multiLevelType w:val="singleLevel"/>
    <w:tmpl w:val="752A828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MzhkYTlkOWEwYTZhZDVhODM2YjI0MTlkODFmMzEifQ=="/>
  </w:docVars>
  <w:rsids>
    <w:rsidRoot w:val="00000000"/>
    <w:rsid w:val="11EC5189"/>
    <w:rsid w:val="12E34E3B"/>
    <w:rsid w:val="16133C89"/>
    <w:rsid w:val="1ADB29A0"/>
    <w:rsid w:val="1C5D6E6B"/>
    <w:rsid w:val="2251736D"/>
    <w:rsid w:val="321005AF"/>
    <w:rsid w:val="37122B3E"/>
    <w:rsid w:val="387374B4"/>
    <w:rsid w:val="452C0A06"/>
    <w:rsid w:val="485E2293"/>
    <w:rsid w:val="4B1B1989"/>
    <w:rsid w:val="4F076794"/>
    <w:rsid w:val="51984BC8"/>
    <w:rsid w:val="53E069E3"/>
    <w:rsid w:val="59F33FDA"/>
    <w:rsid w:val="68C00829"/>
    <w:rsid w:val="6DB4225F"/>
    <w:rsid w:val="6E0028EB"/>
    <w:rsid w:val="730B4C41"/>
    <w:rsid w:val="77B34070"/>
    <w:rsid w:val="7C176405"/>
    <w:rsid w:val="7C4F3DF1"/>
    <w:rsid w:val="7D24679C"/>
    <w:rsid w:val="7F7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semiHidden/>
    <w:unhideWhenUsed/>
    <w:qFormat/>
    <w:uiPriority w:val="99"/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2681</Words>
  <Characters>2703</Characters>
  <Lines>0</Lines>
  <Paragraphs>0</Paragraphs>
  <TotalTime>13</TotalTime>
  <ScaleCrop>false</ScaleCrop>
  <LinksUpToDate>false</LinksUpToDate>
  <CharactersWithSpaces>2707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2024-07-04T01:50:00Z</dcterms:created>
  <dc:creator>Administrator</dc:creator>
  <cp:lastModifiedBy>WPS_1727245288</cp:lastModifiedBy>
  <dcterms:modified xsi:type="dcterms:W3CDTF">2025-03-29T06:51:16Z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68541EF8ED994B2D8CF39C381BDBA9E0_13</vt:lpwstr>
  </property>
  <property fmtid="{D5CDD505-2E9C-101B-9397-08002B2CF9AE}" pid="4" name="KSOTemplateDocerSaveRecord">
    <vt:lpwstr>eyJoZGlkIjoiMzRmZWFkZmMyNWQ1YzI4MDNhMzJkODlmODI1NmU1NzIiLCJ1c2VySWQiOiIxNjM5MTI5MzkzIn0=</vt:lpwstr>
  </property>
</Properties>
</file>