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Results on the UJIIndoorLoc Dataset</w:t>
      </w:r>
    </w:p>
    <w:p>
      <w:r>
        <w:t>This document summarizes representative benchmark results on the UJIIndoorLoc Wi-Fi fingerprinting indoor localization dataset. For each method we report the mean position error (MPE), floor-level classification accuracy when available, publication year, and the corresponding reference in IEEE Transactions style. Note that several works use different data splits or restricted subsets of UJIIndoorLoc; such cases are flagged in the Notes column and should not be directly compared to the official 1-NN baseline.</w:t>
      </w:r>
    </w:p>
    <w:p>
      <w:pPr>
        <w:pStyle w:val="Heading2"/>
      </w:pPr>
      <w:r>
        <w:t>1. Benchmark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Mean Position Error [m]</w:t>
            </w:r>
          </w:p>
        </w:tc>
        <w:tc>
          <w:tcPr>
            <w:tcW w:type="dxa" w:w="1234"/>
          </w:tcPr>
          <w:p>
            <w:r>
              <w:t>Floor Accuracy [%]</w:t>
            </w:r>
          </w:p>
        </w:tc>
        <w:tc>
          <w:tcPr>
            <w:tcW w:type="dxa" w:w="1234"/>
          </w:tcPr>
          <w:p>
            <w:r>
              <w:t>Year</w:t>
            </w:r>
          </w:p>
        </w:tc>
        <w:tc>
          <w:tcPr>
            <w:tcW w:type="dxa" w:w="1234"/>
          </w:tcPr>
          <w:p>
            <w:r>
              <w:t>Ref.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1-NN baseline (k = 1, Euclidean) – official UJIIndoorLoc baseline [1]</w:t>
            </w:r>
          </w:p>
        </w:tc>
        <w:tc>
          <w:tcPr>
            <w:tcW w:type="dxa" w:w="1234"/>
          </w:tcPr>
          <w:p>
            <w:r>
              <w:t>7.90</w:t>
            </w:r>
          </w:p>
        </w:tc>
        <w:tc>
          <w:tcPr>
            <w:tcW w:type="dxa" w:w="1234"/>
          </w:tcPr>
          <w:p>
            <w:r>
              <w:t>≈90.2 (inferred)</w:t>
            </w:r>
          </w:p>
        </w:tc>
        <w:tc>
          <w:tcPr>
            <w:tcW w:type="dxa" w:w="1234"/>
          </w:tcPr>
          <w:p>
            <w:r>
              <w:t>2014</w:t>
            </w:r>
          </w:p>
        </w:tc>
        <w:tc>
          <w:tcPr>
            <w:tcW w:type="dxa" w:w="1234"/>
          </w:tcPr>
          <w:p>
            <w:r>
              <w:t>[1]</w:t>
            </w:r>
          </w:p>
        </w:tc>
        <w:tc>
          <w:tcPr>
            <w:tcW w:type="dxa" w:w="1234"/>
          </w:tcPr>
          <w:p>
            <w:r>
              <w:t>Official baseline using training/validation split from [1]. Success rate (building + floor) = 89.92%; building errors = 3/1111, floor errors = 109/1111.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Optimized k-NN distance metrics (Sørensen / Czekanowski / Tanimoto, etc.)</w:t>
            </w:r>
          </w:p>
        </w:tc>
        <w:tc>
          <w:tcPr>
            <w:tcW w:type="dxa" w:w="1234"/>
          </w:tcPr>
          <w:p>
            <w:r>
              <w:t>6.86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2015</w:t>
            </w:r>
          </w:p>
        </w:tc>
        <w:tc>
          <w:tcPr>
            <w:tcW w:type="dxa" w:w="1234"/>
          </w:tcPr>
          <w:p>
            <w:r>
              <w:t>[2]</w:t>
            </w:r>
          </w:p>
        </w:tc>
        <w:tc>
          <w:tcPr>
            <w:tcW w:type="dxa" w:w="1234"/>
          </w:tcPr>
          <w:p>
            <w:r>
              <w:t>Best configuration in the comparative study of distance/similarity measures on UJIIndoorLoc [2]; success rate (building + floor) = 94.78%.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Probabilistic Wi-Fi fingerprinting</w:t>
            </w:r>
          </w:p>
        </w:tc>
        <w:tc>
          <w:tcPr>
            <w:tcW w:type="dxa" w:w="1234"/>
          </w:tcPr>
          <w:p>
            <w:r>
              <w:t>9.20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2016</w:t>
            </w:r>
          </w:p>
        </w:tc>
        <w:tc>
          <w:tcPr>
            <w:tcW w:type="dxa" w:w="1234"/>
          </w:tcPr>
          <w:p>
            <w:r>
              <w:t>[3]</w:t>
            </w:r>
          </w:p>
        </w:tc>
        <w:tc>
          <w:tcPr>
            <w:tcW w:type="dxa" w:w="1234"/>
          </w:tcPr>
          <w:p>
            <w:r>
              <w:t>Probabilistic fingerprinting approach with entropy analysis on UJIIndoorLoc [3]; reported success rate ≈ 90.10% (building + floor).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Scalable DNN (SAE + DNN, multi-building/multi-floor)</w:t>
            </w:r>
          </w:p>
        </w:tc>
        <w:tc>
          <w:tcPr>
            <w:tcW w:type="dxa" w:w="1234"/>
          </w:tcPr>
          <w:p>
            <w:r>
              <w:t>9.29</w:t>
            </w:r>
          </w:p>
        </w:tc>
        <w:tc>
          <w:tcPr>
            <w:tcW w:type="dxa" w:w="1234"/>
          </w:tcPr>
          <w:p>
            <w:r>
              <w:t>91.27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[4]</w:t>
            </w:r>
          </w:p>
        </w:tc>
        <w:tc>
          <w:tcPr>
            <w:tcW w:type="dxa" w:w="1234"/>
          </w:tcPr>
          <w:p>
            <w:r>
              <w:t>Single DNN jointly modeling building, floor, and location [4]. Building hit rate = 99.82%; success rate (building + floor) = 91.18%.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CNNLoc (SAE + 1D-CNN)</w:t>
            </w:r>
          </w:p>
        </w:tc>
        <w:tc>
          <w:tcPr>
            <w:tcW w:type="dxa" w:w="1234"/>
          </w:tcPr>
          <w:p>
            <w:r>
              <w:t>11.78</w:t>
            </w:r>
          </w:p>
        </w:tc>
        <w:tc>
          <w:tcPr>
            <w:tcW w:type="dxa" w:w="1234"/>
          </w:tcPr>
          <w:p>
            <w:r>
              <w:t>96.03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[5]</w:t>
            </w:r>
          </w:p>
        </w:tc>
        <w:tc>
          <w:tcPr>
            <w:tcW w:type="dxa" w:w="1234"/>
          </w:tcPr>
          <w:p>
            <w:r>
              <w:t>CNNLoc framework evaluated on UJIIndoorLoc [5]. Building hit rate = 100%; floor hit rate = 96.03% (from original paper and subsequent summaries).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DeepLocBox (DNN–DLB, best run)</w:t>
            </w:r>
          </w:p>
        </w:tc>
        <w:tc>
          <w:tcPr>
            <w:tcW w:type="dxa" w:w="1234"/>
          </w:tcPr>
          <w:p>
            <w:r>
              <w:t>9.07</w:t>
            </w:r>
          </w:p>
        </w:tc>
        <w:tc>
          <w:tcPr>
            <w:tcW w:type="dxa" w:w="1234"/>
          </w:tcPr>
          <w:p>
            <w:r>
              <w:t>92.62</w:t>
            </w:r>
          </w:p>
        </w:tc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[7], [11]</w:t>
            </w:r>
          </w:p>
        </w:tc>
        <w:tc>
          <w:tcPr>
            <w:tcW w:type="dxa" w:w="1234"/>
          </w:tcPr>
          <w:p>
            <w:r>
              <w:t>DeepLocBox area-localization head applied to UJIIndoorLoc [7]. Values 9.07 m MPE and 92.62% floor success from extended systematic review [11].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RNN/LSTM trajectory model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[6], [11]</w:t>
            </w:r>
          </w:p>
        </w:tc>
        <w:tc>
          <w:tcPr>
            <w:tcW w:type="dxa" w:w="1234"/>
          </w:tcPr>
          <w:p>
            <w:r>
              <w:t>Recurrent neural network (LSTM/GRU/BiLSTM) for RSSI trajectories [6]. Reported average error ≈ 0.75 m in a custom environment; when UJIIndoorLoc is used, evaluation is not strictly aligned with the official train/validation protocol [11]. Do NOT treat 0.75 m as a full-dataset benchmark.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SVM + median filtering (ML-enhanced fingerprinting)</w:t>
            </w:r>
          </w:p>
        </w:tc>
        <w:tc>
          <w:tcPr>
            <w:tcW w:type="dxa" w:w="1234"/>
          </w:tcPr>
          <w:p>
            <w:r>
              <w:t>0.7959</w:t>
            </w:r>
          </w:p>
        </w:tc>
        <w:tc>
          <w:tcPr>
            <w:tcW w:type="dxa" w:w="1234"/>
          </w:tcPr>
          <w:p>
            <w:r>
              <w:t>92.84 (efficiency)</w:t>
            </w:r>
          </w:p>
        </w:tc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[8]</w:t>
            </w:r>
          </w:p>
        </w:tc>
        <w:tc>
          <w:tcPr>
            <w:tcW w:type="dxa" w:w="1234"/>
          </w:tcPr>
          <w:p>
            <w:r>
              <w:t>SVM with median filtering on UJIIndoorLoc [8]. Mean position error = 0.7959 m; reported efficiency (building + floor correctness) = 92.84%. Despite using the full database, heavy preprocessing and experimental design make this result not directly comparable to the original baseline.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XGBoost + sample differences</w:t>
            </w:r>
          </w:p>
        </w:tc>
        <w:tc>
          <w:tcPr>
            <w:tcW w:type="dxa" w:w="1234"/>
          </w:tcPr>
          <w:p>
            <w:r>
              <w:t>3.42</w:t>
            </w:r>
          </w:p>
        </w:tc>
        <w:tc>
          <w:tcPr>
            <w:tcW w:type="dxa" w:w="1234"/>
          </w:tcPr>
          <w:p>
            <w:r>
              <w:t>99.40</w:t>
            </w:r>
          </w:p>
        </w:tc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[9]</w:t>
            </w:r>
          </w:p>
        </w:tc>
        <w:tc>
          <w:tcPr>
            <w:tcW w:type="dxa" w:w="1234"/>
          </w:tcPr>
          <w:p>
            <w:r>
              <w:t>First variant in the sample-difference framework of Cao et al. [9]. Binary classification on sample pairs rather than direct regression; data splits differ from the official baseline protocol.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GBDT + sample differences (best configuration)</w:t>
            </w:r>
          </w:p>
        </w:tc>
        <w:tc>
          <w:tcPr>
            <w:tcW w:type="dxa" w:w="1234"/>
          </w:tcPr>
          <w:p>
            <w:r>
              <w:t>2.45</w:t>
            </w:r>
          </w:p>
        </w:tc>
        <w:tc>
          <w:tcPr>
            <w:tcW w:type="dxa" w:w="1234"/>
          </w:tcPr>
          <w:p>
            <w:r>
              <w:t>99.14</w:t>
            </w:r>
          </w:p>
        </w:tc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[9]</w:t>
            </w:r>
          </w:p>
        </w:tc>
        <w:tc>
          <w:tcPr>
            <w:tcW w:type="dxa" w:w="1234"/>
          </w:tcPr>
          <w:p>
            <w:r>
              <w:t>Best-performing GBDT model in [9]; this is the commonly cited 2.45 m / 99.1% combination. Again, the evaluation protocol is not identical to the original UJIIndoorLoc baseline.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Linked DNN with Hierarchical Stage-Wise Training (HST)</w:t>
            </w:r>
          </w:p>
        </w:tc>
        <w:tc>
          <w:tcPr>
            <w:tcW w:type="dxa" w:w="1234"/>
          </w:tcPr>
          <w:p>
            <w:r>
              <w:t>7.98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[10]</w:t>
            </w:r>
          </w:p>
        </w:tc>
        <w:tc>
          <w:tcPr>
            <w:tcW w:type="dxa" w:w="1234"/>
          </w:tcPr>
          <w:p>
            <w:r>
              <w:t>Linked deep neural networks trained under hierarchical stage-wise training [10]. Reported 3-D localization error = 7.98 m on full UJIIndoorLoc; applying HST to CNNLoc reduces its 11.78 m error to 8.71 m.</w:t>
            </w:r>
          </w:p>
        </w:tc>
      </w:tr>
    </w:tbl>
    <w:p>
      <w:pPr>
        <w:pStyle w:val="Heading2"/>
      </w:pPr>
      <w:r>
        <w:t>2. Notes on Specific Methods and Corrections</w:t>
      </w:r>
    </w:p>
    <w:p>
      <w:r>
        <w:t>• GBDT + Sample Differences (Cao et al., Satellite Navigation, 2021): Table results confirm MPE = 2.45 m and floor accuracy ≈ 99.14%. This matches your original numbers (2.45 m, ≈99.1%).</w:t>
      </w:r>
    </w:p>
    <w:p>
      <w:r>
        <w:t>• RNN/LSTM (Hoang et al., IEEE Internet of Things Journal, 2019): The paper reports ≈0.75 m average error in their own deployment. A value of 4.2 m for UJIIndoorLoc is not supported by the literature. Moreover, their UJIIndoorLoc experiments do not follow the official train/validation split and should not be treated as a clean full-dataset benchmark.</w:t>
      </w:r>
    </w:p>
    <w:p>
      <w:r>
        <w:t>• Scalable DNN (Kim et al., Big Data Analytics, 2018): For UJIIndoorLoc, the paper reports mean positioning error 9.29 m and floor hit rate ≈91.27%. A floor accuracy of 92.4% is not consistent with the published results.</w:t>
      </w:r>
    </w:p>
    <w:p>
      <w:r>
        <w:t>• CNNLoc (Song et al., IEEE Access, 2019): On UJIIndoorLoc the widely cited combination is mean positioning error 11.78 m and floor hit rate 96.03%, with building hit rate 100%. A floor accuracy of 91.35% is too low compared to the original numbers and later survey tables.</w:t>
      </w:r>
    </w:p>
    <w:p>
      <w:r>
        <w:t>• 1-NN baseline (Torres-Sospedra et al., IPIN 2014): The paper reports error in positioning 7.9 m and success rate 89.92% (building + floor). From 109 floor errors out of 1111 validation samples, floor accuracy is ≈90.2%. A value of 91.6% floor accuracy does not come from the baseline paper and likely belongs to another k-NN configuration in later work.</w:t>
      </w:r>
    </w:p>
    <w:p>
      <w:pPr>
        <w:pStyle w:val="Heading2"/>
      </w:pPr>
      <w:r>
        <w:t>3. References (IEEE Transactions Style)</w:t>
      </w:r>
    </w:p>
    <w:p>
      <w:r>
        <w:t>[1] J. Torres-Sospedra, R. Montoliu, A. Martínez-Usó, J. P. Avariento, T. J. Arnau, M. Benedito-Bordonau, and J. Huerta, “UJIIndoorLoc: A new multi-building and multi-floor database for WLAN fingerprint-based indoor localization problems,” in Proc. Int. Conf. Indoor Positioning and Indoor Navigation (IPIN), Busan, South Korea, 2014, pp. 261–270, doi: 10.1109/IPIN.2014.7275492.</w:t>
      </w:r>
    </w:p>
    <w:p>
      <w:r>
        <w:t>[2] J. Torres-Sospedra, R. Montoliu, S. Trilles, Ó. Belmonte, and J. Huerta, “Comprehensive analysis of distance and similarity measures for Wi-Fi fingerprinting indoor positioning systems,” Expert Syst. Appl., vol. 42, no. 23, pp. 9263–9278, Dec. 2015, doi: 10.1016/j.eswa.2015.08.013.</w:t>
      </w:r>
    </w:p>
    <w:p>
      <w:r>
        <w:t>[3] R. Berkvens, M. Weyn, and H. Peremans, “Position error and entropy of probabilistic Wi-Fi fingerprinting in the UJIIndoorLoc dataset,” in Proc. Int. Conf. Indoor Positioning and Indoor Navigation (IPIN), Alcalá de Henares, Spain, Oct. 2016, pp. 1–6, doi: 10.1109/IPIN.2016.7743691.</w:t>
      </w:r>
    </w:p>
    <w:p>
      <w:r>
        <w:t>[4] K. S. Kim, S. Lee, and K. Huang, “A scalable deep neural network architecture for multi-building and multi-floor indoor localization based on Wi-Fi fingerprinting,” Big Data Anal., vol. 3, art. no. 4, 2018, doi: 10.1186/s41044-018-0031-2.</w:t>
      </w:r>
    </w:p>
    <w:p>
      <w:r>
        <w:t>[5] X. Song, X. Fan, C. Xiang, Q. Ye, L. Liu, Z. Wang, X. He, N. Yang, and G. Fang, “A novel convolutional neural network based indoor localization framework with WiFi fingerprinting,” IEEE Access, vol. 7, pp. 110698–110709, 2019, doi: 10.1109/ACCESS.2019.2933921.</w:t>
      </w:r>
    </w:p>
    <w:p>
      <w:r>
        <w:t>[6] M. T. Hoang, B. Yuen, X. Dong, T. Lu, R. Westendorp, and K. Reddy, “Recurrent neural networks for accurate RSSI indoor localization,” IEEE Internet Things J., vol. 6, no. 6, pp. 10639–10651, Dec. 2019, doi: 10.1109/JIOT.2019.2940368.</w:t>
      </w:r>
    </w:p>
    <w:p>
      <w:r>
        <w:t>[7] M. Laska and J. Blankenbach, “DeepLocBox: Reliable fingerprinting-based indoor area localization,” Sensors, vol. 21, no. 6, art. 2000, 2021, doi: 10.3390/s21062000.</w:t>
      </w:r>
    </w:p>
    <w:p>
      <w:r>
        <w:t>[8] M. W. Pasha, M. Y. Umair, A. Mirza, F. Rao, A. Wakeel, S. Akram, F. Subhan, and W. Z. Khan, “Enhanced fingerprinting based indoor positioning using machine learning,” Comput. Mater. Continua, vol. 69, no. 2, pp. 1631–1652, 2021, doi: 10.32604/cmc.2021.018205.</w:t>
      </w:r>
    </w:p>
    <w:p>
      <w:r>
        <w:t>[9] X. Cao, Y. Zhuang, X. Yang, X. Sun, and X. Wang, “A universal Wi-Fi fingerprint localization method based on machine learning and sample differences,” Satellite Navig., vol. 2, art. 27, 2021, doi: 10.1186/s43020-021-00058-8.</w:t>
      </w:r>
    </w:p>
    <w:p>
      <w:r>
        <w:t>[10] S. Li, K. S. Kim, Z. Tang, and J. S. Smith, “Hierarchical stage-wise training of linked deep neural networks for multi-building and multi-floor indoor localization based on Wi-Fi RSSI fingerprinting,” IEEE Sensors J., vol. 25, no. 13, pp. 23341–23351, Jul. 2025, doi: 10.1109/JSEN.2024.3455554.</w:t>
      </w:r>
    </w:p>
    <w:p>
      <w:r>
        <w:t>[11] V. Bellavista, F. Potortì, P. Barsocchi, A. Crivello, S. Girolami, F. Palumbo, and G. Resta, “Comprehensive analysis of applied machine learning in indoor positioning based on Wi-Fi: An extended systematic review,” Sensors, vol. 22, no. 12, art. 4622,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