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Wealth vs Income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to build wealth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Different types of wealth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to create wealth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Wealth Tax and how to reduce it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wealth affects a relationship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wealth be created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wealth be destroyed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wealth make you happy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How to build wealth in your 30s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to build wealth in your 40s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to build wealth in your 50s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to build wealth during a recession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to build wealth from nothing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are the principles of building wealth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How to build wealth in 2022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to build wealth with high inflation rates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How to build wealth with high-interest rates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to leverage credit to generate wealth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How to use debt to generate wealth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7 Wealth generation secrets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to make money in this economy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How to prepare for a recession in 2022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 cash still king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to make money in real estate during a recession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to make money in real estate with high inflation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What do you do with your money during a recession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