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2B579A"/>
          <w:sz w:val="56"/>
          <w:szCs w:val="56"/>
        </w:rPr>
        <w:t xml:space="preserve">舞栖舞蹈社双小程序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4"/>
          <w:szCs w:val="44"/>
        </w:rPr>
        <w:t xml:space="preserve">数据库设计文档</w:t>
      </w:r>
    </w:p>
    <w:p>
      <w:pPr>
        <w:spacing w:after="0" w:before="400"/>
      </w:pP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8"/>
          <w:szCs w:val="28"/>
        </w:rPr>
        <w:t xml:space="preserve">MongoDB 数据库设计方案 V1.0</w:t>
      </w:r>
    </w:p>
    <w:p>
      <w:pPr>
        <w:spacing w:after="0" w:before="20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日期: 2026-05-07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第一章 项目概述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项目名称: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舞栖舞蹈社双小程序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数据库类型: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MongoDB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设计原则: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40" w:before="40"/>
        <w:ind w:left="108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双小程序共用一套数据库</w:t>
      </w:r>
    </w:p>
    <w:p>
      <w:pPr>
        <w:spacing w:after="40" w:before="40"/>
        <w:ind w:left="108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门店数据隔离</w:t>
      </w:r>
    </w:p>
    <w:p>
      <w:pPr>
        <w:spacing w:after="40" w:before="40"/>
        <w:ind w:left="108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操作日志永久留存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第二章 数据库集合总览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集合名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预估数据量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用户信息（会员+管理员）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千级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门店信息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2条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coaches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教练信息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十级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dance_styles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舞种分类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十级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排课记录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万级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bookings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预约记录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万级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packages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会员套餐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千级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videos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舞蹈视频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百级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holidays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门店放假计划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百级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operation_logs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操作日志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万级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system_configs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系统配置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十级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banners</w:t>
            </w:r>
          </w:p>
        </w:tc>
        <w:tc>
          <w:tcPr>
            <w:tcW w:type="pct" w:w="5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Banner轮播图</w:t>
            </w:r>
          </w:p>
        </w:tc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十级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第三章 集合详细设计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 users 用户集合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openid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微信openid, 唯一索引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unionid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微信unionid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nick_name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微信昵称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avatar_url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头像URL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手机号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user_type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member/admin/staff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member_status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guest(游客)/registered(注册用户)/official(正式会员)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gender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性别 0未知 1男 2女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关联门店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role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管理员角色: super_admin/store_manager/staff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active/disabled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exemption_count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豁免次数, 默认3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索引设计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openid 唯一索引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user_type + member_status 复合索引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phone 索引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3.2 stores 门店集合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门店名称(福永店/固戍店)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address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地址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联系电话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latitude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纬度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longitude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经度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active/disabled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排序, 默认0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3.3 coaches 教练集合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教练姓名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avatar_url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头像URL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dance_styles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Array[ObjectId]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擅长舞种ID数组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bio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个人简介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store_ids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Array[ObjectId]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关联门店ID数组(可在多门店授课)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active/disabled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3.4 dance_styles 舞种集合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舞种名称(Hip-Hop/Jazz/Breaking等)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icon_url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图标URL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active/disabled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3.5 schedules 排课集合（核心）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归属门店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schedule_type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single(单次)/cycle(周期)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course_name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课程名称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dance_style_id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舞种ID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coach_id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start_time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开课时间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end_time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下课时间(自动计算)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duration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课程时长(分钟), 默认75, 范围30-120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classroom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上课教室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max_bookings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最大预约人数, 范围1-30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current_bookings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当前预约人数, 默认0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booking_deadline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预约截止(分钟, 开课前), 默认120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cancel_deadline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取消截止(分钟, 开课前), 默认60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credits_cost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消耗课时, 默认1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remark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课程备注(会员端可见)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cycle_config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周期排课配置(仅周期排课)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cycle_config.weekday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星期几(0-6)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cycle_config.end_date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周期结束日期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parent_schedule_id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父排课ID(周期排课生成的子课节)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bookable/deadline_passed/full/ongoing/finished/offline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创建人(管理员ID)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索引设计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store_id + start_time 复合索引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coach_id + start_time 复合索引(冲突校验)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status 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schedule_type 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parent_schedule_id 索引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3.6 bookings 预约记录集合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排课ID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门店ID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booking_status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booked(已预约)/cancelled(已取消)/completed(已完成)/expired(超时取消)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cancel_type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normal(正常取消)/exempt(豁免取消)/timeout(超时扣课)/admin_cancel(管理员取消)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credits_deducted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扣除课时数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credits_refunded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退还课时数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exemption_used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是否使用豁免, 默认false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cancel_time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取消时间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cancel_reason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取消原因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checked_in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是否已签到/标记上课, 默认false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check_in_time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签到时间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checked_in_by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标记上课的管理员ID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索引设计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schedule_id + user_id 唯一复合索引(同一课节不可重复预约)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user_id + created_at 复合索引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store_id + booking_status 复合索引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schedule_id 索引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3.7 packages 会员套餐集合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会员ID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package_type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count_card(次卡)/time_card(时间卡)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total_credits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总课时(次卡)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remaining_credits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剩余课时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套餐生效日期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套餐到期日期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original_end_date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原始到期日期(用于计算延期)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daily_limit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每日上课限制(时间卡)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weekly_limit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每周上课限制(时间卡)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used_count_current_period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当期已用次数(时间卡)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period_start_date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当期开始日期(时间卡)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active/expired/exhausted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extension_days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累计延期天数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extension_reason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延期原因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录入人(管理员ID)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索引设计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user_id + status 复合索引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end_date 索引(到期检查)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3.8 videos 视频集合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视频标题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video_url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视频URL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cover_url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封面图URL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coach_id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关联教练ID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归属门店ID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排序, 默认0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online/offline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play_count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播放次数, 默认0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上传人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3.9 holidays 门店放假集合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title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放假标题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store_scope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single(单门店)/all(全部门店)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门店ID(single时必填)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start_date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放假开始日期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放假结束日期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total_days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放假天数(自动计算)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remark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备注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active/cancelled/expired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created_by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创建人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索引设计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store_scope + start_date + end_date 复合索引(冲突检查)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status 索引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3.10 operation_logs 操作日志集合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operator_id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操作人ID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operator_name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操作人姓名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operator_type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admin/staff/system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操作类型(如: create_schedule/cancel_booking/approve_member等)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target_type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目标类型(如: schedule/booking/member/holiday等)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target_id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目标ID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detail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操作详情(JSON字符串)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result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success/failure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ip_address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IP地址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索引设计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operator_id + created_at 复合索引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action + target_type 复合索引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target_id + created_at 复合索引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created_at 索引</w:t>
      </w:r>
    </w:p>
    <w:p>
      <w:pPr>
        <w:spacing w:after="0" w:before="80"/>
      </w:pPr>
    </w:p>
    <w:p>
      <w:pPr>
        <w:spacing w:after="40" w:before="40"/>
      </w:pPr>
      <w:r>
        <w:rPr>
          <w:rFonts w:ascii="Microsoft YaHei" w:cs="Microsoft YaHei" w:eastAsia="Microsoft YaHei" w:hAnsi="Microsoft YaHei"/>
          <w:b/>
          <w:bCs/>
          <w:i/>
          <w:iCs/>
          <w:color w:val="CC0000"/>
          <w:sz w:val="20"/>
          <w:szCs w:val="20"/>
        </w:rPr>
        <w:t xml:space="preserve">注意: 操作日志永久不可删除、不可篡改</w:t>
      </w:r>
    </w:p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3.11 system_configs 系统配置集合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config_key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配置键, 唯一索引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config_value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配置值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config_type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枚举: number/string/boolean/json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description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配置说明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updated_by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最后修改人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索引设计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config_key 唯一索引</w:t>
      </w:r>
    </w:p>
    <w:p>
      <w:pPr>
        <w:spacing w:after="0" w:before="100"/>
      </w:pP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预置配置项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配置键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默认值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default_booking_deadline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默认预约截止分钟数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default_cancel_deadline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默认取消截止分钟数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default_credits_cost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默认消耗课时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default_exemption_count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默认豁免次数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timeout_cancel_window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超时取消窗口, 开课后分钟数</w:t>
            </w:r>
          </w:p>
        </w:tc>
      </w:tr>
      <w:tr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default_schedule_duration</w:t>
            </w:r>
          </w:p>
        </w:tc>
        <w:tc>
          <w:tcPr>
            <w:tcW w:type="pct" w:w="2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pct" w:w="4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默认排课时长分钟数</w:t>
            </w:r>
          </w:p>
        </w:tc>
      </w:tr>
    </w:tbl>
    <w:p>
      <w:pPr>
        <w:spacing w:after="0" w:before="10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3.12 banners Banner集合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自动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主键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image_url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图片URL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store_id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ObjectId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归属门店(null表示全部门店)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sort_order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Number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排序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active/inactive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link_type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跳转类型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link_value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String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否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跳转值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创建时间</w:t>
            </w:r>
          </w:p>
        </w:tc>
      </w:tr>
      <w:tr>
        <w:tc>
          <w:tcPr>
            <w:tcW w:type="pct" w:w="2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updated_at</w:t>
            </w:r>
          </w:p>
        </w:tc>
        <w:tc>
          <w:tcPr>
            <w:tcW w:type="pct" w:w="22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pct" w:w="1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是</w:t>
            </w:r>
          </w:p>
        </w:tc>
        <w:tc>
          <w:tcPr>
            <w:tcW w:type="pct" w:w="43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更新时间</w:t>
            </w:r>
          </w:p>
        </w:tc>
      </w:tr>
    </w:tbl>
    <w:p>
      <w:pPr>
        <w:spacing w:after="0" w:before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第四章 索引设计汇总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集合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索引字段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索引类型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openid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唯一索引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微信用户唯一标识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user_type + member_status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按用户类型和会员状态查询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普通索引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手机号查询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store_id + start_time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按门店+时间查询排课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coach_id + start_time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教练时间冲突校验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普通索引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按状态筛选排课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schedule_type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普通索引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按排课类型筛选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parent_schedule_id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普通索引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查询周期排课子课节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bookings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schedule_id + user_id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唯一复合索引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同一课节不可重复预约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bookings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 + 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用户预约历史查询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bookings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store_id + booking_status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门店预约统计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bookings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schedule_id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普通索引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排课关联查询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packages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user_id + status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查询用户有效套餐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packages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end_date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普通索引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套餐到期检查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holidays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store_scope + start_date + end_date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放假时间冲突检查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holidays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status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普通索引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按状态筛选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operation_logs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operator_id + 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操作人操作记录查询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operation_logs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action + target_type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按操作类型筛选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operation_logs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target_id + 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复合索引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目标对象操作历史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operation_logs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普通索引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按时间范围查询</w:t>
            </w:r>
          </w:p>
        </w:tc>
      </w:tr>
      <w:tr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system_configs</w:t>
            </w:r>
          </w:p>
        </w:tc>
        <w:tc>
          <w:tcPr>
            <w:tcW w:type="pct" w:w="3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config_key</w:t>
            </w:r>
          </w:p>
        </w:tc>
        <w:tc>
          <w:tcPr>
            <w:tcW w:type="pct" w:w="18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唯一索引</w:t>
            </w:r>
          </w:p>
        </w:tc>
        <w:tc>
          <w:tcPr>
            <w:tcW w:type="pct" w:w="29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配置键唯一约束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第五章 数据关系说明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本文档描述各集合之间的数据关联关系，帮助理解数据库的整体架构设计。</w:t>
      </w:r>
    </w:p>
    <w:p>
      <w:pPr>
        <w:spacing w:after="0" w:before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关系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2B579A" w:val="solid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users -&gt; packages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一对多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一个会员可有多个套餐, 但同时只有一个 active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users -&gt; bookings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一对多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一个会员可有多条预约记录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stores -&gt; schedules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一对多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一个门店可有多条排课记录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stores -&gt; coaches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多对多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通过 coaches.store_ids 关联, 教练可在多门店授课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coaches -&gt; schedules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一对多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一个教练可有多条排课记录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coaches -&gt; videos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一对多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一个教练可关联多个视频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dance_styles -&gt; coaches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多对多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通过 coaches.dance_styles 关联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dance_styles -&gt; schedules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一对多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一个舞种可对应多条排课记录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schedules -&gt; bookings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一对多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一条排课可有多条预约记录</w:t>
            </w:r>
          </w:p>
        </w:tc>
      </w:tr>
      <w:tr>
        <w:tc>
          <w:tcPr>
            <w:tcW w:type="pct" w:w="30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holidays -&gt; stores</w:t>
            </w:r>
          </w:p>
        </w:tc>
        <w:tc>
          <w:tcPr>
            <w:tcW w:type="pct" w:w="1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多对一</w:t>
            </w:r>
          </w:p>
        </w:tc>
        <w:tc>
          <w:tcPr>
            <w:tcW w:type="pct" w:w="55%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000000"/>
                <w:sz w:val="18"/>
                <w:szCs w:val="18"/>
              </w:rPr>
              <w:t xml:space="preserve">多条放假记录可关联同一门店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color w:val="2B579A"/>
          <w:sz w:val="36"/>
          <w:szCs w:val="36"/>
        </w:rPr>
        <w:t xml:space="preserve">第六章 数据安全与隔离</w:t>
      </w:r>
    </w:p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6.1 门店数据隔离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以下集合通过 store_id 字段实现门店级别的数据隔离，确保各门店只能访问和操作属于自己的数据: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schedules (排课记录)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bookings (预约记录)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videos (舞蹈视频)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holidays (门店放假计划)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6.2 操作日志安全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操作日志(operation_logs)采用永久留存策略: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日志记录一旦写入，不可删除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日志记录不可修改或篡改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所有管理员和系统操作均需记录日志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6.3 敏感数据保护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对敏感字段采取加密保护措施: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用户手机号(phone)需加密存储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数据传输使用 HTTPS 加密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数据库连接使用认证机制</w:t>
      </w:r>
    </w:p>
    <w:p>
      <w:pPr>
        <w:spacing w:after="0" w:before="120"/>
      </w:pP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2B579A"/>
          <w:sz w:val="28"/>
          <w:szCs w:val="28"/>
        </w:rPr>
        <w:t xml:space="preserve">6.4 数据备份策略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定期数据备份，确保数据安全: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每日增量备份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每周全量备份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备份文件异地存储</w:t>
      </w:r>
    </w:p>
    <w:p>
      <w:pPr>
        <w:spacing w:after="40" w:before="40"/>
        <w:ind w:left="720" w:hanging="3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• 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定期进行备份恢复演练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2026-05-06T19:54:59.328Z</dcterms:created>
  <dcterms:modified xsi:type="dcterms:W3CDTF">2026-05-06T19:54:59.328Z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