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C12CE" w14:textId="26DA710F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 xml:space="preserve">Kubernetes &amp; Serverless &amp; Service Mesh </w:t>
      </w:r>
    </w:p>
    <w:p w14:paraId="69CA48AB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1. Serverless vs. Kubernetes Microservices</w:t>
      </w:r>
    </w:p>
    <w:p w14:paraId="1052AE2D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Core Problems Solved</w:t>
      </w:r>
    </w:p>
    <w:p w14:paraId="4EF0B6F5" w14:textId="77777777" w:rsidR="00B9595D" w:rsidRPr="00B9595D" w:rsidRDefault="00B9595D" w:rsidP="00B9595D">
      <w:pPr>
        <w:numPr>
          <w:ilvl w:val="0"/>
          <w:numId w:val="1"/>
        </w:numPr>
      </w:pPr>
      <w:r w:rsidRPr="00B9595D">
        <w:t>Eliminates </w:t>
      </w:r>
      <w:r w:rsidRPr="00B9595D">
        <w:rPr>
          <w:b/>
          <w:bCs/>
        </w:rPr>
        <w:t>infrastructure management overhead</w:t>
      </w:r>
      <w:r w:rsidRPr="00B9595D">
        <w:t>: No need to provision nodes, manage Kubernetes clusters, or scale replicas manually.</w:t>
      </w:r>
    </w:p>
    <w:p w14:paraId="03A7C134" w14:textId="77777777" w:rsidR="00B9595D" w:rsidRPr="00B9595D" w:rsidRDefault="00B9595D" w:rsidP="00B9595D">
      <w:pPr>
        <w:numPr>
          <w:ilvl w:val="0"/>
          <w:numId w:val="1"/>
        </w:numPr>
      </w:pPr>
      <w:r w:rsidRPr="00B9595D">
        <w:t>Reduces </w:t>
      </w:r>
      <w:r w:rsidRPr="00B9595D">
        <w:rPr>
          <w:b/>
          <w:bCs/>
        </w:rPr>
        <w:t>idle resource waste</w:t>
      </w:r>
      <w:r w:rsidRPr="00B9595D">
        <w:t>: Charged only for actual execution time (pay-per-use), unlike Kubernetes where resources are reserved even if microservices are idle.</w:t>
      </w:r>
    </w:p>
    <w:p w14:paraId="55ABA674" w14:textId="77777777" w:rsidR="00B9595D" w:rsidRPr="00B9595D" w:rsidRDefault="00B9595D" w:rsidP="00B9595D">
      <w:pPr>
        <w:numPr>
          <w:ilvl w:val="0"/>
          <w:numId w:val="1"/>
        </w:numPr>
      </w:pPr>
      <w:r w:rsidRPr="00B9595D">
        <w:t>Simplifies </w:t>
      </w:r>
      <w:r w:rsidRPr="00B9595D">
        <w:rPr>
          <w:b/>
          <w:bCs/>
        </w:rPr>
        <w:t>scaling complexity</w:t>
      </w:r>
      <w:r w:rsidRPr="00B9595D">
        <w:t>: Auto-scales to zero when idle and scales out instantly under load, without configuring HPA rules.</w:t>
      </w:r>
    </w:p>
    <w:p w14:paraId="351DA3AE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Better Example for Serverless</w:t>
      </w:r>
    </w:p>
    <w:p w14:paraId="4D1D277F" w14:textId="77777777" w:rsidR="00B9595D" w:rsidRPr="00B9595D" w:rsidRDefault="00B9595D" w:rsidP="00B9595D">
      <w:r w:rsidRPr="00B9595D">
        <w:t>A </w:t>
      </w:r>
      <w:r w:rsidRPr="00B9595D">
        <w:rPr>
          <w:b/>
          <w:bCs/>
        </w:rPr>
        <w:t>marketing campaign landing page API</w:t>
      </w:r>
      <w:r w:rsidRPr="00B9595D">
        <w:t> that receives traffic spikes only during promotion periods (e.g., Black Friday) and is idle most of the time. Serverless auto-scales to handle spikes and scales to zero afterward, cutting costs drastically compared to Kubernetes (which requires maintaining idle replicas).</w:t>
      </w:r>
    </w:p>
    <w:p w14:paraId="72811271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Worse Example for Serverless</w:t>
      </w:r>
    </w:p>
    <w:p w14:paraId="5CAD7B0D" w14:textId="77777777" w:rsidR="00B9595D" w:rsidRPr="00B9595D" w:rsidRDefault="00B9595D" w:rsidP="00B9595D">
      <w:r w:rsidRPr="00B9595D">
        <w:t>A </w:t>
      </w:r>
      <w:r w:rsidRPr="00B9595D">
        <w:rPr>
          <w:b/>
          <w:bCs/>
        </w:rPr>
        <w:t>low-latency real-time trading system</w:t>
      </w:r>
      <w:r w:rsidRPr="00B9595D">
        <w:t> that requires sub-millisecond response times. Serverless has cold start latency, lacks predictable resource allocation, and cannot guarantee consistent performance—Kubernetes is better for stable, low-latency workloads with dedicated resources.</w:t>
      </w:r>
    </w:p>
    <w:p w14:paraId="06568143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2. Advantages of Service Mesh (Istio) Over Kubernetes Networking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5190"/>
      </w:tblGrid>
      <w:tr w:rsidR="00B9595D" w:rsidRPr="00B9595D" w14:paraId="18BDF4D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A98B28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Kubernetes Networking Limitation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4C50A0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Istio Service Mesh Advantage</w:t>
            </w:r>
          </w:p>
        </w:tc>
      </w:tr>
      <w:tr w:rsidR="00B9595D" w:rsidRPr="00B9595D" w14:paraId="0AA3250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660F4E" w14:textId="77777777" w:rsidR="00B9595D" w:rsidRPr="00B9595D" w:rsidRDefault="00B9595D" w:rsidP="00B9595D">
            <w:r w:rsidRPr="00B9595D">
              <w:t>Only basic L4 load balancing &amp; service discovery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65F635" w14:textId="77777777" w:rsidR="00B9595D" w:rsidRPr="00B9595D" w:rsidRDefault="00B9595D" w:rsidP="00B9595D">
            <w:r w:rsidRPr="00B9595D">
              <w:t>L7 traffic management (HTTP/GRPC routing, weighted traffic splitting)</w:t>
            </w:r>
          </w:p>
        </w:tc>
      </w:tr>
      <w:tr w:rsidR="00B9595D" w:rsidRPr="00B9595D" w14:paraId="5026DE1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D11660" w14:textId="77777777" w:rsidR="00B9595D" w:rsidRPr="00B9595D" w:rsidRDefault="00B9595D" w:rsidP="00B9595D">
            <w:r w:rsidRPr="00B9595D">
              <w:t>No built-in observability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5432A0" w14:textId="77777777" w:rsidR="00B9595D" w:rsidRPr="00B9595D" w:rsidRDefault="00B9595D" w:rsidP="00B9595D">
            <w:r w:rsidRPr="00B9595D">
              <w:t>Native metrics (Prometheus), tracing (Jaeger), logging for service-to-service traffic</w:t>
            </w:r>
          </w:p>
        </w:tc>
      </w:tr>
      <w:tr w:rsidR="00B9595D" w:rsidRPr="00B9595D" w14:paraId="4DAF7B9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24155D" w14:textId="77777777" w:rsidR="00B9595D" w:rsidRPr="00B9595D" w:rsidRDefault="00B9595D" w:rsidP="00B9595D">
            <w:r w:rsidRPr="00B9595D">
              <w:t>Limited security (only network policies)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549A47" w14:textId="77777777" w:rsidR="00B9595D" w:rsidRPr="00B9595D" w:rsidRDefault="00B9595D" w:rsidP="00B9595D">
            <w:proofErr w:type="spellStart"/>
            <w:r w:rsidRPr="00B9595D">
              <w:t>mTLS</w:t>
            </w:r>
            <w:proofErr w:type="spellEnd"/>
            <w:r w:rsidRPr="00B9595D">
              <w:t xml:space="preserve"> encryption between services, fine-grained access control, and identity-based authentication</w:t>
            </w:r>
          </w:p>
        </w:tc>
      </w:tr>
      <w:tr w:rsidR="00B9595D" w:rsidRPr="00B9595D" w14:paraId="14091A3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2656D4" w14:textId="77777777" w:rsidR="00B9595D" w:rsidRPr="00B9595D" w:rsidRDefault="00B9595D" w:rsidP="00B9595D">
            <w:r w:rsidRPr="00B9595D">
              <w:t>No traffic resilience features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DDFB93" w14:textId="77777777" w:rsidR="00B9595D" w:rsidRPr="00B9595D" w:rsidRDefault="00B9595D" w:rsidP="00B9595D">
            <w:r w:rsidRPr="00B9595D">
              <w:t>Built-in retries, timeouts, circuit breaking to handle service failures</w:t>
            </w:r>
          </w:p>
        </w:tc>
      </w:tr>
      <w:tr w:rsidR="00B9595D" w:rsidRPr="00B9595D" w14:paraId="50CAA7C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3F3AFF" w14:textId="77777777" w:rsidR="00B9595D" w:rsidRPr="00B9595D" w:rsidRDefault="00B9595D" w:rsidP="00B9595D">
            <w:r w:rsidRPr="00B9595D">
              <w:t>No unified traffic policy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C71703" w14:textId="77777777" w:rsidR="00B9595D" w:rsidRPr="00B9595D" w:rsidRDefault="00B9595D" w:rsidP="00B9595D">
            <w:r w:rsidRPr="00B9595D">
              <w:t>Centralized policy enforcement for all services (no code changes required)</w:t>
            </w:r>
          </w:p>
        </w:tc>
      </w:tr>
    </w:tbl>
    <w:p w14:paraId="09936765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3. Sidecar Proxy (Envoy) Role &amp; Purpose</w:t>
      </w:r>
    </w:p>
    <w:p w14:paraId="76F248F5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What it Does</w:t>
      </w:r>
    </w:p>
    <w:p w14:paraId="47E5D2D8" w14:textId="77777777" w:rsidR="00B9595D" w:rsidRPr="00B9595D" w:rsidRDefault="00B9595D" w:rsidP="00B9595D">
      <w:r w:rsidRPr="00B9595D">
        <w:t>A sidecar proxy (e.g., Envoy) is a lightweight process deployed </w:t>
      </w:r>
      <w:r w:rsidRPr="00B9595D">
        <w:rPr>
          <w:b/>
          <w:bCs/>
        </w:rPr>
        <w:t>alongside each microservice pod</w:t>
      </w:r>
      <w:r w:rsidRPr="00B9595D">
        <w:t>, acting as a </w:t>
      </w:r>
      <w:r w:rsidRPr="00B9595D">
        <w:rPr>
          <w:b/>
          <w:bCs/>
        </w:rPr>
        <w:t>traffic proxy</w:t>
      </w:r>
      <w:r w:rsidRPr="00B9595D">
        <w:t> for all incoming/outgoing requests of the service. It handles:</w:t>
      </w:r>
    </w:p>
    <w:p w14:paraId="56D67B6A" w14:textId="77777777" w:rsidR="00B9595D" w:rsidRPr="00B9595D" w:rsidRDefault="00B9595D" w:rsidP="00B9595D">
      <w:pPr>
        <w:numPr>
          <w:ilvl w:val="0"/>
          <w:numId w:val="2"/>
        </w:numPr>
      </w:pPr>
      <w:r w:rsidRPr="00B9595D">
        <w:t>Traffic routing &amp; load balancing between services.</w:t>
      </w:r>
    </w:p>
    <w:p w14:paraId="7D496E44" w14:textId="77777777" w:rsidR="00B9595D" w:rsidRPr="00B9595D" w:rsidRDefault="00B9595D" w:rsidP="00B9595D">
      <w:pPr>
        <w:numPr>
          <w:ilvl w:val="0"/>
          <w:numId w:val="2"/>
        </w:numPr>
      </w:pPr>
      <w:proofErr w:type="spellStart"/>
      <w:r w:rsidRPr="00B9595D">
        <w:lastRenderedPageBreak/>
        <w:t>mTLS</w:t>
      </w:r>
      <w:proofErr w:type="spellEnd"/>
      <w:r w:rsidRPr="00B9595D">
        <w:t xml:space="preserve"> encryption &amp; authentication for service-to-service communication.</w:t>
      </w:r>
    </w:p>
    <w:p w14:paraId="051821F7" w14:textId="77777777" w:rsidR="00B9595D" w:rsidRPr="00B9595D" w:rsidRDefault="00B9595D" w:rsidP="00B9595D">
      <w:pPr>
        <w:numPr>
          <w:ilvl w:val="0"/>
          <w:numId w:val="2"/>
        </w:numPr>
      </w:pPr>
      <w:r w:rsidRPr="00B9595D">
        <w:t>Collecting traffic metrics, logs, and tracing data.</w:t>
      </w:r>
    </w:p>
    <w:p w14:paraId="09DBAC91" w14:textId="77777777" w:rsidR="00B9595D" w:rsidRPr="00B9595D" w:rsidRDefault="00B9595D" w:rsidP="00B9595D">
      <w:pPr>
        <w:numPr>
          <w:ilvl w:val="0"/>
          <w:numId w:val="2"/>
        </w:numPr>
      </w:pPr>
      <w:r w:rsidRPr="00B9595D">
        <w:t>Implementing resilience rules (retries, timeouts, circuit breaking).</w:t>
      </w:r>
    </w:p>
    <w:p w14:paraId="4B77F41E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Why it’s Needed</w:t>
      </w:r>
    </w:p>
    <w:p w14:paraId="53DCFAA3" w14:textId="77777777" w:rsidR="00B9595D" w:rsidRPr="00B9595D" w:rsidRDefault="00B9595D" w:rsidP="00B9595D">
      <w:pPr>
        <w:numPr>
          <w:ilvl w:val="0"/>
          <w:numId w:val="3"/>
        </w:numPr>
      </w:pPr>
      <w:r w:rsidRPr="00B9595D">
        <w:rPr>
          <w:b/>
          <w:bCs/>
        </w:rPr>
        <w:t>Decouples traffic logic from application code</w:t>
      </w:r>
      <w:r w:rsidRPr="00B9595D">
        <w:t>: Developers don’t need to write routing/security code—logic is managed via the service mesh control plane.</w:t>
      </w:r>
    </w:p>
    <w:p w14:paraId="5F8833F4" w14:textId="77777777" w:rsidR="00B9595D" w:rsidRPr="00B9595D" w:rsidRDefault="00B9595D" w:rsidP="00B9595D">
      <w:pPr>
        <w:numPr>
          <w:ilvl w:val="0"/>
          <w:numId w:val="3"/>
        </w:numPr>
      </w:pPr>
      <w:r w:rsidRPr="00B9595D">
        <w:rPr>
          <w:b/>
          <w:bCs/>
        </w:rPr>
        <w:t>Unified traffic management</w:t>
      </w:r>
      <w:r w:rsidRPr="00B9595D">
        <w:t>: Enforces consistent policies across all services (regardless of programming language).</w:t>
      </w:r>
    </w:p>
    <w:p w14:paraId="073DF155" w14:textId="77777777" w:rsidR="00B9595D" w:rsidRPr="00B9595D" w:rsidRDefault="00B9595D" w:rsidP="00B9595D">
      <w:pPr>
        <w:numPr>
          <w:ilvl w:val="0"/>
          <w:numId w:val="3"/>
        </w:numPr>
      </w:pPr>
      <w:r w:rsidRPr="00B9595D">
        <w:rPr>
          <w:b/>
          <w:bCs/>
        </w:rPr>
        <w:t>Transparent observability</w:t>
      </w:r>
      <w:r w:rsidRPr="00B9595D">
        <w:t>: Captures traffic data without modifying applications.</w:t>
      </w:r>
    </w:p>
    <w:p w14:paraId="6E600D9D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4. Istio Traffic Management Features &amp; Production Use Cases</w:t>
      </w:r>
    </w:p>
    <w:p w14:paraId="75F721AA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Core Features (2 Examples)</w:t>
      </w:r>
    </w:p>
    <w:p w14:paraId="24D36AAD" w14:textId="77777777" w:rsidR="00B9595D" w:rsidRPr="00B9595D" w:rsidRDefault="00B9595D" w:rsidP="00B9595D">
      <w:pPr>
        <w:numPr>
          <w:ilvl w:val="0"/>
          <w:numId w:val="4"/>
        </w:numPr>
      </w:pPr>
      <w:r w:rsidRPr="00B9595D">
        <w:rPr>
          <w:b/>
          <w:bCs/>
        </w:rPr>
        <w:t>Weighted Routing</w:t>
      </w:r>
    </w:p>
    <w:p w14:paraId="5DB02252" w14:textId="77777777" w:rsidR="00B9595D" w:rsidRPr="00B9595D" w:rsidRDefault="00B9595D" w:rsidP="00B9595D">
      <w:pPr>
        <w:numPr>
          <w:ilvl w:val="1"/>
          <w:numId w:val="4"/>
        </w:numPr>
      </w:pPr>
      <w:r w:rsidRPr="00B9595D">
        <w:rPr>
          <w:b/>
          <w:bCs/>
        </w:rPr>
        <w:t>Use Case</w:t>
      </w:r>
      <w:r w:rsidRPr="00B9595D">
        <w:t>: Canary deployments—route 10% of traffic to a new service version and 90% to the stable version. Validates the new version’s stability before full rollout.</w:t>
      </w:r>
    </w:p>
    <w:p w14:paraId="49219BD3" w14:textId="77777777" w:rsidR="00B9595D" w:rsidRPr="00B9595D" w:rsidRDefault="00B9595D" w:rsidP="00B9595D">
      <w:pPr>
        <w:numPr>
          <w:ilvl w:val="0"/>
          <w:numId w:val="4"/>
        </w:numPr>
      </w:pPr>
      <w:r w:rsidRPr="00B9595D">
        <w:rPr>
          <w:b/>
          <w:bCs/>
        </w:rPr>
        <w:t>Circuit Breaking</w:t>
      </w:r>
    </w:p>
    <w:p w14:paraId="2963C70B" w14:textId="77777777" w:rsidR="00B9595D" w:rsidRPr="00B9595D" w:rsidRDefault="00B9595D" w:rsidP="00B9595D">
      <w:pPr>
        <w:numPr>
          <w:ilvl w:val="1"/>
          <w:numId w:val="4"/>
        </w:numPr>
      </w:pPr>
      <w:r w:rsidRPr="00B9595D">
        <w:rPr>
          <w:b/>
          <w:bCs/>
        </w:rPr>
        <w:t>Use Case</w:t>
      </w:r>
      <w:r w:rsidRPr="00B9595D">
        <w:t>: Prevent cascading failures in a payment microservice. If the payment service has &gt;50% error rate, Istio stops sending traffic to it temporarily and redirects to a fallback service, protecting the entire system.</w:t>
      </w:r>
    </w:p>
    <w:p w14:paraId="73D7BF38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 xml:space="preserve">5. </w:t>
      </w:r>
      <w:proofErr w:type="spellStart"/>
      <w:r w:rsidRPr="00B9595D">
        <w:rPr>
          <w:b/>
          <w:bCs/>
        </w:rPr>
        <w:t>Knative</w:t>
      </w:r>
      <w:proofErr w:type="spellEnd"/>
      <w:r w:rsidRPr="00B9595D">
        <w:rPr>
          <w:b/>
          <w:bCs/>
        </w:rPr>
        <w:t xml:space="preserve"> Serving Autoscaling Mechanism</w:t>
      </w:r>
    </w:p>
    <w:p w14:paraId="36CFB976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How Autoscaling Works</w:t>
      </w:r>
    </w:p>
    <w:p w14:paraId="5A0AAFEB" w14:textId="77777777" w:rsidR="00B9595D" w:rsidRPr="00B9595D" w:rsidRDefault="00B9595D" w:rsidP="00B9595D">
      <w:proofErr w:type="spellStart"/>
      <w:r w:rsidRPr="00B9595D">
        <w:t>Knative</w:t>
      </w:r>
      <w:proofErr w:type="spellEnd"/>
      <w:r w:rsidRPr="00B9595D">
        <w:t xml:space="preserve"> Serving uses the </w:t>
      </w:r>
      <w:proofErr w:type="spellStart"/>
      <w:r w:rsidRPr="00B9595D">
        <w:rPr>
          <w:b/>
          <w:bCs/>
        </w:rPr>
        <w:t>Knative</w:t>
      </w:r>
      <w:proofErr w:type="spellEnd"/>
      <w:r w:rsidRPr="00B9595D">
        <w:rPr>
          <w:b/>
          <w:bCs/>
        </w:rPr>
        <w:t xml:space="preserve"> Pod </w:t>
      </w:r>
      <w:proofErr w:type="spellStart"/>
      <w:r w:rsidRPr="00B9595D">
        <w:rPr>
          <w:b/>
          <w:bCs/>
        </w:rPr>
        <w:t>Autoscaler</w:t>
      </w:r>
      <w:proofErr w:type="spellEnd"/>
      <w:r w:rsidRPr="00B9595D">
        <w:rPr>
          <w:b/>
          <w:bCs/>
        </w:rPr>
        <w:t xml:space="preserve"> (KPA)</w:t>
      </w:r>
      <w:r w:rsidRPr="00B9595D">
        <w:t>, which scales based on </w:t>
      </w:r>
      <w:r w:rsidRPr="00B9595D">
        <w:rPr>
          <w:b/>
          <w:bCs/>
        </w:rPr>
        <w:t>request concurrency</w:t>
      </w:r>
      <w:r w:rsidRPr="00B9595D">
        <w:t> (default) or custom metrics (e.g., CPU, QPS). It extends Kubernetes HPA with scale-to-zero capabilities.</w:t>
      </w:r>
    </w:p>
    <w:p w14:paraId="670BB238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Scaling Triggers</w:t>
      </w:r>
    </w:p>
    <w:p w14:paraId="46C1051B" w14:textId="77777777" w:rsidR="00B9595D" w:rsidRPr="00B9595D" w:rsidRDefault="00B9595D" w:rsidP="00B9595D">
      <w:pPr>
        <w:numPr>
          <w:ilvl w:val="0"/>
          <w:numId w:val="5"/>
        </w:numPr>
      </w:pPr>
      <w:r w:rsidRPr="00B9595D">
        <w:rPr>
          <w:b/>
          <w:bCs/>
        </w:rPr>
        <w:t>Scale Up</w:t>
      </w:r>
      <w:r w:rsidRPr="00B9595D">
        <w:t>: When incoming request concurrency exceeds the target threshold (e.g., 10 requests per pod), KPA creates new pods to distribute load.</w:t>
      </w:r>
    </w:p>
    <w:p w14:paraId="75EDB2D3" w14:textId="77777777" w:rsidR="00B9595D" w:rsidRPr="00B9595D" w:rsidRDefault="00B9595D" w:rsidP="00B9595D">
      <w:pPr>
        <w:numPr>
          <w:ilvl w:val="0"/>
          <w:numId w:val="5"/>
        </w:numPr>
      </w:pPr>
      <w:r w:rsidRPr="00B9595D">
        <w:rPr>
          <w:b/>
          <w:bCs/>
        </w:rPr>
        <w:t>Scale Down</w:t>
      </w:r>
      <w:r w:rsidRPr="00B9595D">
        <w:t>: When request concurrency drops below the threshold, KPA terminates idle pods gradually. If no requests are received for a configured period, it scales the deployment to </w:t>
      </w:r>
      <w:r w:rsidRPr="00B9595D">
        <w:rPr>
          <w:b/>
          <w:bCs/>
        </w:rPr>
        <w:t>0 replicas</w:t>
      </w:r>
      <w:r w:rsidRPr="00B9595D">
        <w:t>.</w:t>
      </w:r>
    </w:p>
    <w:p w14:paraId="3AF23693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 xml:space="preserve">6. </w:t>
      </w:r>
      <w:proofErr w:type="spellStart"/>
      <w:r w:rsidRPr="00B9595D">
        <w:rPr>
          <w:b/>
          <w:bCs/>
        </w:rPr>
        <w:t>Knative</w:t>
      </w:r>
      <w:proofErr w:type="spellEnd"/>
      <w:r w:rsidRPr="00B9595D">
        <w:rPr>
          <w:b/>
          <w:bCs/>
        </w:rPr>
        <w:t xml:space="preserve"> </w:t>
      </w:r>
      <w:proofErr w:type="spellStart"/>
      <w:r w:rsidRPr="00B9595D">
        <w:rPr>
          <w:b/>
          <w:bCs/>
        </w:rPr>
        <w:t>Eventing</w:t>
      </w:r>
      <w:proofErr w:type="spellEnd"/>
      <w:r w:rsidRPr="00B9595D">
        <w:rPr>
          <w:b/>
          <w:bCs/>
        </w:rPr>
        <w:t xml:space="preserve"> Role &amp; Event-Driven Architecture Support</w:t>
      </w:r>
    </w:p>
    <w:p w14:paraId="79246ADC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Core Role</w:t>
      </w:r>
    </w:p>
    <w:p w14:paraId="05246260" w14:textId="77777777" w:rsidR="00B9595D" w:rsidRPr="00B9595D" w:rsidRDefault="00B9595D" w:rsidP="00B9595D">
      <w:proofErr w:type="spellStart"/>
      <w:r w:rsidRPr="00B9595D">
        <w:t>Knative</w:t>
      </w:r>
      <w:proofErr w:type="spellEnd"/>
      <w:r w:rsidRPr="00B9595D">
        <w:t xml:space="preserve"> </w:t>
      </w:r>
      <w:proofErr w:type="spellStart"/>
      <w:r w:rsidRPr="00B9595D">
        <w:t>Eventing</w:t>
      </w:r>
      <w:proofErr w:type="spellEnd"/>
      <w:r w:rsidRPr="00B9595D">
        <w:t xml:space="preserve"> provides a </w:t>
      </w:r>
      <w:r w:rsidRPr="00B9595D">
        <w:rPr>
          <w:b/>
          <w:bCs/>
        </w:rPr>
        <w:t>serverless event backbone</w:t>
      </w:r>
      <w:r w:rsidRPr="00B9595D">
        <w:t> to build event-driven architectures (EDA). It decouples event producers (e.g., Kafka, cloud storage, APIs) from event consumers (serverless functions/services).</w:t>
      </w:r>
    </w:p>
    <w:p w14:paraId="5FDEB871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How it Supports EDA</w:t>
      </w:r>
    </w:p>
    <w:p w14:paraId="7E56B065" w14:textId="77777777" w:rsidR="00B9595D" w:rsidRPr="00B9595D" w:rsidRDefault="00B9595D" w:rsidP="00B9595D">
      <w:pPr>
        <w:numPr>
          <w:ilvl w:val="0"/>
          <w:numId w:val="6"/>
        </w:numPr>
      </w:pPr>
      <w:r w:rsidRPr="00B9595D">
        <w:rPr>
          <w:b/>
          <w:bCs/>
        </w:rPr>
        <w:t>Event Sources</w:t>
      </w:r>
      <w:r w:rsidRPr="00B9595D">
        <w:t>: Connects to external systems (e.g., AWS S3, GitHub webhooks) to ingest events into the cluster.</w:t>
      </w:r>
    </w:p>
    <w:p w14:paraId="5EBA21BA" w14:textId="77777777" w:rsidR="00B9595D" w:rsidRPr="00B9595D" w:rsidRDefault="00B9595D" w:rsidP="00B9595D">
      <w:pPr>
        <w:numPr>
          <w:ilvl w:val="0"/>
          <w:numId w:val="6"/>
        </w:numPr>
      </w:pPr>
      <w:r w:rsidRPr="00B9595D">
        <w:rPr>
          <w:b/>
          <w:bCs/>
        </w:rPr>
        <w:t>Event Brokers &amp; Triggers</w:t>
      </w:r>
      <w:r w:rsidRPr="00B9595D">
        <w:t>: Brokers act as event routers; Triggers filter events and route them to target services/functions.</w:t>
      </w:r>
    </w:p>
    <w:p w14:paraId="25ACD355" w14:textId="77777777" w:rsidR="00B9595D" w:rsidRPr="00B9595D" w:rsidRDefault="00B9595D" w:rsidP="00B9595D">
      <w:pPr>
        <w:numPr>
          <w:ilvl w:val="0"/>
          <w:numId w:val="6"/>
        </w:numPr>
      </w:pPr>
      <w:r w:rsidRPr="00B9595D">
        <w:rPr>
          <w:b/>
          <w:bCs/>
        </w:rPr>
        <w:t>Guaranteed Delivery</w:t>
      </w:r>
      <w:r w:rsidRPr="00B9595D">
        <w:t>: Supports event persistence and retries to ensure events are not lost.</w:t>
      </w:r>
    </w:p>
    <w:p w14:paraId="723439E5" w14:textId="77777777" w:rsidR="00B9595D" w:rsidRPr="00B9595D" w:rsidRDefault="00B9595D" w:rsidP="00B9595D">
      <w:pPr>
        <w:numPr>
          <w:ilvl w:val="0"/>
          <w:numId w:val="6"/>
        </w:numPr>
      </w:pPr>
      <w:r w:rsidRPr="00B9595D">
        <w:rPr>
          <w:b/>
          <w:bCs/>
        </w:rPr>
        <w:t>Scale-to-Zero Consumers</w:t>
      </w:r>
      <w:r w:rsidRPr="00B9595D">
        <w:t>: Event consumers (</w:t>
      </w:r>
      <w:proofErr w:type="spellStart"/>
      <w:r w:rsidRPr="00B9595D">
        <w:t>Knative</w:t>
      </w:r>
      <w:proofErr w:type="spellEnd"/>
      <w:r w:rsidRPr="00B9595D">
        <w:t xml:space="preserve"> Services) auto-scale to zero when idle, activating only when events arrive.</w:t>
      </w:r>
    </w:p>
    <w:p w14:paraId="589DF41C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lastRenderedPageBreak/>
        <w:t xml:space="preserve">7. </w:t>
      </w:r>
      <w:proofErr w:type="spellStart"/>
      <w:r w:rsidRPr="00B9595D">
        <w:rPr>
          <w:b/>
          <w:bCs/>
        </w:rPr>
        <w:t>Knative</w:t>
      </w:r>
      <w:proofErr w:type="spellEnd"/>
      <w:r w:rsidRPr="00B9595D">
        <w:rPr>
          <w:b/>
          <w:bCs/>
        </w:rPr>
        <w:t xml:space="preserve"> Leveraging Kubernetes Primitives</w:t>
      </w:r>
    </w:p>
    <w:p w14:paraId="3EAAC1FE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Abstracted Kubernetes Components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2324"/>
        <w:gridCol w:w="4017"/>
      </w:tblGrid>
      <w:tr w:rsidR="00B9595D" w:rsidRPr="00B9595D" w14:paraId="77291EB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E115B9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Kubernetes Primitive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0B3BFD" w14:textId="77777777" w:rsidR="00B9595D" w:rsidRPr="00B9595D" w:rsidRDefault="00B9595D" w:rsidP="00B9595D">
            <w:pPr>
              <w:rPr>
                <w:b/>
                <w:bCs/>
              </w:rPr>
            </w:pPr>
            <w:proofErr w:type="spellStart"/>
            <w:r w:rsidRPr="00B9595D">
              <w:rPr>
                <w:b/>
                <w:bCs/>
              </w:rPr>
              <w:t>Knative</w:t>
            </w:r>
            <w:proofErr w:type="spellEnd"/>
            <w:r w:rsidRPr="00B9595D">
              <w:rPr>
                <w:b/>
                <w:bCs/>
              </w:rPr>
              <w:t xml:space="preserve"> Abstraction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093453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Benefit for Developers</w:t>
            </w:r>
          </w:p>
        </w:tc>
      </w:tr>
      <w:tr w:rsidR="00B9595D" w:rsidRPr="00B9595D" w14:paraId="1D98217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8BD553" w14:textId="77777777" w:rsidR="00B9595D" w:rsidRPr="00B9595D" w:rsidRDefault="00B9595D" w:rsidP="00B9595D">
            <w:r w:rsidRPr="00B9595D">
              <w:t>Deployment + HPA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83CDC2" w14:textId="77777777" w:rsidR="00B9595D" w:rsidRPr="00B9595D" w:rsidRDefault="00B9595D" w:rsidP="00B9595D">
            <w:proofErr w:type="spellStart"/>
            <w:r w:rsidRPr="00B9595D">
              <w:t>Knative</w:t>
            </w:r>
            <w:proofErr w:type="spellEnd"/>
            <w:r w:rsidRPr="00B9595D">
              <w:t xml:space="preserve">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796804" w14:textId="77777777" w:rsidR="00B9595D" w:rsidRPr="00B9595D" w:rsidRDefault="00B9595D" w:rsidP="00B9595D">
            <w:r w:rsidRPr="00B9595D">
              <w:t>No need to configure replicas or HPA rules—auto-scales to zero/out automatically</w:t>
            </w:r>
          </w:p>
        </w:tc>
      </w:tr>
      <w:tr w:rsidR="00B9595D" w:rsidRPr="00B9595D" w14:paraId="3195A5A0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47CA88" w14:textId="77777777" w:rsidR="00B9595D" w:rsidRPr="00B9595D" w:rsidRDefault="00B9595D" w:rsidP="00B9595D">
            <w:r w:rsidRPr="00B9595D">
              <w:t>Service + Ingress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31C57C" w14:textId="77777777" w:rsidR="00B9595D" w:rsidRPr="00B9595D" w:rsidRDefault="00B9595D" w:rsidP="00B9595D">
            <w:proofErr w:type="spellStart"/>
            <w:r w:rsidRPr="00B9595D">
              <w:t>Knative</w:t>
            </w:r>
            <w:proofErr w:type="spellEnd"/>
            <w:r w:rsidRPr="00B9595D">
              <w:t xml:space="preserve"> Route + Configuration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71E61C" w14:textId="77777777" w:rsidR="00B9595D" w:rsidRPr="00B9595D" w:rsidRDefault="00B9595D" w:rsidP="00B9595D">
            <w:r w:rsidRPr="00B9595D">
              <w:t>Automatic network exposure; supports traffic splitting for canary deployments</w:t>
            </w:r>
          </w:p>
        </w:tc>
      </w:tr>
      <w:tr w:rsidR="00B9595D" w:rsidRPr="00B9595D" w14:paraId="59B0A66A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FFC2B7" w14:textId="77777777" w:rsidR="00B9595D" w:rsidRPr="00B9595D" w:rsidRDefault="00B9595D" w:rsidP="00B9595D">
            <w:proofErr w:type="spellStart"/>
            <w:r w:rsidRPr="00B9595D">
              <w:t>ConfigMap</w:t>
            </w:r>
            <w:proofErr w:type="spellEnd"/>
            <w:r w:rsidRPr="00B9595D">
              <w:t xml:space="preserve"> + Secret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DDCD48" w14:textId="77777777" w:rsidR="00B9595D" w:rsidRPr="00B9595D" w:rsidRDefault="00B9595D" w:rsidP="00B9595D">
            <w:proofErr w:type="spellStart"/>
            <w:r w:rsidRPr="00B9595D">
              <w:t>Knative</w:t>
            </w:r>
            <w:proofErr w:type="spellEnd"/>
            <w:r w:rsidRPr="00B9595D">
              <w:t xml:space="preserve"> Configuration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192516" w14:textId="77777777" w:rsidR="00B9595D" w:rsidRPr="00B9595D" w:rsidRDefault="00B9595D" w:rsidP="00B9595D">
            <w:r w:rsidRPr="00B9595D">
              <w:t>Simplified application configuration management</w:t>
            </w:r>
          </w:p>
        </w:tc>
      </w:tr>
    </w:tbl>
    <w:p w14:paraId="68ED2026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How it Delivers Serverless Experience</w:t>
      </w:r>
    </w:p>
    <w:p w14:paraId="6BF7445E" w14:textId="77777777" w:rsidR="00B9595D" w:rsidRPr="00B9595D" w:rsidRDefault="00B9595D" w:rsidP="00B9595D">
      <w:proofErr w:type="spellStart"/>
      <w:r w:rsidRPr="00B9595D">
        <w:t>Knative</w:t>
      </w:r>
      <w:proofErr w:type="spellEnd"/>
      <w:r w:rsidRPr="00B9595D">
        <w:t xml:space="preserve"> uses Kubernetes as the underlying orchestrator but hides complex infrastructure details. Developers only need to define the </w:t>
      </w:r>
      <w:r w:rsidRPr="00B9595D">
        <w:rPr>
          <w:b/>
          <w:bCs/>
        </w:rPr>
        <w:t>desired state of their application</w:t>
      </w:r>
      <w:r w:rsidRPr="00B9595D">
        <w:t> (e.g., container image, env vars) via a </w:t>
      </w:r>
      <w:proofErr w:type="spellStart"/>
      <w:r w:rsidRPr="00B9595D">
        <w:t>Knative</w:t>
      </w:r>
      <w:proofErr w:type="spellEnd"/>
      <w:r w:rsidRPr="00B9595D">
        <w:t xml:space="preserve"> Service manifest, and </w:t>
      </w:r>
      <w:proofErr w:type="spellStart"/>
      <w:r w:rsidRPr="00B9595D">
        <w:t>Knative</w:t>
      </w:r>
      <w:proofErr w:type="spellEnd"/>
      <w:r w:rsidRPr="00B9595D">
        <w:t xml:space="preserve"> automatically handles scaling, networking, and lifecycle management—no Kubernetes cluster management required.</w:t>
      </w:r>
    </w:p>
    <w:p w14:paraId="0806BFF0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 xml:space="preserve">8. </w:t>
      </w:r>
      <w:proofErr w:type="spellStart"/>
      <w:r w:rsidRPr="00B9595D">
        <w:rPr>
          <w:b/>
          <w:bCs/>
        </w:rPr>
        <w:t>KServe</w:t>
      </w:r>
      <w:proofErr w:type="spellEnd"/>
      <w:r w:rsidRPr="00B9595D">
        <w:rPr>
          <w:b/>
          <w:bCs/>
        </w:rPr>
        <w:t xml:space="preserve"> </w:t>
      </w:r>
      <w:proofErr w:type="spellStart"/>
      <w:r w:rsidRPr="00B9595D">
        <w:rPr>
          <w:b/>
          <w:bCs/>
        </w:rPr>
        <w:t>InferenceService</w:t>
      </w:r>
      <w:proofErr w:type="spellEnd"/>
      <w:r w:rsidRPr="00B9595D">
        <w:rPr>
          <w:b/>
          <w:bCs/>
        </w:rPr>
        <w:t>: Core Function &amp; ML Deployment Simplification</w:t>
      </w:r>
    </w:p>
    <w:p w14:paraId="05FE2259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Main Function</w:t>
      </w:r>
    </w:p>
    <w:p w14:paraId="017860BD" w14:textId="77777777" w:rsidR="00B9595D" w:rsidRPr="00B9595D" w:rsidRDefault="00B9595D" w:rsidP="00B9595D">
      <w:proofErr w:type="spellStart"/>
      <w:r w:rsidRPr="00B9595D">
        <w:t>InferenceService</w:t>
      </w:r>
      <w:proofErr w:type="spellEnd"/>
      <w:r w:rsidRPr="00B9595D">
        <w:t xml:space="preserve"> is the core </w:t>
      </w:r>
      <w:proofErr w:type="spellStart"/>
      <w:r w:rsidRPr="00B9595D">
        <w:t>KServe</w:t>
      </w:r>
      <w:proofErr w:type="spellEnd"/>
      <w:r w:rsidRPr="00B9595D">
        <w:t xml:space="preserve"> resource that </w:t>
      </w:r>
      <w:r w:rsidRPr="00B9595D">
        <w:rPr>
          <w:b/>
          <w:bCs/>
        </w:rPr>
        <w:t>standardizes the deployment of ML models</w:t>
      </w:r>
      <w:r w:rsidRPr="00B9595D">
        <w:t xml:space="preserve"> (e.g., TensorFlow, </w:t>
      </w:r>
      <w:proofErr w:type="spellStart"/>
      <w:r w:rsidRPr="00B9595D">
        <w:t>PyTorch</w:t>
      </w:r>
      <w:proofErr w:type="spellEnd"/>
      <w:r w:rsidRPr="00B9595D">
        <w:t>, scikit-learn) as production-ready inference endpoints. It abstracts the complexity of model serving infrastructure.</w:t>
      </w:r>
    </w:p>
    <w:p w14:paraId="0223F32D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How it Simplifies ML Deployment</w:t>
      </w:r>
    </w:p>
    <w:p w14:paraId="3834C7E3" w14:textId="77777777" w:rsidR="00B9595D" w:rsidRPr="00B9595D" w:rsidRDefault="00B9595D" w:rsidP="00B9595D">
      <w:pPr>
        <w:numPr>
          <w:ilvl w:val="0"/>
          <w:numId w:val="7"/>
        </w:numPr>
      </w:pPr>
      <w:r w:rsidRPr="00B9595D">
        <w:rPr>
          <w:b/>
          <w:bCs/>
        </w:rPr>
        <w:t>Model Format Compatibility</w:t>
      </w:r>
      <w:r w:rsidRPr="00B9595D">
        <w:t xml:space="preserve">: Supports popular model formats (ONNX, </w:t>
      </w:r>
      <w:proofErr w:type="spellStart"/>
      <w:r w:rsidRPr="00B9595D">
        <w:t>TorchScript</w:t>
      </w:r>
      <w:proofErr w:type="spellEnd"/>
      <w:r w:rsidRPr="00B9595D">
        <w:t xml:space="preserve">) and auto-selects the optimal serving runtime (e.g., </w:t>
      </w:r>
      <w:proofErr w:type="spellStart"/>
      <w:r w:rsidRPr="00B9595D">
        <w:t>TorchServe</w:t>
      </w:r>
      <w:proofErr w:type="spellEnd"/>
      <w:r w:rsidRPr="00B9595D">
        <w:t xml:space="preserve"> for </w:t>
      </w:r>
      <w:proofErr w:type="spellStart"/>
      <w:r w:rsidRPr="00B9595D">
        <w:t>PyTorch</w:t>
      </w:r>
      <w:proofErr w:type="spellEnd"/>
      <w:r w:rsidRPr="00B9595D">
        <w:t>).</w:t>
      </w:r>
    </w:p>
    <w:p w14:paraId="5BE519D4" w14:textId="77777777" w:rsidR="00B9595D" w:rsidRPr="00B9595D" w:rsidRDefault="00B9595D" w:rsidP="00B9595D">
      <w:pPr>
        <w:numPr>
          <w:ilvl w:val="0"/>
          <w:numId w:val="7"/>
        </w:numPr>
      </w:pPr>
      <w:r w:rsidRPr="00B9595D">
        <w:rPr>
          <w:b/>
          <w:bCs/>
        </w:rPr>
        <w:t>Serverless Scaling</w:t>
      </w:r>
      <w:r w:rsidRPr="00B9595D">
        <w:t xml:space="preserve">: Integrates with </w:t>
      </w:r>
      <w:proofErr w:type="spellStart"/>
      <w:r w:rsidRPr="00B9595D">
        <w:t>Knative</w:t>
      </w:r>
      <w:proofErr w:type="spellEnd"/>
      <w:r w:rsidRPr="00B9595D">
        <w:t xml:space="preserve"> to auto-scale inference pods to zero when idle, reducing costs.</w:t>
      </w:r>
    </w:p>
    <w:p w14:paraId="7F1CBABF" w14:textId="77777777" w:rsidR="00B9595D" w:rsidRPr="00B9595D" w:rsidRDefault="00B9595D" w:rsidP="00B9595D">
      <w:pPr>
        <w:numPr>
          <w:ilvl w:val="0"/>
          <w:numId w:val="7"/>
        </w:numPr>
      </w:pPr>
      <w:r w:rsidRPr="00B9595D">
        <w:rPr>
          <w:b/>
          <w:bCs/>
        </w:rPr>
        <w:t>Built-in Features</w:t>
      </w:r>
      <w:r w:rsidRPr="00B9595D">
        <w:t>: Provides model versioning, A/B testing, canary deployments, and monitoring—no need to build custom serving logic.</w:t>
      </w:r>
    </w:p>
    <w:p w14:paraId="0C351E56" w14:textId="77777777" w:rsidR="00B9595D" w:rsidRPr="00B9595D" w:rsidRDefault="00B9595D" w:rsidP="00B9595D">
      <w:pPr>
        <w:numPr>
          <w:ilvl w:val="0"/>
          <w:numId w:val="7"/>
        </w:numPr>
      </w:pPr>
      <w:r w:rsidRPr="00B9595D">
        <w:rPr>
          <w:b/>
          <w:bCs/>
        </w:rPr>
        <w:t>Standardized API</w:t>
      </w:r>
      <w:r w:rsidRPr="00B9595D">
        <w:t>: Exposes a unified HTTP/</w:t>
      </w:r>
      <w:proofErr w:type="spellStart"/>
      <w:r w:rsidRPr="00B9595D">
        <w:t>gRPC</w:t>
      </w:r>
      <w:proofErr w:type="spellEnd"/>
      <w:r w:rsidRPr="00B9595D">
        <w:t xml:space="preserve"> inference API, regardless of the underlying model framework.</w:t>
      </w:r>
    </w:p>
    <w:p w14:paraId="6CD980E9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 xml:space="preserve">9. </w:t>
      </w:r>
      <w:proofErr w:type="spellStart"/>
      <w:r w:rsidRPr="00B9595D">
        <w:rPr>
          <w:b/>
          <w:bCs/>
        </w:rPr>
        <w:t>KServe</w:t>
      </w:r>
      <w:proofErr w:type="spellEnd"/>
      <w:r w:rsidRPr="00B9595D">
        <w:rPr>
          <w:b/>
          <w:bCs/>
        </w:rPr>
        <w:t xml:space="preserve"> Production ML Workflow: Data Flow &amp; Latency Bottlenecks</w:t>
      </w:r>
    </w:p>
    <w:p w14:paraId="6F336945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Data Flow (Request → Response)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6687"/>
      </w:tblGrid>
      <w:tr w:rsidR="00B9595D" w:rsidRPr="00B9595D" w14:paraId="01CFF93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5A7B5F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3BB65E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Responsibility</w:t>
            </w:r>
          </w:p>
        </w:tc>
      </w:tr>
      <w:tr w:rsidR="00B9595D" w:rsidRPr="00B9595D" w14:paraId="3C1F786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993868" w14:textId="77777777" w:rsidR="00B9595D" w:rsidRPr="00B9595D" w:rsidRDefault="00B9595D" w:rsidP="00B9595D">
            <w:r w:rsidRPr="00B9595D">
              <w:rPr>
                <w:b/>
                <w:bCs/>
              </w:rPr>
              <w:t>Istio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15BDCE" w14:textId="77777777" w:rsidR="00B9595D" w:rsidRPr="00B9595D" w:rsidRDefault="00B9595D" w:rsidP="00B9595D">
            <w:r w:rsidRPr="00B9595D">
              <w:t xml:space="preserve">Routes incoming HTTP requests to the </w:t>
            </w:r>
            <w:proofErr w:type="spellStart"/>
            <w:r w:rsidRPr="00B9595D">
              <w:t>KServe</w:t>
            </w:r>
            <w:proofErr w:type="spellEnd"/>
            <w:r w:rsidRPr="00B9595D">
              <w:t xml:space="preserve"> </w:t>
            </w:r>
            <w:proofErr w:type="spellStart"/>
            <w:r w:rsidRPr="00B9595D">
              <w:t>InferenceService</w:t>
            </w:r>
            <w:proofErr w:type="spellEnd"/>
            <w:r w:rsidRPr="00B9595D">
              <w:t>; handles traffic encryption (</w:t>
            </w:r>
            <w:proofErr w:type="spellStart"/>
            <w:r w:rsidRPr="00B9595D">
              <w:t>mTLS</w:t>
            </w:r>
            <w:proofErr w:type="spellEnd"/>
            <w:r w:rsidRPr="00B9595D">
              <w:t>) and load balancing</w:t>
            </w:r>
          </w:p>
        </w:tc>
      </w:tr>
      <w:tr w:rsidR="00B9595D" w:rsidRPr="00B9595D" w14:paraId="68900D32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59F47C" w14:textId="77777777" w:rsidR="00B9595D" w:rsidRPr="00B9595D" w:rsidRDefault="00B9595D" w:rsidP="00B9595D">
            <w:proofErr w:type="spellStart"/>
            <w:r w:rsidRPr="00B9595D">
              <w:rPr>
                <w:b/>
                <w:bCs/>
              </w:rPr>
              <w:t>Knative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050B51" w14:textId="77777777" w:rsidR="00B9595D" w:rsidRPr="00B9595D" w:rsidRDefault="00B9595D" w:rsidP="00B9595D">
            <w:r w:rsidRPr="00B9595D">
              <w:t xml:space="preserve">Manages autoscaling of inference pods (scales up from zero if </w:t>
            </w:r>
            <w:r w:rsidRPr="00B9595D">
              <w:lastRenderedPageBreak/>
              <w:t>needed)</w:t>
            </w:r>
          </w:p>
        </w:tc>
      </w:tr>
      <w:tr w:rsidR="00B9595D" w:rsidRPr="00B9595D" w14:paraId="51C380A5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573138" w14:textId="77777777" w:rsidR="00B9595D" w:rsidRPr="00B9595D" w:rsidRDefault="00B9595D" w:rsidP="00B9595D">
            <w:proofErr w:type="spellStart"/>
            <w:r w:rsidRPr="00B9595D">
              <w:rPr>
                <w:b/>
                <w:bCs/>
              </w:rPr>
              <w:lastRenderedPageBreak/>
              <w:t>KServe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082D6D" w14:textId="77777777" w:rsidR="00B9595D" w:rsidRPr="00B9595D" w:rsidRDefault="00B9595D" w:rsidP="00B9595D">
            <w:r w:rsidRPr="00B9595D">
              <w:t>Validates request data, loads the ML model, runs inference, and returns predictions</w:t>
            </w:r>
          </w:p>
        </w:tc>
      </w:tr>
      <w:tr w:rsidR="00B9595D" w:rsidRPr="00B9595D" w14:paraId="0EE5D0B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2B0FCF" w14:textId="77777777" w:rsidR="00B9595D" w:rsidRPr="00B9595D" w:rsidRDefault="00B9595D" w:rsidP="00B9595D">
            <w:r w:rsidRPr="00B9595D">
              <w:rPr>
                <w:b/>
                <w:bCs/>
              </w:rPr>
              <w:t>Kubernetes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0A582F" w14:textId="77777777" w:rsidR="00B9595D" w:rsidRPr="00B9595D" w:rsidRDefault="00B9595D" w:rsidP="00B9595D">
            <w:r w:rsidRPr="00B9595D">
              <w:t>Provides underlying pod, network, and storage resources for the inference service</w:t>
            </w:r>
          </w:p>
        </w:tc>
      </w:tr>
    </w:tbl>
    <w:p w14:paraId="218443C3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Latency Bottlenecks</w:t>
      </w:r>
    </w:p>
    <w:p w14:paraId="6A28566C" w14:textId="77777777" w:rsidR="00B9595D" w:rsidRPr="00B9595D" w:rsidRDefault="00B9595D" w:rsidP="00B9595D">
      <w:pPr>
        <w:numPr>
          <w:ilvl w:val="0"/>
          <w:numId w:val="8"/>
        </w:numPr>
      </w:pPr>
      <w:r w:rsidRPr="00B9595D">
        <w:rPr>
          <w:b/>
          <w:bCs/>
        </w:rPr>
        <w:t>Cold Start Latency</w:t>
      </w:r>
      <w:r w:rsidRPr="00B9595D">
        <w:t>: When the inference service is scaled to zero, starting a new pod (loading the ML model into memory) adds latency.</w:t>
      </w:r>
    </w:p>
    <w:p w14:paraId="28884B1F" w14:textId="77777777" w:rsidR="00B9595D" w:rsidRPr="00B9595D" w:rsidRDefault="00B9595D" w:rsidP="00B9595D">
      <w:pPr>
        <w:numPr>
          <w:ilvl w:val="0"/>
          <w:numId w:val="8"/>
        </w:numPr>
      </w:pPr>
      <w:r w:rsidRPr="00B9595D">
        <w:rPr>
          <w:b/>
          <w:bCs/>
        </w:rPr>
        <w:t>Model Loading Time</w:t>
      </w:r>
      <w:r w:rsidRPr="00B9595D">
        <w:t>: Large models (e.g., LLMs) take time to load into GPU memory, causing initial request delays.</w:t>
      </w:r>
    </w:p>
    <w:p w14:paraId="0FB6AE98" w14:textId="77777777" w:rsidR="00B9595D" w:rsidRPr="00B9595D" w:rsidRDefault="00B9595D" w:rsidP="00B9595D">
      <w:pPr>
        <w:numPr>
          <w:ilvl w:val="0"/>
          <w:numId w:val="8"/>
        </w:numPr>
      </w:pPr>
      <w:r w:rsidRPr="00B9595D">
        <w:rPr>
          <w:b/>
          <w:bCs/>
        </w:rPr>
        <w:t>Istio Sidecar Overhead</w:t>
      </w:r>
      <w:r w:rsidRPr="00B9595D">
        <w:t>: Envoy proxy adds a small latency overhead for traffic routing and encryption.</w:t>
      </w:r>
    </w:p>
    <w:p w14:paraId="6E54B7E3" w14:textId="77777777" w:rsidR="00B9595D" w:rsidRPr="00B9595D" w:rsidRDefault="00B9595D" w:rsidP="00B9595D">
      <w:pPr>
        <w:numPr>
          <w:ilvl w:val="0"/>
          <w:numId w:val="8"/>
        </w:numPr>
      </w:pPr>
      <w:r w:rsidRPr="00B9595D">
        <w:rPr>
          <w:b/>
          <w:bCs/>
        </w:rPr>
        <w:t>Resource Constraints</w:t>
      </w:r>
      <w:r w:rsidRPr="00B9595D">
        <w:t>: Insufficient GPU/CPU resources for inference can cause bottlenecks under high traffic.</w:t>
      </w:r>
    </w:p>
    <w:p w14:paraId="431F61EC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 xml:space="preserve">10. Istio Traffic Routing for Canary/A/B Testing in </w:t>
      </w:r>
      <w:proofErr w:type="spellStart"/>
      <w:r w:rsidRPr="00B9595D">
        <w:rPr>
          <w:b/>
          <w:bCs/>
        </w:rPr>
        <w:t>Knative</w:t>
      </w:r>
      <w:proofErr w:type="spellEnd"/>
      <w:r w:rsidRPr="00B9595D">
        <w:rPr>
          <w:b/>
          <w:bCs/>
        </w:rPr>
        <w:t>/</w:t>
      </w:r>
      <w:proofErr w:type="spellStart"/>
      <w:r w:rsidRPr="00B9595D">
        <w:rPr>
          <w:b/>
          <w:bCs/>
        </w:rPr>
        <w:t>KServe</w:t>
      </w:r>
      <w:proofErr w:type="spellEnd"/>
    </w:p>
    <w:p w14:paraId="25FC6849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Implementation Method</w:t>
      </w:r>
    </w:p>
    <w:p w14:paraId="5F399248" w14:textId="77777777" w:rsidR="00B9595D" w:rsidRPr="00B9595D" w:rsidRDefault="00B9595D" w:rsidP="00B9595D">
      <w:pPr>
        <w:numPr>
          <w:ilvl w:val="0"/>
          <w:numId w:val="9"/>
        </w:numPr>
      </w:pPr>
      <w:r w:rsidRPr="00B9595D">
        <w:rPr>
          <w:b/>
          <w:bCs/>
        </w:rPr>
        <w:t>Weighted Routing</w:t>
      </w:r>
      <w:r w:rsidRPr="00B9595D">
        <w:t>: Use Istio </w:t>
      </w:r>
      <w:proofErr w:type="spellStart"/>
      <w:r w:rsidRPr="00B9595D">
        <w:t>VirtualService</w:t>
      </w:r>
      <w:proofErr w:type="spellEnd"/>
      <w:r w:rsidRPr="00B9595D">
        <w:t xml:space="preserve"> to split traffic between two versions of a </w:t>
      </w:r>
      <w:proofErr w:type="spellStart"/>
      <w:r w:rsidRPr="00B9595D">
        <w:t>Knative</w:t>
      </w:r>
      <w:proofErr w:type="spellEnd"/>
      <w:r w:rsidRPr="00B9595D">
        <w:t xml:space="preserve"> Service/</w:t>
      </w:r>
      <w:proofErr w:type="spellStart"/>
      <w:r w:rsidRPr="00B9595D">
        <w:t>KServe</w:t>
      </w:r>
      <w:proofErr w:type="spellEnd"/>
      <w:r w:rsidRPr="00B9595D">
        <w:t xml:space="preserve"> </w:t>
      </w:r>
      <w:proofErr w:type="spellStart"/>
      <w:r w:rsidRPr="00B9595D">
        <w:t>InferenceService</w:t>
      </w:r>
      <w:proofErr w:type="spellEnd"/>
      <w:r w:rsidRPr="00B9595D">
        <w:t xml:space="preserve"> (e.g., 20% to v2, 80% to v1).</w:t>
      </w:r>
    </w:p>
    <w:p w14:paraId="3EADC539" w14:textId="77777777" w:rsidR="00B9595D" w:rsidRPr="00B9595D" w:rsidRDefault="00B9595D" w:rsidP="00B9595D">
      <w:pPr>
        <w:numPr>
          <w:ilvl w:val="0"/>
          <w:numId w:val="9"/>
        </w:numPr>
      </w:pPr>
      <w:r w:rsidRPr="00B9595D">
        <w:rPr>
          <w:b/>
          <w:bCs/>
        </w:rPr>
        <w:t>Header-Based Routing</w:t>
      </w:r>
      <w:r w:rsidRPr="00B9595D">
        <w:t>: Route requests with specific headers (e.g., X-User-Group: test) to the new version for A/B testing.</w:t>
      </w:r>
    </w:p>
    <w:p w14:paraId="2B73F938" w14:textId="77777777" w:rsidR="00B9595D" w:rsidRPr="00B9595D" w:rsidRDefault="00B9595D" w:rsidP="00B9595D">
      <w:pPr>
        <w:numPr>
          <w:ilvl w:val="0"/>
          <w:numId w:val="9"/>
        </w:numPr>
      </w:pPr>
      <w:r w:rsidRPr="00B9595D">
        <w:rPr>
          <w:b/>
          <w:bCs/>
        </w:rPr>
        <w:t xml:space="preserve">Istio + </w:t>
      </w:r>
      <w:proofErr w:type="spellStart"/>
      <w:r w:rsidRPr="00B9595D">
        <w:rPr>
          <w:b/>
          <w:bCs/>
        </w:rPr>
        <w:t>Knative</w:t>
      </w:r>
      <w:proofErr w:type="spellEnd"/>
      <w:r w:rsidRPr="00B9595D">
        <w:rPr>
          <w:b/>
          <w:bCs/>
        </w:rPr>
        <w:t>/</w:t>
      </w:r>
      <w:proofErr w:type="spellStart"/>
      <w:r w:rsidRPr="00B9595D">
        <w:rPr>
          <w:b/>
          <w:bCs/>
        </w:rPr>
        <w:t>KServe</w:t>
      </w:r>
      <w:proofErr w:type="spellEnd"/>
      <w:r w:rsidRPr="00B9595D">
        <w:rPr>
          <w:b/>
          <w:bCs/>
        </w:rPr>
        <w:t xml:space="preserve"> Integration</w:t>
      </w:r>
      <w:r w:rsidRPr="00B9595D">
        <w:t xml:space="preserve">: </w:t>
      </w:r>
      <w:proofErr w:type="spellStart"/>
      <w:r w:rsidRPr="00B9595D">
        <w:t>Knative</w:t>
      </w:r>
      <w:proofErr w:type="spellEnd"/>
      <w:r w:rsidRPr="00B9595D">
        <w:t>/</w:t>
      </w:r>
      <w:proofErr w:type="spellStart"/>
      <w:r w:rsidRPr="00B9595D">
        <w:t>KServe</w:t>
      </w:r>
      <w:proofErr w:type="spellEnd"/>
      <w:r w:rsidRPr="00B9595D">
        <w:t xml:space="preserve"> manages model/application versions, while Istio handles traffic splitting and policy enforcement.</w:t>
      </w:r>
    </w:p>
    <w:p w14:paraId="1B2CA732" w14:textId="77777777" w:rsidR="00B9595D" w:rsidRPr="00B9595D" w:rsidRDefault="00B9595D" w:rsidP="00B9595D">
      <w:pPr>
        <w:rPr>
          <w:b/>
          <w:bCs/>
        </w:rPr>
      </w:pPr>
      <w:r w:rsidRPr="00B9595D">
        <w:rPr>
          <w:b/>
          <w:bCs/>
        </w:rPr>
        <w:t>Pros vs. Manual Rollout Strategies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3848"/>
        <w:gridCol w:w="2593"/>
      </w:tblGrid>
      <w:tr w:rsidR="00B9595D" w:rsidRPr="00B9595D" w14:paraId="0CC3E60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B16F871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45C145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 xml:space="preserve">Istio + </w:t>
            </w:r>
            <w:proofErr w:type="spellStart"/>
            <w:r w:rsidRPr="00B9595D">
              <w:rPr>
                <w:b/>
                <w:bCs/>
              </w:rPr>
              <w:t>Knative</w:t>
            </w:r>
            <w:proofErr w:type="spellEnd"/>
            <w:r w:rsidRPr="00B9595D">
              <w:rPr>
                <w:b/>
                <w:bCs/>
              </w:rPr>
              <w:t>/</w:t>
            </w:r>
            <w:proofErr w:type="spellStart"/>
            <w:r w:rsidRPr="00B9595D">
              <w:rPr>
                <w:b/>
                <w:bCs/>
              </w:rPr>
              <w:t>KServe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145314" w14:textId="77777777" w:rsidR="00B9595D" w:rsidRPr="00B9595D" w:rsidRDefault="00B9595D" w:rsidP="00B9595D">
            <w:pPr>
              <w:rPr>
                <w:b/>
                <w:bCs/>
              </w:rPr>
            </w:pPr>
            <w:r w:rsidRPr="00B9595D">
              <w:rPr>
                <w:b/>
                <w:bCs/>
              </w:rPr>
              <w:t>Manual Rollout</w:t>
            </w:r>
          </w:p>
        </w:tc>
      </w:tr>
      <w:tr w:rsidR="00B9595D" w:rsidRPr="00B9595D" w14:paraId="7E9E7D5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5C8A7C" w14:textId="77777777" w:rsidR="00B9595D" w:rsidRPr="00B9595D" w:rsidRDefault="00B9595D" w:rsidP="00B9595D">
            <w:r w:rsidRPr="00B9595D">
              <w:rPr>
                <w:b/>
                <w:bCs/>
              </w:rPr>
              <w:t>Traffic 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399F1F" w14:textId="77777777" w:rsidR="00B9595D" w:rsidRPr="00B9595D" w:rsidRDefault="00B9595D" w:rsidP="00B9595D">
            <w:r w:rsidRPr="00B9595D">
              <w:t>Granular, dynamic traffic splitting (no code changes)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9A4D91" w14:textId="77777777" w:rsidR="00B9595D" w:rsidRPr="00B9595D" w:rsidRDefault="00B9595D" w:rsidP="00B9595D">
            <w:r w:rsidRPr="00B9595D">
              <w:t>Manual replica scaling; error-prone</w:t>
            </w:r>
          </w:p>
        </w:tc>
      </w:tr>
      <w:tr w:rsidR="00B9595D" w:rsidRPr="00B9595D" w14:paraId="620D0FB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3AEE90" w14:textId="77777777" w:rsidR="00B9595D" w:rsidRPr="00B9595D" w:rsidRDefault="00B9595D" w:rsidP="00B9595D">
            <w:r w:rsidRPr="00B9595D">
              <w:rPr>
                <w:b/>
                <w:bCs/>
              </w:rPr>
              <w:t>Risk Reduction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DEC547" w14:textId="77777777" w:rsidR="00B9595D" w:rsidRPr="00B9595D" w:rsidRDefault="00B9595D" w:rsidP="00B9595D">
            <w:r w:rsidRPr="00B9595D">
              <w:t>Canary deployments limit exposure to faulty versions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43331F" w14:textId="77777777" w:rsidR="00B9595D" w:rsidRPr="00B9595D" w:rsidRDefault="00B9595D" w:rsidP="00B9595D">
            <w:r w:rsidRPr="00B9595D">
              <w:t>Full rollout risks system-wide outages</w:t>
            </w:r>
          </w:p>
        </w:tc>
      </w:tr>
      <w:tr w:rsidR="00B9595D" w:rsidRPr="00B9595D" w14:paraId="7B166F2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1FD491" w14:textId="77777777" w:rsidR="00B9595D" w:rsidRPr="00B9595D" w:rsidRDefault="00B9595D" w:rsidP="00B9595D">
            <w:r w:rsidRPr="00B9595D">
              <w:rPr>
                <w:b/>
                <w:bCs/>
              </w:rPr>
              <w:t>Observability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2A7B4B" w14:textId="77777777" w:rsidR="00B9595D" w:rsidRPr="00B9595D" w:rsidRDefault="00B9595D" w:rsidP="00B9595D">
            <w:r w:rsidRPr="00B9595D">
              <w:t>Istio provides traffic metrics to compare version performance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C8C410" w14:textId="77777777" w:rsidR="00B9595D" w:rsidRPr="00B9595D" w:rsidRDefault="00B9595D" w:rsidP="00B9595D">
            <w:r w:rsidRPr="00B9595D">
              <w:t>Requires custom monitoring setup</w:t>
            </w:r>
          </w:p>
        </w:tc>
      </w:tr>
      <w:tr w:rsidR="00B9595D" w:rsidRPr="00B9595D" w14:paraId="656B44A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B3271A" w14:textId="77777777" w:rsidR="00B9595D" w:rsidRPr="00B9595D" w:rsidRDefault="00B9595D" w:rsidP="00B9595D">
            <w:r w:rsidRPr="00B9595D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EFD4B5" w14:textId="77777777" w:rsidR="00B9595D" w:rsidRPr="00B9595D" w:rsidRDefault="00B9595D" w:rsidP="00B9595D">
            <w:r w:rsidRPr="00B9595D">
              <w:t xml:space="preserve">Steeper learning curve (Istio + </w:t>
            </w:r>
            <w:proofErr w:type="spellStart"/>
            <w:r w:rsidRPr="00B9595D">
              <w:t>Knative</w:t>
            </w:r>
            <w:proofErr w:type="spellEnd"/>
            <w:r w:rsidRPr="00B9595D">
              <w:t>/</w:t>
            </w:r>
            <w:proofErr w:type="spellStart"/>
            <w:r w:rsidRPr="00B9595D">
              <w:t>KServe</w:t>
            </w:r>
            <w:proofErr w:type="spellEnd"/>
            <w:r w:rsidRPr="00B9595D">
              <w:t xml:space="preserve"> configuration)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BFE970" w14:textId="77777777" w:rsidR="00B9595D" w:rsidRPr="00B9595D" w:rsidRDefault="00B9595D" w:rsidP="00B9595D">
            <w:r w:rsidRPr="00B9595D">
              <w:t>Simple to implement for small teams</w:t>
            </w:r>
          </w:p>
        </w:tc>
      </w:tr>
      <w:tr w:rsidR="00B9595D" w:rsidRPr="00B9595D" w14:paraId="77310CE3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369CA1" w14:textId="77777777" w:rsidR="00B9595D" w:rsidRPr="00B9595D" w:rsidRDefault="00B9595D" w:rsidP="00B9595D">
            <w:r w:rsidRPr="00B9595D">
              <w:rPr>
                <w:b/>
                <w:bCs/>
              </w:rPr>
              <w:lastRenderedPageBreak/>
              <w:t>Automation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23A906" w14:textId="77777777" w:rsidR="00B9595D" w:rsidRPr="00B9595D" w:rsidRDefault="00B9595D" w:rsidP="00B9595D">
            <w:r w:rsidRPr="00B9595D">
              <w:t>Supports automated rollback based on metrics (e.g., error rate)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183188" w14:textId="77777777" w:rsidR="00B9595D" w:rsidRPr="00B9595D" w:rsidRDefault="00B9595D" w:rsidP="00B9595D">
            <w:r w:rsidRPr="00B9595D">
              <w:t>Manual rollback required</w:t>
            </w:r>
          </w:p>
        </w:tc>
      </w:tr>
    </w:tbl>
    <w:p w14:paraId="392F6196" w14:textId="77777777" w:rsidR="00AD11DF" w:rsidRDefault="00AD11DF">
      <w:pPr>
        <w:rPr>
          <w:rFonts w:hint="eastAsia"/>
        </w:rPr>
      </w:pPr>
    </w:p>
    <w:sectPr w:rsidR="00AD1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ED1"/>
    <w:multiLevelType w:val="multilevel"/>
    <w:tmpl w:val="4EA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8FE"/>
    <w:multiLevelType w:val="multilevel"/>
    <w:tmpl w:val="7032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E6C70"/>
    <w:multiLevelType w:val="multilevel"/>
    <w:tmpl w:val="97A6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C504C"/>
    <w:multiLevelType w:val="multilevel"/>
    <w:tmpl w:val="98C6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60287"/>
    <w:multiLevelType w:val="multilevel"/>
    <w:tmpl w:val="3830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F42CD"/>
    <w:multiLevelType w:val="multilevel"/>
    <w:tmpl w:val="CAE2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806A8"/>
    <w:multiLevelType w:val="multilevel"/>
    <w:tmpl w:val="079C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B65E4"/>
    <w:multiLevelType w:val="multilevel"/>
    <w:tmpl w:val="5EF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0005B"/>
    <w:multiLevelType w:val="multilevel"/>
    <w:tmpl w:val="B2C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618847">
    <w:abstractNumId w:val="4"/>
  </w:num>
  <w:num w:numId="2" w16cid:durableId="224990719">
    <w:abstractNumId w:val="1"/>
  </w:num>
  <w:num w:numId="3" w16cid:durableId="1542090775">
    <w:abstractNumId w:val="0"/>
  </w:num>
  <w:num w:numId="4" w16cid:durableId="1462576549">
    <w:abstractNumId w:val="8"/>
  </w:num>
  <w:num w:numId="5" w16cid:durableId="1824078625">
    <w:abstractNumId w:val="7"/>
  </w:num>
  <w:num w:numId="6" w16cid:durableId="855534165">
    <w:abstractNumId w:val="3"/>
  </w:num>
  <w:num w:numId="7" w16cid:durableId="1379352952">
    <w:abstractNumId w:val="2"/>
  </w:num>
  <w:num w:numId="8" w16cid:durableId="1676298225">
    <w:abstractNumId w:val="6"/>
  </w:num>
  <w:num w:numId="9" w16cid:durableId="1114328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5D"/>
    <w:rsid w:val="00657DEE"/>
    <w:rsid w:val="00AD11DF"/>
    <w:rsid w:val="00B9595D"/>
    <w:rsid w:val="00D9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2BCA"/>
  <w15:chartTrackingRefBased/>
  <w15:docId w15:val="{416CC8A4-FAD4-413A-B31F-BBFB1681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59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9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9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9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9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9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9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9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59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59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59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59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59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59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59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9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59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5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9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9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59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1262</Words>
  <Characters>7198</Characters>
  <Application>Microsoft Office Word</Application>
  <DocSecurity>0</DocSecurity>
  <Lines>59</Lines>
  <Paragraphs>16</Paragraphs>
  <ScaleCrop>false</ScaleCrop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金阳 顾</dc:creator>
  <cp:keywords/>
  <dc:description/>
  <cp:lastModifiedBy>金阳 顾</cp:lastModifiedBy>
  <cp:revision>1</cp:revision>
  <dcterms:created xsi:type="dcterms:W3CDTF">2025-12-29T08:53:00Z</dcterms:created>
  <dcterms:modified xsi:type="dcterms:W3CDTF">2025-12-29T08:54:00Z</dcterms:modified>
</cp:coreProperties>
</file>