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8ED45" w14:textId="532F9507" w:rsidR="00F615C7" w:rsidRPr="00F615C7" w:rsidRDefault="00F615C7" w:rsidP="00F615C7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val="en-US" w:eastAsia="id-ID"/>
        </w:rPr>
      </w:pPr>
      <w:r w:rsidRPr="00F615C7">
        <w:rPr>
          <w:rFonts w:ascii="Arial" w:eastAsia="Times New Roman" w:hAnsi="Arial" w:cs="Arial"/>
          <w:b/>
          <w:bCs/>
          <w:sz w:val="28"/>
          <w:szCs w:val="28"/>
          <w:lang w:val="en-US" w:eastAsia="id-ID"/>
        </w:rPr>
        <w:t>Business Problem</w:t>
      </w:r>
    </w:p>
    <w:p w14:paraId="3EEFA5C3" w14:textId="77777777" w:rsidR="00F615C7" w:rsidRPr="00F615C7" w:rsidRDefault="00F615C7" w:rsidP="00F615C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</w:p>
    <w:p w14:paraId="66B7E6C8" w14:textId="35FD0984" w:rsidR="00F615C7" w:rsidRPr="00F615C7" w:rsidRDefault="00F615C7" w:rsidP="00F615C7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Identify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underperforming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brands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that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require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promotional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or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pricing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adjustments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. </w:t>
      </w:r>
    </w:p>
    <w:p w14:paraId="381D8596" w14:textId="0321F96E" w:rsidR="00F615C7" w:rsidRPr="00F615C7" w:rsidRDefault="00F615C7" w:rsidP="00F615C7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Determine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top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contributing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sales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gross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profit. </w:t>
      </w:r>
    </w:p>
    <w:p w14:paraId="5F9A99CA" w14:textId="6D41849B" w:rsidR="00F615C7" w:rsidRPr="00F615C7" w:rsidRDefault="00F615C7" w:rsidP="00F615C7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Analyze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impact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of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bulk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purchasing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on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unit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costs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. </w:t>
      </w:r>
    </w:p>
    <w:p w14:paraId="490AD377" w14:textId="7397A989" w:rsidR="00F615C7" w:rsidRPr="00F615C7" w:rsidRDefault="00F615C7" w:rsidP="00F615C7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Assess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inventory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turnover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to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reduce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holding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costs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improve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efficiency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. </w:t>
      </w:r>
    </w:p>
    <w:p w14:paraId="3099571F" w14:textId="1B63EBA0" w:rsidR="00F615C7" w:rsidRPr="00F615C7" w:rsidRDefault="00F615C7" w:rsidP="00F615C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Investigate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the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profitability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variance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between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high-performing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and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low-performing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proofErr w:type="spellStart"/>
      <w:r w:rsidRPr="00F615C7">
        <w:rPr>
          <w:rFonts w:ascii="Arial" w:eastAsia="Times New Roman" w:hAnsi="Arial" w:cs="Arial"/>
          <w:sz w:val="24"/>
          <w:szCs w:val="24"/>
          <w:lang w:eastAsia="id-ID"/>
        </w:rPr>
        <w:t>vendors</w:t>
      </w:r>
      <w:proofErr w:type="spellEnd"/>
      <w:r w:rsidRPr="00F615C7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sectPr w:rsidR="00F615C7" w:rsidRPr="00F61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623819"/>
    <w:multiLevelType w:val="hybridMultilevel"/>
    <w:tmpl w:val="CCFA3C12"/>
    <w:lvl w:ilvl="0" w:tplc="5486332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B1472F"/>
    <w:multiLevelType w:val="hybridMultilevel"/>
    <w:tmpl w:val="149CE3EC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5C7"/>
    <w:rsid w:val="003859AB"/>
    <w:rsid w:val="00F6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C4A48"/>
  <w15:chartTrackingRefBased/>
  <w15:docId w15:val="{EC12D6C3-01E5-4B5B-90DC-34DE551A4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5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7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 Reaperz</dc:creator>
  <cp:keywords/>
  <dc:description/>
  <cp:lastModifiedBy>Rex Reaperz</cp:lastModifiedBy>
  <cp:revision>1</cp:revision>
  <dcterms:created xsi:type="dcterms:W3CDTF">2026-08-13T09:59:00Z</dcterms:created>
  <dcterms:modified xsi:type="dcterms:W3CDTF">2026-08-13T10:26:00Z</dcterms:modified>
</cp:coreProperties>
</file>