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>
      <w:pPr>
        <w:spacing w:before="242" w:line="228" w:lineRule="auto"/>
        <w:ind w:left="597" w:right="227" w:hanging="6"/>
        <w:jc w:val="center"/>
        <w:rPr>
          <w:rFonts w:ascii="Palatino Linotype" w:hAnsi="Palatino Linotype"/>
          <w:b/>
          <w:sz w:val="22"/>
        </w:rPr>
      </w:pPr>
      <w:bookmarkStart w:id="0" w:name="1"/>
      <w:bookmarkEnd w:id="0"/>
      <w:r>
        <w:rPr>
          <w:b/>
          <w:spacing w:val="-2"/>
          <w:sz w:val="22"/>
        </w:rPr>
        <w:t xml:space="preserve">МИНИСТЕРСТВО ОБРАЗОВАНИЯ </w:t>
      </w:r>
      <w:r>
        <w:rPr>
          <w:rFonts w:ascii="Palatino Linotype" w:hAnsi="Palatino Linotype"/>
          <w:b/>
          <w:w w:val="90"/>
          <w:sz w:val="22"/>
        </w:rPr>
        <w:t xml:space="preserve">РОССИЙСКОЙ </w:t>
      </w:r>
      <w:r>
        <w:rPr>
          <w:rFonts w:ascii="Palatino Linotype" w:hAnsi="Palatino Linotype"/>
          <w:b/>
          <w:w w:val="90"/>
          <w:sz w:val="22"/>
        </w:rPr>
        <w:t>ФЕДЕРАЦИИ</w:t>
      </w:r>
    </w:p>
    <w:p>
      <w:pPr>
        <w:spacing w:before="193" w:line="200" w:lineRule="exact"/>
        <w:ind w:left="367" w:right="0" w:firstLine="0"/>
        <w:jc w:val="center"/>
        <w:rPr>
          <w:rFonts w:ascii="Palatino Linotype" w:hAnsi="Palatino Linotype"/>
          <w:sz w:val="16"/>
        </w:rPr>
      </w:pPr>
      <w:r>
        <w:rPr>
          <w:spacing w:val="-2"/>
          <w:sz w:val="16"/>
        </w:rPr>
        <w:t>ул.</w:t>
      </w:r>
      <w:r>
        <w:rPr>
          <w:spacing w:val="-7"/>
          <w:sz w:val="16"/>
        </w:rPr>
        <w:t xml:space="preserve"> </w:t>
      </w:r>
      <w:r>
        <w:rPr>
          <w:rFonts w:ascii="Palatino Linotype" w:hAnsi="Palatino Linotype"/>
          <w:spacing w:val="-2"/>
          <w:sz w:val="16"/>
        </w:rPr>
        <w:t>Тверская</w:t>
      </w:r>
      <w:r>
        <w:rPr>
          <w:spacing w:val="-2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rFonts w:ascii="Palatino Linotype" w:hAnsi="Palatino Linotype"/>
          <w:spacing w:val="-2"/>
          <w:sz w:val="16"/>
        </w:rPr>
        <w:t>11</w:t>
      </w:r>
      <w:r>
        <w:rPr>
          <w:spacing w:val="-2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г.</w:t>
      </w:r>
      <w:r>
        <w:rPr>
          <w:spacing w:val="-7"/>
          <w:sz w:val="16"/>
        </w:rPr>
        <w:t xml:space="preserve"> </w:t>
      </w:r>
      <w:r>
        <w:rPr>
          <w:rFonts w:ascii="Palatino Linotype" w:hAnsi="Palatino Linotype"/>
          <w:spacing w:val="-2"/>
          <w:sz w:val="16"/>
        </w:rPr>
        <w:t>Москва</w:t>
      </w:r>
      <w:r>
        <w:rPr>
          <w:spacing w:val="-2"/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rFonts w:ascii="Palatino Linotype" w:hAnsi="Palatino Linotype"/>
          <w:spacing w:val="-2"/>
          <w:sz w:val="16"/>
        </w:rPr>
        <w:t>125993</w:t>
      </w:r>
    </w:p>
    <w:p>
      <w:pPr>
        <w:spacing w:before="0" w:line="179" w:lineRule="exact"/>
        <w:ind w:left="367" w:right="0" w:firstLine="0"/>
        <w:jc w:val="center"/>
        <w:rPr>
          <w:sz w:val="16"/>
        </w:rPr>
      </w:pPr>
      <w:r>
        <w:rPr>
          <w:spacing w:val="-2"/>
          <w:sz w:val="16"/>
        </w:rPr>
        <w:t>Тел.:</w:t>
      </w:r>
      <w:r>
        <w:rPr>
          <w:spacing w:val="8"/>
          <w:sz w:val="16"/>
        </w:rPr>
        <w:t xml:space="preserve"> </w:t>
      </w:r>
      <w:r>
        <w:rPr>
          <w:rFonts w:ascii="Palatino Linotype" w:hAnsi="Palatino Linotype"/>
          <w:spacing w:val="-2"/>
          <w:sz w:val="16"/>
        </w:rPr>
        <w:t>(495)</w:t>
      </w:r>
      <w:r>
        <w:rPr>
          <w:rFonts w:ascii="Palatino Linotype" w:hAnsi="Palatino Linotype"/>
          <w:spacing w:val="4"/>
          <w:sz w:val="16"/>
        </w:rPr>
        <w:t xml:space="preserve"> </w:t>
      </w:r>
      <w:r>
        <w:rPr>
          <w:rFonts w:ascii="Palatino Linotype" w:hAnsi="Palatino Linotype"/>
          <w:spacing w:val="-2"/>
          <w:sz w:val="16"/>
        </w:rPr>
        <w:t>122-22-</w:t>
      </w:r>
      <w:r>
        <w:rPr>
          <w:rFonts w:ascii="Palatino Linotype" w:hAnsi="Palatino Linotype"/>
          <w:spacing w:val="-5"/>
          <w:sz w:val="16"/>
        </w:rPr>
        <w:t>68</w:t>
      </w:r>
      <w:r>
        <w:rPr>
          <w:spacing w:val="-5"/>
          <w:sz w:val="16"/>
        </w:rPr>
        <w:t>;</w:t>
      </w:r>
    </w:p>
    <w:p>
      <w:pPr>
        <w:spacing w:before="0" w:line="195" w:lineRule="exact"/>
        <w:ind w:left="367" w:right="0" w:firstLine="0"/>
        <w:jc w:val="center"/>
        <w:rPr>
          <w:rFonts w:ascii="Palatino Linotype"/>
          <w:sz w:val="16"/>
        </w:rPr>
      </w:pPr>
      <w:r>
        <w:fldChar w:fldCharType="begin"/>
      </w:r>
      <w:r>
        <w:instrText xml:space="preserve"> HYPERLINK "mailto:vppp@minobrnauki.gov.ru" </w:instrText>
      </w:r>
      <w:r>
        <w:fldChar w:fldCharType="separate"/>
      </w:r>
      <w:r>
        <w:rPr>
          <w:rFonts w:ascii="Palatino Linotype"/>
          <w:spacing w:val="-2"/>
          <w:sz w:val="16"/>
        </w:rPr>
        <w:t>vppp@minobrnauki.gov.ru</w:t>
      </w:r>
      <w:r>
        <w:fldChar w:fldCharType="end"/>
      </w:r>
    </w:p>
    <w:p>
      <w:pPr>
        <w:pStyle w:val="BodyText"/>
        <w:spacing w:before="9"/>
        <w:rPr>
          <w:rFonts w:ascii="Palatino Linotype"/>
          <w:sz w:val="20"/>
        </w:rPr>
      </w:pPr>
      <w:r>
        <w:rPr>
          <w:rFonts w:ascii="Palatino Linotype"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832289</wp:posOffset>
            </wp:positionH>
            <wp:positionV relativeFrom="paragraph">
              <wp:posOffset>192293</wp:posOffset>
            </wp:positionV>
            <wp:extent cx="2352959" cy="185166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959" cy="18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442"/>
          <w:tab w:val="left" w:pos="3430"/>
        </w:tabs>
        <w:spacing w:before="0"/>
        <w:ind w:left="0" w:right="30" w:firstLine="0"/>
        <w:jc w:val="right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  <w:u w:val="none"/>
        </w:rPr>
        <w:t xml:space="preserve">№ </w:t>
      </w:r>
      <w:r>
        <w:rPr>
          <w:sz w:val="20"/>
          <w:u w:val="single"/>
        </w:rPr>
        <w:tab/>
      </w:r>
    </w:p>
    <w:p>
      <w:pPr>
        <w:tabs>
          <w:tab w:val="left" w:pos="3633"/>
        </w:tabs>
        <w:spacing w:before="33"/>
        <w:ind w:left="0" w:right="0" w:firstLine="0"/>
        <w:jc w:val="right"/>
        <w:rPr>
          <w:sz w:val="20"/>
        </w:rPr>
      </w:pPr>
      <w:r>
        <w:rPr>
          <w:sz w:val="20"/>
        </w:rPr>
        <w:t xml:space="preserve">на № </w:t>
      </w:r>
      <w:r>
        <w:rPr>
          <w:sz w:val="20"/>
          <w:u w:val="single"/>
        </w:rPr>
        <w:tab/>
      </w:r>
    </w:p>
    <w:p>
      <w:pPr>
        <w:spacing w:before="74"/>
        <w:ind w:left="35" w:right="0" w:firstLine="0"/>
        <w:jc w:val="left"/>
        <w:rPr>
          <w:rFonts w:ascii="Palatino Linotype" w:hAnsi="Palatino Linotype"/>
          <w:b/>
          <w:sz w:val="28"/>
        </w:rPr>
      </w:pPr>
      <w:r>
        <w:br w:type="column"/>
      </w:r>
      <w:r>
        <w:rPr>
          <w:rFonts w:ascii="Palatino Linotype" w:hAnsi="Palatino Linotype"/>
          <w:b/>
          <w:w w:val="85"/>
          <w:sz w:val="28"/>
        </w:rPr>
        <w:t>Директорам</w:t>
      </w:r>
      <w:r>
        <w:rPr>
          <w:rFonts w:ascii="Palatino Linotype" w:hAnsi="Palatino Linotype"/>
          <w:b/>
          <w:spacing w:val="-7"/>
          <w:w w:val="95"/>
          <w:sz w:val="28"/>
        </w:rPr>
        <w:t xml:space="preserve"> </w:t>
      </w:r>
      <w:r>
        <w:rPr>
          <w:rFonts w:ascii="Palatino Linotype" w:hAnsi="Palatino Linotype"/>
          <w:b/>
          <w:spacing w:val="-4"/>
          <w:w w:val="95"/>
          <w:sz w:val="28"/>
        </w:rPr>
        <w:t>школ</w:t>
      </w:r>
    </w:p>
    <w:p>
      <w:pPr>
        <w:spacing w:before="298"/>
        <w:ind w:left="35" w:right="333" w:firstLine="0"/>
        <w:jc w:val="left"/>
        <w:rPr>
          <w:b/>
          <w:sz w:val="28"/>
        </w:rPr>
      </w:pPr>
      <w:r>
        <w:rPr>
          <w:b/>
          <w:sz w:val="28"/>
        </w:rPr>
        <w:t>Руководителям государственных организаций, в отношении которых функции и полномочия учредителя осуществляет министерство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области</w:t>
      </w:r>
    </w:p>
    <w:p>
      <w:pPr>
        <w:spacing w:after="0"/>
        <w:jc w:val="left"/>
        <w:rPr>
          <w:b/>
          <w:sz w:val="28"/>
        </w:rPr>
        <w:sectPr>
          <w:footerReference w:type="default" r:id="rId5"/>
          <w:type w:val="continuous"/>
          <w:pgSz w:w="11900" w:h="16840"/>
          <w:pgMar w:top="940" w:right="708" w:bottom="480" w:left="1275" w:header="0" w:footer="288"/>
          <w:pgNumType w:start="1"/>
          <w:cols w:num="2" w:space="720" w:equalWidth="0">
            <w:col w:w="3849" w:space="1184"/>
            <w:col w:w="4884"/>
          </w:cols>
        </w:sectPr>
      </w:pPr>
    </w:p>
    <w:p>
      <w:pPr>
        <w:pStyle w:val="BodyText"/>
        <w:rPr>
          <w:b/>
        </w:rPr>
      </w:pPr>
    </w:p>
    <w:p>
      <w:pPr>
        <w:pStyle w:val="BodyText"/>
        <w:spacing w:before="142"/>
        <w:rPr>
          <w:b/>
        </w:rPr>
      </w:pPr>
    </w:p>
    <w:p>
      <w:pPr>
        <w:spacing w:before="1"/>
        <w:ind w:left="426" w:right="0" w:firstLine="0"/>
        <w:jc w:val="left"/>
        <w:rPr>
          <w:b/>
          <w:sz w:val="28"/>
        </w:rPr>
      </w:pPr>
      <w:r>
        <w:rPr>
          <w:b/>
          <w:sz w:val="28"/>
        </w:rPr>
        <w:t>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направлении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информации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35" w:lineRule="auto"/>
        <w:ind w:left="426" w:right="131" w:firstLine="707"/>
        <w:jc w:val="both"/>
      </w:pPr>
      <w:r>
        <w:t xml:space="preserve">Министерство образования области сообщает, что в соответствии с Дорожной картой по переводу коммуникаций в информационно- коммуникационную образовательную платформу «Сферум», реализованную на российском многофункциональном сервисе обмена информацией в </w:t>
      </w:r>
      <w:r>
        <w:rPr>
          <w:rFonts w:ascii="Palatino Linotype" w:hAnsi="Palatino Linotype"/>
        </w:rPr>
        <w:t>Российской Федерации</w:t>
      </w:r>
      <w:r>
        <w:t>, с 04.08.2025 для региональных органов исполнительной власти, подведомственных организаций, органов местного самоуправления предусмотрен перенос коммуникаций из VK Мессенджера в национальный мессенджер MAX.</w:t>
      </w:r>
    </w:p>
    <w:p>
      <w:pPr>
        <w:pStyle w:val="BodyText"/>
        <w:ind w:left="426" w:right="132" w:firstLine="707"/>
        <w:jc w:val="both"/>
      </w:pPr>
      <w:r>
        <w:t>Направляем в ваш адрес список организаций, в отношении которых начнется перенос коммуникаций с 04.08.2025. Просим довести данную информацию до указанных организаций, организовать регистрацию сотрудников в национальном мессенджере.</w:t>
      </w:r>
    </w:p>
    <w:p>
      <w:pPr>
        <w:pStyle w:val="BodyText"/>
        <w:spacing w:line="322" w:lineRule="exact"/>
        <w:ind w:left="426" w:right="133" w:firstLine="707"/>
        <w:jc w:val="both"/>
      </w:pPr>
      <w:r>
        <w:t xml:space="preserve">Дополнительно сообщаем, что </w:t>
      </w:r>
      <w:r>
        <w:rPr>
          <w:rFonts w:ascii="Palatino Linotype" w:hAnsi="Palatino Linotype"/>
        </w:rPr>
        <w:t>15</w:t>
      </w:r>
      <w:r>
        <w:t>.0</w:t>
      </w:r>
      <w:r>
        <w:rPr>
          <w:rFonts w:ascii="Palatino Linotype" w:hAnsi="Palatino Linotype"/>
        </w:rPr>
        <w:t>9</w:t>
      </w:r>
      <w:r>
        <w:t xml:space="preserve">.2025 в 10.00 мск будет проведен вебинар по вопросу переноса коммуникаций из VK Мессенджера в национальный мессенджер MAX. Ссылка будет направлена в ваш адрес </w:t>
      </w:r>
      <w:r>
        <w:rPr>
          <w:spacing w:val="-2"/>
        </w:rPr>
        <w:t>дополнительно.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20"/>
        </w:rPr>
      </w:pPr>
    </w:p>
    <w:tbl>
      <w:tblPr>
        <w:tblW w:w="0" w:type="auto"/>
        <w:jc w:val="left"/>
        <w:tblInd w:w="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6"/>
        <w:gridCol w:w="3447"/>
      </w:tblGrid>
      <w:tr>
        <w:tblPrEx>
          <w:tblW w:w="0" w:type="auto"/>
          <w:jc w:val="left"/>
          <w:tblInd w:w="38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953"/>
          <w:jc w:val="left"/>
        </w:trPr>
        <w:tc>
          <w:tcPr>
            <w:tcW w:w="6006" w:type="dxa"/>
          </w:tcPr>
          <w:p>
            <w:pPr>
              <w:pStyle w:val="TableParagraph"/>
              <w:spacing w:line="31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Заместитель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министра</w:t>
            </w:r>
          </w:p>
          <w:p>
            <w:pPr>
              <w:pStyle w:val="TableParagraph"/>
              <w:spacing w:line="322" w:lineRule="exact"/>
              <w:ind w:right="1706"/>
              <w:rPr>
                <w:b/>
                <w:sz w:val="28"/>
              </w:rPr>
            </w:pPr>
            <w:r>
              <w:rPr>
                <w:b/>
                <w:sz w:val="28"/>
              </w:rPr>
              <w:t>–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начальник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управления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общего и дополнительного образования</w:t>
            </w:r>
          </w:p>
        </w:tc>
        <w:tc>
          <w:tcPr>
            <w:tcW w:w="3447" w:type="dxa"/>
          </w:tcPr>
          <w:p>
            <w:pPr>
              <w:pStyle w:val="TableParagraph"/>
              <w:spacing w:before="309"/>
              <w:ind w:left="0"/>
              <w:rPr>
                <w:sz w:val="28"/>
              </w:rPr>
            </w:pPr>
          </w:p>
          <w:p>
            <w:pPr>
              <w:pStyle w:val="TableParagraph"/>
              <w:spacing w:line="302" w:lineRule="exact"/>
              <w:ind w:left="1807"/>
              <w:rPr>
                <w:b/>
                <w:sz w:val="28"/>
              </w:rPr>
            </w:pPr>
            <w:r>
              <w:rPr>
                <w:b/>
                <w:sz w:val="28"/>
              </w:rPr>
              <w:t>Н.Н.</w:t>
            </w:r>
            <w:r>
              <w:rPr>
                <w:b/>
                <w:spacing w:val="-2"/>
                <w:sz w:val="28"/>
              </w:rPr>
              <w:t xml:space="preserve"> Вдовин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rPr>
          <w:sz w:val="20"/>
        </w:rPr>
      </w:pPr>
    </w:p>
    <w:p>
      <w:pPr>
        <w:spacing w:before="0"/>
        <w:ind w:left="426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3800326</wp:posOffset>
            </wp:positionH>
            <wp:positionV relativeFrom="paragraph">
              <wp:posOffset>-1888003</wp:posOffset>
            </wp:positionV>
            <wp:extent cx="2069616" cy="899309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616" cy="89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Александрова</w:t>
      </w:r>
      <w:r>
        <w:rPr>
          <w:spacing w:val="-10"/>
          <w:sz w:val="20"/>
        </w:rPr>
        <w:t xml:space="preserve"> </w:t>
      </w:r>
      <w:r>
        <w:rPr>
          <w:sz w:val="20"/>
        </w:rPr>
        <w:t>Юлия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Александровна</w:t>
      </w:r>
    </w:p>
    <w:sectPr>
      <w:type w:val="continuous"/>
      <w:pgSz w:w="11900" w:h="16840"/>
      <w:pgMar w:top="940" w:right="708" w:bottom="480" w:left="1275" w:header="0" w:foo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Palatino Linotype">
    <w:altName w:val="Palatino Linotype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6683192</wp:posOffset>
          </wp:positionH>
          <wp:positionV relativeFrom="page">
            <wp:posOffset>10348146</wp:posOffset>
          </wp:positionV>
          <wp:extent cx="873288" cy="251958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3288" cy="2519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10337992</wp:posOffset>
              </wp:positionV>
              <wp:extent cx="7556500" cy="1270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556500" cy="1270"/>
                      </a:xfrm>
                      <a:custGeom>
                        <a:avLst/>
                        <a:gdLst/>
                        <a:rect l="l" t="t" r="r" b="b"/>
                        <a:pathLst>
                          <a:path fill="norm" h="0" w="7556500" stroke="1">
                            <a:moveTo>
                              <a:pt x="0" y="0"/>
                            </a:moveTo>
                            <a:lnTo>
                              <a:pt x="7556481" y="0"/>
                            </a:lnTo>
                          </a:path>
                        </a:pathLst>
                      </a:custGeom>
                      <a:ln w="10154">
                        <a:solidFill>
                          <a:srgbClr val="000000"/>
                        </a:solidFill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line id="_x0000_s2049" style="mso-position-horizontal-relative:page;mso-position-vertical-relative:page;position:absolute;z-index:-251656192" from="0,814.02pt" to="595pt,814.02pt" stroked="t" strokecolor="black" strokeweight="0.8pt">
              <v:stroke dashstyle="solid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63461</wp:posOffset>
              </wp:positionH>
              <wp:positionV relativeFrom="page">
                <wp:posOffset>10360297</wp:posOffset>
              </wp:positionV>
              <wp:extent cx="4921250" cy="13906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9212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Документ</w:t>
                          </w:r>
                          <w:r>
                            <w:rPr>
                              <w:rFonts w:ascii="Arial" w:hAnsi="Arial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создан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в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электронной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форме.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№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01-25/8406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от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28.07.2025.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Исполнитель: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Александрова</w:t>
                          </w:r>
                          <w:r>
                            <w:rPr>
                              <w:rFonts w:ascii="Arial" w:hAns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4"/>
                              <w:sz w:val="16"/>
                            </w:rPr>
                            <w:t>Ю.А.</w:t>
                          </w:r>
                        </w:p>
                      </w:txbxContent>
                    </wps:txbx>
                    <wps:bodyPr wrap="square" lIns="0" tIns="0" rIns="0" bIns="0" rtlCol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height:10.95pt;margin-left:5pt;margin-top:815.77pt;mso-position-horizontal-relative:page;mso-position-vertical-relative:page;position:absolute;width:387.5pt;z-index:-251654144" filled="f" stroked="f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Документ</w:t>
                    </w:r>
                    <w:r>
                      <w:rPr>
                        <w:rFonts w:ascii="Arial" w:hAnsi="Arial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создан</w:t>
                    </w:r>
                    <w:r>
                      <w:rPr>
                        <w:rFonts w:ascii="Arial" w:hAns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в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электронной</w:t>
                    </w:r>
                    <w:r>
                      <w:rPr>
                        <w:rFonts w:ascii="Arial" w:hAns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форме.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№</w:t>
                    </w:r>
                    <w:r>
                      <w:rPr>
                        <w:rFonts w:ascii="Arial" w:hAns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01-25/8406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от</w:t>
                    </w:r>
                    <w:r>
                      <w:rPr>
                        <w:rFonts w:ascii="Arial" w:hAns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28.07.2025.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Исполнитель:</w:t>
                    </w:r>
                    <w:r>
                      <w:rPr>
                        <w:rFonts w:ascii="Arial" w:hAnsi="Arial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Александрова</w:t>
                    </w:r>
                    <w:r>
                      <w:rPr>
                        <w:rFonts w:ascii="Arial" w:hAns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4"/>
                        <w:sz w:val="16"/>
                      </w:rPr>
                      <w:t>Ю.А.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rPr>
      <w:lang w:val="ru-RU" w:eastAsia="en-US" w:bidi="ar-SA"/>
    </w:r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Times New Roman" w:eastAsia="Times New Roman" w:hAnsi="Times New Roman" w:cs="Times New Roman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