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46" w:rsidRPr="003C7D57" w:rsidRDefault="003C7D57">
      <w:pPr>
        <w:rPr>
          <w:b/>
          <w:bCs/>
          <w:sz w:val="52"/>
          <w:szCs w:val="52"/>
        </w:rPr>
      </w:pPr>
      <w:r w:rsidRPr="003C7D57">
        <w:rPr>
          <w:b/>
          <w:bCs/>
          <w:sz w:val="52"/>
          <w:szCs w:val="52"/>
        </w:rPr>
        <w:t>Prenez en main Windows Server</w:t>
      </w:r>
    </w:p>
    <w:p w:rsidR="003C7D57" w:rsidRDefault="003C7D57"/>
    <w:p w:rsidR="003C7D57" w:rsidRDefault="003C7D57"/>
    <w:p w:rsidR="003C7D57" w:rsidRDefault="003C7D57" w:rsidP="003C7D57">
      <w:pPr>
        <w:pStyle w:val="Heading1"/>
      </w:pPr>
      <w:r>
        <w:t>Appréhendez Windows Server</w:t>
      </w:r>
    </w:p>
    <w:p w:rsidR="003C7D57" w:rsidRDefault="003C7D57" w:rsidP="003C7D57"/>
    <w:p w:rsidR="003C7D57" w:rsidRDefault="003C7D57" w:rsidP="003C7D5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Un peu de contexte</w:t>
      </w:r>
    </w:p>
    <w:p w:rsidR="003C7D57" w:rsidRDefault="003C7D57" w:rsidP="003C7D57">
      <w:pPr>
        <w:rPr>
          <w:rFonts w:ascii="Arial" w:hAnsi="Arial" w:cs="Arial"/>
          <w:shd w:val="clear" w:color="auto" w:fill="FFFFFF"/>
        </w:rPr>
      </w:pPr>
    </w:p>
    <w:p w:rsidR="003C7D57" w:rsidRDefault="003C7D57" w:rsidP="003C7D5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Durant les années 1990, naissance de </w:t>
      </w:r>
      <w:r>
        <w:rPr>
          <w:rStyle w:val="Strong"/>
          <w:rFonts w:ascii="Arial" w:hAnsi="Arial" w:cs="Arial"/>
          <w:shd w:val="clear" w:color="auto" w:fill="FFFFFF"/>
        </w:rPr>
        <w:t>Windows Server</w:t>
      </w:r>
      <w:r>
        <w:rPr>
          <w:rFonts w:ascii="Arial" w:hAnsi="Arial" w:cs="Arial"/>
          <w:shd w:val="clear" w:color="auto" w:fill="FFFFFF"/>
        </w:rPr>
        <w:t> est en marche avec les versions NT.</w:t>
      </w:r>
    </w:p>
    <w:p w:rsidR="003C7D57" w:rsidRDefault="003C7D57" w:rsidP="003C7D57">
      <w:pPr>
        <w:rPr>
          <w:rFonts w:ascii="Arial" w:hAnsi="Arial" w:cs="Arial"/>
          <w:shd w:val="clear" w:color="auto" w:fill="FFFFFF"/>
        </w:rPr>
      </w:pPr>
    </w:p>
    <w:p w:rsidR="003C7D57" w:rsidRPr="003C7D57" w:rsidRDefault="003C7D57" w:rsidP="003C7D57">
      <w:r>
        <w:rPr>
          <w:rFonts w:ascii="Arial" w:hAnsi="Arial" w:cs="Arial"/>
          <w:shd w:val="clear" w:color="auto" w:fill="FFFFFF"/>
        </w:rPr>
        <w:t>En 2003 arrive enfin la première version de Windows Server (Windows Server 2003). Cette version marque un tournant dans la conquête de l’entreprise par Microsoft. Ce sera une version </w:t>
      </w:r>
      <w:r>
        <w:rPr>
          <w:rStyle w:val="Strong"/>
          <w:rFonts w:ascii="Arial" w:hAnsi="Arial" w:cs="Arial"/>
          <w:shd w:val="clear" w:color="auto" w:fill="FFFFFF"/>
        </w:rPr>
        <w:t>massivement</w:t>
      </w:r>
      <w:r>
        <w:rPr>
          <w:rFonts w:ascii="Arial" w:hAnsi="Arial" w:cs="Arial"/>
          <w:shd w:val="clear" w:color="auto" w:fill="FFFFFF"/>
        </w:rPr>
        <w:t> adoptée en entreprise. Se suivent alors, régulièrement, de nouvelles versions de ce système : 2008, 2012, 2016 et 2019.</w:t>
      </w:r>
    </w:p>
    <w:p w:rsidR="003C7D57" w:rsidRDefault="003C7D57" w:rsidP="003C7D57">
      <w:pPr>
        <w:pStyle w:val="Heading2"/>
        <w:rPr>
          <w:shd w:val="clear" w:color="auto" w:fill="FFFFFF"/>
        </w:rPr>
      </w:pPr>
    </w:p>
    <w:p w:rsidR="003C7D57" w:rsidRDefault="003C7D57" w:rsidP="003C7D5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Distinguez les différentes versions de Windows Server</w:t>
      </w:r>
    </w:p>
    <w:p w:rsidR="003C7D57" w:rsidRDefault="003C7D57" w:rsidP="003C7D57"/>
    <w:p w:rsidR="003C7D57" w:rsidRDefault="003C7D57" w:rsidP="003C7D57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>Pour cette mouture 2016, il existe donc </w:t>
      </w:r>
      <w:r>
        <w:rPr>
          <w:rStyle w:val="Strong"/>
          <w:rFonts w:ascii="Arial" w:eastAsiaTheme="majorEastAsia" w:hAnsi="Arial" w:cs="Arial"/>
        </w:rPr>
        <w:t>trois éditions de Windows</w:t>
      </w:r>
      <w:r>
        <w:rPr>
          <w:rFonts w:ascii="Arial" w:hAnsi="Arial" w:cs="Arial"/>
        </w:rPr>
        <w:t xml:space="preserve"> avec des cibles </w:t>
      </w:r>
      <w:proofErr w:type="gramStart"/>
      <w:r>
        <w:rPr>
          <w:rFonts w:ascii="Arial" w:hAnsi="Arial" w:cs="Arial"/>
        </w:rPr>
        <w:t>différentes</w:t>
      </w:r>
      <w:proofErr w:type="gramEnd"/>
      <w:r>
        <w:rPr>
          <w:rFonts w:ascii="Arial" w:hAnsi="Arial" w:cs="Arial"/>
        </w:rPr>
        <w:t xml:space="preserve"> :</w:t>
      </w:r>
    </w:p>
    <w:p w:rsidR="003C7D57" w:rsidRDefault="003C7D57" w:rsidP="003C7D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eastAsiaTheme="majorEastAsia" w:hAnsi="Arial" w:cs="Arial"/>
          <w:color w:val="000000"/>
        </w:rPr>
        <w:t>Windows Server 2016 Essentials</w:t>
      </w:r>
      <w:r>
        <w:rPr>
          <w:rFonts w:ascii="Arial" w:hAnsi="Arial" w:cs="Arial"/>
          <w:color w:val="000000"/>
        </w:rPr>
        <w:br/>
        <w:t>Cette édition se destine aux petites entreprises et organisations jusqu’à 25 utilisateurs et 50 équipements. </w:t>
      </w:r>
    </w:p>
    <w:p w:rsidR="003C7D57" w:rsidRPr="003C7D57" w:rsidRDefault="003C7D57" w:rsidP="003C7D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 w:rsidRPr="003C7D57">
        <w:rPr>
          <w:rStyle w:val="Strong"/>
          <w:rFonts w:ascii="Arial" w:hAnsi="Arial" w:cs="Arial"/>
          <w:shd w:val="clear" w:color="auto" w:fill="FFFFFF"/>
        </w:rPr>
        <w:t>Windows Server 2016 Standard</w:t>
      </w:r>
      <w:r w:rsidRPr="003C7D57">
        <w:rPr>
          <w:rFonts w:ascii="Arial" w:hAnsi="Arial" w:cs="Arial"/>
        </w:rPr>
        <w:br/>
      </w:r>
      <w:r w:rsidRPr="003C7D57">
        <w:rPr>
          <w:rFonts w:ascii="Arial" w:hAnsi="Arial" w:cs="Arial"/>
          <w:shd w:val="clear" w:color="auto" w:fill="FFFFFF"/>
        </w:rPr>
        <w:t>Cette édition se destine à toute entité n’ayant pas de forts besoins de virtualisation ou à faible densité (peu de serveurs). </w:t>
      </w:r>
      <w:r>
        <w:rPr>
          <w:rFonts w:ascii="Arial" w:hAnsi="Arial" w:cs="Arial"/>
          <w:shd w:val="clear" w:color="auto" w:fill="FFFFFF"/>
        </w:rPr>
        <w:t>Il sera nécessaire de faire l'acquisition de licences d’accès clients en plus de l’acquisition d’un poste disposant d’une licence Windows Pro.</w:t>
      </w:r>
    </w:p>
    <w:p w:rsidR="003C7D57" w:rsidRPr="003C7D57" w:rsidRDefault="003C7D57" w:rsidP="003C7D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shd w:val="clear" w:color="auto" w:fill="FFFFFF"/>
        </w:rPr>
        <w:t>Windows Server 2016 Datacenter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Cette dernière édition est le haut de gamme. Avec cette édition, vous pouvez créer autant de machines virtuelles que vous le souhaitez sous Windows Server.</w:t>
      </w:r>
      <w:r w:rsidRPr="003C7D57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Il sera nécessaire de faire l'acquisition de licences d’accès clients en plus de l’acquisition d’un poste disposant d’une licence Windows Pro.</w:t>
      </w:r>
    </w:p>
    <w:p w:rsidR="003C7D57" w:rsidRDefault="003C7D57" w:rsidP="003C7D57">
      <w:pPr>
        <w:pStyle w:val="Heading2"/>
        <w:rPr>
          <w:shd w:val="clear" w:color="auto" w:fill="FFFFFF"/>
        </w:rPr>
      </w:pPr>
    </w:p>
    <w:p w:rsidR="003C7D57" w:rsidRDefault="003C7D57" w:rsidP="003C7D5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Prenez en main Windows Server Standard</w:t>
      </w:r>
    </w:p>
    <w:p w:rsidR="002D5658" w:rsidRDefault="002D5658" w:rsidP="002D5658"/>
    <w:p w:rsidR="0089083D" w:rsidRDefault="0089083D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24"/>
          <w:szCs w:val="24"/>
          <w:lang w:eastAsia="fr-FR"/>
        </w:rPr>
      </w:pPr>
      <w:r w:rsidRPr="0089083D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Vous êtes nouvellement embauché dans une société, Gift S.A. La direction vous demande de prévoir la mise en </w:t>
      </w:r>
      <w:proofErr w:type="spellStart"/>
      <w:r w:rsidRPr="0089083D">
        <w:rPr>
          <w:rFonts w:ascii="Arial" w:eastAsia="Times New Roman" w:hAnsi="Arial" w:cs="Arial"/>
          <w:bCs/>
          <w:sz w:val="24"/>
          <w:szCs w:val="24"/>
          <w:lang w:eastAsia="fr-FR"/>
        </w:rPr>
        <w:t>oeuvre</w:t>
      </w:r>
      <w:proofErr w:type="spellEnd"/>
      <w:r w:rsidRPr="0089083D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 d’un Active Directory, qui permet de gérer les identités et les droits d’accès au sein d’un réseau d’ordinateurs Microsoft, ainsi qu’un serveur de fichiers.</w:t>
      </w:r>
    </w:p>
    <w:p w:rsidR="0089083D" w:rsidRDefault="0089083D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89083D">
        <w:rPr>
          <w:rFonts w:ascii="Arial" w:eastAsia="Times New Roman" w:hAnsi="Arial" w:cs="Arial"/>
          <w:bCs/>
          <w:sz w:val="24"/>
          <w:szCs w:val="24"/>
          <w:lang w:eastAsia="fr-FR"/>
        </w:rPr>
        <w:lastRenderedPageBreak/>
        <w:t>Vous avez décidé d’opter pour Windows Server Standard, car il y a plus de 25 utilisateurs à gérer au sein de la société Gift et bien plus de 50 équipements (1 ordinateur sous Windows par personne + des ordinateurs en</w:t>
      </w:r>
      <w:r w:rsidRPr="0089083D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</w:t>
      </w:r>
      <w:r w:rsidRPr="0089083D">
        <w:rPr>
          <w:rFonts w:ascii="Arial" w:eastAsia="Times New Roman" w:hAnsi="Arial" w:cs="Arial"/>
          <w:bCs/>
          <w:sz w:val="24"/>
          <w:szCs w:val="24"/>
          <w:lang w:eastAsia="fr-FR"/>
        </w:rPr>
        <w:t>libre-service</w:t>
      </w:r>
      <w:bookmarkStart w:id="0" w:name="_GoBack"/>
      <w:bookmarkEnd w:id="0"/>
      <w:r w:rsidRPr="0089083D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 pour le service logistique et des tablettes sous Windows pour la gestion des stocks).</w:t>
      </w:r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sz w:val="24"/>
          <w:szCs w:val="24"/>
          <w:lang w:eastAsia="fr-FR"/>
        </w:rPr>
        <w:t>Comme vous êtes un administrateur consciencieux, vous décidez, à raison, de tester et qualifier votre choix via l’installation de la version d’évaluation, sur une machine virtuelle sous VirtualBox.</w:t>
      </w:r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Vous allez donc suivre les étapes suivantes :</w:t>
      </w:r>
    </w:p>
    <w:p w:rsidR="002D5658" w:rsidRPr="002D5658" w:rsidRDefault="002D5658" w:rsidP="002D5658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Récupérer</w:t>
      </w: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l’ISO de Windows Server 2016 Standard ;</w:t>
      </w:r>
    </w:p>
    <w:p w:rsidR="002D5658" w:rsidRPr="002D5658" w:rsidRDefault="002D5658" w:rsidP="002D5658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Créer</w:t>
      </w: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une machine virtuelle :</w:t>
      </w:r>
    </w:p>
    <w:p w:rsidR="002D5658" w:rsidRPr="002D5658" w:rsidRDefault="002D5658" w:rsidP="002D5658">
      <w:pPr>
        <w:numPr>
          <w:ilvl w:val="1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Spécifier</w:t>
      </w: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une quantité d’espace mémoire (RAM) ;</w:t>
      </w:r>
    </w:p>
    <w:p w:rsidR="002D5658" w:rsidRPr="002D5658" w:rsidRDefault="002D5658" w:rsidP="002D5658">
      <w:pPr>
        <w:numPr>
          <w:ilvl w:val="1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Créer</w:t>
      </w: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un disque dur virtuel ;</w:t>
      </w:r>
    </w:p>
    <w:p w:rsidR="002D5658" w:rsidRPr="002D5658" w:rsidRDefault="002D5658" w:rsidP="002D5658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Démarrer</w:t>
      </w: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la machine virtuelle ;</w:t>
      </w:r>
    </w:p>
    <w:p w:rsidR="002D5658" w:rsidRPr="002D5658" w:rsidRDefault="002D5658" w:rsidP="002D5658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Lancer</w:t>
      </w: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l’installation de Windows Server 2016 Standard.</w:t>
      </w:r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sz w:val="24"/>
          <w:szCs w:val="24"/>
          <w:lang w:eastAsia="fr-FR"/>
        </w:rPr>
        <w:t xml:space="preserve">C’est parti </w:t>
      </w:r>
      <w:r w:rsidRPr="002D5658">
        <w:rPr>
          <w:rFonts w:ascii="Segoe UI Emoji" w:eastAsia="Times New Roman" w:hAnsi="Segoe UI Emoji" w:cs="Segoe UI Emoji"/>
          <w:sz w:val="24"/>
          <w:szCs w:val="24"/>
          <w:lang w:eastAsia="fr-FR"/>
        </w:rPr>
        <w:t>😀</w:t>
      </w:r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sz w:val="24"/>
          <w:szCs w:val="24"/>
          <w:lang w:eastAsia="fr-FR"/>
        </w:rPr>
        <w:t>Sur le site de Microsoft, vous avez choisi</w:t>
      </w:r>
      <w:r w:rsidRPr="002D5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le format ISO</w:t>
      </w:r>
      <w:r w:rsidRPr="002D5658">
        <w:rPr>
          <w:rFonts w:ascii="Arial" w:eastAsia="Times New Roman" w:hAnsi="Arial" w:cs="Arial"/>
          <w:sz w:val="24"/>
          <w:szCs w:val="24"/>
          <w:lang w:eastAsia="fr-FR"/>
        </w:rPr>
        <w:t> et rempli consciencieusement le formulaire de contact de Microsoft :</w:t>
      </w:r>
    </w:p>
    <w:p w:rsidR="002D5658" w:rsidRPr="002D5658" w:rsidRDefault="002D5658" w:rsidP="002D5658"/>
    <w:p w:rsidR="003C7D57" w:rsidRDefault="003C7D57" w:rsidP="003C7D5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Maitrisez l’installation de Windows Server </w:t>
      </w:r>
    </w:p>
    <w:p w:rsidR="002D5658" w:rsidRDefault="002D5658" w:rsidP="002D5658"/>
    <w:p w:rsidR="002D5658" w:rsidRPr="002D5658" w:rsidRDefault="002D5658" w:rsidP="002D565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Ici, vous avez la possibilité de choisir l’édition Standard ou Datacenter (un média identique pour les deux éditions, c’est plus simple) ; par contre, il vous est fait mention d’une expérience utilisateur, qu’est-ce donc que cette histoire d’expérience ?</w:t>
      </w:r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sz w:val="24"/>
          <w:szCs w:val="24"/>
          <w:lang w:eastAsia="fr-FR"/>
        </w:rPr>
        <w:t>Si vous sélectionnez le premier choix, “Windows Server 2016 Standard Evaluation”, vous serez bien étonné de découvrir que cette option </w:t>
      </w:r>
      <w:r w:rsidRPr="002D5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ne vous donne pas</w:t>
      </w:r>
      <w:r w:rsidRPr="002D5658">
        <w:rPr>
          <w:rFonts w:ascii="Arial" w:eastAsia="Times New Roman" w:hAnsi="Arial" w:cs="Arial"/>
          <w:sz w:val="24"/>
          <w:szCs w:val="24"/>
          <w:lang w:eastAsia="fr-FR"/>
        </w:rPr>
        <w:t> accès à des fenêtres (dommage pour un produit qui s‘appelle “Windows” : "Fenêtres", en anglais). Vous installez la version “</w:t>
      </w:r>
      <w:proofErr w:type="spellStart"/>
      <w:r w:rsidRPr="002D5658">
        <w:rPr>
          <w:rFonts w:ascii="Arial" w:eastAsia="Times New Roman" w:hAnsi="Arial" w:cs="Arial"/>
          <w:sz w:val="24"/>
          <w:szCs w:val="24"/>
          <w:lang w:eastAsia="fr-FR"/>
        </w:rPr>
        <w:t>Core</w:t>
      </w:r>
      <w:proofErr w:type="spellEnd"/>
      <w:r w:rsidRPr="002D5658">
        <w:rPr>
          <w:rFonts w:ascii="Arial" w:eastAsia="Times New Roman" w:hAnsi="Arial" w:cs="Arial"/>
          <w:sz w:val="24"/>
          <w:szCs w:val="24"/>
          <w:lang w:eastAsia="fr-FR"/>
        </w:rPr>
        <w:t>” de Windows Server 2016 Standard. Cette version permet de </w:t>
      </w:r>
      <w:r w:rsidRPr="002D5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réduire</w:t>
      </w:r>
      <w:r w:rsidRPr="002D5658">
        <w:rPr>
          <w:rFonts w:ascii="Arial" w:eastAsia="Times New Roman" w:hAnsi="Arial" w:cs="Arial"/>
          <w:sz w:val="24"/>
          <w:szCs w:val="24"/>
          <w:lang w:eastAsia="fr-FR"/>
        </w:rPr>
        <w:t> les éléments “superflus” chargés au démarrage du serveur. Parmi ces éléments, se trouvent :</w:t>
      </w:r>
    </w:p>
    <w:p w:rsidR="002D5658" w:rsidRPr="002D5658" w:rsidRDefault="002D5658" w:rsidP="002D565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L’interface graphique !</w:t>
      </w:r>
    </w:p>
    <w:p w:rsidR="002D5658" w:rsidRPr="002D5658" w:rsidRDefault="002D5658" w:rsidP="002D565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L’explorateur (pour afficher les fichiers) ;</w:t>
      </w:r>
    </w:p>
    <w:p w:rsidR="002D5658" w:rsidRPr="002D5658" w:rsidRDefault="002D5658" w:rsidP="002D565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Internet Explorer/Edge ;</w:t>
      </w:r>
    </w:p>
    <w:p w:rsidR="002D5658" w:rsidRPr="002D5658" w:rsidRDefault="002D5658" w:rsidP="002D565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L’observateur d’événements ;</w:t>
      </w:r>
    </w:p>
    <w:p w:rsidR="002D5658" w:rsidRPr="002D5658" w:rsidRDefault="002D5658" w:rsidP="002D565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…</w:t>
      </w:r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sz w:val="24"/>
          <w:szCs w:val="24"/>
          <w:lang w:eastAsia="fr-FR"/>
        </w:rPr>
        <w:t xml:space="preserve">Je m’arrêterai ici car la liste est assez </w:t>
      </w:r>
      <w:proofErr w:type="gramStart"/>
      <w:r w:rsidRPr="002D5658">
        <w:rPr>
          <w:rFonts w:ascii="Arial" w:eastAsia="Times New Roman" w:hAnsi="Arial" w:cs="Arial"/>
          <w:sz w:val="24"/>
          <w:szCs w:val="24"/>
          <w:lang w:eastAsia="fr-FR"/>
        </w:rPr>
        <w:t>longue  !</w:t>
      </w:r>
      <w:proofErr w:type="gramEnd"/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sz w:val="24"/>
          <w:szCs w:val="24"/>
          <w:lang w:eastAsia="fr-FR"/>
        </w:rPr>
        <w:t>Pourquoi avoir une édition de Windows sans </w:t>
      </w:r>
      <w:proofErr w:type="spellStart"/>
      <w:r w:rsidRPr="002D5658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windows</w:t>
      </w:r>
      <w:proofErr w:type="spellEnd"/>
      <w:r w:rsidRPr="002D5658">
        <w:rPr>
          <w:rFonts w:ascii="Arial" w:eastAsia="Times New Roman" w:hAnsi="Arial" w:cs="Arial"/>
          <w:sz w:val="24"/>
          <w:szCs w:val="24"/>
          <w:lang w:eastAsia="fr-FR"/>
        </w:rPr>
        <w:t> (fenêtres) ? Eh bien pour réduire les ressources nécessaires </w:t>
      </w:r>
      <w:r w:rsidRPr="002D5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pour faire fonctionner</w:t>
      </w:r>
      <w:r w:rsidRPr="002D5658">
        <w:rPr>
          <w:rFonts w:ascii="Arial" w:eastAsia="Times New Roman" w:hAnsi="Arial" w:cs="Arial"/>
          <w:sz w:val="24"/>
          <w:szCs w:val="24"/>
          <w:lang w:eastAsia="fr-FR"/>
        </w:rPr>
        <w:t> le serveur, afin que ce dernier puisse concentrer ses ressources sur les services, rôles et fonctionnalités qu’il va fournir aux utilisateurs et clients.</w:t>
      </w:r>
    </w:p>
    <w:p w:rsidR="002D5658" w:rsidRPr="002D5658" w:rsidRDefault="002D5658" w:rsidP="002D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À titre de comparaison, il est nécessaire d’avoir au minimum 2 048 </w:t>
      </w:r>
      <w:proofErr w:type="spellStart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>Mio</w:t>
      </w:r>
      <w:proofErr w:type="spellEnd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 </w:t>
      </w:r>
      <w:proofErr w:type="spellStart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>Gio</w:t>
      </w:r>
      <w:proofErr w:type="spellEnd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pour pouvoir lancer Windows Server 2016 Standard avec son interface graphique (très similaire à Windows 10, qui plus est), alors que Windows 2016 </w:t>
      </w:r>
      <w:proofErr w:type="spellStart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>Core</w:t>
      </w:r>
      <w:proofErr w:type="spellEnd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nécessite que 512 </w:t>
      </w:r>
      <w:proofErr w:type="spellStart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>Mio</w:t>
      </w:r>
      <w:proofErr w:type="spellEnd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RAM.  Oui, vous avez bien lu, seulement 512 </w:t>
      </w:r>
      <w:proofErr w:type="spellStart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>Mio</w:t>
      </w:r>
      <w:proofErr w:type="spellEnd"/>
      <w:r w:rsidRPr="002D565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D5658" w:rsidRPr="002D5658" w:rsidRDefault="002D5658" w:rsidP="002D565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Comment effectuer une administration sans interface graphique ?</w:t>
      </w:r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sz w:val="24"/>
          <w:szCs w:val="24"/>
          <w:lang w:eastAsia="fr-FR"/>
        </w:rPr>
        <w:t>Eh bien comme sous Linux, en ligne de commande ! PowerShell permet de lancer toutes les commandes utiles et de reproduire tout ce qui peut être fait graphiquement en lignes de commandes. </w:t>
      </w:r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sz w:val="24"/>
          <w:szCs w:val="24"/>
          <w:lang w:eastAsia="fr-FR"/>
        </w:rPr>
        <w:t>Si vous le souhaitez, vous avez également la possibilité de mettre en place de l’administration à distance, via la console d’administration à distance de Windows 10 ; ainsi vous retrouverez les outils graphiques habituels, mais via un poste d’administration (dédié).</w:t>
      </w:r>
    </w:p>
    <w:p w:rsidR="002D5658" w:rsidRPr="002D5658" w:rsidRDefault="002D5658" w:rsidP="002D565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D5658">
        <w:rPr>
          <w:rFonts w:ascii="Arial" w:eastAsia="Times New Roman" w:hAnsi="Arial" w:cs="Arial"/>
          <w:sz w:val="24"/>
          <w:szCs w:val="24"/>
          <w:lang w:eastAsia="fr-FR"/>
        </w:rPr>
        <w:t>Je vous propose de rester sur </w:t>
      </w:r>
      <w:r w:rsidRPr="002D5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une expérience utilisateur</w:t>
      </w:r>
      <w:r w:rsidRPr="002D5658">
        <w:rPr>
          <w:rFonts w:ascii="Arial" w:eastAsia="Times New Roman" w:hAnsi="Arial" w:cs="Arial"/>
          <w:sz w:val="24"/>
          <w:szCs w:val="24"/>
          <w:lang w:eastAsia="fr-FR"/>
        </w:rPr>
        <w:t> “à la Microsoft” avec un </w:t>
      </w:r>
      <w:r w:rsidRPr="002D565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environnement graphique simple </w:t>
      </w:r>
      <w:r w:rsidRPr="002D5658">
        <w:rPr>
          <w:rFonts w:ascii="Arial" w:eastAsia="Times New Roman" w:hAnsi="Arial" w:cs="Arial"/>
          <w:sz w:val="24"/>
          <w:szCs w:val="24"/>
          <w:lang w:eastAsia="fr-FR"/>
        </w:rPr>
        <w:t>; sélectionnez donc “Windows Server 2016 Standard Evaluation </w:t>
      </w:r>
    </w:p>
    <w:p w:rsidR="002D5658" w:rsidRPr="002D5658" w:rsidRDefault="002D5658" w:rsidP="002D5658"/>
    <w:p w:rsidR="003C7D57" w:rsidRDefault="003C7D57" w:rsidP="003C7D57">
      <w:pPr>
        <w:pStyle w:val="Heading2"/>
        <w:rPr>
          <w:shd w:val="clear" w:color="auto" w:fill="FFFFFF"/>
        </w:rPr>
      </w:pPr>
    </w:p>
    <w:p w:rsidR="003C7D57" w:rsidRDefault="003C7D57" w:rsidP="003C7D5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Pourquoi la version  2016 de Windows Server ?</w:t>
      </w:r>
    </w:p>
    <w:p w:rsidR="003C7D57" w:rsidRDefault="003C7D57" w:rsidP="003C7D5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La mise à jour d’un serveur existant vers une nouvelle version est une étape </w:t>
      </w:r>
      <w:r>
        <w:rPr>
          <w:rStyle w:val="Strong"/>
          <w:rFonts w:ascii="Arial" w:hAnsi="Arial" w:cs="Arial"/>
          <w:shd w:val="clear" w:color="auto" w:fill="FFFFFF"/>
        </w:rPr>
        <w:t>complexe</w:t>
      </w:r>
      <w:r>
        <w:rPr>
          <w:rFonts w:ascii="Arial" w:hAnsi="Arial" w:cs="Arial"/>
          <w:shd w:val="clear" w:color="auto" w:fill="FFFFFF"/>
        </w:rPr>
        <w:t>, car elle nécessite l’arrêt des serveurs. La sécurité des données étant au cœur des préoccupations, il devient de plus en plus </w:t>
      </w:r>
      <w:r>
        <w:rPr>
          <w:rStyle w:val="Strong"/>
          <w:rFonts w:ascii="Arial" w:hAnsi="Arial" w:cs="Arial"/>
          <w:shd w:val="clear" w:color="auto" w:fill="FFFFFF"/>
        </w:rPr>
        <w:t>compliqué</w:t>
      </w:r>
      <w:r>
        <w:rPr>
          <w:rFonts w:ascii="Arial" w:hAnsi="Arial" w:cs="Arial"/>
          <w:shd w:val="clear" w:color="auto" w:fill="FFFFFF"/>
        </w:rPr>
        <w:t> d’éteindre des services. Cela aurait pour conséquences de rendre les données indisponibles en rendant les services indisponibles. Quel rapport avec la sécurité ? Et bien l’un des critères de sécurité des données est la </w:t>
      </w:r>
      <w:r>
        <w:rPr>
          <w:rStyle w:val="Strong"/>
          <w:rFonts w:ascii="Arial" w:hAnsi="Arial" w:cs="Arial"/>
          <w:shd w:val="clear" w:color="auto" w:fill="FFFFFF"/>
        </w:rPr>
        <w:t>disponibilité</w:t>
      </w:r>
      <w:r>
        <w:rPr>
          <w:rFonts w:ascii="Arial" w:hAnsi="Arial" w:cs="Arial"/>
          <w:shd w:val="clear" w:color="auto" w:fill="FFFFFF"/>
        </w:rPr>
        <w:t> !</w:t>
      </w:r>
    </w:p>
    <w:p w:rsidR="003C7D57" w:rsidRDefault="003C7D57" w:rsidP="003C7D57">
      <w:pPr>
        <w:rPr>
          <w:rFonts w:ascii="Arial" w:hAnsi="Arial" w:cs="Arial"/>
          <w:shd w:val="clear" w:color="auto" w:fill="FFFFFF"/>
        </w:rPr>
      </w:pPr>
    </w:p>
    <w:p w:rsidR="003C7D57" w:rsidRDefault="003C7D57" w:rsidP="003C7D57">
      <w:pPr>
        <w:rPr>
          <w:rFonts w:ascii="Arial" w:hAnsi="Arial" w:cs="Arial"/>
          <w:shd w:val="clear" w:color="auto" w:fill="FFFFFF"/>
        </w:rPr>
      </w:pPr>
    </w:p>
    <w:p w:rsidR="003C7D57" w:rsidRPr="003C7D57" w:rsidRDefault="003C7D57" w:rsidP="003C7D57"/>
    <w:sectPr w:rsidR="003C7D57" w:rsidRPr="003C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D2D1F"/>
    <w:multiLevelType w:val="multilevel"/>
    <w:tmpl w:val="5F2C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A7814"/>
    <w:multiLevelType w:val="multilevel"/>
    <w:tmpl w:val="DA9C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365789"/>
    <w:multiLevelType w:val="multilevel"/>
    <w:tmpl w:val="F85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57"/>
    <w:rsid w:val="002D5658"/>
    <w:rsid w:val="003C7D57"/>
    <w:rsid w:val="005537DD"/>
    <w:rsid w:val="0089083D"/>
    <w:rsid w:val="00BC4D46"/>
    <w:rsid w:val="00D0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A089C-F5BB-4E34-B20E-1F56EDE3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D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styleId="Strong">
    <w:name w:val="Strong"/>
    <w:basedOn w:val="DefaultParagraphFont"/>
    <w:uiPriority w:val="22"/>
    <w:qFormat/>
    <w:rsid w:val="003C7D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C7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overedcourseelement">
    <w:name w:val="hoveredcourseelement"/>
    <w:basedOn w:val="Normal"/>
    <w:rsid w:val="003C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3C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2D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01">
          <w:marLeft w:val="15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700">
          <w:marLeft w:val="15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828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 DIGBO Anto (ENGIE SA)</dc:creator>
  <cp:keywords/>
  <dc:description/>
  <cp:lastModifiedBy>qeyss</cp:lastModifiedBy>
  <cp:revision>3</cp:revision>
  <dcterms:created xsi:type="dcterms:W3CDTF">2019-12-17T11:19:00Z</dcterms:created>
  <dcterms:modified xsi:type="dcterms:W3CDTF">2020-03-01T11:39:00Z</dcterms:modified>
</cp:coreProperties>
</file>