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185D1" w14:textId="7A26FFE8" w:rsidR="003637A0" w:rsidRPr="00617744" w:rsidRDefault="003637A0" w:rsidP="004C3D5B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8"/>
          <w:szCs w:val="44"/>
        </w:rPr>
      </w:pPr>
      <w:r w:rsidRPr="00617744">
        <w:rPr>
          <w:rFonts w:ascii="Times New Roman" w:eastAsia="標楷體" w:hAnsi="Times New Roman" w:cs="Times New Roman"/>
          <w:b/>
          <w:bCs/>
          <w:sz w:val="48"/>
          <w:szCs w:val="44"/>
        </w:rPr>
        <w:t>統計計算期中書面報告</w:t>
      </w:r>
    </w:p>
    <w:p w14:paraId="5AED4E7F" w14:textId="7D405581" w:rsidR="003637A0" w:rsidRPr="00617744" w:rsidRDefault="003637A0" w:rsidP="004C3D5B">
      <w:pPr>
        <w:spacing w:line="360" w:lineRule="auto"/>
        <w:rPr>
          <w:rFonts w:ascii="Times New Roman" w:eastAsia="標楷體" w:hAnsi="Times New Roman" w:cs="Times New Roman"/>
          <w:sz w:val="36"/>
          <w:szCs w:val="32"/>
        </w:rPr>
      </w:pPr>
      <w:r w:rsidRPr="00617744">
        <w:rPr>
          <w:rFonts w:ascii="Times New Roman" w:eastAsia="標楷體" w:hAnsi="Times New Roman" w:cs="Times New Roman"/>
          <w:sz w:val="36"/>
          <w:szCs w:val="32"/>
        </w:rPr>
        <w:t>題目：英國大學生問卷資料分析</w:t>
      </w:r>
    </w:p>
    <w:p w14:paraId="491B9236" w14:textId="281D3DA3" w:rsidR="003637A0" w:rsidRPr="00617744" w:rsidRDefault="003637A0" w:rsidP="004C3D5B">
      <w:pPr>
        <w:pBdr>
          <w:bottom w:val="single" w:sz="6" w:space="1" w:color="auto"/>
        </w:pBd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系級</w:t>
      </w:r>
      <w:r w:rsidRPr="00617744">
        <w:rPr>
          <w:rFonts w:ascii="Times New Roman" w:eastAsia="標楷體" w:hAnsi="Times New Roman" w:cs="Times New Roman"/>
          <w:sz w:val="28"/>
          <w:szCs w:val="24"/>
        </w:rPr>
        <w:t>/</w:t>
      </w:r>
      <w:r w:rsidRPr="00617744">
        <w:rPr>
          <w:rFonts w:ascii="Times New Roman" w:eastAsia="標楷體" w:hAnsi="Times New Roman" w:cs="Times New Roman"/>
          <w:sz w:val="28"/>
          <w:szCs w:val="24"/>
        </w:rPr>
        <w:t>學號</w:t>
      </w:r>
      <w:r w:rsidRPr="00617744">
        <w:rPr>
          <w:rFonts w:ascii="Times New Roman" w:eastAsia="標楷體" w:hAnsi="Times New Roman" w:cs="Times New Roman"/>
          <w:sz w:val="28"/>
          <w:szCs w:val="24"/>
        </w:rPr>
        <w:t>/</w:t>
      </w:r>
      <w:r w:rsidRPr="00617744">
        <w:rPr>
          <w:rFonts w:ascii="Times New Roman" w:eastAsia="標楷體" w:hAnsi="Times New Roman" w:cs="Times New Roman"/>
          <w:sz w:val="28"/>
          <w:szCs w:val="24"/>
        </w:rPr>
        <w:t>姓名：計財所</w:t>
      </w:r>
      <w:r w:rsidRPr="00617744">
        <w:rPr>
          <w:rFonts w:ascii="Times New Roman" w:eastAsia="標楷體" w:hAnsi="Times New Roman" w:cs="Times New Roman"/>
          <w:sz w:val="28"/>
          <w:szCs w:val="24"/>
        </w:rPr>
        <w:t xml:space="preserve"> 108071601 </w:t>
      </w:r>
      <w:r w:rsidRPr="00617744">
        <w:rPr>
          <w:rFonts w:ascii="Times New Roman" w:eastAsia="標楷體" w:hAnsi="Times New Roman" w:cs="Times New Roman"/>
          <w:sz w:val="28"/>
          <w:szCs w:val="24"/>
        </w:rPr>
        <w:t>賴冠維</w:t>
      </w:r>
    </w:p>
    <w:p w14:paraId="148FEFCF" w14:textId="1630C5AF" w:rsidR="00C95246" w:rsidRPr="00617744" w:rsidRDefault="003637A0" w:rsidP="004C3D5B">
      <w:pPr>
        <w:pBdr>
          <w:bottom w:val="single" w:sz="6" w:space="1" w:color="auto"/>
        </w:pBd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資料來源：</w:t>
      </w:r>
      <w:hyperlink r:id="rId5" w:history="1">
        <w:r w:rsidRPr="00617744">
          <w:rPr>
            <w:rStyle w:val="a3"/>
            <w:rFonts w:ascii="Times New Roman" w:eastAsia="標楷體" w:hAnsi="Times New Roman" w:cs="Times New Roman"/>
            <w:sz w:val="28"/>
            <w:szCs w:val="24"/>
          </w:rPr>
          <w:t>https://www.kaggle.com/miroslavsabo/young-people-survey</w:t>
        </w:r>
      </w:hyperlink>
    </w:p>
    <w:p w14:paraId="63DE700F" w14:textId="006894E9" w:rsidR="003637A0" w:rsidRPr="00617744" w:rsidRDefault="003637A0" w:rsidP="004C3D5B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8"/>
          <w:szCs w:val="44"/>
        </w:rPr>
      </w:pPr>
      <w:r w:rsidRPr="00617744">
        <w:rPr>
          <w:rFonts w:ascii="Times New Roman" w:eastAsia="標楷體" w:hAnsi="Times New Roman" w:cs="Times New Roman"/>
          <w:b/>
          <w:bCs/>
          <w:sz w:val="48"/>
          <w:szCs w:val="44"/>
        </w:rPr>
        <w:t>目錄</w:t>
      </w:r>
    </w:p>
    <w:p w14:paraId="47256531" w14:textId="77777777" w:rsidR="00617744" w:rsidRPr="00617744" w:rsidRDefault="00617744" w:rsidP="004C3D5B">
      <w:pPr>
        <w:spacing w:line="360" w:lineRule="auto"/>
        <w:jc w:val="center"/>
        <w:rPr>
          <w:rFonts w:ascii="Times New Roman" w:eastAsia="標楷體" w:hAnsi="Times New Roman" w:cs="Times New Roman"/>
          <w:sz w:val="48"/>
          <w:szCs w:val="44"/>
        </w:rPr>
      </w:pPr>
    </w:p>
    <w:p w14:paraId="24C1F0C7" w14:textId="539A8182" w:rsidR="00BB4330" w:rsidRPr="00617744" w:rsidRDefault="00BB4330" w:rsidP="00617744">
      <w:pPr>
        <w:pStyle w:val="a5"/>
        <w:numPr>
          <w:ilvl w:val="0"/>
          <w:numId w:val="1"/>
        </w:numPr>
        <w:spacing w:line="960" w:lineRule="auto"/>
        <w:ind w:leftChars="0" w:left="1202"/>
        <w:jc w:val="both"/>
        <w:rPr>
          <w:rFonts w:ascii="Times New Roman" w:eastAsia="標楷體" w:hAnsi="Times New Roman" w:cs="Times New Roman"/>
          <w:sz w:val="32"/>
          <w:szCs w:val="28"/>
        </w:rPr>
      </w:pPr>
      <w:r w:rsidRPr="00617744">
        <w:rPr>
          <w:rFonts w:ascii="Times New Roman" w:eastAsia="標楷體" w:hAnsi="Times New Roman" w:cs="Times New Roman"/>
          <w:sz w:val="32"/>
          <w:szCs w:val="28"/>
        </w:rPr>
        <w:t>資料介紹</w:t>
      </w:r>
    </w:p>
    <w:p w14:paraId="573751F2" w14:textId="0E31BA3A" w:rsidR="00C95246" w:rsidRPr="00617744" w:rsidRDefault="00C95246" w:rsidP="00617744">
      <w:pPr>
        <w:pStyle w:val="a5"/>
        <w:numPr>
          <w:ilvl w:val="0"/>
          <w:numId w:val="1"/>
        </w:numPr>
        <w:spacing w:line="960" w:lineRule="auto"/>
        <w:ind w:leftChars="0" w:left="1202"/>
        <w:jc w:val="both"/>
        <w:rPr>
          <w:rFonts w:ascii="Times New Roman" w:eastAsia="標楷體" w:hAnsi="Times New Roman" w:cs="Times New Roman"/>
          <w:sz w:val="32"/>
          <w:szCs w:val="28"/>
        </w:rPr>
      </w:pPr>
      <w:r w:rsidRPr="00617744">
        <w:rPr>
          <w:rFonts w:ascii="Times New Roman" w:eastAsia="標楷體" w:hAnsi="Times New Roman" w:cs="Times New Roman"/>
          <w:sz w:val="32"/>
          <w:szCs w:val="28"/>
        </w:rPr>
        <w:t>以</w:t>
      </w:r>
      <w:r w:rsidRPr="00617744">
        <w:rPr>
          <w:rFonts w:ascii="Times New Roman" w:eastAsia="標楷體" w:hAnsi="Times New Roman" w:cs="Times New Roman"/>
          <w:sz w:val="32"/>
          <w:szCs w:val="28"/>
        </w:rPr>
        <w:t>CART</w:t>
      </w:r>
      <w:r w:rsidRPr="00617744">
        <w:rPr>
          <w:rFonts w:ascii="Times New Roman" w:eastAsia="標楷體" w:hAnsi="Times New Roman" w:cs="Times New Roman"/>
          <w:sz w:val="32"/>
          <w:szCs w:val="28"/>
        </w:rPr>
        <w:t>對遺失值填補</w:t>
      </w:r>
    </w:p>
    <w:p w14:paraId="71635AC9" w14:textId="36041F73" w:rsidR="003637A0" w:rsidRPr="00617744" w:rsidRDefault="003637A0" w:rsidP="00617744">
      <w:pPr>
        <w:pStyle w:val="a5"/>
        <w:numPr>
          <w:ilvl w:val="0"/>
          <w:numId w:val="1"/>
        </w:numPr>
        <w:spacing w:line="960" w:lineRule="auto"/>
        <w:ind w:leftChars="0" w:left="1202"/>
        <w:jc w:val="both"/>
        <w:rPr>
          <w:rFonts w:ascii="Times New Roman" w:eastAsia="標楷體" w:hAnsi="Times New Roman" w:cs="Times New Roman"/>
          <w:sz w:val="32"/>
          <w:szCs w:val="28"/>
        </w:rPr>
      </w:pPr>
      <w:r w:rsidRPr="00617744">
        <w:rPr>
          <w:rFonts w:ascii="Times New Roman" w:eastAsia="標楷體" w:hAnsi="Times New Roman" w:cs="Times New Roman"/>
          <w:sz w:val="32"/>
          <w:szCs w:val="28"/>
        </w:rPr>
        <w:t>以</w:t>
      </w:r>
      <w:r w:rsidRPr="00617744">
        <w:rPr>
          <w:rFonts w:ascii="Times New Roman" w:eastAsia="標楷體" w:hAnsi="Times New Roman" w:cs="Times New Roman"/>
          <w:sz w:val="32"/>
          <w:szCs w:val="28"/>
        </w:rPr>
        <w:t xml:space="preserve">Hierarchical Clustering </w:t>
      </w:r>
      <w:r w:rsidRPr="00617744">
        <w:rPr>
          <w:rFonts w:ascii="Times New Roman" w:eastAsia="標楷體" w:hAnsi="Times New Roman" w:cs="Times New Roman"/>
          <w:sz w:val="32"/>
          <w:szCs w:val="28"/>
        </w:rPr>
        <w:t>探索資料</w:t>
      </w:r>
    </w:p>
    <w:p w14:paraId="4585F463" w14:textId="102C1A20" w:rsidR="003637A0" w:rsidRPr="00617744" w:rsidRDefault="003637A0" w:rsidP="00617744">
      <w:pPr>
        <w:pStyle w:val="a5"/>
        <w:numPr>
          <w:ilvl w:val="0"/>
          <w:numId w:val="1"/>
        </w:numPr>
        <w:spacing w:line="960" w:lineRule="auto"/>
        <w:ind w:leftChars="0" w:left="1202"/>
        <w:jc w:val="both"/>
        <w:rPr>
          <w:rFonts w:ascii="Times New Roman" w:eastAsia="標楷體" w:hAnsi="Times New Roman" w:cs="Times New Roman"/>
          <w:sz w:val="32"/>
          <w:szCs w:val="28"/>
        </w:rPr>
      </w:pPr>
      <w:r w:rsidRPr="00617744">
        <w:rPr>
          <w:rFonts w:ascii="Times New Roman" w:eastAsia="標楷體" w:hAnsi="Times New Roman" w:cs="Times New Roman"/>
          <w:sz w:val="32"/>
          <w:szCs w:val="28"/>
        </w:rPr>
        <w:t>以</w:t>
      </w:r>
      <w:proofErr w:type="spellStart"/>
      <w:r w:rsidRPr="00617744">
        <w:rPr>
          <w:rFonts w:ascii="Times New Roman" w:eastAsia="標楷體" w:hAnsi="Times New Roman" w:cs="Times New Roman"/>
          <w:sz w:val="32"/>
          <w:szCs w:val="28"/>
        </w:rPr>
        <w:t>Xgboost</w:t>
      </w:r>
      <w:proofErr w:type="spellEnd"/>
      <w:r w:rsidR="00C95246" w:rsidRPr="00617744">
        <w:rPr>
          <w:rFonts w:ascii="Times New Roman" w:eastAsia="標楷體" w:hAnsi="Times New Roman" w:cs="Times New Roman"/>
          <w:sz w:val="32"/>
          <w:szCs w:val="28"/>
        </w:rPr>
        <w:t>預測酒精上癮的學生並找出相關特徵</w:t>
      </w:r>
    </w:p>
    <w:p w14:paraId="06F2FCA5" w14:textId="6ADDFB5E" w:rsidR="00C95246" w:rsidRPr="00617744" w:rsidRDefault="00C95246" w:rsidP="00617744">
      <w:pPr>
        <w:pStyle w:val="a5"/>
        <w:numPr>
          <w:ilvl w:val="0"/>
          <w:numId w:val="1"/>
        </w:numPr>
        <w:spacing w:line="960" w:lineRule="auto"/>
        <w:ind w:leftChars="0" w:left="1202"/>
        <w:jc w:val="both"/>
        <w:rPr>
          <w:rFonts w:ascii="Times New Roman" w:eastAsia="標楷體" w:hAnsi="Times New Roman" w:cs="Times New Roman"/>
          <w:sz w:val="32"/>
          <w:szCs w:val="28"/>
        </w:rPr>
      </w:pPr>
      <w:bookmarkStart w:id="0" w:name="_Hlk70949332"/>
      <w:r w:rsidRPr="00617744">
        <w:rPr>
          <w:rFonts w:ascii="Times New Roman" w:eastAsia="標楷體" w:hAnsi="Times New Roman" w:cs="Times New Roman"/>
          <w:sz w:val="32"/>
          <w:szCs w:val="28"/>
        </w:rPr>
        <w:t>針對</w:t>
      </w:r>
      <w:proofErr w:type="spellStart"/>
      <w:r w:rsidRPr="00617744">
        <w:rPr>
          <w:rFonts w:ascii="Times New Roman" w:eastAsia="標楷體" w:hAnsi="Times New Roman" w:cs="Times New Roman"/>
          <w:sz w:val="32"/>
          <w:szCs w:val="28"/>
        </w:rPr>
        <w:t>Xgboost</w:t>
      </w:r>
      <w:proofErr w:type="spellEnd"/>
      <w:r w:rsidRPr="00617744">
        <w:rPr>
          <w:rFonts w:ascii="Times New Roman" w:eastAsia="標楷體" w:hAnsi="Times New Roman" w:cs="Times New Roman"/>
          <w:sz w:val="32"/>
          <w:szCs w:val="28"/>
        </w:rPr>
        <w:t>篩選出的變數，以因素分析找出變數間的相關</w:t>
      </w:r>
    </w:p>
    <w:bookmarkEnd w:id="0"/>
    <w:p w14:paraId="23DD4459" w14:textId="2F8EC537" w:rsidR="00617744" w:rsidRPr="00617744" w:rsidRDefault="00C95246" w:rsidP="00617744">
      <w:pPr>
        <w:pStyle w:val="a5"/>
        <w:numPr>
          <w:ilvl w:val="0"/>
          <w:numId w:val="1"/>
        </w:numPr>
        <w:pBdr>
          <w:bottom w:val="single" w:sz="6" w:space="1" w:color="auto"/>
        </w:pBdr>
        <w:spacing w:line="960" w:lineRule="auto"/>
        <w:ind w:leftChars="0" w:left="1202"/>
        <w:jc w:val="both"/>
        <w:rPr>
          <w:rFonts w:ascii="Times New Roman" w:eastAsia="標楷體" w:hAnsi="Times New Roman" w:cs="Times New Roman"/>
          <w:sz w:val="32"/>
          <w:szCs w:val="28"/>
        </w:rPr>
      </w:pPr>
      <w:r w:rsidRPr="00617744">
        <w:rPr>
          <w:rFonts w:ascii="Times New Roman" w:eastAsia="標楷體" w:hAnsi="Times New Roman" w:cs="Times New Roman"/>
          <w:sz w:val="32"/>
          <w:szCs w:val="28"/>
        </w:rPr>
        <w:t>將各個問題以</w:t>
      </w:r>
      <w:proofErr w:type="spellStart"/>
      <w:r w:rsidRPr="00617744">
        <w:rPr>
          <w:rFonts w:ascii="Times New Roman" w:eastAsia="標楷體" w:hAnsi="Times New Roman" w:cs="Times New Roman"/>
          <w:sz w:val="32"/>
          <w:szCs w:val="28"/>
        </w:rPr>
        <w:t>Xgboost</w:t>
      </w:r>
      <w:proofErr w:type="spellEnd"/>
      <w:r w:rsidRPr="00617744">
        <w:rPr>
          <w:rFonts w:ascii="Times New Roman" w:eastAsia="標楷體" w:hAnsi="Times New Roman" w:cs="Times New Roman"/>
          <w:sz w:val="32"/>
          <w:szCs w:val="28"/>
        </w:rPr>
        <w:t>模型所得到的</w:t>
      </w:r>
      <w:r w:rsidRPr="00617744">
        <w:rPr>
          <w:rFonts w:ascii="Times New Roman" w:eastAsia="標楷體" w:hAnsi="Times New Roman" w:cs="Times New Roman"/>
          <w:sz w:val="32"/>
          <w:szCs w:val="28"/>
        </w:rPr>
        <w:t>Importance Value</w:t>
      </w:r>
      <w:r w:rsidRPr="00617744">
        <w:rPr>
          <w:rFonts w:ascii="Times New Roman" w:eastAsia="標楷體" w:hAnsi="Times New Roman" w:cs="Times New Roman"/>
          <w:sz w:val="32"/>
          <w:szCs w:val="28"/>
        </w:rPr>
        <w:t>進行加權，並以</w:t>
      </w:r>
      <w:r w:rsidRPr="00617744">
        <w:rPr>
          <w:rFonts w:ascii="Times New Roman" w:eastAsia="標楷體" w:hAnsi="Times New Roman" w:cs="Times New Roman"/>
          <w:sz w:val="32"/>
          <w:szCs w:val="28"/>
        </w:rPr>
        <w:t>Gaussian Mixture Model(GMM)</w:t>
      </w:r>
      <w:r w:rsidRPr="00617744">
        <w:rPr>
          <w:rFonts w:ascii="Times New Roman" w:eastAsia="標楷體" w:hAnsi="Times New Roman" w:cs="Times New Roman"/>
          <w:sz w:val="32"/>
          <w:szCs w:val="28"/>
        </w:rPr>
        <w:t>進行分類</w:t>
      </w:r>
    </w:p>
    <w:p w14:paraId="4A9BAB0D" w14:textId="77777777" w:rsidR="00617744" w:rsidRPr="00617744" w:rsidRDefault="00617744" w:rsidP="004C3D5B">
      <w:pPr>
        <w:spacing w:line="360" w:lineRule="auto"/>
        <w:jc w:val="both"/>
        <w:rPr>
          <w:rFonts w:ascii="Times New Roman" w:eastAsia="標楷體" w:hAnsi="Times New Roman" w:cs="Times New Roman"/>
          <w:sz w:val="28"/>
          <w:szCs w:val="24"/>
        </w:rPr>
      </w:pPr>
    </w:p>
    <w:p w14:paraId="599216EF" w14:textId="2DCC3C8C" w:rsidR="00BB4330" w:rsidRPr="00617744" w:rsidRDefault="00BB4330" w:rsidP="004C3D5B">
      <w:pPr>
        <w:pStyle w:val="a5"/>
        <w:numPr>
          <w:ilvl w:val="0"/>
          <w:numId w:val="6"/>
        </w:numPr>
        <w:spacing w:line="360" w:lineRule="auto"/>
        <w:ind w:leftChars="0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lastRenderedPageBreak/>
        <w:t>資料介紹</w:t>
      </w:r>
    </w:p>
    <w:p w14:paraId="38D7EAEF" w14:textId="2DDD7169" w:rsidR="00BB4330" w:rsidRPr="00617744" w:rsidRDefault="00BB4330" w:rsidP="004C3D5B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本筆資料為英國大學</w:t>
      </w:r>
      <w:r w:rsidRPr="00617744">
        <w:rPr>
          <w:rFonts w:ascii="Times New Roman" w:eastAsia="標楷體" w:hAnsi="Times New Roman" w:cs="Times New Roman"/>
          <w:sz w:val="28"/>
          <w:szCs w:val="24"/>
        </w:rPr>
        <w:t>Faculty of Social and Economic Sciences</w:t>
      </w:r>
      <w:r w:rsidRPr="00617744">
        <w:rPr>
          <w:rFonts w:ascii="Times New Roman" w:eastAsia="標楷體" w:hAnsi="Times New Roman" w:cs="Times New Roman"/>
          <w:sz w:val="28"/>
          <w:szCs w:val="24"/>
        </w:rPr>
        <w:t>對其學生進行問卷調查，所得到的填答資料，主要有八大類的問題，為音樂偏好、電影偏好、對什麼恐懼、嗜好興趣、人格特質、消費習慣、健康習慣以及基本的人口統計，共蒐集</w:t>
      </w:r>
      <w:r w:rsidRPr="00617744">
        <w:rPr>
          <w:rFonts w:ascii="Times New Roman" w:eastAsia="標楷體" w:hAnsi="Times New Roman" w:cs="Times New Roman"/>
          <w:sz w:val="28"/>
          <w:szCs w:val="24"/>
        </w:rPr>
        <w:t>1010</w:t>
      </w:r>
      <w:r w:rsidRPr="00617744">
        <w:rPr>
          <w:rFonts w:ascii="Times New Roman" w:eastAsia="標楷體" w:hAnsi="Times New Roman" w:cs="Times New Roman"/>
          <w:sz w:val="28"/>
          <w:szCs w:val="24"/>
        </w:rPr>
        <w:t>筆資料，取資料一小部分如下：</w:t>
      </w:r>
    </w:p>
    <w:p w14:paraId="23549127" w14:textId="2DCB10AD" w:rsidR="00BB4330" w:rsidRPr="00617744" w:rsidRDefault="00BB4330" w:rsidP="004C3D5B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624B8F6B" wp14:editId="5E8BAE2E">
            <wp:extent cx="5977606" cy="2712732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56" r="1518"/>
                    <a:stretch/>
                  </pic:blipFill>
                  <pic:spPr bwMode="auto">
                    <a:xfrm>
                      <a:off x="0" y="0"/>
                      <a:ext cx="6037339" cy="273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62F02" w14:textId="7E527297" w:rsidR="00C95246" w:rsidRPr="00617744" w:rsidRDefault="00C95246" w:rsidP="004C3D5B">
      <w:pPr>
        <w:pStyle w:val="a5"/>
        <w:numPr>
          <w:ilvl w:val="0"/>
          <w:numId w:val="6"/>
        </w:numPr>
        <w:spacing w:line="360" w:lineRule="auto"/>
        <w:ind w:leftChars="0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遺失值填補</w:t>
      </w:r>
    </w:p>
    <w:p w14:paraId="687CE800" w14:textId="6A055B36" w:rsidR="00C95246" w:rsidRPr="00617744" w:rsidRDefault="00C95246" w:rsidP="004C3D5B">
      <w:pPr>
        <w:spacing w:line="360" w:lineRule="auto"/>
        <w:ind w:firstLine="480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將為各變數的遺失值</w:t>
      </w:r>
      <w:r w:rsidR="00BB4330" w:rsidRPr="00617744">
        <w:rPr>
          <w:rFonts w:ascii="Times New Roman" w:eastAsia="標楷體" w:hAnsi="Times New Roman" w:cs="Times New Roman"/>
          <w:sz w:val="28"/>
          <w:szCs w:val="24"/>
        </w:rPr>
        <w:t>標示出來，可發現整體資料缺失值不太多，本篇以</w:t>
      </w:r>
      <w:r w:rsidR="00BB4330" w:rsidRPr="00617744">
        <w:rPr>
          <w:rFonts w:ascii="Times New Roman" w:eastAsia="標楷體" w:hAnsi="Times New Roman" w:cs="Times New Roman"/>
          <w:sz w:val="28"/>
          <w:szCs w:val="24"/>
        </w:rPr>
        <w:t>CART</w:t>
      </w:r>
      <w:r w:rsidR="00BB4330" w:rsidRPr="00617744">
        <w:rPr>
          <w:rFonts w:ascii="Times New Roman" w:eastAsia="標楷體" w:hAnsi="Times New Roman" w:cs="Times New Roman"/>
          <w:sz w:val="28"/>
          <w:szCs w:val="24"/>
        </w:rPr>
        <w:t>演算法，針對每個變數間的缺失值進行估計，並填補。</w:t>
      </w:r>
    </w:p>
    <w:p w14:paraId="2A256CD7" w14:textId="51B9E561" w:rsidR="00C95246" w:rsidRPr="00617744" w:rsidRDefault="00C95246" w:rsidP="004C3D5B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562B136F" wp14:editId="5A1ABD88">
            <wp:extent cx="5745039" cy="3068152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61" cy="3101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F564B" w14:textId="20378ED4" w:rsidR="00C95246" w:rsidRPr="00617744" w:rsidRDefault="001F24C2" w:rsidP="001F24C2">
      <w:pPr>
        <w:spacing w:line="360" w:lineRule="auto"/>
        <w:jc w:val="both"/>
        <w:rPr>
          <w:rFonts w:ascii="Times New Roman" w:eastAsia="標楷體" w:hAnsi="Times New Roman" w:cs="Times New Roman"/>
          <w:sz w:val="32"/>
          <w:szCs w:val="28"/>
        </w:rPr>
      </w:pPr>
      <w:r w:rsidRPr="00617744">
        <w:rPr>
          <w:rFonts w:ascii="Times New Roman" w:eastAsia="標楷體" w:hAnsi="Times New Roman" w:cs="Times New Roman"/>
          <w:sz w:val="32"/>
          <w:szCs w:val="28"/>
        </w:rPr>
        <w:lastRenderedPageBreak/>
        <w:t>三、</w:t>
      </w:r>
      <w:r w:rsidRPr="00617744">
        <w:rPr>
          <w:rFonts w:ascii="Times New Roman" w:eastAsia="標楷體" w:hAnsi="Times New Roman" w:cs="Times New Roman"/>
          <w:sz w:val="32"/>
          <w:szCs w:val="28"/>
        </w:rPr>
        <w:t xml:space="preserve"> </w:t>
      </w:r>
      <w:r w:rsidR="00C95246" w:rsidRPr="00617744">
        <w:rPr>
          <w:rFonts w:ascii="Times New Roman" w:eastAsia="標楷體" w:hAnsi="Times New Roman" w:cs="Times New Roman"/>
          <w:sz w:val="32"/>
          <w:szCs w:val="28"/>
        </w:rPr>
        <w:t>Hierarchical Clustering</w:t>
      </w:r>
    </w:p>
    <w:p w14:paraId="7F09CACF" w14:textId="735C1533" w:rsidR="00AF6EC0" w:rsidRPr="00617744" w:rsidRDefault="00AF6EC0" w:rsidP="004C3D5B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以</w:t>
      </w:r>
      <w:r w:rsidRPr="00617744">
        <w:rPr>
          <w:rFonts w:ascii="Times New Roman" w:eastAsia="標楷體" w:hAnsi="Times New Roman" w:cs="Times New Roman"/>
          <w:sz w:val="28"/>
          <w:szCs w:val="24"/>
        </w:rPr>
        <w:t>Ward</w:t>
      </w:r>
      <w:r w:rsidRPr="00617744">
        <w:rPr>
          <w:rFonts w:ascii="Times New Roman" w:eastAsia="標楷體" w:hAnsi="Times New Roman" w:cs="Times New Roman"/>
          <w:sz w:val="28"/>
          <w:szCs w:val="24"/>
        </w:rPr>
        <w:t>最小組內變異法作為</w:t>
      </w:r>
      <w:r w:rsidRPr="00617744">
        <w:rPr>
          <w:rFonts w:ascii="Times New Roman" w:eastAsia="標楷體" w:hAnsi="Times New Roman" w:cs="Times New Roman"/>
          <w:sz w:val="28"/>
          <w:szCs w:val="24"/>
        </w:rPr>
        <w:t>Hierarchical</w:t>
      </w:r>
      <w:r w:rsidRPr="00617744">
        <w:rPr>
          <w:rFonts w:ascii="Times New Roman" w:eastAsia="標楷體" w:hAnsi="Times New Roman" w:cs="Times New Roman"/>
          <w:sz w:val="28"/>
          <w:szCs w:val="24"/>
        </w:rPr>
        <w:t>的合併標準，</w:t>
      </w:r>
      <w:r w:rsidRPr="00617744">
        <w:rPr>
          <w:rFonts w:ascii="Times New Roman" w:eastAsia="標楷體" w:hAnsi="Times New Roman" w:cs="Times New Roman"/>
          <w:sz w:val="28"/>
          <w:szCs w:val="24"/>
        </w:rPr>
        <w:t>Ward</w:t>
      </w:r>
      <w:r w:rsidRPr="00617744">
        <w:rPr>
          <w:rFonts w:ascii="Times New Roman" w:eastAsia="標楷體" w:hAnsi="Times New Roman" w:cs="Times New Roman"/>
          <w:sz w:val="28"/>
          <w:szCs w:val="24"/>
        </w:rPr>
        <w:t>法主要想法，為反覆比較每對資料合併後的群內總變異數的增量，並找增量最小的組別優先合併。越早合併的子集表示其間的相似度越高。而使用華德最小變異法的前提為，初始各點資料距離必須是歐式距離的平方和</w:t>
      </w:r>
      <w:r w:rsidRPr="00617744">
        <w:rPr>
          <w:rFonts w:ascii="Times New Roman" w:eastAsia="標楷體" w:hAnsi="Times New Roman" w:cs="Times New Roman"/>
          <w:sz w:val="28"/>
          <w:szCs w:val="24"/>
        </w:rPr>
        <w:t>(Squared Euclidean Distance)</w:t>
      </w:r>
      <w:r w:rsidRPr="00617744">
        <w:rPr>
          <w:rFonts w:ascii="Times New Roman" w:eastAsia="標楷體" w:hAnsi="Times New Roman" w:cs="Times New Roman"/>
          <w:sz w:val="28"/>
          <w:szCs w:val="24"/>
        </w:rPr>
        <w:t>，其定義如下：。</w:t>
      </w:r>
    </w:p>
    <w:p w14:paraId="5C992E13" w14:textId="2EA6358C" w:rsidR="00BB4330" w:rsidRPr="00617744" w:rsidRDefault="00AF6EC0" w:rsidP="004C3D5B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071427AB" wp14:editId="1022CDAC">
            <wp:extent cx="5576123" cy="2365349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665" cy="2397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1049E" w14:textId="4BAE620A" w:rsidR="00AF6EC0" w:rsidRPr="00617744" w:rsidRDefault="00AF6EC0" w:rsidP="004C3D5B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做出樹狀圖後，本篇決定分為三群，結果如下：</w:t>
      </w:r>
    </w:p>
    <w:p w14:paraId="78D86B0C" w14:textId="7BF3E47C" w:rsidR="00BB4330" w:rsidRPr="00617744" w:rsidRDefault="00BB4330" w:rsidP="004C3D5B">
      <w:pPr>
        <w:spacing w:line="360" w:lineRule="auto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6BD07F9F" wp14:editId="4D468FF8">
            <wp:extent cx="6566436" cy="2765183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508" cy="278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99C27" w14:textId="096FEB91" w:rsidR="00AF6EC0" w:rsidRPr="00617744" w:rsidRDefault="00AF6EC0" w:rsidP="004C3D5B">
      <w:pPr>
        <w:spacing w:line="360" w:lineRule="auto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以這三群資料進行探索性資料分析，將每組問卷的填答資料計算取得該組平均，並將其數值以熱力圖表示，如下圖：</w:t>
      </w:r>
    </w:p>
    <w:p w14:paraId="5FE039EE" w14:textId="2F73B2DD" w:rsidR="00AF6EC0" w:rsidRPr="00617744" w:rsidRDefault="00AF6EC0" w:rsidP="004C3D5B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F824A0C" wp14:editId="3ACA6DF1">
            <wp:extent cx="3206115" cy="2206651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6921" cy="22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744">
        <w:rPr>
          <w:rFonts w:ascii="Times New Roman" w:eastAsia="標楷體" w:hAnsi="Times New Roman" w:cs="Times New Roman"/>
          <w:noProof/>
        </w:rPr>
        <w:drawing>
          <wp:inline distT="0" distB="0" distL="0" distR="0" wp14:anchorId="04A19E15" wp14:editId="54731E7B">
            <wp:extent cx="3304540" cy="221420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410" cy="22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8DE9" w14:textId="181D3488" w:rsidR="00AF6EC0" w:rsidRPr="00617744" w:rsidRDefault="00AF6EC0" w:rsidP="004C3D5B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</w:rPr>
        <w:drawing>
          <wp:inline distT="0" distB="0" distL="0" distR="0" wp14:anchorId="062321C4" wp14:editId="01677BC9">
            <wp:extent cx="3207881" cy="225199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1771" cy="22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744">
        <w:rPr>
          <w:rFonts w:ascii="Times New Roman" w:eastAsia="標楷體" w:hAnsi="Times New Roman" w:cs="Times New Roman"/>
          <w:noProof/>
        </w:rPr>
        <w:drawing>
          <wp:inline distT="0" distB="0" distL="0" distR="0" wp14:anchorId="337511FC" wp14:editId="2475B925">
            <wp:extent cx="3263265" cy="225199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9043" cy="229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E0D1" w14:textId="44B14F46" w:rsidR="00AF6EC0" w:rsidRPr="00617744" w:rsidRDefault="00AF6EC0" w:rsidP="004C3D5B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</w:rPr>
        <w:drawing>
          <wp:inline distT="0" distB="0" distL="0" distR="0" wp14:anchorId="0E187886" wp14:editId="79562C6F">
            <wp:extent cx="3240474" cy="217642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808" cy="22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744">
        <w:rPr>
          <w:rFonts w:ascii="Times New Roman" w:eastAsia="標楷體" w:hAnsi="Times New Roman" w:cs="Times New Roman"/>
          <w:noProof/>
        </w:rPr>
        <w:drawing>
          <wp:inline distT="0" distB="0" distL="0" distR="0" wp14:anchorId="71FDAB65" wp14:editId="50884293">
            <wp:extent cx="3295201" cy="2214208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805" cy="231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1522" w14:textId="1278878A" w:rsidR="00AF6EC0" w:rsidRPr="00617744" w:rsidRDefault="00AF6EC0" w:rsidP="004C3D5B">
      <w:pPr>
        <w:spacing w:line="360" w:lineRule="auto"/>
        <w:rPr>
          <w:rFonts w:ascii="Times New Roman" w:eastAsia="標楷體" w:hAnsi="Times New Roman" w:cs="Times New Roman"/>
          <w:noProof/>
        </w:rPr>
      </w:pPr>
      <w:r w:rsidRPr="00617744">
        <w:rPr>
          <w:rFonts w:ascii="Times New Roman" w:eastAsia="標楷體" w:hAnsi="Times New Roman" w:cs="Times New Roman"/>
          <w:noProof/>
        </w:rPr>
        <w:drawing>
          <wp:inline distT="0" distB="0" distL="0" distR="0" wp14:anchorId="78A8F564" wp14:editId="78AB58F2">
            <wp:extent cx="3284362" cy="223687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9544" cy="22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744">
        <w:rPr>
          <w:rFonts w:ascii="Times New Roman" w:eastAsia="標楷體" w:hAnsi="Times New Roman" w:cs="Times New Roman"/>
          <w:noProof/>
        </w:rPr>
        <w:t xml:space="preserve"> </w:t>
      </w:r>
      <w:r w:rsidRPr="00617744">
        <w:rPr>
          <w:rFonts w:ascii="Times New Roman" w:eastAsia="標楷體" w:hAnsi="Times New Roman" w:cs="Times New Roman"/>
          <w:noProof/>
        </w:rPr>
        <w:drawing>
          <wp:inline distT="0" distB="0" distL="0" distR="0" wp14:anchorId="511EFF96" wp14:editId="03913FEF">
            <wp:extent cx="3271520" cy="2268378"/>
            <wp:effectExtent l="0" t="0" r="508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409" cy="23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38A2" w14:textId="77777777" w:rsidR="004C3D5B" w:rsidRPr="00617744" w:rsidRDefault="004C3D5B" w:rsidP="004C3D5B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</w:p>
    <w:p w14:paraId="34F466B1" w14:textId="613B14C2" w:rsidR="004C3D5B" w:rsidRPr="00617744" w:rsidRDefault="004C3D5B" w:rsidP="004C3D5B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lastRenderedPageBreak/>
        <w:t>總結上述各圖呈現的結果，可得以下結論：</w:t>
      </w:r>
    </w:p>
    <w:p w14:paraId="634B88B8" w14:textId="2B08B2E5" w:rsidR="004C3D5B" w:rsidRPr="00617744" w:rsidRDefault="004C3D5B" w:rsidP="004C3D5B">
      <w:pPr>
        <w:pStyle w:val="a5"/>
        <w:numPr>
          <w:ilvl w:val="1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第一組討厭物理，喜歡閱讀、外文，喜歡購物、討厭科學、科技，討厭極限運動並且比較感性。</w:t>
      </w:r>
    </w:p>
    <w:p w14:paraId="07C3C84C" w14:textId="15606E3E" w:rsidR="004C3D5B" w:rsidRPr="00617744" w:rsidRDefault="004C3D5B" w:rsidP="004C3D5B">
      <w:pPr>
        <w:pStyle w:val="a5"/>
        <w:numPr>
          <w:ilvl w:val="1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第三組異常喜歡網路、電腦、車子，不喜歡藝術、討厭跳舞、喜歡運動、極限運動、科學，討厭戲劇、明顯不願意做筆記記事情，比較理性。</w:t>
      </w:r>
    </w:p>
    <w:p w14:paraId="2F720E3A" w14:textId="44B9AF80" w:rsidR="004C3D5B" w:rsidRPr="00617744" w:rsidRDefault="004C3D5B" w:rsidP="004C3D5B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最後可以看到第一組明顯由女生組成，第三組主要由男生組成。</w:t>
      </w:r>
    </w:p>
    <w:p w14:paraId="5CF53355" w14:textId="425E2030" w:rsidR="004C3D5B" w:rsidRPr="00617744" w:rsidRDefault="004C3D5B" w:rsidP="004834AB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47B34F32" wp14:editId="44F21019">
            <wp:extent cx="5239481" cy="289600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D872" w14:textId="57880ABA" w:rsidR="00C95246" w:rsidRPr="00617744" w:rsidRDefault="001F24C2" w:rsidP="001F24C2">
      <w:pPr>
        <w:spacing w:line="360" w:lineRule="auto"/>
        <w:jc w:val="both"/>
        <w:rPr>
          <w:rFonts w:ascii="Times New Roman" w:eastAsia="標楷體" w:hAnsi="Times New Roman" w:cs="Times New Roman"/>
          <w:sz w:val="32"/>
          <w:szCs w:val="28"/>
        </w:rPr>
      </w:pPr>
      <w:r w:rsidRPr="00617744">
        <w:rPr>
          <w:rFonts w:ascii="Times New Roman" w:eastAsia="標楷體" w:hAnsi="Times New Roman" w:cs="Times New Roman"/>
          <w:sz w:val="32"/>
          <w:szCs w:val="28"/>
        </w:rPr>
        <w:t>四、</w:t>
      </w:r>
      <w:r w:rsidRPr="00617744">
        <w:rPr>
          <w:rFonts w:ascii="Times New Roman" w:eastAsia="標楷體" w:hAnsi="Times New Roman" w:cs="Times New Roman"/>
          <w:sz w:val="32"/>
          <w:szCs w:val="28"/>
        </w:rPr>
        <w:t xml:space="preserve">  </w:t>
      </w:r>
      <w:r w:rsidR="004C3D5B" w:rsidRPr="00617744">
        <w:rPr>
          <w:rFonts w:ascii="Times New Roman" w:eastAsia="標楷體" w:hAnsi="Times New Roman" w:cs="Times New Roman"/>
          <w:sz w:val="32"/>
          <w:szCs w:val="28"/>
        </w:rPr>
        <w:t>以</w:t>
      </w:r>
      <w:proofErr w:type="spellStart"/>
      <w:r w:rsidR="00C95246" w:rsidRPr="00617744">
        <w:rPr>
          <w:rFonts w:ascii="Times New Roman" w:eastAsia="標楷體" w:hAnsi="Times New Roman" w:cs="Times New Roman"/>
          <w:sz w:val="32"/>
          <w:szCs w:val="28"/>
        </w:rPr>
        <w:t>Xgboost</w:t>
      </w:r>
      <w:proofErr w:type="spellEnd"/>
      <w:r w:rsidR="004C3D5B" w:rsidRPr="00617744">
        <w:rPr>
          <w:rFonts w:ascii="Times New Roman" w:eastAsia="標楷體" w:hAnsi="Times New Roman" w:cs="Times New Roman"/>
          <w:sz w:val="32"/>
          <w:szCs w:val="28"/>
        </w:rPr>
        <w:t>預測酒精上癮的學生</w:t>
      </w:r>
    </w:p>
    <w:p w14:paraId="0F881320" w14:textId="6FE287DD" w:rsidR="004834AB" w:rsidRPr="00617744" w:rsidRDefault="004834AB" w:rsidP="004834AB">
      <w:pPr>
        <w:spacing w:line="360" w:lineRule="auto"/>
        <w:ind w:firstLine="480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如下圖所示，填答為</w:t>
      </w:r>
      <w:r w:rsidRPr="00617744">
        <w:rPr>
          <w:rFonts w:ascii="Times New Roman" w:eastAsia="標楷體" w:hAnsi="Times New Roman" w:cs="Times New Roman"/>
          <w:sz w:val="28"/>
          <w:szCs w:val="24"/>
        </w:rPr>
        <w:t>3</w:t>
      </w:r>
      <w:r w:rsidRPr="00617744">
        <w:rPr>
          <w:rFonts w:ascii="Times New Roman" w:eastAsia="標楷體" w:hAnsi="Times New Roman" w:cs="Times New Roman"/>
          <w:sz w:val="28"/>
          <w:szCs w:val="24"/>
        </w:rPr>
        <w:t>代表學生勾選飲酒過量的選項，而可發現男性酒精上癮的比例明顯比女性要高。</w:t>
      </w:r>
    </w:p>
    <w:p w14:paraId="03B61AAB" w14:textId="6B78ACBF" w:rsidR="004C3D5B" w:rsidRPr="00617744" w:rsidRDefault="004834AB" w:rsidP="004834AB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1131210B" wp14:editId="0F3CB382">
            <wp:extent cx="4374455" cy="2611073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35" cy="26568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293FA" w14:textId="69CE9FAA" w:rsidR="004C3D5B" w:rsidRPr="00617744" w:rsidRDefault="004834AB" w:rsidP="004C3D5B">
      <w:pPr>
        <w:spacing w:line="360" w:lineRule="auto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lastRenderedPageBreak/>
        <w:tab/>
      </w:r>
      <w:r w:rsidRPr="00617744">
        <w:rPr>
          <w:rFonts w:ascii="Times New Roman" w:eastAsia="標楷體" w:hAnsi="Times New Roman" w:cs="Times New Roman"/>
          <w:sz w:val="28"/>
          <w:szCs w:val="24"/>
        </w:rPr>
        <w:t>我們針對飲酒過量的學生以</w:t>
      </w:r>
      <w:proofErr w:type="spellStart"/>
      <w:r w:rsidRPr="00617744">
        <w:rPr>
          <w:rFonts w:ascii="Times New Roman" w:eastAsia="標楷體" w:hAnsi="Times New Roman" w:cs="Times New Roman"/>
          <w:sz w:val="28"/>
          <w:szCs w:val="24"/>
        </w:rPr>
        <w:t>Xgboost</w:t>
      </w:r>
      <w:proofErr w:type="spellEnd"/>
      <w:r w:rsidRPr="00617744">
        <w:rPr>
          <w:rFonts w:ascii="Times New Roman" w:eastAsia="標楷體" w:hAnsi="Times New Roman" w:cs="Times New Roman"/>
          <w:sz w:val="28"/>
          <w:szCs w:val="24"/>
        </w:rPr>
        <w:t>進行預測並且找出有相關的其他特徵，首先我們先將資料以</w:t>
      </w:r>
      <w:r w:rsidRPr="00617744">
        <w:rPr>
          <w:rFonts w:ascii="Times New Roman" w:eastAsia="標楷體" w:hAnsi="Times New Roman" w:cs="Times New Roman"/>
          <w:sz w:val="28"/>
          <w:szCs w:val="24"/>
        </w:rPr>
        <w:t>(70%</w:t>
      </w:r>
      <w:r w:rsidRPr="00617744">
        <w:rPr>
          <w:rFonts w:ascii="Times New Roman" w:eastAsia="標楷體" w:hAnsi="Times New Roman" w:cs="Times New Roman"/>
          <w:sz w:val="28"/>
          <w:szCs w:val="24"/>
        </w:rPr>
        <w:t>，</w:t>
      </w:r>
      <w:r w:rsidRPr="00617744">
        <w:rPr>
          <w:rFonts w:ascii="Times New Roman" w:eastAsia="標楷體" w:hAnsi="Times New Roman" w:cs="Times New Roman"/>
          <w:sz w:val="28"/>
          <w:szCs w:val="24"/>
        </w:rPr>
        <w:t>30%)</w:t>
      </w:r>
      <w:r w:rsidRPr="00617744">
        <w:rPr>
          <w:rFonts w:ascii="Times New Roman" w:eastAsia="標楷體" w:hAnsi="Times New Roman" w:cs="Times New Roman"/>
          <w:sz w:val="28"/>
          <w:szCs w:val="24"/>
        </w:rPr>
        <w:t>分為訓練集與測試集，並對訓練集以目標變數結果進行平衡，以保證模型對</w:t>
      </w:r>
      <w:r w:rsidR="008A4933" w:rsidRPr="00617744">
        <w:rPr>
          <w:rFonts w:ascii="Times New Roman" w:eastAsia="標楷體" w:hAnsi="Times New Roman" w:cs="Times New Roman"/>
          <w:sz w:val="28"/>
          <w:szCs w:val="24"/>
        </w:rPr>
        <w:t>各種結果都具有預測能力，流程如下：</w:t>
      </w:r>
    </w:p>
    <w:p w14:paraId="36D01E3E" w14:textId="05889127" w:rsidR="008A4933" w:rsidRPr="00617744" w:rsidRDefault="008A4933" w:rsidP="008A4933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491A70DA" wp14:editId="5A4C4547">
            <wp:extent cx="4457848" cy="2871470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539" cy="2893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52636" w14:textId="45C53643" w:rsidR="008A4933" w:rsidRPr="00617744" w:rsidRDefault="008A4933" w:rsidP="008A4933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我們將訓練集資料以有酒精上癮、沒酒精上癮分為兩組，並對上癮組進行</w:t>
      </w:r>
      <w:proofErr w:type="spellStart"/>
      <w:r w:rsidRPr="00617744">
        <w:rPr>
          <w:rFonts w:ascii="Times New Roman" w:eastAsia="標楷體" w:hAnsi="Times New Roman" w:cs="Times New Roman"/>
          <w:sz w:val="28"/>
          <w:szCs w:val="24"/>
        </w:rPr>
        <w:t>Boostrap</w:t>
      </w:r>
      <w:proofErr w:type="spellEnd"/>
      <w:r w:rsidRPr="00617744">
        <w:rPr>
          <w:rFonts w:ascii="Times New Roman" w:eastAsia="標楷體" w:hAnsi="Times New Roman" w:cs="Times New Roman"/>
          <w:sz w:val="28"/>
          <w:szCs w:val="24"/>
        </w:rPr>
        <w:t>重抽樣至兩組數量平衡，而兩組抽樣方法為先將資料以</w:t>
      </w:r>
      <w:r w:rsidRPr="00617744">
        <w:rPr>
          <w:rFonts w:ascii="Times New Roman" w:eastAsia="標楷體" w:hAnsi="Times New Roman" w:cs="Times New Roman"/>
          <w:sz w:val="28"/>
          <w:szCs w:val="24"/>
        </w:rPr>
        <w:t>K-Medoids</w:t>
      </w:r>
      <w:r w:rsidRPr="00617744">
        <w:rPr>
          <w:rFonts w:ascii="Times New Roman" w:eastAsia="標楷體" w:hAnsi="Times New Roman" w:cs="Times New Roman"/>
          <w:sz w:val="28"/>
          <w:szCs w:val="24"/>
        </w:rPr>
        <w:t>以總組內變異最小分群，再對各群抽樣，結果如下：</w:t>
      </w:r>
    </w:p>
    <w:p w14:paraId="39BF9237" w14:textId="2D483D99" w:rsidR="008A4933" w:rsidRPr="00617744" w:rsidRDefault="008A4933" w:rsidP="008A4933">
      <w:pPr>
        <w:spacing w:line="360" w:lineRule="auto"/>
        <w:rPr>
          <w:rFonts w:ascii="Times New Roman" w:eastAsia="標楷體" w:hAnsi="Times New Roman" w:cs="Times New Roman"/>
          <w:noProof/>
        </w:rPr>
      </w:pPr>
      <w:r w:rsidRPr="00617744">
        <w:rPr>
          <w:rFonts w:ascii="Times New Roman" w:eastAsia="標楷體" w:hAnsi="Times New Roman" w:cs="Times New Roman"/>
          <w:noProof/>
        </w:rPr>
        <w:drawing>
          <wp:inline distT="0" distB="0" distL="0" distR="0" wp14:anchorId="3788B102" wp14:editId="40CC723D">
            <wp:extent cx="3378106" cy="2743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0775" cy="27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744">
        <w:rPr>
          <w:rFonts w:ascii="Times New Roman" w:eastAsia="標楷體" w:hAnsi="Times New Roman" w:cs="Times New Roman"/>
          <w:noProof/>
        </w:rPr>
        <w:t xml:space="preserve"> </w:t>
      </w:r>
      <w:r w:rsidRPr="00617744">
        <w:rPr>
          <w:rFonts w:ascii="Times New Roman" w:eastAsia="標楷體" w:hAnsi="Times New Roman" w:cs="Times New Roman"/>
          <w:noProof/>
        </w:rPr>
        <w:drawing>
          <wp:inline distT="0" distB="0" distL="0" distR="0" wp14:anchorId="31F6BB33" wp14:editId="672689D8">
            <wp:extent cx="3180990" cy="2628086"/>
            <wp:effectExtent l="0" t="0" r="635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4394" cy="268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D4EC" w14:textId="47F10FFB" w:rsidR="00F15B31" w:rsidRPr="00617744" w:rsidRDefault="00F15B31" w:rsidP="008A4933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ab/>
      </w:r>
      <w:r w:rsidRPr="00617744">
        <w:rPr>
          <w:rFonts w:ascii="Times New Roman" w:eastAsia="標楷體" w:hAnsi="Times New Roman" w:cs="Times New Roman"/>
          <w:sz w:val="28"/>
          <w:szCs w:val="24"/>
        </w:rPr>
        <w:t>分析</w:t>
      </w:r>
      <w:r w:rsidR="001F24C2" w:rsidRPr="00617744">
        <w:rPr>
          <w:rFonts w:ascii="Times New Roman" w:eastAsia="標楷體" w:hAnsi="Times New Roman" w:cs="Times New Roman"/>
          <w:sz w:val="28"/>
          <w:szCs w:val="24"/>
        </w:rPr>
        <w:t>一</w:t>
      </w:r>
      <w:r w:rsidRPr="00617744">
        <w:rPr>
          <w:rFonts w:ascii="Times New Roman" w:eastAsia="標楷體" w:hAnsi="Times New Roman" w:cs="Times New Roman"/>
          <w:sz w:val="28"/>
          <w:szCs w:val="24"/>
        </w:rPr>
        <w:t>至</w:t>
      </w:r>
      <w:r w:rsidR="001F24C2" w:rsidRPr="00617744">
        <w:rPr>
          <w:rFonts w:ascii="Times New Roman" w:eastAsia="標楷體" w:hAnsi="Times New Roman" w:cs="Times New Roman"/>
          <w:sz w:val="28"/>
          <w:szCs w:val="24"/>
        </w:rPr>
        <w:t>十</w:t>
      </w:r>
      <w:r w:rsidRPr="00617744">
        <w:rPr>
          <w:rFonts w:ascii="Times New Roman" w:eastAsia="標楷體" w:hAnsi="Times New Roman" w:cs="Times New Roman"/>
          <w:sz w:val="28"/>
          <w:szCs w:val="24"/>
        </w:rPr>
        <w:t>群間分幾群有最低的總組內變異，</w:t>
      </w:r>
      <w:r w:rsidR="001F24C2" w:rsidRPr="00617744">
        <w:rPr>
          <w:rFonts w:ascii="Times New Roman" w:eastAsia="標楷體" w:hAnsi="Times New Roman" w:cs="Times New Roman"/>
          <w:sz w:val="28"/>
          <w:szCs w:val="24"/>
        </w:rPr>
        <w:t>可看到上癮組分八群，而沒上癮組分九群有最低的組內變異，將兩組數量平衡後，形成新的平衡後訓練集。</w:t>
      </w:r>
    </w:p>
    <w:p w14:paraId="05FEED66" w14:textId="5A5896D7" w:rsidR="00B71C27" w:rsidRPr="00617744" w:rsidRDefault="00B71C27" w:rsidP="008A4933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</w:p>
    <w:p w14:paraId="598FC21C" w14:textId="4FF41A5A" w:rsidR="001F24C2" w:rsidRPr="00617744" w:rsidRDefault="00B71C27" w:rsidP="00B71C27">
      <w:pPr>
        <w:spacing w:line="360" w:lineRule="auto"/>
        <w:ind w:firstLine="480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lastRenderedPageBreak/>
        <w:t>左圖為平衡訓練集</w:t>
      </w:r>
      <w:r w:rsidRPr="00617744">
        <w:rPr>
          <w:rFonts w:ascii="Times New Roman" w:eastAsia="標楷體" w:hAnsi="Times New Roman" w:cs="Times New Roman"/>
          <w:sz w:val="28"/>
          <w:szCs w:val="24"/>
        </w:rPr>
        <w:t>Train-Error/Validation-Error</w:t>
      </w:r>
      <w:r w:rsidRPr="00617744">
        <w:rPr>
          <w:rFonts w:ascii="Times New Roman" w:eastAsia="標楷體" w:hAnsi="Times New Roman" w:cs="Times New Roman"/>
          <w:sz w:val="28"/>
          <w:szCs w:val="24"/>
        </w:rPr>
        <w:t>在迭代時的表現，可發現大約在</w:t>
      </w:r>
      <w:r w:rsidRPr="00617744">
        <w:rPr>
          <w:rFonts w:ascii="Times New Roman" w:eastAsia="標楷體" w:hAnsi="Times New Roman" w:cs="Times New Roman"/>
          <w:sz w:val="28"/>
          <w:szCs w:val="24"/>
        </w:rPr>
        <w:t>400</w:t>
      </w:r>
      <w:r w:rsidRPr="00617744">
        <w:rPr>
          <w:rFonts w:ascii="Times New Roman" w:eastAsia="標楷體" w:hAnsi="Times New Roman" w:cs="Times New Roman"/>
          <w:sz w:val="28"/>
          <w:szCs w:val="24"/>
        </w:rPr>
        <w:t>左右收斂，右圖為模型在測試集的表現，可看到</w:t>
      </w:r>
      <w:r w:rsidRPr="00617744">
        <w:rPr>
          <w:rFonts w:ascii="Times New Roman" w:eastAsia="標楷體" w:hAnsi="Times New Roman" w:cs="Times New Roman"/>
          <w:sz w:val="28"/>
          <w:szCs w:val="24"/>
        </w:rPr>
        <w:t>ROC</w:t>
      </w:r>
      <w:r w:rsidRPr="00617744">
        <w:rPr>
          <w:rFonts w:ascii="Times New Roman" w:eastAsia="標楷體" w:hAnsi="Times New Roman" w:cs="Times New Roman"/>
          <w:sz w:val="28"/>
          <w:szCs w:val="24"/>
        </w:rPr>
        <w:t>雖然表現還可，但</w:t>
      </w:r>
      <w:r w:rsidRPr="00617744">
        <w:rPr>
          <w:rFonts w:ascii="Times New Roman" w:eastAsia="標楷體" w:hAnsi="Times New Roman" w:cs="Times New Roman"/>
          <w:sz w:val="28"/>
          <w:szCs w:val="24"/>
        </w:rPr>
        <w:t>Recall</w:t>
      </w:r>
      <w:r w:rsidRPr="00617744">
        <w:rPr>
          <w:rFonts w:ascii="Times New Roman" w:eastAsia="標楷體" w:hAnsi="Times New Roman" w:cs="Times New Roman"/>
          <w:sz w:val="28"/>
          <w:szCs w:val="24"/>
        </w:rPr>
        <w:t>表現並不佳，代表模型預測上癮的能力並不算太好。</w:t>
      </w:r>
    </w:p>
    <w:p w14:paraId="4051DBC2" w14:textId="4AFDBE0B" w:rsidR="00B71C27" w:rsidRPr="00617744" w:rsidRDefault="00B71C27" w:rsidP="00B71C27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</w:rPr>
        <w:drawing>
          <wp:inline distT="0" distB="0" distL="0" distR="0" wp14:anchorId="048D9C86" wp14:editId="15C321D6">
            <wp:extent cx="3102610" cy="3083266"/>
            <wp:effectExtent l="0" t="0" r="254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369" r="5360" b="12652"/>
                    <a:stretch/>
                  </pic:blipFill>
                  <pic:spPr bwMode="auto">
                    <a:xfrm>
                      <a:off x="0" y="0"/>
                      <a:ext cx="3208181" cy="318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7744">
        <w:rPr>
          <w:rFonts w:ascii="Times New Roman" w:eastAsia="標楷體" w:hAnsi="Times New Roman" w:cs="Times New Roman"/>
          <w:noProof/>
        </w:rPr>
        <w:drawing>
          <wp:inline distT="0" distB="0" distL="0" distR="0" wp14:anchorId="3322391F" wp14:editId="0AC1E1BD">
            <wp:extent cx="3510153" cy="2946772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198" b="8895"/>
                    <a:stretch/>
                  </pic:blipFill>
                  <pic:spPr bwMode="auto">
                    <a:xfrm>
                      <a:off x="0" y="0"/>
                      <a:ext cx="3718358" cy="31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07BB0" w14:textId="77777777" w:rsidR="00897101" w:rsidRPr="00617744" w:rsidRDefault="00897101" w:rsidP="00B71C27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</w:p>
    <w:p w14:paraId="5F9CDED4" w14:textId="6F01A862" w:rsidR="00B71C27" w:rsidRPr="00617744" w:rsidRDefault="00B71C27" w:rsidP="00B71C27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五、針對</w:t>
      </w:r>
      <w:proofErr w:type="spellStart"/>
      <w:r w:rsidRPr="00617744">
        <w:rPr>
          <w:rFonts w:ascii="Times New Roman" w:eastAsia="標楷體" w:hAnsi="Times New Roman" w:cs="Times New Roman"/>
          <w:sz w:val="28"/>
          <w:szCs w:val="24"/>
        </w:rPr>
        <w:t>Xgboost</w:t>
      </w:r>
      <w:proofErr w:type="spellEnd"/>
      <w:r w:rsidRPr="00617744">
        <w:rPr>
          <w:rFonts w:ascii="Times New Roman" w:eastAsia="標楷體" w:hAnsi="Times New Roman" w:cs="Times New Roman"/>
          <w:sz w:val="28"/>
          <w:szCs w:val="24"/>
        </w:rPr>
        <w:t>篩選出的變數，以因素分析找出變數間的相關</w:t>
      </w:r>
    </w:p>
    <w:p w14:paraId="2DA5B0FD" w14:textId="029570F5" w:rsidR="00B71C27" w:rsidRPr="00617744" w:rsidRDefault="00B71C27" w:rsidP="00B71C27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ab/>
      </w:r>
      <w:r w:rsidRPr="00617744">
        <w:rPr>
          <w:rFonts w:ascii="Times New Roman" w:eastAsia="標楷體" w:hAnsi="Times New Roman" w:cs="Times New Roman"/>
          <w:sz w:val="28"/>
          <w:szCs w:val="24"/>
        </w:rPr>
        <w:t>以</w:t>
      </w:r>
      <w:r w:rsidRPr="00617744">
        <w:rPr>
          <w:rFonts w:ascii="Times New Roman" w:eastAsia="標楷體" w:hAnsi="Times New Roman" w:cs="Times New Roman"/>
          <w:sz w:val="28"/>
          <w:szCs w:val="24"/>
        </w:rPr>
        <w:t xml:space="preserve">Importance Value </w:t>
      </w:r>
      <w:r w:rsidRPr="00617744">
        <w:rPr>
          <w:rFonts w:ascii="Times New Roman" w:eastAsia="標楷體" w:hAnsi="Times New Roman" w:cs="Times New Roman"/>
          <w:sz w:val="28"/>
          <w:szCs w:val="24"/>
        </w:rPr>
        <w:t>篩選出前</w:t>
      </w:r>
      <w:r w:rsidRPr="00617744">
        <w:rPr>
          <w:rFonts w:ascii="Times New Roman" w:eastAsia="標楷體" w:hAnsi="Times New Roman" w:cs="Times New Roman"/>
          <w:sz w:val="28"/>
          <w:szCs w:val="24"/>
        </w:rPr>
        <w:t>20</w:t>
      </w:r>
      <w:r w:rsidRPr="00617744">
        <w:rPr>
          <w:rFonts w:ascii="Times New Roman" w:eastAsia="標楷體" w:hAnsi="Times New Roman" w:cs="Times New Roman"/>
          <w:sz w:val="28"/>
          <w:szCs w:val="24"/>
        </w:rPr>
        <w:t>有影響力的變數，如下圖：</w:t>
      </w:r>
    </w:p>
    <w:p w14:paraId="3A1B0B32" w14:textId="79D0A013" w:rsidR="00B71C27" w:rsidRPr="00617744" w:rsidRDefault="00AC4876" w:rsidP="00AC4876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403573EB" wp14:editId="5920EA13">
            <wp:extent cx="5597525" cy="3831411"/>
            <wp:effectExtent l="0" t="0" r="317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28" cy="392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99E579" w14:textId="7AA4A020" w:rsidR="00AC4876" w:rsidRPr="00617744" w:rsidRDefault="00AC4876" w:rsidP="00AC4876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lastRenderedPageBreak/>
        <w:t>接著使用因素分析，找出篩選變數彼此間，是否存在關聯，下圖簡介因素分析：</w:t>
      </w:r>
    </w:p>
    <w:p w14:paraId="189FDF8B" w14:textId="37E94C43" w:rsidR="007B0A47" w:rsidRPr="00617744" w:rsidRDefault="007B0A47" w:rsidP="007B0A47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0C1F6D00" wp14:editId="793CAA79">
            <wp:extent cx="6292831" cy="2811213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9080" cy="292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C90A" w14:textId="705BB71E" w:rsidR="007B0A47" w:rsidRPr="00617744" w:rsidRDefault="007B0A47" w:rsidP="007B0A47">
      <w:pPr>
        <w:spacing w:line="360" w:lineRule="auto"/>
        <w:ind w:firstLine="480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如下圖，我們以</w:t>
      </w:r>
      <w:r w:rsidRPr="00617744">
        <w:rPr>
          <w:rFonts w:ascii="Times New Roman" w:eastAsia="標楷體" w:hAnsi="Times New Roman" w:cs="Times New Roman"/>
          <w:sz w:val="28"/>
          <w:szCs w:val="24"/>
        </w:rPr>
        <w:t>Scree Plots</w:t>
      </w:r>
      <w:r w:rsidRPr="00617744">
        <w:rPr>
          <w:rFonts w:ascii="Times New Roman" w:eastAsia="標楷體" w:hAnsi="Times New Roman" w:cs="Times New Roman"/>
          <w:sz w:val="28"/>
          <w:szCs w:val="24"/>
        </w:rPr>
        <w:t>看到因素分析在第三因子時</w:t>
      </w:r>
      <w:r w:rsidRPr="00617744">
        <w:rPr>
          <w:rFonts w:ascii="Times New Roman" w:eastAsia="標楷體" w:hAnsi="Times New Roman" w:cs="Times New Roman"/>
          <w:sz w:val="28"/>
          <w:szCs w:val="24"/>
        </w:rPr>
        <w:t>Eigen value</w:t>
      </w:r>
      <w:r w:rsidRPr="00617744">
        <w:rPr>
          <w:rFonts w:ascii="Times New Roman" w:eastAsia="標楷體" w:hAnsi="Times New Roman" w:cs="Times New Roman"/>
          <w:sz w:val="28"/>
          <w:szCs w:val="24"/>
        </w:rPr>
        <w:t>便低於</w:t>
      </w:r>
      <w:r w:rsidRPr="00617744">
        <w:rPr>
          <w:rFonts w:ascii="Times New Roman" w:eastAsia="標楷體" w:hAnsi="Times New Roman" w:cs="Times New Roman"/>
          <w:sz w:val="28"/>
          <w:szCs w:val="24"/>
        </w:rPr>
        <w:t>1</w:t>
      </w:r>
      <w:r w:rsidRPr="00617744">
        <w:rPr>
          <w:rFonts w:ascii="Times New Roman" w:eastAsia="標楷體" w:hAnsi="Times New Roman" w:cs="Times New Roman"/>
          <w:sz w:val="28"/>
          <w:szCs w:val="24"/>
        </w:rPr>
        <w:t>，因此我們最多選到三因子，而右圖為三因子間，</w:t>
      </w:r>
      <w:r w:rsidRPr="00617744">
        <w:rPr>
          <w:rFonts w:ascii="Times New Roman" w:eastAsia="標楷體" w:hAnsi="Times New Roman" w:cs="Times New Roman"/>
          <w:sz w:val="28"/>
          <w:szCs w:val="24"/>
        </w:rPr>
        <w:t>Eigen vector</w:t>
      </w:r>
      <w:r w:rsidRPr="00617744">
        <w:rPr>
          <w:rFonts w:ascii="Times New Roman" w:eastAsia="標楷體" w:hAnsi="Times New Roman" w:cs="Times New Roman"/>
          <w:sz w:val="28"/>
          <w:szCs w:val="24"/>
        </w:rPr>
        <w:t>各變數間的關聯。</w:t>
      </w:r>
    </w:p>
    <w:p w14:paraId="587E989B" w14:textId="6112F63F" w:rsidR="00AC4876" w:rsidRPr="00617744" w:rsidRDefault="007B0A47" w:rsidP="007B0A47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4D93FAE3" wp14:editId="0C6090EF">
            <wp:extent cx="6082665" cy="3461117"/>
            <wp:effectExtent l="0" t="0" r="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5"/>
                    <a:stretch/>
                  </pic:blipFill>
                  <pic:spPr bwMode="auto">
                    <a:xfrm>
                      <a:off x="0" y="0"/>
                      <a:ext cx="6218884" cy="353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DCA12" w14:textId="728E63AF" w:rsidR="007B0A47" w:rsidRPr="00617744" w:rsidRDefault="007B0A47" w:rsidP="007B0A47">
      <w:pPr>
        <w:spacing w:line="360" w:lineRule="auto"/>
        <w:ind w:firstLine="480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將所選的各組變數呈現如下圖，以第</w:t>
      </w:r>
      <w:r w:rsidRPr="00617744">
        <w:rPr>
          <w:rFonts w:ascii="Times New Roman" w:eastAsia="標楷體" w:hAnsi="Times New Roman" w:cs="Times New Roman"/>
          <w:sz w:val="28"/>
          <w:szCs w:val="24"/>
        </w:rPr>
        <w:t>C</w:t>
      </w:r>
      <w:r w:rsidRPr="00617744">
        <w:rPr>
          <w:rFonts w:ascii="Times New Roman" w:eastAsia="標楷體" w:hAnsi="Times New Roman" w:cs="Times New Roman"/>
          <w:sz w:val="28"/>
          <w:szCs w:val="24"/>
        </w:rPr>
        <w:t>組因子為例，可發現該因子將娛樂消費、抽菸、金融觀念、品牌服飾等問題歸類成一組，我們對該因子做探索性資料分析：</w:t>
      </w:r>
    </w:p>
    <w:p w14:paraId="199F1A21" w14:textId="2B61A8AB" w:rsidR="007B0A47" w:rsidRPr="00617744" w:rsidRDefault="007B0A47" w:rsidP="007B0A47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0AB84FAC" wp14:editId="61C533E6">
            <wp:extent cx="4998716" cy="315087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7" t="3100" r="6900" b="2839"/>
                    <a:stretch/>
                  </pic:blipFill>
                  <pic:spPr bwMode="auto">
                    <a:xfrm>
                      <a:off x="0" y="0"/>
                      <a:ext cx="5151983" cy="324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073F2" w14:textId="641E06A5" w:rsidR="007B0A47" w:rsidRPr="00617744" w:rsidRDefault="007B0A47" w:rsidP="007B0A47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14EB4FD0" wp14:editId="6A763683">
            <wp:extent cx="6545327" cy="3332647"/>
            <wp:effectExtent l="0" t="0" r="8255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3"/>
                    <a:stretch/>
                  </pic:blipFill>
                  <pic:spPr bwMode="auto">
                    <a:xfrm>
                      <a:off x="0" y="0"/>
                      <a:ext cx="6661792" cy="339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1C334" w14:textId="562CBC28" w:rsidR="007B0A47" w:rsidRPr="00617744" w:rsidRDefault="007B0A47" w:rsidP="007B0A47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ab/>
      </w:r>
      <w:r w:rsidRPr="00617744">
        <w:rPr>
          <w:rFonts w:ascii="Times New Roman" w:eastAsia="標楷體" w:hAnsi="Times New Roman" w:cs="Times New Roman"/>
          <w:sz w:val="28"/>
          <w:szCs w:val="24"/>
        </w:rPr>
        <w:t>可發現娛樂消費、抽菸的頻率越高的族群裡，酒精上癮的比例也越高，而儲蓄觀念越差的族群酒精上癮的比例也越高。</w:t>
      </w:r>
    </w:p>
    <w:p w14:paraId="0F8BDEEA" w14:textId="33DB965A" w:rsidR="007B0A47" w:rsidRPr="00617744" w:rsidRDefault="007B0A47" w:rsidP="007B0A47">
      <w:pPr>
        <w:spacing w:line="360" w:lineRule="auto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六、</w:t>
      </w:r>
      <w:r w:rsidRPr="00617744">
        <w:rPr>
          <w:rFonts w:ascii="Times New Roman" w:eastAsia="標楷體" w:hAnsi="Times New Roman" w:cs="Times New Roman"/>
          <w:sz w:val="28"/>
          <w:szCs w:val="24"/>
        </w:rPr>
        <w:t xml:space="preserve"> </w:t>
      </w:r>
      <w:r w:rsidRPr="00617744">
        <w:rPr>
          <w:rFonts w:ascii="Times New Roman" w:eastAsia="標楷體" w:hAnsi="Times New Roman" w:cs="Times New Roman"/>
          <w:sz w:val="28"/>
          <w:szCs w:val="24"/>
        </w:rPr>
        <w:t>將問卷填答資料加權，以</w:t>
      </w:r>
      <w:r w:rsidRPr="00617744">
        <w:rPr>
          <w:rFonts w:ascii="Times New Roman" w:eastAsia="標楷體" w:hAnsi="Times New Roman" w:cs="Times New Roman"/>
          <w:sz w:val="28"/>
          <w:szCs w:val="24"/>
        </w:rPr>
        <w:t>Gaussian Mixture Model</w:t>
      </w:r>
      <w:r w:rsidRPr="00617744">
        <w:rPr>
          <w:rFonts w:ascii="Times New Roman" w:eastAsia="標楷體" w:hAnsi="Times New Roman" w:cs="Times New Roman"/>
          <w:sz w:val="28"/>
          <w:szCs w:val="24"/>
        </w:rPr>
        <w:t>模型分類</w:t>
      </w:r>
    </w:p>
    <w:p w14:paraId="0D3B207A" w14:textId="455DD203" w:rsidR="007B0A47" w:rsidRPr="00617744" w:rsidRDefault="007B0A47" w:rsidP="007B0A47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ab/>
      </w:r>
      <w:r w:rsidRPr="00617744">
        <w:rPr>
          <w:rFonts w:ascii="Times New Roman" w:eastAsia="標楷體" w:hAnsi="Times New Roman" w:cs="Times New Roman"/>
          <w:sz w:val="28"/>
          <w:szCs w:val="24"/>
        </w:rPr>
        <w:t>第五章我們分析以</w:t>
      </w:r>
      <w:proofErr w:type="spellStart"/>
      <w:r w:rsidRPr="00617744">
        <w:rPr>
          <w:rFonts w:ascii="Times New Roman" w:eastAsia="標楷體" w:hAnsi="Times New Roman" w:cs="Times New Roman"/>
          <w:sz w:val="28"/>
          <w:szCs w:val="24"/>
        </w:rPr>
        <w:t>Xgboost</w:t>
      </w:r>
      <w:proofErr w:type="spellEnd"/>
      <w:r w:rsidRPr="00617744">
        <w:rPr>
          <w:rFonts w:ascii="Times New Roman" w:eastAsia="標楷體" w:hAnsi="Times New Roman" w:cs="Times New Roman"/>
          <w:sz w:val="28"/>
          <w:szCs w:val="24"/>
        </w:rPr>
        <w:t>模型篩選出的變數，其變數間的關聯性，而本章我們將所篩選的變數以</w:t>
      </w:r>
      <w:r w:rsidRPr="00617744">
        <w:rPr>
          <w:rFonts w:ascii="Times New Roman" w:eastAsia="標楷體" w:hAnsi="Times New Roman" w:cs="Times New Roman"/>
          <w:sz w:val="28"/>
          <w:szCs w:val="24"/>
        </w:rPr>
        <w:t>Important Value</w:t>
      </w:r>
      <w:r w:rsidRPr="00617744">
        <w:rPr>
          <w:rFonts w:ascii="Times New Roman" w:eastAsia="標楷體" w:hAnsi="Times New Roman" w:cs="Times New Roman"/>
          <w:sz w:val="28"/>
          <w:szCs w:val="24"/>
        </w:rPr>
        <w:t>進行加權，並以問卷題目與</w:t>
      </w:r>
      <w:r w:rsidR="00897101" w:rsidRPr="00617744">
        <w:rPr>
          <w:rFonts w:ascii="Times New Roman" w:eastAsia="標楷體" w:hAnsi="Times New Roman" w:cs="Times New Roman"/>
          <w:sz w:val="28"/>
          <w:szCs w:val="24"/>
        </w:rPr>
        <w:t>上癮呈現正相關或負相關分為兩組，可得新的兩指標，其流程與機率分配圖如下：</w:t>
      </w:r>
    </w:p>
    <w:p w14:paraId="3B4EA8D6" w14:textId="0570ECA1" w:rsidR="00897101" w:rsidRPr="00617744" w:rsidRDefault="00897101" w:rsidP="00897101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77558CB6" wp14:editId="78BC6946">
            <wp:extent cx="4820247" cy="1753229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105"/>
                    <a:stretch/>
                  </pic:blipFill>
                  <pic:spPr bwMode="auto">
                    <a:xfrm>
                      <a:off x="0" y="0"/>
                      <a:ext cx="4873824" cy="177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29E46" w14:textId="50B4A6B5" w:rsidR="00897101" w:rsidRPr="00617744" w:rsidRDefault="00897101" w:rsidP="00897101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3B156BAD" wp14:editId="7D356111">
            <wp:extent cx="4481316" cy="262953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46" cy="2649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C43B2" w14:textId="0C4062AD" w:rsidR="00897101" w:rsidRPr="00617744" w:rsidRDefault="00897101" w:rsidP="00897101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ab/>
      </w:r>
      <w:r w:rsidRPr="00617744">
        <w:rPr>
          <w:rFonts w:ascii="Times New Roman" w:eastAsia="標楷體" w:hAnsi="Times New Roman" w:cs="Times New Roman"/>
          <w:sz w:val="28"/>
          <w:szCs w:val="24"/>
        </w:rPr>
        <w:t>最後我們以正相關問題、負相關問題以及兩者總和進行</w:t>
      </w:r>
      <w:r w:rsidRPr="00617744">
        <w:rPr>
          <w:rFonts w:ascii="Times New Roman" w:eastAsia="標楷體" w:hAnsi="Times New Roman" w:cs="Times New Roman"/>
          <w:sz w:val="28"/>
          <w:szCs w:val="24"/>
        </w:rPr>
        <w:t>GMM</w:t>
      </w:r>
      <w:r w:rsidRPr="00617744">
        <w:rPr>
          <w:rFonts w:ascii="Times New Roman" w:eastAsia="標楷體" w:hAnsi="Times New Roman" w:cs="Times New Roman"/>
          <w:sz w:val="28"/>
          <w:szCs w:val="24"/>
        </w:rPr>
        <w:t>模型建立，可得結果如下：</w:t>
      </w:r>
    </w:p>
    <w:p w14:paraId="5A5096D2" w14:textId="1568E607" w:rsidR="00897101" w:rsidRPr="00617744" w:rsidRDefault="00897101" w:rsidP="00897101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drawing>
          <wp:inline distT="0" distB="0" distL="0" distR="0" wp14:anchorId="7B807EFC" wp14:editId="73E120B6">
            <wp:extent cx="6650990" cy="270541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1023"/>
                    <a:stretch/>
                  </pic:blipFill>
                  <pic:spPr bwMode="auto">
                    <a:xfrm>
                      <a:off x="0" y="0"/>
                      <a:ext cx="6738367" cy="274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D44E0" w14:textId="3DDD62A0" w:rsidR="00897101" w:rsidRPr="00617744" w:rsidRDefault="00897101" w:rsidP="00897101">
      <w:pPr>
        <w:spacing w:line="360" w:lineRule="auto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ab/>
      </w:r>
      <w:r w:rsidRPr="00617744">
        <w:rPr>
          <w:rFonts w:ascii="Times New Roman" w:eastAsia="標楷體" w:hAnsi="Times New Roman" w:cs="Times New Roman"/>
          <w:sz w:val="28"/>
          <w:szCs w:val="24"/>
        </w:rPr>
        <w:t>上圖左邊為真實值，紅色為上癮，藍色為無上癮，上圖右邊為分類結果，可見當分數越高時，上癮的比例也會越高，但可看得出來資料在這兩組變數間重疊的部分很大，可見這種做法並不是個非常有解釋力的變數，我們觀察其模型表現：</w:t>
      </w:r>
    </w:p>
    <w:p w14:paraId="2F211CFB" w14:textId="09981284" w:rsidR="00897101" w:rsidRPr="00617744" w:rsidRDefault="00897101" w:rsidP="00897101">
      <w:pPr>
        <w:spacing w:line="360" w:lineRule="auto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2827226" wp14:editId="71D5BE28">
            <wp:extent cx="5811352" cy="3497362"/>
            <wp:effectExtent l="0" t="0" r="0" b="825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092" cy="3501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D53515" w14:textId="665B0003" w:rsidR="00077D07" w:rsidRPr="00617744" w:rsidRDefault="00897101" w:rsidP="00077D07">
      <w:pPr>
        <w:spacing w:line="360" w:lineRule="auto"/>
        <w:ind w:firstLine="480"/>
        <w:rPr>
          <w:rFonts w:ascii="Times New Roman" w:eastAsia="標楷體" w:hAnsi="Times New Roman" w:cs="Times New Roman"/>
          <w:sz w:val="28"/>
          <w:szCs w:val="24"/>
        </w:rPr>
      </w:pPr>
      <w:r w:rsidRPr="00617744">
        <w:rPr>
          <w:rFonts w:ascii="Times New Roman" w:eastAsia="標楷體" w:hAnsi="Times New Roman" w:cs="Times New Roman"/>
          <w:sz w:val="28"/>
          <w:szCs w:val="24"/>
        </w:rPr>
        <w:t>可以發現</w:t>
      </w:r>
      <w:r w:rsidR="00077D07" w:rsidRPr="00617744">
        <w:rPr>
          <w:rFonts w:ascii="Times New Roman" w:eastAsia="標楷體" w:hAnsi="Times New Roman" w:cs="Times New Roman"/>
          <w:sz w:val="28"/>
          <w:szCs w:val="24"/>
        </w:rPr>
        <w:t>表現比起</w:t>
      </w:r>
      <w:proofErr w:type="spellStart"/>
      <w:r w:rsidR="00077D07" w:rsidRPr="00617744">
        <w:rPr>
          <w:rFonts w:ascii="Times New Roman" w:eastAsia="標楷體" w:hAnsi="Times New Roman" w:cs="Times New Roman"/>
          <w:sz w:val="28"/>
          <w:szCs w:val="24"/>
        </w:rPr>
        <w:t>Xgboost</w:t>
      </w:r>
      <w:proofErr w:type="spellEnd"/>
      <w:r w:rsidR="00077D07" w:rsidRPr="00617744">
        <w:rPr>
          <w:rFonts w:ascii="Times New Roman" w:eastAsia="標楷體" w:hAnsi="Times New Roman" w:cs="Times New Roman"/>
          <w:sz w:val="28"/>
          <w:szCs w:val="24"/>
        </w:rPr>
        <w:t>來說，並不會表現較差，甚至在</w:t>
      </w:r>
      <w:r w:rsidR="00C91BAE" w:rsidRPr="00617744">
        <w:rPr>
          <w:rFonts w:ascii="Times New Roman" w:eastAsia="標楷體" w:hAnsi="Times New Roman" w:cs="Times New Roman"/>
          <w:sz w:val="28"/>
          <w:szCs w:val="24"/>
        </w:rPr>
        <w:t>RO</w:t>
      </w:r>
      <w:r w:rsidR="00617744" w:rsidRPr="00617744">
        <w:rPr>
          <w:rFonts w:ascii="Times New Roman" w:eastAsia="標楷體" w:hAnsi="Times New Roman" w:cs="Times New Roman"/>
          <w:sz w:val="28"/>
          <w:szCs w:val="24"/>
        </w:rPr>
        <w:t>C</w:t>
      </w:r>
      <w:r w:rsidR="00077D07" w:rsidRPr="00617744">
        <w:rPr>
          <w:rFonts w:ascii="Times New Roman" w:eastAsia="標楷體" w:hAnsi="Times New Roman" w:cs="Times New Roman"/>
          <w:sz w:val="28"/>
          <w:szCs w:val="24"/>
        </w:rPr>
        <w:t>的表現上，要明顯比</w:t>
      </w:r>
      <w:proofErr w:type="spellStart"/>
      <w:r w:rsidR="00077D07" w:rsidRPr="00617744">
        <w:rPr>
          <w:rFonts w:ascii="Times New Roman" w:eastAsia="標楷體" w:hAnsi="Times New Roman" w:cs="Times New Roman"/>
          <w:sz w:val="28"/>
          <w:szCs w:val="24"/>
        </w:rPr>
        <w:t>Xgboost</w:t>
      </w:r>
      <w:proofErr w:type="spellEnd"/>
      <w:r w:rsidR="00077D07" w:rsidRPr="00617744">
        <w:rPr>
          <w:rFonts w:ascii="Times New Roman" w:eastAsia="標楷體" w:hAnsi="Times New Roman" w:cs="Times New Roman"/>
          <w:sz w:val="28"/>
          <w:szCs w:val="24"/>
        </w:rPr>
        <w:t>來得更好。</w:t>
      </w:r>
    </w:p>
    <w:sectPr w:rsidR="00077D07" w:rsidRPr="00617744" w:rsidSect="003637A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3585A"/>
    <w:multiLevelType w:val="hybridMultilevel"/>
    <w:tmpl w:val="7BF87F76"/>
    <w:lvl w:ilvl="0" w:tplc="CED6950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EA5BB9"/>
    <w:multiLevelType w:val="hybridMultilevel"/>
    <w:tmpl w:val="8FDC60C4"/>
    <w:lvl w:ilvl="0" w:tplc="CED6950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C610CEFA">
      <w:start w:val="1"/>
      <w:numFmt w:val="decimal"/>
      <w:lvlText w:val="%2."/>
      <w:lvlJc w:val="left"/>
      <w:pPr>
        <w:ind w:left="1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C4F184F"/>
    <w:multiLevelType w:val="hybridMultilevel"/>
    <w:tmpl w:val="93FCBC2E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A0E6850"/>
    <w:multiLevelType w:val="hybridMultilevel"/>
    <w:tmpl w:val="265C0D6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A6C3107"/>
    <w:multiLevelType w:val="hybridMultilevel"/>
    <w:tmpl w:val="204A089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DFA1BCD"/>
    <w:multiLevelType w:val="hybridMultilevel"/>
    <w:tmpl w:val="AE2E9436"/>
    <w:lvl w:ilvl="0" w:tplc="0C0C793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0A37671"/>
    <w:multiLevelType w:val="hybridMultilevel"/>
    <w:tmpl w:val="1DD4CCF2"/>
    <w:lvl w:ilvl="0" w:tplc="04090015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B245936"/>
    <w:multiLevelType w:val="hybridMultilevel"/>
    <w:tmpl w:val="917251D0"/>
    <w:lvl w:ilvl="0" w:tplc="04090015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7A0"/>
    <w:rsid w:val="00077D07"/>
    <w:rsid w:val="001F24C2"/>
    <w:rsid w:val="003637A0"/>
    <w:rsid w:val="004834AB"/>
    <w:rsid w:val="004C3D5B"/>
    <w:rsid w:val="00617744"/>
    <w:rsid w:val="007B0A47"/>
    <w:rsid w:val="008556B9"/>
    <w:rsid w:val="00897101"/>
    <w:rsid w:val="008A4933"/>
    <w:rsid w:val="00931CB9"/>
    <w:rsid w:val="00AC4876"/>
    <w:rsid w:val="00AF6EC0"/>
    <w:rsid w:val="00B71C27"/>
    <w:rsid w:val="00BB4330"/>
    <w:rsid w:val="00C91BAE"/>
    <w:rsid w:val="00C95246"/>
    <w:rsid w:val="00F1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D9872"/>
  <w15:chartTrackingRefBased/>
  <w15:docId w15:val="{18A96584-8268-4D5C-A05B-62106F12C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637A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637A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637A0"/>
    <w:pPr>
      <w:ind w:leftChars="200" w:left="480"/>
    </w:pPr>
  </w:style>
  <w:style w:type="character" w:styleId="a6">
    <w:name w:val="annotation reference"/>
    <w:basedOn w:val="a0"/>
    <w:uiPriority w:val="99"/>
    <w:semiHidden/>
    <w:unhideWhenUsed/>
    <w:rsid w:val="00077D07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077D07"/>
  </w:style>
  <w:style w:type="character" w:customStyle="1" w:styleId="a8">
    <w:name w:val="註解文字 字元"/>
    <w:basedOn w:val="a0"/>
    <w:link w:val="a7"/>
    <w:uiPriority w:val="99"/>
    <w:semiHidden/>
    <w:rsid w:val="00077D07"/>
  </w:style>
  <w:style w:type="paragraph" w:styleId="a9">
    <w:name w:val="annotation subject"/>
    <w:basedOn w:val="a7"/>
    <w:next w:val="a7"/>
    <w:link w:val="aa"/>
    <w:uiPriority w:val="99"/>
    <w:semiHidden/>
    <w:unhideWhenUsed/>
    <w:rsid w:val="00077D07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077D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kaggle.com/miroslavsabo/young-people-surve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11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冠維 賴</dc:creator>
  <cp:keywords/>
  <dc:description/>
  <cp:lastModifiedBy>冠維 賴</cp:lastModifiedBy>
  <cp:revision>14</cp:revision>
  <dcterms:created xsi:type="dcterms:W3CDTF">2021-05-03T06:41:00Z</dcterms:created>
  <dcterms:modified xsi:type="dcterms:W3CDTF">2021-05-03T08:22:00Z</dcterms:modified>
</cp:coreProperties>
</file>