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2"/>
        <w:tblW w:w="978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04"/>
        <w:gridCol w:w="479"/>
        <w:gridCol w:w="483"/>
        <w:gridCol w:w="628"/>
        <w:gridCol w:w="141"/>
        <w:gridCol w:w="1159"/>
        <w:gridCol w:w="259"/>
        <w:gridCol w:w="705"/>
        <w:gridCol w:w="482"/>
        <w:gridCol w:w="797"/>
        <w:gridCol w:w="167"/>
        <w:gridCol w:w="483"/>
        <w:gridCol w:w="482"/>
        <w:gridCol w:w="482"/>
        <w:gridCol w:w="482"/>
        <w:gridCol w:w="483"/>
        <w:gridCol w:w="482"/>
        <w:gridCol w:w="483"/>
      </w:tblGrid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br w:type="page"/>
            </w:r>
          </w:p>
        </w:tc>
        <w:tc>
          <w:tcPr>
            <w:tcW w:w="7712" w:type="dxa"/>
            <w:gridSpan w:val="15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ЯФ МФЮА</w:t>
            </w: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712" w:type="dxa"/>
            <w:gridSpan w:val="15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(наименование профильной организации)</w:t>
            </w: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7712" w:type="dxa"/>
            <w:gridSpan w:val="15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г. Ярославль ул. Кузнецова д. 1</w:t>
            </w: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712" w:type="dxa"/>
            <w:gridSpan w:val="15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(адрес места нахождения профильной организации)</w:t>
            </w: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712" w:type="dxa"/>
            <w:gridSpan w:val="15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962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769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159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279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650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9781" w:type="dxa"/>
            <w:gridSpan w:val="18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ХАРАКТЕРИСТИКА РАБОТЫ ОБУЧАЮЩЕГОСЯ ПО МЕСТУ ПРАКТИКИ</w:t>
            </w: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962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769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159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1279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650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9781" w:type="dxa"/>
            <w:gridSpan w:val="18"/>
          </w:tcPr>
          <w:p w:rsidR="00C909CE" w:rsidRPr="00D868A9" w:rsidRDefault="00C909CE" w:rsidP="00734AB6">
            <w:pPr>
              <w:ind w:firstLine="567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Настоящую характеристику получил </w:t>
            </w: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обучающийся Аккредитованного образовательного частного учреждения высшего образования «Московский финансово-юридический университет МФЮА»</w:t>
            </w:r>
          </w:p>
        </w:tc>
      </w:tr>
      <w:tr w:rsidR="00C909CE" w:rsidRPr="00D868A9" w:rsidTr="00734AB6">
        <w:trPr>
          <w:jc w:val="center"/>
        </w:trPr>
        <w:tc>
          <w:tcPr>
            <w:tcW w:w="9781" w:type="dxa"/>
            <w:gridSpan w:val="18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Никита Олегович Борисов</w:t>
            </w:r>
          </w:p>
        </w:tc>
      </w:tr>
      <w:tr w:rsidR="00C909CE" w:rsidRPr="00D868A9" w:rsidTr="00734AB6">
        <w:trPr>
          <w:jc w:val="center"/>
        </w:trPr>
        <w:tc>
          <w:tcPr>
            <w:tcW w:w="9781" w:type="dxa"/>
            <w:gridSpan w:val="18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(Имя Отчество Фамилия)</w:t>
            </w:r>
          </w:p>
        </w:tc>
      </w:tr>
      <w:tr w:rsidR="00C909CE" w:rsidRPr="00D868A9" w:rsidTr="00734AB6">
        <w:trPr>
          <w:jc w:val="center"/>
        </w:trPr>
        <w:tc>
          <w:tcPr>
            <w:tcW w:w="2066" w:type="dxa"/>
            <w:gridSpan w:val="3"/>
          </w:tcPr>
          <w:p w:rsidR="00C909CE" w:rsidRPr="00D868A9" w:rsidRDefault="00C909CE" w:rsidP="00734AB6">
            <w:pP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обучающийся на</w:t>
            </w:r>
          </w:p>
        </w:tc>
        <w:tc>
          <w:tcPr>
            <w:tcW w:w="1928" w:type="dxa"/>
            <w:gridSpan w:val="3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втором</w:t>
            </w:r>
          </w:p>
        </w:tc>
        <w:tc>
          <w:tcPr>
            <w:tcW w:w="5787" w:type="dxa"/>
            <w:gridSpan w:val="12"/>
          </w:tcPr>
          <w:p w:rsidR="00C909CE" w:rsidRPr="00D868A9" w:rsidRDefault="00C909CE" w:rsidP="00734AB6">
            <w:pP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курсе по направлению подготовки / специальности</w:t>
            </w: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2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928" w:type="dxa"/>
            <w:gridSpan w:val="3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(курс)</w:t>
            </w: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79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50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9781" w:type="dxa"/>
            <w:gridSpan w:val="18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Прикладная информатика (Прикладная информатика в экономике)</w:t>
            </w:r>
          </w:p>
        </w:tc>
      </w:tr>
      <w:tr w:rsidR="00C909CE" w:rsidRPr="00D868A9" w:rsidTr="00734AB6">
        <w:trPr>
          <w:jc w:val="center"/>
        </w:trPr>
        <w:tc>
          <w:tcPr>
            <w:tcW w:w="9781" w:type="dxa"/>
            <w:gridSpan w:val="18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(название направления подготовки / специальности)</w:t>
            </w: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2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69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59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79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50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2835" w:type="dxa"/>
            <w:gridSpan w:val="5"/>
          </w:tcPr>
          <w:p w:rsidR="00C909CE" w:rsidRPr="00D868A9" w:rsidRDefault="00C909CE" w:rsidP="00734AB6">
            <w:pP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прошедший практику</w:t>
            </w:r>
          </w:p>
        </w:tc>
        <w:tc>
          <w:tcPr>
            <w:tcW w:w="6946" w:type="dxa"/>
            <w:gridSpan w:val="13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Учебная</w:t>
            </w: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2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69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46" w:type="dxa"/>
            <w:gridSpan w:val="13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(вид практики: учебная / производственная)</w:t>
            </w:r>
          </w:p>
        </w:tc>
      </w:tr>
      <w:tr w:rsidR="00C909CE" w:rsidRPr="00D868A9" w:rsidTr="00734AB6">
        <w:trPr>
          <w:jc w:val="center"/>
        </w:trPr>
        <w:tc>
          <w:tcPr>
            <w:tcW w:w="9781" w:type="dxa"/>
            <w:gridSpan w:val="18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Научно-исследовательская работа (получение первичных навыков научно-</w:t>
            </w:r>
          </w:p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исследовательской работы)</w:t>
            </w:r>
          </w:p>
        </w:tc>
      </w:tr>
      <w:tr w:rsidR="00C909CE" w:rsidRPr="00D868A9" w:rsidTr="00734AB6">
        <w:trPr>
          <w:jc w:val="center"/>
        </w:trPr>
        <w:tc>
          <w:tcPr>
            <w:tcW w:w="9781" w:type="dxa"/>
            <w:gridSpan w:val="18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(тип практики)</w:t>
            </w:r>
          </w:p>
        </w:tc>
      </w:tr>
      <w:tr w:rsidR="00C909CE" w:rsidRPr="00D868A9" w:rsidTr="00734AB6">
        <w:trPr>
          <w:jc w:val="center"/>
        </w:trPr>
        <w:tc>
          <w:tcPr>
            <w:tcW w:w="2066" w:type="dxa"/>
            <w:gridSpan w:val="3"/>
          </w:tcPr>
          <w:p w:rsidR="00C909CE" w:rsidRPr="00D868A9" w:rsidRDefault="00C909CE" w:rsidP="00734AB6">
            <w:pP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на предприятии</w:t>
            </w:r>
          </w:p>
        </w:tc>
        <w:tc>
          <w:tcPr>
            <w:tcW w:w="7715" w:type="dxa"/>
            <w:gridSpan w:val="15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ЯФ МФЮА</w:t>
            </w: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2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715" w:type="dxa"/>
            <w:gridSpan w:val="15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(наименование профильной организации)</w:t>
            </w:r>
          </w:p>
        </w:tc>
      </w:tr>
      <w:tr w:rsidR="00C909CE" w:rsidRPr="00D868A9" w:rsidTr="00734AB6">
        <w:trPr>
          <w:jc w:val="center"/>
        </w:trPr>
        <w:tc>
          <w:tcPr>
            <w:tcW w:w="2835" w:type="dxa"/>
            <w:gridSpan w:val="5"/>
          </w:tcPr>
          <w:p w:rsidR="00C909CE" w:rsidRPr="00D868A9" w:rsidRDefault="00C909CE" w:rsidP="00734AB6">
            <w:pPr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расположенном по адресу</w:t>
            </w:r>
          </w:p>
        </w:tc>
        <w:tc>
          <w:tcPr>
            <w:tcW w:w="6946" w:type="dxa"/>
            <w:gridSpan w:val="13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г. Ярославль ул. Кузнецова д. 1</w:t>
            </w:r>
          </w:p>
        </w:tc>
        <w:bookmarkStart w:id="0" w:name="_GoBack"/>
        <w:bookmarkEnd w:id="0"/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2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69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946" w:type="dxa"/>
            <w:gridSpan w:val="13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(адрес места нахождения профильной организации)</w:t>
            </w:r>
          </w:p>
        </w:tc>
      </w:tr>
      <w:tr w:rsidR="00C909CE" w:rsidRPr="00D868A9" w:rsidTr="00734AB6">
        <w:trPr>
          <w:jc w:val="center"/>
        </w:trPr>
        <w:tc>
          <w:tcPr>
            <w:tcW w:w="1583" w:type="dxa"/>
            <w:gridSpan w:val="2"/>
          </w:tcPr>
          <w:p w:rsidR="00C909CE" w:rsidRPr="00D868A9" w:rsidRDefault="00C909CE" w:rsidP="00734AB6">
            <w:pP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в период с</w:t>
            </w: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«</w:t>
            </w:r>
          </w:p>
        </w:tc>
        <w:tc>
          <w:tcPr>
            <w:tcW w:w="628" w:type="dxa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01</w:t>
            </w:r>
          </w:p>
        </w:tc>
        <w:tc>
          <w:tcPr>
            <w:tcW w:w="141" w:type="dxa"/>
          </w:tcPr>
          <w:p w:rsidR="00C909CE" w:rsidRPr="00D868A9" w:rsidRDefault="00C909CE" w:rsidP="00734AB6">
            <w:pPr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»</w:t>
            </w:r>
          </w:p>
        </w:tc>
        <w:tc>
          <w:tcPr>
            <w:tcW w:w="1159" w:type="dxa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июня</w:t>
            </w:r>
          </w:p>
        </w:tc>
        <w:tc>
          <w:tcPr>
            <w:tcW w:w="259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</w:p>
        </w:tc>
        <w:tc>
          <w:tcPr>
            <w:tcW w:w="705" w:type="dxa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2026</w:t>
            </w:r>
          </w:p>
        </w:tc>
        <w:tc>
          <w:tcPr>
            <w:tcW w:w="482" w:type="dxa"/>
          </w:tcPr>
          <w:p w:rsidR="00C909CE" w:rsidRPr="00D868A9" w:rsidRDefault="00C909CE" w:rsidP="00734AB6">
            <w:pPr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г.</w:t>
            </w:r>
          </w:p>
        </w:tc>
        <w:tc>
          <w:tcPr>
            <w:tcW w:w="797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по</w:t>
            </w:r>
          </w:p>
        </w:tc>
        <w:tc>
          <w:tcPr>
            <w:tcW w:w="167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«</w:t>
            </w:r>
          </w:p>
        </w:tc>
        <w:tc>
          <w:tcPr>
            <w:tcW w:w="483" w:type="dxa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29</w:t>
            </w: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»</w:t>
            </w:r>
          </w:p>
        </w:tc>
        <w:tc>
          <w:tcPr>
            <w:tcW w:w="964" w:type="dxa"/>
            <w:gridSpan w:val="2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июня</w:t>
            </w: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20</w:t>
            </w:r>
          </w:p>
        </w:tc>
        <w:tc>
          <w:tcPr>
            <w:tcW w:w="482" w:type="dxa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26</w:t>
            </w: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г.</w:t>
            </w: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79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28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1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59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59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05" w:type="dxa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7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67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3" w:type="dxa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4" w:type="dxa"/>
            <w:gridSpan w:val="2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2" w:type="dxa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9781" w:type="dxa"/>
            <w:gridSpan w:val="18"/>
          </w:tcPr>
          <w:p w:rsidR="00C909CE" w:rsidRPr="00D868A9" w:rsidRDefault="00C909CE" w:rsidP="00734AB6">
            <w:pPr>
              <w:ind w:firstLine="567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В указанный период обучающийся выполнил следующие виды работ:</w:t>
            </w:r>
          </w:p>
          <w:tbl>
            <w:tblPr>
              <w:tblStyle w:val="2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808"/>
              <w:gridCol w:w="7907"/>
            </w:tblGrid>
            <w:tr w:rsidR="00C909CE" w:rsidRPr="00D868A9" w:rsidTr="00734AB6">
              <w:tc>
                <w:tcPr>
                  <w:tcW w:w="1808" w:type="dxa"/>
                  <w:vAlign w:val="center"/>
                </w:tcPr>
                <w:p w:rsidR="00C909CE" w:rsidRPr="00D868A9" w:rsidRDefault="00C909CE" w:rsidP="00734AB6">
                  <w:pPr>
                    <w:jc w:val="both"/>
                    <w:rPr>
                      <w:rFonts w:ascii="Times New Roman" w:eastAsia="Times New Roman" w:hAnsi="Times New Roman" w:cs="Times New Roman"/>
                      <w:color w:val="000000"/>
                      <w:sz w:val="24"/>
                    </w:rPr>
                  </w:pPr>
                  <w:r w:rsidRPr="00D868A9">
                    <w:rPr>
                      <w:rFonts w:ascii="Times New Roman" w:eastAsia="Times New Roman" w:hAnsi="Times New Roman" w:cs="Times New Roman"/>
                      <w:b/>
                      <w:color w:val="000000"/>
                      <w:sz w:val="24"/>
                      <w:szCs w:val="24"/>
                    </w:rPr>
                    <w:t>Дата</w:t>
                  </w:r>
                </w:p>
              </w:tc>
              <w:tc>
                <w:tcPr>
                  <w:tcW w:w="7907" w:type="dxa"/>
                  <w:vAlign w:val="center"/>
                </w:tcPr>
                <w:p w:rsidR="00C909CE" w:rsidRPr="00D868A9" w:rsidRDefault="00C909CE" w:rsidP="00734AB6">
                  <w:pPr>
                    <w:jc w:val="both"/>
                    <w:rPr>
                      <w:rFonts w:ascii="Times New Roman" w:eastAsia="Times New Roman" w:hAnsi="Times New Roman" w:cs="Times New Roman"/>
                      <w:color w:val="000000"/>
                      <w:sz w:val="24"/>
                    </w:rPr>
                  </w:pPr>
                  <w:r w:rsidRPr="00D868A9">
                    <w:rPr>
                      <w:rFonts w:ascii="Times New Roman" w:eastAsia="Times New Roman" w:hAnsi="Times New Roman" w:cs="Times New Roman"/>
                      <w:b/>
                      <w:color w:val="000000"/>
                      <w:sz w:val="24"/>
                      <w:szCs w:val="24"/>
                    </w:rPr>
                    <w:t>Краткое содержание выполненных работ</w:t>
                  </w:r>
                </w:p>
              </w:tc>
            </w:tr>
            <w:tr w:rsidR="00DIARY01" w:rsidRPr="00D868A9" w:rsidTr="00734AB6">
              <w:tc>
                <w:tcPr>
                  <w:tcW w:w="1808" w:type="dxa"/>
                  <w:vAlign w:val="center"/>
                </w:tcPr>
                <w:p w:rsidR="00DIARY01" w:rsidRDefault="00DIARY01">
                  <w:pPr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«01»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июня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20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26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г.</w:t>
                  </w:r>
                </w:p>
              </w:tc>
              <w:tc>
                <w:tcPr>
                  <w:tcW w:w="7907" w:type="dxa"/>
                  <w:vAlign w:val="center"/>
                </w:tcPr>
                <w:p w:rsidR="00DIARY01" w:rsidRDefault="00DIARY01">
                  <w:pPr>
                    <w:jc w:val="both"/>
                    <w:rPr>
                      <w:rFonts w:ascii="Times New Roman" w:eastAsia="Times New Roman" w:hAnsi="Times New Roman" w:cs="Times New Roman"/>
                      <w:color w:val="000000"/>
                      <w:sz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</w:rPr>
                    <w:t>Инструктаж по охране труда и технике безопасности; ознакомление с индивидуальным заданием (вариант № 14) и методическими указаниями.</w:t>
                  </w:r>
                </w:p>
              </w:tc>
            </w:tr>
            <w:tr w:rsidR="00DIARY01" w:rsidRPr="00D868A9" w:rsidTr="00734AB6">
              <w:tc>
                <w:tcPr>
                  <w:tcW w:w="1808" w:type="dxa"/>
                  <w:vAlign w:val="center"/>
                </w:tcPr>
                <w:p w:rsidR="00DIARY01" w:rsidRDefault="00DIARY01">
                  <w:pPr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«03»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июня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20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26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г.</w:t>
                  </w:r>
                </w:p>
              </w:tc>
              <w:tc>
                <w:tcPr>
                  <w:tcW w:w="7907" w:type="dxa"/>
                  <w:vAlign w:val="center"/>
                </w:tcPr>
                <w:p w:rsidR="00DIARY01" w:rsidRDefault="00DIARY01">
                  <w:pPr>
                    <w:jc w:val="both"/>
                    <w:rPr>
                      <w:rFonts w:ascii="Times New Roman" w:eastAsia="Times New Roman" w:hAnsi="Times New Roman" w:cs="Times New Roman"/>
                      <w:color w:val="000000"/>
                      <w:sz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</w:rPr>
                    <w:t>Составление плана практики; подбор литературы по Node.js и k6; теоретический обзор Express, Fastify, NestJS — начало раздела 1 отчёта.</w:t>
                  </w:r>
                </w:p>
              </w:tc>
            </w:tr>
            <w:tr w:rsidR="00DIARY01" w:rsidRPr="00D868A9" w:rsidTr="00734AB6">
              <w:tc>
                <w:tcPr>
                  <w:tcW w:w="1808" w:type="dxa"/>
                  <w:vAlign w:val="center"/>
                </w:tcPr>
                <w:p w:rsidR="00DIARY01" w:rsidRDefault="00DIARY01">
                  <w:pPr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«06»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июня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20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26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г.</w:t>
                  </w:r>
                </w:p>
              </w:tc>
              <w:tc>
                <w:tcPr>
                  <w:tcW w:w="7907" w:type="dxa"/>
                  <w:vAlign w:val="center"/>
                </w:tcPr>
                <w:p w:rsidR="00DIARY01" w:rsidRDefault="00DIARY01">
                  <w:pPr>
                    <w:jc w:val="both"/>
                    <w:rPr>
                      <w:rFonts w:ascii="Times New Roman" w:eastAsia="Times New Roman" w:hAnsi="Times New Roman" w:cs="Times New Roman"/>
                      <w:color w:val="000000"/>
                      <w:sz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</w:rPr>
                    <w:t>Разработка общего модуля shared/ и HTTP-серверов Express (3001) и Fastify (3002); проверка идентичности REST API.</w:t>
                  </w:r>
                </w:p>
              </w:tc>
            </w:tr>
            <w:tr w:rsidR="00DIARY01" w:rsidRPr="00D868A9" w:rsidTr="00734AB6">
              <w:tc>
                <w:tcPr>
                  <w:tcW w:w="1808" w:type="dxa"/>
                  <w:vAlign w:val="center"/>
                </w:tcPr>
                <w:p w:rsidR="00DIARY01" w:rsidRDefault="00DIARY01">
                  <w:pPr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«09»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июня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20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26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г.</w:t>
                  </w:r>
                </w:p>
              </w:tc>
              <w:tc>
                <w:tcPr>
                  <w:tcW w:w="7907" w:type="dxa"/>
                  <w:vAlign w:val="center"/>
                </w:tcPr>
                <w:p w:rsidR="00DIARY01" w:rsidRDefault="00DIARY01">
                  <w:pPr>
                    <w:jc w:val="both"/>
                    <w:rPr>
                      <w:rFonts w:ascii="Times New Roman" w:eastAsia="Times New Roman" w:hAnsi="Times New Roman" w:cs="Times New Roman"/>
                      <w:color w:val="000000"/>
                      <w:sz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</w:rPr>
                    <w:t>Сервер NestJS (3003); реализация режимов cluster и worker_threads для CPU-сценариев; отладка cpu-worker.js.</w:t>
                  </w:r>
                </w:p>
              </w:tc>
            </w:tr>
            <w:tr w:rsidR="00DIARY01" w:rsidRPr="00D868A9" w:rsidTr="00734AB6">
              <w:tc>
                <w:tcPr>
                  <w:tcW w:w="1808" w:type="dxa"/>
                  <w:vAlign w:val="center"/>
                </w:tcPr>
                <w:p w:rsidR="00DIARY01" w:rsidRDefault="00DIARY01">
                  <w:pPr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«12»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июня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20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26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г.</w:t>
                  </w:r>
                </w:p>
              </w:tc>
              <w:tc>
                <w:tcPr>
                  <w:tcW w:w="7907" w:type="dxa"/>
                  <w:vAlign w:val="center"/>
                </w:tcPr>
                <w:p w:rsidR="00DIARY01" w:rsidRDefault="00DIARY01">
                  <w:pPr>
                    <w:jc w:val="both"/>
                    <w:rPr>
                      <w:rFonts w:ascii="Times New Roman" w:eastAsia="Times New Roman" w:hAnsi="Times New Roman" w:cs="Times New Roman"/>
                      <w:color w:val="000000"/>
                      <w:sz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</w:rPr>
                    <w:t>Написание k6-сценариев (static, transform, io-simulate, hash, compute, concurrency); пробные прогоны на localhost.</w:t>
                  </w:r>
                </w:p>
              </w:tc>
            </w:tr>
            <w:tr w:rsidR="00DIARY01" w:rsidRPr="00D868A9" w:rsidTr="00734AB6">
              <w:tc>
                <w:tcPr>
                  <w:tcW w:w="1808" w:type="dxa"/>
                  <w:vAlign w:val="center"/>
                </w:tcPr>
                <w:p w:rsidR="00DIARY01" w:rsidRDefault="00DIARY01">
                  <w:pPr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«15»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июня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20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26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г.</w:t>
                  </w:r>
                </w:p>
              </w:tc>
              <w:tc>
                <w:tcPr>
                  <w:tcW w:w="7907" w:type="dxa"/>
                  <w:vAlign w:val="center"/>
                </w:tcPr>
                <w:p w:rsidR="00DIARY01" w:rsidRDefault="00DIARY01">
                  <w:pPr>
                    <w:jc w:val="both"/>
                    <w:rPr>
                      <w:rFonts w:ascii="Times New Roman" w:eastAsia="Times New Roman" w:hAnsi="Times New Roman" w:cs="Times New Roman"/>
                      <w:color w:val="000000"/>
                      <w:sz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</w:rPr>
                    <w:t>Автоматизация scripts/run-benchmarks.js; первый полный прогон 78 тестов, исправление ошибок NestJS и таймаутов.</w:t>
                  </w:r>
                </w:p>
              </w:tc>
            </w:tr>
            <w:tr w:rsidR="00DIARY01" w:rsidRPr="00D868A9" w:rsidTr="00734AB6">
              <w:tc>
                <w:tcPr>
                  <w:tcW w:w="1808" w:type="dxa"/>
                  <w:vAlign w:val="center"/>
                </w:tcPr>
                <w:p w:rsidR="00DIARY01" w:rsidRDefault="00DIARY01">
                  <w:pPr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«18»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июня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20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26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г.</w:t>
                  </w:r>
                </w:p>
              </w:tc>
              <w:tc>
                <w:tcPr>
                  <w:tcW w:w="7907" w:type="dxa"/>
                  <w:vAlign w:val="center"/>
                </w:tcPr>
                <w:p w:rsidR="00DIARY01" w:rsidRDefault="00DIARY01">
                  <w:pPr>
                    <w:jc w:val="both"/>
                    <w:rPr>
                      <w:rFonts w:ascii="Times New Roman" w:eastAsia="Times New Roman" w:hAnsi="Times New Roman" w:cs="Times New Roman"/>
                      <w:color w:val="000000"/>
                      <w:sz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</w:rPr>
                    <w:t>Анализ RPS и p95; оформление разделов 2–3 отчёта, таблицы по transform и concurrency.</w:t>
                  </w:r>
                </w:p>
              </w:tc>
            </w:tr>
            <w:tr w:rsidR="00DIARY01" w:rsidRPr="00D868A9" w:rsidTr="00734AB6">
              <w:tc>
                <w:tcPr>
                  <w:tcW w:w="1808" w:type="dxa"/>
                  <w:vAlign w:val="center"/>
                </w:tcPr>
                <w:p w:rsidR="00DIARY01" w:rsidRDefault="00DIARY01">
                  <w:pPr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«22»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июня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20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26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г.</w:t>
                  </w:r>
                </w:p>
              </w:tc>
              <w:tc>
                <w:tcPr>
                  <w:tcW w:w="7907" w:type="dxa"/>
                  <w:vAlign w:val="center"/>
                </w:tcPr>
                <w:p w:rsidR="00DIARY01" w:rsidRDefault="00DIARY01">
                  <w:pPr>
                    <w:jc w:val="both"/>
                    <w:rPr>
                      <w:rFonts w:ascii="Times New Roman" w:eastAsia="Times New Roman" w:hAnsi="Times New Roman" w:cs="Times New Roman"/>
                      <w:color w:val="000000"/>
                      <w:sz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</w:rPr>
                    <w:t>Построение графиков в Google Sheets; вставка рисунков 1–7 в отчёт; правка терминологии и сносок.</w:t>
                  </w:r>
                </w:p>
              </w:tc>
            </w:tr>
            <w:tr w:rsidR="00DIARY01" w:rsidRPr="00D868A9" w:rsidTr="00734AB6">
              <w:tc>
                <w:tcPr>
                  <w:tcW w:w="1808" w:type="dxa"/>
                  <w:vAlign w:val="center"/>
                </w:tcPr>
                <w:p w:rsidR="00DIARY01" w:rsidRDefault="00DIARY01">
                  <w:pPr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«26»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июня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20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26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г.</w:t>
                  </w:r>
                </w:p>
              </w:tc>
              <w:tc>
                <w:tcPr>
                  <w:tcW w:w="7907" w:type="dxa"/>
                  <w:vAlign w:val="center"/>
                </w:tcPr>
                <w:p w:rsidR="00DIARY01" w:rsidRDefault="00DIARY01">
                  <w:pPr>
                    <w:jc w:val="both"/>
                    <w:rPr>
                      <w:rFonts w:ascii="Times New Roman" w:eastAsia="Times New Roman" w:hAnsi="Times New Roman" w:cs="Times New Roman"/>
                      <w:color w:val="000000"/>
                      <w:sz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</w:rPr>
                    <w:t>Повторный прогон benchmark (78 тестов); сохранение benchmark-1782682040003.json; актуализация таблиц 3–4.</w:t>
                  </w:r>
                </w:p>
              </w:tc>
            </w:tr>
            <w:tr w:rsidR="00DIARY01" w:rsidRPr="00D868A9" w:rsidTr="00734AB6">
              <w:tc>
                <w:tcPr>
                  <w:tcW w:w="1808" w:type="dxa"/>
                  <w:vAlign w:val="center"/>
                </w:tcPr>
                <w:p w:rsidR="00DIARY01" w:rsidRDefault="00DIARY01">
                  <w:pPr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«29»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июня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20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>26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</w:rPr>
                    <w:t xml:space="preserve"> г.</w:t>
                  </w:r>
                </w:p>
              </w:tc>
              <w:tc>
                <w:tcPr>
                  <w:tcW w:w="7907" w:type="dxa"/>
                  <w:vAlign w:val="center"/>
                </w:tcPr>
                <w:p w:rsidR="00DIARY01" w:rsidRDefault="00DIARY01">
                  <w:pPr>
                    <w:jc w:val="both"/>
                    <w:rPr>
                      <w:rFonts w:ascii="Times New Roman" w:eastAsia="Times New Roman" w:hAnsi="Times New Roman" w:cs="Times New Roman"/>
                      <w:color w:val="000000"/>
                      <w:sz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</w:rPr>
                    <w:t>Заключение, список источников, приложения; финальная вычитка отчёта и подготовка к сдаче.</w:t>
                  </w:r>
                </w:p>
              </w:tc>
            </w:tr>
          </w:tbl>
          <w:p w:rsidR="00C909CE" w:rsidRPr="00D868A9" w:rsidRDefault="00C909CE" w:rsidP="00734AB6">
            <w:pPr>
              <w:ind w:firstLine="567"/>
              <w:jc w:val="both"/>
              <w:rPr>
                <w:rFonts w:ascii="Times New Roman" w:eastAsia="Times New Roman" w:hAnsi="Times New Roman" w:cs="Times New Roman"/>
                <w:i/>
                <w:color w:val="000000"/>
                <w:sz w:val="24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24"/>
              </w:rPr>
              <w:t xml:space="preserve">Обучающийся Борисов Н.О. в указанный период выполнил индивидуальное задание по варианту № 14: разработал стенд сравнения Express/Fastify/NestJS, провёл серию нагрузочных тестов k6 и оформил отчёт. Работал самостоятельно, к руководителю обращался при необходимости уточнения требований.</w:t>
            </w:r>
          </w:p>
        </w:tc>
      </w:tr>
      <w:tr w:rsidR="00C909CE" w:rsidRPr="00D868A9" w:rsidTr="00734AB6">
        <w:trPr>
          <w:jc w:val="center"/>
        </w:trPr>
        <w:tc>
          <w:tcPr>
            <w:tcW w:w="9781" w:type="dxa"/>
            <w:gridSpan w:val="18"/>
          </w:tcPr>
          <w:p w:rsidR="00C909CE" w:rsidRPr="00D868A9" w:rsidRDefault="00C909CE" w:rsidP="00734AB6">
            <w:pPr>
              <w:ind w:firstLine="567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lastRenderedPageBreak/>
              <w:t xml:space="preserve">В целом </w:t>
            </w: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теоретический</w:t>
            </w: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уровень подготовки студента и качество выполняемой им </w:t>
            </w:r>
            <w:proofErr w:type="spellStart"/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ра</w:t>
            </w:r>
            <w:proofErr w:type="spellEnd"/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-</w:t>
            </w:r>
          </w:p>
        </w:tc>
      </w:tr>
      <w:tr w:rsidR="00C909CE" w:rsidRPr="00D868A9" w:rsidTr="00734AB6">
        <w:trPr>
          <w:jc w:val="center"/>
        </w:trPr>
        <w:tc>
          <w:tcPr>
            <w:tcW w:w="2835" w:type="dxa"/>
            <w:gridSpan w:val="5"/>
          </w:tcPr>
          <w:p w:rsidR="00C909CE" w:rsidRPr="00D868A9" w:rsidRDefault="00C909CE" w:rsidP="00734AB6">
            <w:pP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</w:rPr>
              <w:t>боты можно оценить на</w:t>
            </w:r>
          </w:p>
        </w:tc>
        <w:tc>
          <w:tcPr>
            <w:tcW w:w="4052" w:type="dxa"/>
            <w:gridSpan w:val="7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79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28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1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3402" w:type="dxa"/>
            <w:gridSpan w:val="5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(оценка)</w:t>
            </w:r>
          </w:p>
        </w:tc>
        <w:tc>
          <w:tcPr>
            <w:tcW w:w="167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79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28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1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59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59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05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97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67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83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6887" w:type="dxa"/>
            <w:gridSpan w:val="12"/>
          </w:tcPr>
          <w:p w:rsidR="00C909CE" w:rsidRPr="00D868A9" w:rsidRDefault="00C909CE" w:rsidP="00734AB6">
            <w:pP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68A9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Руководитель практики от профильной организации</w:t>
            </w: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9781" w:type="dxa"/>
            <w:gridSpan w:val="18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9781" w:type="dxa"/>
            <w:gridSpan w:val="18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(должность, название профильной организации)</w:t>
            </w:r>
          </w:p>
        </w:tc>
      </w:tr>
      <w:tr w:rsidR="00C909CE" w:rsidRPr="00D868A9" w:rsidTr="00734AB6">
        <w:trPr>
          <w:jc w:val="center"/>
        </w:trPr>
        <w:tc>
          <w:tcPr>
            <w:tcW w:w="1104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2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69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59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279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50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4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65" w:type="dxa"/>
            <w:gridSpan w:val="2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2694" w:type="dxa"/>
            <w:gridSpan w:val="4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41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68A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«     »         20     г.</w:t>
            </w: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447" w:type="dxa"/>
            <w:gridSpan w:val="3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412" w:type="dxa"/>
            <w:gridSpan w:val="5"/>
            <w:tcBorders>
              <w:bottom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C909CE" w:rsidRPr="00D868A9" w:rsidTr="00734AB6">
        <w:trPr>
          <w:jc w:val="center"/>
        </w:trPr>
        <w:tc>
          <w:tcPr>
            <w:tcW w:w="2694" w:type="dxa"/>
            <w:gridSpan w:val="4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(ученая степень, звание)</w:t>
            </w:r>
          </w:p>
        </w:tc>
        <w:tc>
          <w:tcPr>
            <w:tcW w:w="141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123" w:type="dxa"/>
            <w:gridSpan w:val="3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(дата)</w:t>
            </w: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  <w:gridSpan w:val="3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(подпись)</w:t>
            </w:r>
          </w:p>
        </w:tc>
        <w:tc>
          <w:tcPr>
            <w:tcW w:w="482" w:type="dxa"/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М.П.</w:t>
            </w:r>
          </w:p>
        </w:tc>
        <w:tc>
          <w:tcPr>
            <w:tcW w:w="2412" w:type="dxa"/>
            <w:gridSpan w:val="5"/>
            <w:tcBorders>
              <w:top w:val="single" w:sz="4" w:space="0" w:color="auto"/>
            </w:tcBorders>
          </w:tcPr>
          <w:p w:rsidR="00C909CE" w:rsidRPr="00D868A9" w:rsidRDefault="00C909CE" w:rsidP="00734AB6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D868A9">
              <w:rPr>
                <w:rFonts w:ascii="Times New Roman" w:eastAsia="Times New Roman" w:hAnsi="Times New Roman" w:cs="Times New Roman"/>
                <w:i/>
                <w:color w:val="000000"/>
                <w:sz w:val="18"/>
                <w:szCs w:val="18"/>
              </w:rPr>
              <w:t>(И.О. Фамилия)</w:t>
            </w:r>
          </w:p>
        </w:tc>
      </w:tr>
    </w:tbl>
    <w:p w:rsidR="00422F55" w:rsidRPr="00C909CE" w:rsidRDefault="00565EA2" w:rsidP="00C909CE"/>
    <w:sectPr w:rsidR="00422F55" w:rsidRPr="00C909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2CEE"/>
    <w:rsid w:val="00101D3D"/>
    <w:rsid w:val="00565EA2"/>
    <w:rsid w:val="00677BAB"/>
    <w:rsid w:val="0071058C"/>
    <w:rsid w:val="00952CEE"/>
    <w:rsid w:val="00C9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F02CF"/>
  <w15:chartTrackingRefBased/>
  <w15:docId w15:val="{D64A2CAB-B0C9-4780-8F1A-4C7255EDA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909C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2">
    <w:name w:val="Сетка таблицы2"/>
    <w:basedOn w:val="a1"/>
    <w:next w:val="a3"/>
    <w:uiPriority w:val="39"/>
    <w:qFormat/>
    <w:rsid w:val="00C909CE"/>
    <w:pPr>
      <w:spacing w:after="0" w:line="240" w:lineRule="auto"/>
    </w:pPr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C90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844</Words>
  <Characters>4817</Characters>
  <Application>Microsoft Office Word</Application>
  <DocSecurity>0</DocSecurity>
  <Lines>40</Lines>
  <Paragraphs>11</Paragraphs>
  <ScaleCrop>false</ScaleCrop>
  <Company>mf</Company>
  <LinksUpToDate>false</LinksUpToDate>
  <CharactersWithSpaces>5650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RePack by Diakov</cp:lastModifiedBy>
  <cp:revision>3</cp:revision>
  <dcterms:created xsi:type="dcterms:W3CDTF">2026-06-01T08:46:00Z</dcterms:created>
  <dcterms:modified xsi:type="dcterms:W3CDTF">2026-06-28T23:19:00Z</dcterms:modified>
</cp:coreProperties>
</file>