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95"/>
      </w:pPr>
      <w:r>
        <w:rPr>
          <w:b/>
          <w:sz w:val="32"/>
          <w:color w:val="17365D"/>
        </w:rPr>
        <w:t xml:space="preserve">BORANG KEPERLUAN INTEGRASI</w:t>
      </w:r>
    </w:p>
    <w:p>
      <w:pPr>
        <w:spacing w:after="95"/>
      </w:pPr>
      <w:r>
        <w:rPr>
          <w:b/>
          <w:sz w:val="27"/>
        </w:rPr>
        <w:t xml:space="preserve">Login dengan OneID • Aplikasi Flutter</w:t>
      </w:r>
    </w:p>
    <w:p>
      <w:pPr>
        <w:spacing w:after="95"/>
      </w:pPr>
      <w:r>
        <w:rPr>
          <w:sz w:val="21"/>
        </w:rPr>
        <w:t xml:space="preserve">Untuk diisi oleh team developer mobile dan backend | Versi 1.0 | 29 September 2026</w:t>
      </w:r>
    </w:p>
    <w:p>
      <w:pPr>
        <w:spacing w:after="95"/>
      </w:pPr>
      <w:r>
        <w:rPr>
          <w:b/>
          <w:sz w:val="24"/>
        </w:rPr>
        <w:t xml:space="preserve">Tujuan</w:t>
      </w:r>
    </w:p>
    <w:p>
      <w:pPr>
        <w:spacing w:after="95"/>
      </w:pPr>
      <w:r>
        <w:rPr>
          <w:sz w:val="21"/>
        </w:rPr>
        <w:t xml:space="preserve">Mengumpulkan maklumat untuk merancang login OneID menggunakan OIDC Authorization Code + PKCE. Pengguna menggunakan akaun OneID tanpa pendaftaran password baharu dalam aplikasi.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3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Maklumat borang</w:t>
            </w:r>
          </w:p>
        </w:tc>
        <w:tc>
          <w:tcPr>
            <w:tcW w:w="65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Jawapan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Nama projek / organisasi</w:t>
            </w:r>
          </w:p>
        </w:tc>
        <w:tc>
          <w:tcPr>
            <w:tcW w:w="65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Disediakan oleh / jawatan</w:t>
            </w:r>
          </w:p>
        </w:tc>
        <w:tc>
          <w:tcPr>
            <w:tcW w:w="65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Tarikh jawapan</w:t>
            </w:r>
          </w:p>
        </w:tc>
        <w:tc>
          <w:tcPr>
            <w:tcW w:w="65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________________________________________</w:t>
            </w:r>
          </w:p>
        </w:tc>
      </w:tr>
      <w:tr>
        <w:trPr>
          <w:cantSplit/>
        </w:trPr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Versi / rujukan aplikasi</w:t>
            </w:r>
          </w:p>
        </w:tc>
        <w:tc>
          <w:tcPr>
            <w:tcW w:w="65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________________________________________</w:t>
            </w:r>
          </w:p>
        </w:tc>
      </w:tr>
    </w:tbl>
    <w:p>
      <w:pPr>
        <w:spacing w:after="95"/>
      </w:pPr>
      <w:r>
        <w:rPr>
          <w:b/>
          <w:sz w:val="24"/>
        </w:rPr>
        <w:t xml:space="preserve">Cara mengisi</w:t>
      </w:r>
    </w:p>
    <w:p>
      <w:pPr>
        <w:spacing w:after="95"/>
      </w:pPr>
      <w:r>
        <w:rPr>
          <w:sz w:val="21"/>
        </w:rPr>
        <w:t xml:space="preserve">Gantikan ☐ dengan ☒ atau taip jawapan pada ruang yang disediakan. Pilih lebih daripada satu jika berkaitan. Jawab “Belum diputuskan” jika belum ada keputusan. Cadangan dalam borang bukan konfigurasi yang telah disahkan.</w:t>
      </w:r>
    </w:p>
    <w:p>
      <w:pPr>
        <w:spacing w:after="95"/>
      </w:pPr>
      <w:r>
        <w:rPr>
          <w:b/>
          <w:sz w:val="24"/>
        </w:rPr>
        <w:t xml:space="preserve">Maklumat yang telah diketahui</w:t>
      </w:r>
    </w:p>
    <w:p>
      <w:pPr>
        <w:spacing w:after="95"/>
      </w:pPr>
      <w:r>
        <w:rPr>
          <w:sz w:val="21"/>
        </w:rPr>
        <w:t xml:space="preserve">• Framework: Flutter.</w:t>
      </w:r>
      <w:r>
        <w:br/>
      </w:r>
      <w:r>
        <w:rPr>
          <w:sz w:val="21"/>
        </w:rPr>
        <w:t xml:space="preserve">• Matlamat: menggunakan akaun OneID tanpa password baharu.</w:t>
      </w:r>
      <w:r>
        <w:br/>
      </w:r>
      <w:r>
        <w:rPr>
          <w:sz w:val="21"/>
        </w:rPr>
        <w:t xml:space="preserve">• Pendekatan dicadangkan: OIDC Authorization Code + PKCE.</w:t>
      </w:r>
      <w:r>
        <w:br/>
      </w:r>
      <w:r>
        <w:rPr>
          <w:sz w:val="21"/>
        </w:rPr>
        <w:t xml:space="preserve">• Password, hash password dan secret MFA tidak dikongsi.</w:t>
      </w:r>
      <w:r>
        <w:br/>
      </w:r>
      <w:r>
        <w:rPr>
          <w:sz w:val="21"/>
        </w:rPr>
        <w:t xml:space="preserve">• Endpoint/client OIDC baharu belum disediakan; memerlukan pelaksanaan OneID.</w:t>
      </w:r>
    </w:p>
    <w:p>
      <w:pPr>
        <w:spacing w:after="95"/>
      </w:pPr>
      <w:r>
        <w:rPr>
          <w:sz w:val="21"/>
        </w:rPr>
        <w:t xml:space="preserve">Keutamaan jawapan: bahagian 2, 3, 4 dan 5. Jangan sertakan credential, client secret atau token sebenar dalam dokumen ini.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1. Platform dan identiti aplikasi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Framework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Flutter — sudah disahkan.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Nama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Nama: __________________________________________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Platform sasaran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Android sahaja  ☐ iOS sahaja  ☐ Android dan iOS  ☐ Termasuk Web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Android application/package ID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ID sebenar: ________________________  ☐ Belum ditetapkan  ☐ Tidak berkaitan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iOS bundle ID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ID sebenar: ________________________  ☐ Belum ditetapkan  ☐ Tidak berkaitan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Status pembangunan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Belum bermula  ☐ Pembangunan  ☐ UAT  ☐ Production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ID aplikasi UAT dan production berbeza?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Tidak  ☐ Belum diputuskan</w:t>
            </w:r>
          </w:p>
        </w:tc>
      </w:tr>
    </w:tbl>
    <w:p>
      <w:pPr>
        <w:spacing w:after="95"/>
      </w:pPr>
      <w:r>
        <w:rPr>
          <w:sz w:val="19"/>
        </w:rPr>
        <w:t xml:space="preserve">Isi ID sebenar aplikasi. Contoh format sahaja: my.edu.institusi.namaapp.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2. Backend aplikasi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Mempunyai backend/API sendiri?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Tidak  ☐ Firebase/Supabase  ☐ Belum diputuskan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Teknologi backend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Laravel/PHP  ☐ Node.js  ☐ .NET  ☐ Java  ☐ Python</w:t>
            </w:r>
            <w:r>
              <w:br/>
            </w:r>
            <w:r>
              <w:rPr>
                <w:sz w:val="20"/>
              </w:rPr>
              <w:t xml:space="preserve">☐ Firebase  ☐ Supabase  ☐ Lain-lain: 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Pengurus backend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Team dalaman  ☐ Vendor  ☐ Gabungan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Lokasi hosting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Server universiti  ☐ Cloud  ☐ Server vendor  ☐ Belum diputuskan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Persekitaran tersedia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Development sahaja  ☐ UAT dan production  ☐ Production sahaja  ☐ Belum tersedia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URL API UAT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URL: __________________________________  ☐ Belum tersedia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URL API production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URL: __________________________________  ☐ Belum tersedia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Backend boleh mengakses OneID melalui HTTPS?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Perlu konfigurasi firewall  ☐ Belum diuji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Jika Firebase/Supabase digunakan, untuk apa?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Login  ☐ Database  ☐ Kedua-duanya  ☐ Lain-lain: __________  ☐ Tidak berkaitan</w:t>
            </w:r>
          </w:p>
        </w:tc>
      </w:tr>
    </w:tbl>
    <w:p>
      <w:pPr>
        <w:spacing w:after="95"/>
      </w:pPr>
      <w:r>
        <w:rPr>
          <w:sz w:val="19"/>
        </w:rPr>
        <w:t xml:space="preserve">Cadangan: asingkan UAT dan production. Jangan sertakan password, API secret atau token dalam borang ini.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3. Login dan akaun sedia ada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Kaedah login sekarang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Tiada  ☐ Username/password  ☐ Email/password  ☐ OTP</w:t>
            </w:r>
            <w:r>
              <w:br/>
            </w:r>
            <w:r>
              <w:rPr>
                <w:sz w:val="20"/>
              </w:rPr>
              <w:t xml:space="preserve">☐ Google/Apple  ☐ SSO lain  ☐ Lain-lain: 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Sudah ada pengguna berdaftar?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Belum  ☐ Ya; anggaran: __________ pengguna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Sudah ada transaksi/data pengguna?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Belum  ☐ Ya, perlu dikekalkan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ID pemadanan pengguna sekarang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Nombor staf  ☐ Nombor matrik  ☐ Email  ☐ ID dalaman  ☐ Lain-lain: 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Kedudukan login OneID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Satu-satunya login  ☐ Pilihan tambahan  ☐ Ganti login lama secara berperingkat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Pengguna OneID belum mempunyai profil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Cipta profil automatik  ☐ Kelulusan admin  ☐ Pengguna pradaftar sahaja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Pengguna mempunyai akaun lama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Tiada akaun lama  ☐ Migrasi yang disahkan</w:t>
            </w:r>
            <w:r>
              <w:br/>
            </w:r>
            <w:r>
              <w:rPr>
                <w:sz w:val="20"/>
              </w:rPr>
              <w:t xml:space="preserve">☐ Pengguna sahkan pemilikan akaun lama  ☐ Belum diputuskan</w:t>
            </w:r>
          </w:p>
        </w:tc>
      </w:tr>
    </w:tbl>
    <w:p>
      <w:pPr>
        <w:spacing w:after="95"/>
      </w:pPr>
      <w:r>
        <w:rPr>
          <w:sz w:val="19"/>
        </w:rPr>
        <w:t xml:space="preserve">Cadangan: gunakan identiti stabil OneID untuk hubungan akaun. Jangan gabungkan akaun lama berdasarkan nama atau email sahaja tanpa pengesahan.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4. Pengguna dan akses aplikasi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Pengguna sasaran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Staf  ☐ Pelajar  ☐ Staf dan pelajar  ☐ Termasuk pengguna luar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Siapa dibenarkan masuk?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Semua akaun OneID aktif  ☐ Kategori tertentu</w:t>
            </w:r>
            <w:r>
              <w:br/>
            </w:r>
            <w:r>
              <w:rPr>
                <w:sz w:val="20"/>
              </w:rPr>
              <w:t xml:space="preserve">☐ PTJ/program tertentu  ☐ Senarai pengguna diluluskan</w:t>
            </w:r>
            <w:r>
              <w:br/>
            </w:r>
            <w:r>
              <w:rPr>
                <w:sz w:val="20"/>
              </w:rPr>
              <w:t xml:space="preserve">Butiran sekatan: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Pengguna luar tanpa OneID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Tidak berkaitan  ☐ Login berasingan  ☐ Akses tetamu terhad  ☐ Pendaftaran lain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Peranan dalam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Pengguna biasa  ☐ Penyelia  ☐ Pelulus  ☐ Admin aplikasi</w:t>
            </w:r>
            <w:r>
              <w:br/>
            </w:r>
            <w:r>
              <w:rPr>
                <w:sz w:val="20"/>
              </w:rPr>
              <w:t xml:space="preserve">☐ Lain-lain: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Siapa menetapkan peranan?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Admin aplikasi  ☐ Peraturan kategori/organisasi  ☐ Gabungan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Pengguna sah OneID tetapi tiada akses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Tolak akses dengan mesej  ☐ Benarkan permohonan akses</w:t>
            </w:r>
          </w:p>
        </w:tc>
      </w:tr>
    </w:tbl>
    <w:p>
      <w:pPr>
        <w:spacing w:after="95"/>
      </w:pPr>
      <w:r>
        <w:rPr>
          <w:sz w:val="19"/>
        </w:rPr>
        <w:t xml:space="preserve">Cadangan: backend aplikasi mengawal peranan dan kebenaran fungsi. Admin OneID tidak automatik menjadi admin aplikasi.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5. Maklumat profil yang diperlukan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2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Medan</w:t>
            </w:r>
          </w:p>
        </w:tc>
        <w:tc>
          <w:tcPr>
            <w:tcW w:w="33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Keperluan</w:t>
            </w:r>
          </w:p>
        </w:tc>
        <w:tc>
          <w:tcPr>
            <w:tcW w:w="33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Tujuan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ID stabil OneID (sub + issuer)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Wajib — pemadanan identiti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Padanan akaun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Nama paparan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Username OneID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Email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Kategori staf/pelajar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Nombor staf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Nombor matrik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PTJ/jabatan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Program pengajian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Nombor telefon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Gambar profil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Nombor IC/pasport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95"/>
            </w:pPr>
            <w:r>
              <w:rPr>
                <w:sz w:val="20"/>
              </w:rPr>
              <w:t xml:space="preserve">Medan lain: __________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☐ Wajib</w:t>
            </w:r>
            <w:r>
              <w:br/>
            </w:r>
            <w:r>
              <w:rPr>
                <w:sz w:val="20"/>
              </w:rPr>
              <w:t xml:space="preserve">☐ Pilihan</w:t>
            </w:r>
            <w:r>
              <w:br/>
            </w:r>
            <w:r>
              <w:rPr>
                <w:sz w:val="20"/>
              </w:rPr>
              <w:t xml:space="preserve">☐ Tidak perlu</w:t>
            </w:r>
          </w:p>
        </w:tc>
        <w:tc>
          <w:tcPr>
            <w:tcW w:w="3300" w:type="dxa"/>
          </w:tcPr>
          <w:p>
            <w:pPr>
              <w:spacing w:after="95"/>
            </w:pPr>
            <w:r>
              <w:rPr>
                <w:sz w:val="20"/>
              </w:rPr>
              <w:t xml:space="preserve">________________</w:t>
            </w:r>
          </w:p>
        </w:tc>
      </w:tr>
    </w:tbl>
    <w:p>
      <w:pPr>
        <w:spacing w:after="95"/>
      </w:pPr>
      <w:r>
        <w:rPr>
          <w:sz w:val="19"/>
        </w:rPr>
        <w:t xml:space="preserve">Tandakan Wajib / Pilihan / Tidak perlu dan nyatakan tujuan. Ketersediaan serta kebenaran setiap medan tertakluk kepada pengesahan OneID.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6. Sesi, peranti dan logout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Tempoh kekal login tanpa memasukkan credential semula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Penggunaan semasa  ☐ 1 hari  ☐ 7 hari  ☐ 30 hari  ☐ Ikut polisi OneID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Beberapa peranti serentak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Satu sahaja  ☐ Maksimum: ____  ☐ Ikut polisi OneID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Keperluan offline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Tiada  ☐ Papar data tersimpan  ☐ Draf dan sync kemudian</w:t>
            </w:r>
            <w:r>
              <w:br/>
            </w:r>
            <w:r>
              <w:rPr>
                <w:sz w:val="20"/>
              </w:rPr>
              <w:t xml:space="preserve">☐ Lain-lain: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Maksud logout biasa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Aplikasi pada peranti ini  ☐ Semua sesi aplikasi ini</w:t>
            </w:r>
            <w:r>
              <w:br/>
            </w:r>
            <w:r>
              <w:rPr>
                <w:sz w:val="20"/>
              </w:rPr>
              <w:t xml:space="preserve">☐ Mahu pilihan logout OneID juga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Fungsi logout semua peranti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Tidak  ☐ Fasa kemudian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Apabila akaun OneID digantung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Sekat akses online secepat mungkin</w:t>
            </w:r>
            <w:r>
              <w:br/>
            </w:r>
            <w:r>
              <w:rPr>
                <w:sz w:val="20"/>
              </w:rPr>
              <w:t xml:space="preserve">☐ Kelewatan maksimum: ____ minit  ☐ Ikut polisi OneID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Apabila password OneID ditukar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Semua sesi mobile login semula  ☐ Ikut polisi OneID  ☐ Perlu dibincangkan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Operasi sensitif dalam aplikasi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Tiada  ☐ Kelulusan  ☐ Bayaran  ☐ Data sulit</w:t>
            </w:r>
            <w:r>
              <w:br/>
            </w:r>
            <w:r>
              <w:rPr>
                <w:sz w:val="20"/>
              </w:rPr>
              <w:t xml:space="preserve">☐ Lain-lain: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Pengesahan semula untuk operasi sensitif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Ya  ☐ Tidak  ☐ Ikut penilaian fungsi</w:t>
            </w:r>
          </w:p>
        </w:tc>
      </w:tr>
    </w:tbl>
    <w:p>
      <w:pPr>
        <w:spacing w:after="95"/>
      </w:pPr>
      <w:r>
        <w:rPr>
          <w:sz w:val="19"/>
        </w:rPr>
        <w:t xml:space="preserve">Cadangan: logout biasa menamatkan sesi aplikasi pada peranti itu. Tempoh kekal login bukan tempoh sah access token. Polisi akhir perlu dipersetujui bersama OneID.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p>
      <w:r>
        <w:br w:type="page"/>
      </w:r>
    </w:p>
    <w:p>
      <w:pPr>
        <w:spacing w:after="95"/>
      </w:pPr>
      <w:r>
        <w:rPr>
          <w:b/>
          <w:sz w:val="28"/>
          <w:color w:val="17365D"/>
        </w:rPr>
        <w:t xml:space="preserve">7. Callback, PIC dan jadual</w:t>
      </w:r>
    </w:p>
    <w:tbl>
      <w:tblPr>
        <w:tblW w:w="0" w:type="auto"/>
        <w:tblBorders>
          <w:top w:val="single" w:sz="4" w:color="B8C6D1"/>
          <w:left w:val="single" w:sz="4" w:color="B8C6D1"/>
          <w:bottom w:val="single" w:sz="4" w:color="B8C6D1"/>
          <w:right w:val="single" w:sz="4" w:color="B8C6D1"/>
          <w:insideH w:val="single" w:sz="4" w:color="B8C6D1"/>
          <w:insideV w:val="single" w:sz="4" w:color="B8C6D1"/>
        </w:tblBorders>
        <w:tblCellMar>
          <w:top w:w="80" w:type="dxa"/>
          <w:left w:w="95" w:type="dxa"/>
          <w:bottom w:w="80" w:type="dxa"/>
        </w:tblCellMar>
      </w:tblPr>
      <w:tr>
        <w:trPr>
          <w:cantSplit/>
          <w:tblHeader/>
        </w:trPr>
        <w:tc>
          <w:tcPr>
            <w:tcW w:w="3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Soalan</w:t>
            </w:r>
          </w:p>
        </w:tc>
        <w:tc>
          <w:tcPr>
            <w:tcW w:w="6400" w:type="dxa"/>
            <w:shd w:fill="E6EEF5"/>
          </w:tcPr>
          <w:p>
            <w:pPr>
              <w:spacing w:after="95"/>
            </w:pPr>
            <w:r>
              <w:rPr>
                <w:b/>
                <w:sz w:val="20"/>
              </w:rPr>
              <w:t xml:space="preserve">Pilihan / jawapan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Android App Links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Tersedia; domain/path: __________________</w:t>
            </w:r>
            <w:r>
              <w:br/>
            </w:r>
            <w:r>
              <w:rPr>
                <w:sz w:val="20"/>
              </w:rPr>
              <w:t xml:space="preserve">☐ Belum  ☐ Tidak berkaitan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iOS Universal Links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Tersedia; domain/path: __________________</w:t>
            </w:r>
            <w:r>
              <w:br/>
            </w:r>
            <w:r>
              <w:rPr>
                <w:sz w:val="20"/>
              </w:rPr>
              <w:t xml:space="preserve">☐ Belum  ☐ Tidak berkaitan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Domain untuk callback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Ada: ________________________  ☐ Belum dikenal pasti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Pengurus domain/fail pengesahan links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Team mobile  ☐ Infrastruktur  ☐ Vendor  ☐ Belum dikenal pasti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Library OIDC Flutter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Sudah dipilih; nama/versi: __________________</w:t>
            </w:r>
            <w:r>
              <w:br/>
            </w:r>
            <w:r>
              <w:rPr>
                <w:sz w:val="20"/>
              </w:rPr>
              <w:t xml:space="preserve">☐ Belum; tentukan bersama OneID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PIC Flutter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Nama / hubungan kerja: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PIC backend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Nama / hubungan kerja: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PIC UAT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Nama / hubungan kerja: __________________________________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Sasaran mula integrasi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Tarikh: __________________  ☐ Belum ditetapkan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Sasaran UAT dan production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UAT: __________________  Production: __________________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after="95"/>
            </w:pPr>
            <w:r>
              <w:rPr>
                <w:sz w:val="20"/>
              </w:rPr>
              <w:t xml:space="preserve">Build ujian tersedia</w:t>
            </w:r>
          </w:p>
        </w:tc>
        <w:tc>
          <w:tcPr>
            <w:tcW w:w="6400" w:type="dxa"/>
          </w:tcPr>
          <w:p>
            <w:pPr>
              <w:spacing w:after="95"/>
            </w:pPr>
            <w:r>
              <w:rPr>
                <w:sz w:val="20"/>
              </w:rPr>
              <w:t xml:space="preserve">☐ Android  ☐ iOS  ☐ Kedua-duanya  ☐ Belum</w:t>
            </w:r>
          </w:p>
        </w:tc>
      </w:tr>
    </w:tbl>
    <w:p>
      <w:pPr>
        <w:spacing w:after="95"/>
      </w:pPr>
      <w:r>
        <w:rPr>
          <w:sz w:val="19"/>
        </w:rPr>
        <w:t xml:space="preserve">Cadangan: callback UAT dan production didaftarkan berasingan dengan alamat tepat. Jika belum tersedia, nyatakan keperluan penyelarasan dengan OneID.</w:t>
      </w:r>
    </w:p>
    <w:p>
      <w:pPr>
        <w:spacing w:after="95"/>
      </w:pPr>
      <w:r>
        <w:rPr>
          <w:b/>
          <w:sz w:val="21"/>
        </w:rPr>
        <w:t xml:space="preserve">Catatan / keperluan tambahan:</w:t>
      </w:r>
    </w:p>
    <w:p>
      <w:pPr>
        <w:spacing w:after="95"/>
      </w:pPr>
      <w:r>
        <w:rPr>
          <w:sz w:val="21"/>
        </w:rPr>
        <w:t xml:space="preserve">__________________________________________________________________</w:t>
      </w:r>
      <w:r>
        <w:br/>
      </w:r>
      <w:r>
        <w:rPr>
          <w:sz w:val="21"/>
        </w:rPr>
        <w:t xml:space="preserve">__________________________________________________________________</w:t>
      </w:r>
    </w:p>
    <w:sectPr>
      <w:pgSz w:w="11906" w:h="16838"/>
      <w:pgMar w:top="850" w:right="900" w:bottom="85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