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项目运行手册（数据库模块）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一、模块概述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本模块为东软环保公众监督系统的数据库层，采用 MySQL 5.7 作为数据库管理系统，数据库命名为nepu_environment，负责存储系统全部业务数据，包含区域行政数据、三类用户数据、环境反馈数据、空气质量监测统计数据，为系统前端、后端全部业务功能提供底层数据读写支撑，保证业务数据持久化存储、关联联动、安全管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二、环境要求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5.7.x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 5.7.30 及以上稳定版本，适配项目</w:t>
            </w: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utf8mb4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支持完整Unicode字符，兼容汉字、特殊符号、表情字符，</w:t>
            </w:r>
            <w:r>
              <w:rPr>
                <w:rFonts w:eastAsia="等线" w:ascii="Arial" w:cs="Arial" w:hAnsi="Arial"/>
                <w:sz w:val="22"/>
              </w:rPr>
              <w:t>杜绝中文乱码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数据库默认通信端口，可通过配置文件自主修改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Navicat / MySQL Workbench / 系统CMD</w:t>
            </w:r>
            <w:r>
              <w:rPr>
                <w:rFonts w:eastAsia="等线" w:ascii="Arial" w:cs="Arial" w:hAnsi="Arial"/>
                <w:sz w:val="22"/>
              </w:rPr>
              <w:t>命令行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用于数据库连接、数据表管理、SQL执行、</w:t>
            </w:r>
            <w:r>
              <w:rPr>
                <w:rFonts w:eastAsia="等线" w:ascii="Arial" w:cs="Arial" w:hAnsi="Arial"/>
                <w:sz w:val="22"/>
              </w:rPr>
              <w:t>数据导入导出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三、部署步骤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MySQL 安装（Windows 本机部署）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下载MySQL5.7安装包，安装路径统一设置为非系统盘，推荐路径：D:\MySQL，减少C盘内存占用，方便后期文件管理。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配置根目录my.ini核心配置文件，固定编码、端口、文件路径，配置代码如下：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ini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[mysqld]</w:t>
              <w:br/>
              <w:t>character-set-server=utf8mb4</w:t>
              <w:br/>
              <w:t>collation-server=utf8mb4_general_ci</w:t>
              <w:br/>
              <w:t>port=3306</w:t>
              <w:br/>
              <w:t>basedir=D:\MySQL</w:t>
              <w:br/>
              <w:t>datadir</w:t>
            </w:r>
            <w:r>
              <w:rPr>
                <w:rFonts w:eastAsia="Consolas" w:ascii="Consolas" w:cs="Consolas" w:hAnsi="Consolas"/>
                <w:sz w:val="22"/>
              </w:rPr>
              <w:t>=D:\MySQL\data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完成数据库初始化，开启本地MySQL服务，设置root管理员账号密码，完成本地环境初始化。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创建业务数据库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打开Navicat可视化工具或者CMD命令行，执行下述SQL语句，创建适配本项目专属数据库：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DATABASE nepu_environment DEFAULT CHARACTER SET utf8mb4 COLLATE utf8mb4_general_ci;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项目数据库导入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项目完整SQL备份文件：nepu_environment_final.sql，存放目录：D:\sqlll\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打开电脑CMD终端，输入下述导入指令，一键导入全套数据表、约束、初始测试数据：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cmd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mysql -uroot -p nepu_environment &lt; D:\sqlll\nepu_environment_final.sql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输入本地MySQL root登录密码，等待执行完毕，打开Navicat核对8张业务数据表全部创建成功即可。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四、核心数据表说明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4.1 全套数据表清单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省份信息表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存储全国省级行政区域基础信息，为</w:t>
            </w:r>
            <w:r>
              <w:rPr>
                <w:rFonts w:eastAsia="等线" w:ascii="Arial" w:cs="Arial" w:hAnsi="Arial"/>
                <w:sz w:val="22"/>
              </w:rPr>
              <w:t>城市表提供外键关联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存储市级行政区域信息，关联所属省份编号，实现</w:t>
            </w:r>
            <w:r>
              <w:rPr>
                <w:rFonts w:eastAsia="等线" w:ascii="Arial" w:cs="Arial" w:hAnsi="Arial"/>
                <w:sz w:val="22"/>
              </w:rPr>
              <w:t>省市联动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supervisor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公众监督员表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存储市民监督员注册信息，手机号码作为唯一</w:t>
            </w: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grid_manager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网格员信息表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存储网格员账号、个人信息、管辖省市区域</w:t>
            </w: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aqi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空气质量级别表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存储优、良、污染等空气质量等级名称与标准描述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qi_feedback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环境反馈表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存储市民提交空气质量投诉、环境问题反馈全量业务</w:t>
            </w: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监测数据统计表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存储网格员现场核验的空气质量各项指标监测数据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存储后台超级管理员登录账号、密码，负责系统后台</w:t>
            </w: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4.2 核心表结构（公众监督员表）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`supervisor` (</w:t>
              <w:br/>
              <w:t xml:space="preserve">  `tel_id` varchar(11) NOT NULL COMMENT '公众监督员编号（手机号，主键）',</w:t>
              <w:br/>
              <w:t xml:space="preserve">  `password` varchar(20) NOT NULL COMMENT '登录密码',</w:t>
              <w:br/>
              <w:t xml:space="preserve">  `real_name` varchar(20) NOT NULL COMMENT '真实姓名',</w:t>
              <w:br/>
              <w:t xml:space="preserve">  `birthday` varchar(20) DEFAULT NULL COMMENT '出生日期',</w:t>
              <w:br/>
              <w:t xml:space="preserve">  `sex` int(11) NOT NULL DEFAULT '1' COMMENT '性别：1=男，0=女',</w:t>
              <w:br/>
              <w:t xml:space="preserve">  `remarks` varchar(100) DEFAULT NULL COMMENT '备注',</w:t>
              <w:br/>
              <w:t xml:space="preserve">  `create_time` datetime DEFAULT NULL COMMENT '创建时间',</w:t>
              <w:br/>
              <w:t xml:space="preserve">  `update_time` timestamp NOT NULL DEFAULT CURRENT_TIMESTAMP ON UPDATE CURRENT_TIMESTAMP COMMENT '更新时间',</w:t>
              <w:br/>
              <w:t xml:space="preserve">  `is_deleted` tinyint(4) DEFAULT '0' COMMENT '逻辑删除：0=正常，1=已删除',</w:t>
              <w:br/>
              <w:t xml:space="preserve">  PRIMARY KEY (`tel_id`)</w:t>
              <w:br/>
              <w:t>) ENGINE=InnoDB DEFAULT CHARSET=utf8mb4</w:t>
            </w:r>
            <w:r>
              <w:rPr>
                <w:rFonts w:eastAsia="Consolas" w:ascii="Consolas" w:cs="Consolas" w:hAnsi="Consolas"/>
                <w:sz w:val="22"/>
              </w:rPr>
              <w:t xml:space="preserve"> COMMENT='公众监督员表';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五、数据库备份与恢复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5.1 本地全量备份指令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cmd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mysqldump -uroot -p --default-character-set=utf8mb4 nepu_environment &gt; D:\sqlll\nepu_environment_backup.sql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输入本机MySQL密码，即可将整套数据库导出备份至D盘sqlll文件夹内。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5.2 数据库恢复指令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cmd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mysql -uroot -p nepu_environment &lt; D:\sqlll\nepu_environment_backup.sql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适用于数据误删、环境更换、项目迁移，一键还原全套业务数据。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六、部署运行常见问题排查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数据库连接失败：核查本地MySQL服务是否启动、3306端口是否占用、电脑防火墙是否放行数据库端口。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页面中文乱码：数据库、数据表、项目连接配置统一使用utf8mb4编码，禁止使用简易utf8编码。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外键删除报错：本项目存在多级表外键关联，删除数据遵循先删子业务表、后删父基础表规则。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页面加载卡顿：省市编号、用户编号、反馈编号等高频查询字段，提前建立索引，优化SQL查询效率。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七、数据库运维规范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定时备份：项目演示、答辩前后每日完成一次全量数据库备份，备份文件留存7天以上。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数据管理：采用逻辑删除管控数据，is_deleted字段0为正常数据，1为废弃数据，不物理删除业务数据。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修改规范：修改表结构、新增字段前，必须提前备份数据库，防止项目数据丢失。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性能维护：开启数据库慢查询日志，优化低效语句，保障系统答辩演示运行流畅。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2026-06-16T06:51:39Z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{"Label":"1","ContentProducer":"001191110102MACQD9K64010000","ProduceID":"7651882368911658187","ReservedCode1":"","ContentPropagator":"","PropagateID":"","ReservedCode2":""}</vt:lpwstr>
  </property>
</Properties>
</file>