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9A8E21" w14:textId="11FAC059" w:rsidR="003E39C1" w:rsidRPr="00C07B53" w:rsidRDefault="00840A88" w:rsidP="003E39C1">
      <w:pPr>
        <w:pStyle w:val="a8"/>
        <w:rPr>
          <w:rFonts w:ascii="Times New Roman" w:hAnsi="Times New Roman" w:cs="Times New Roman"/>
          <w:color w:val="000000" w:themeColor="text1"/>
          <w:sz w:val="24"/>
        </w:rPr>
      </w:pPr>
      <w:r>
        <w:rPr>
          <w:rFonts w:ascii="Times New Roman" w:hAnsi="Times New Roman" w:cs="Times New Roman" w:hint="eastAsia"/>
          <w:color w:val="000000" w:themeColor="text1"/>
        </w:rPr>
        <w:t>The</w:t>
      </w:r>
      <w:r>
        <w:rPr>
          <w:rFonts w:ascii="Times New Roman" w:hAnsi="Times New Roman" w:cs="Times New Roman"/>
          <w:color w:val="000000" w:themeColor="text1"/>
        </w:rPr>
        <w:t xml:space="preserve"> mechanical and thermal properties</w:t>
      </w:r>
      <w:r w:rsidR="00CE11B2" w:rsidRPr="00C07B53">
        <w:rPr>
          <w:rFonts w:ascii="Times New Roman" w:hAnsi="Times New Roman" w:cs="Times New Roman"/>
          <w:color w:val="000000" w:themeColor="text1"/>
        </w:rPr>
        <w:t xml:space="preserve"> </w:t>
      </w:r>
      <w:r w:rsidR="009C0E2E">
        <w:rPr>
          <w:rFonts w:ascii="Times New Roman" w:hAnsi="Times New Roman" w:cs="Times New Roman"/>
          <w:color w:val="000000" w:themeColor="text1"/>
        </w:rPr>
        <w:t>of graphene knots</w:t>
      </w:r>
      <w:bookmarkStart w:id="0" w:name="_GoBack"/>
      <w:bookmarkEnd w:id="0"/>
    </w:p>
    <w:p w14:paraId="47108D69" w14:textId="61B2D2BF" w:rsidR="004924E9" w:rsidRDefault="00840A88" w:rsidP="00650FBC">
      <w:pPr>
        <w:ind w:firstLineChars="270" w:firstLine="567"/>
        <w:rPr>
          <w:rFonts w:ascii="Times New Roman" w:hAnsi="Times New Roman" w:cs="Times New Roman"/>
          <w:color w:val="000000" w:themeColor="text1"/>
        </w:rPr>
      </w:pPr>
      <w:r>
        <w:rPr>
          <w:rFonts w:ascii="Times New Roman" w:hAnsi="Times New Roman" w:cs="Times New Roman"/>
          <w:color w:val="000000" w:themeColor="text1"/>
        </w:rPr>
        <w:t>Mechanical and t</w:t>
      </w:r>
      <w:r w:rsidR="009C0E2E">
        <w:rPr>
          <w:rFonts w:ascii="Times New Roman" w:hAnsi="Times New Roman" w:cs="Times New Roman"/>
          <w:color w:val="000000" w:themeColor="text1"/>
        </w:rPr>
        <w:t>hermal transport propert</w:t>
      </w:r>
      <w:r w:rsidR="009C3763">
        <w:rPr>
          <w:rFonts w:ascii="Times New Roman" w:hAnsi="Times New Roman" w:cs="Times New Roman"/>
          <w:color w:val="000000" w:themeColor="text1"/>
        </w:rPr>
        <w:t>ies</w:t>
      </w:r>
      <w:r w:rsidR="009C0E2E">
        <w:rPr>
          <w:rFonts w:ascii="Times New Roman" w:hAnsi="Times New Roman" w:cs="Times New Roman"/>
          <w:color w:val="000000" w:themeColor="text1"/>
        </w:rPr>
        <w:t xml:space="preserve"> of graph</w:t>
      </w:r>
      <w:r w:rsidR="009C0E2E">
        <w:rPr>
          <w:rFonts w:ascii="Times New Roman" w:hAnsi="Times New Roman" w:cs="Times New Roman" w:hint="eastAsia"/>
          <w:color w:val="000000" w:themeColor="text1"/>
        </w:rPr>
        <w:t xml:space="preserve">ene </w:t>
      </w:r>
      <w:r w:rsidR="003D3127">
        <w:rPr>
          <w:rFonts w:ascii="Times New Roman" w:hAnsi="Times New Roman" w:cs="Times New Roman"/>
          <w:color w:val="000000" w:themeColor="text1"/>
        </w:rPr>
        <w:t>nano</w:t>
      </w:r>
      <w:r w:rsidR="009C0E2E">
        <w:rPr>
          <w:rFonts w:ascii="Times New Roman" w:hAnsi="Times New Roman" w:cs="Times New Roman" w:hint="eastAsia"/>
          <w:color w:val="000000" w:themeColor="text1"/>
        </w:rPr>
        <w:t>ribbon</w:t>
      </w:r>
      <w:r w:rsidR="009C0E2E">
        <w:rPr>
          <w:rFonts w:ascii="Times New Roman" w:hAnsi="Times New Roman" w:cs="Times New Roman"/>
          <w:color w:val="000000" w:themeColor="text1"/>
        </w:rPr>
        <w:t xml:space="preserve"> </w:t>
      </w:r>
      <w:r w:rsidR="009C0E2E">
        <w:rPr>
          <w:rFonts w:ascii="Times New Roman" w:hAnsi="Times New Roman" w:cs="Times New Roman" w:hint="eastAsia"/>
          <w:color w:val="000000" w:themeColor="text1"/>
        </w:rPr>
        <w:t>knots</w:t>
      </w:r>
      <w:r w:rsidR="009C0E2E">
        <w:rPr>
          <w:rFonts w:ascii="Times New Roman" w:hAnsi="Times New Roman" w:cs="Times New Roman"/>
          <w:color w:val="000000" w:themeColor="text1"/>
        </w:rPr>
        <w:t xml:space="preserve">, </w:t>
      </w:r>
      <w:r w:rsidR="009C3763">
        <w:rPr>
          <w:rFonts w:ascii="Times New Roman" w:hAnsi="Times New Roman" w:cs="Times New Roman"/>
          <w:color w:val="000000" w:themeColor="text1"/>
        </w:rPr>
        <w:t xml:space="preserve">are </w:t>
      </w:r>
      <w:r w:rsidR="009C3763" w:rsidRPr="009C3763">
        <w:rPr>
          <w:rFonts w:ascii="Times New Roman" w:hAnsi="Times New Roman" w:cs="Times New Roman"/>
          <w:color w:val="000000" w:themeColor="text1"/>
        </w:rPr>
        <w:t>systematically</w:t>
      </w:r>
      <w:r w:rsidR="009C3763">
        <w:rPr>
          <w:rFonts w:ascii="Times New Roman" w:hAnsi="Times New Roman" w:cs="Times New Roman"/>
          <w:color w:val="000000" w:themeColor="text1"/>
        </w:rPr>
        <w:t xml:space="preserve"> </w:t>
      </w:r>
      <w:r w:rsidR="009C0E2E">
        <w:rPr>
          <w:rFonts w:ascii="Times New Roman" w:hAnsi="Times New Roman" w:cs="Times New Roman"/>
          <w:color w:val="000000" w:themeColor="text1"/>
        </w:rPr>
        <w:t xml:space="preserve">investigated </w:t>
      </w:r>
      <w:r w:rsidR="00A52E53">
        <w:rPr>
          <w:rFonts w:ascii="Times New Roman" w:hAnsi="Times New Roman" w:cs="Times New Roman"/>
          <w:color w:val="000000" w:themeColor="text1"/>
        </w:rPr>
        <w:t>using</w:t>
      </w:r>
      <w:r w:rsidR="009C0E2E">
        <w:rPr>
          <w:rFonts w:ascii="Times New Roman" w:hAnsi="Times New Roman" w:cs="Times New Roman"/>
          <w:color w:val="000000" w:themeColor="text1"/>
        </w:rPr>
        <w:t xml:space="preserve"> nonequilibrium molecular dynamics</w:t>
      </w:r>
      <w:r w:rsidR="006C67F7" w:rsidRPr="00C07B53">
        <w:rPr>
          <w:rFonts w:ascii="Times New Roman" w:hAnsi="Times New Roman" w:cs="Times New Roman"/>
          <w:color w:val="000000" w:themeColor="text1"/>
        </w:rPr>
        <w:t xml:space="preserve">. </w:t>
      </w:r>
      <w:r w:rsidR="009C3763">
        <w:rPr>
          <w:rFonts w:ascii="Times New Roman" w:hAnsi="Times New Roman" w:cs="Times New Roman"/>
          <w:color w:val="000000" w:themeColor="text1"/>
        </w:rPr>
        <w:t>It is found that the thermal conductivity of the ribbon decreases largely due to the presence of the knots</w:t>
      </w:r>
      <w:r w:rsidR="00C74C5D">
        <w:rPr>
          <w:rFonts w:ascii="Times New Roman" w:hAnsi="Times New Roman" w:cs="Times New Roman"/>
          <w:color w:val="000000" w:themeColor="text1"/>
        </w:rPr>
        <w:t xml:space="preserve"> as a defect</w:t>
      </w:r>
      <w:r w:rsidR="00A52E53">
        <w:rPr>
          <w:rFonts w:ascii="Times New Roman" w:hAnsi="Times New Roman" w:cs="Times New Roman"/>
          <w:color w:val="000000" w:themeColor="text1"/>
        </w:rPr>
        <w:t xml:space="preserve">, but with the increasing of strain, the </w:t>
      </w:r>
      <w:r w:rsidR="00A52E53" w:rsidRPr="00A52E53">
        <w:rPr>
          <w:rFonts w:ascii="Times New Roman" w:hAnsi="Times New Roman" w:cs="Times New Roman"/>
          <w:color w:val="000000" w:themeColor="text1"/>
        </w:rPr>
        <w:t>Kapitza resistance</w:t>
      </w:r>
      <w:r w:rsidR="00A52E53">
        <w:rPr>
          <w:rFonts w:ascii="Times New Roman" w:hAnsi="Times New Roman" w:cs="Times New Roman"/>
          <w:color w:val="000000" w:themeColor="text1"/>
        </w:rPr>
        <w:t xml:space="preserve"> decreases, which is due to a </w:t>
      </w:r>
      <w:r w:rsidR="00143115">
        <w:rPr>
          <w:rFonts w:ascii="Times New Roman" w:hAnsi="Times New Roman" w:cs="Times New Roman"/>
          <w:color w:val="000000" w:themeColor="text1"/>
        </w:rPr>
        <w:t>tighter</w:t>
      </w:r>
      <w:r w:rsidR="00A52E53">
        <w:rPr>
          <w:rFonts w:ascii="Times New Roman" w:hAnsi="Times New Roman" w:cs="Times New Roman"/>
          <w:color w:val="000000" w:themeColor="text1"/>
        </w:rPr>
        <w:t xml:space="preserve"> contacting of the ribbon with itself or the other.</w:t>
      </w:r>
      <w:r w:rsidR="00143115">
        <w:rPr>
          <w:rFonts w:ascii="Times New Roman" w:hAnsi="Times New Roman" w:cs="Times New Roman"/>
          <w:color w:val="000000" w:themeColor="text1"/>
        </w:rPr>
        <w:t xml:space="preserve"> Local phonon analysis is applied to the </w:t>
      </w:r>
      <w:r>
        <w:rPr>
          <w:rFonts w:ascii="Times New Roman" w:hAnsi="Times New Roman" w:cs="Times New Roman"/>
          <w:color w:val="000000" w:themeColor="text1"/>
        </w:rPr>
        <w:t>contacting regime</w:t>
      </w:r>
      <w:r w:rsidR="00143115">
        <w:rPr>
          <w:rFonts w:ascii="Times New Roman" w:hAnsi="Times New Roman" w:cs="Times New Roman"/>
          <w:color w:val="000000" w:themeColor="text1"/>
        </w:rPr>
        <w:t xml:space="preserve"> to reveal the influence of the contacts on the transport. </w:t>
      </w:r>
      <w:r w:rsidR="00CA4E31">
        <w:rPr>
          <w:rFonts w:ascii="Times New Roman" w:hAnsi="Times New Roman" w:cs="Times New Roman"/>
          <w:color w:val="000000" w:themeColor="text1"/>
        </w:rPr>
        <w:t xml:space="preserve">This work would be helpful </w:t>
      </w:r>
      <w:r w:rsidR="00B570BC">
        <w:rPr>
          <w:rFonts w:ascii="Times New Roman" w:hAnsi="Times New Roman" w:cs="Times New Roman"/>
          <w:color w:val="000000" w:themeColor="text1"/>
        </w:rPr>
        <w:t xml:space="preserve">for </w:t>
      </w:r>
      <w:r w:rsidR="00CA4E31">
        <w:rPr>
          <w:rFonts w:ascii="Times New Roman" w:hAnsi="Times New Roman" w:cs="Times New Roman"/>
          <w:color w:val="000000" w:themeColor="text1"/>
        </w:rPr>
        <w:t xml:space="preserve">a deeper understanding of </w:t>
      </w:r>
      <w:r w:rsidR="007B1C04">
        <w:rPr>
          <w:rFonts w:ascii="Times New Roman" w:hAnsi="Times New Roman" w:cs="Times New Roman"/>
          <w:color w:val="000000" w:themeColor="text1"/>
        </w:rPr>
        <w:t xml:space="preserve">thermal conducting at nanoscale and give a guidance to the </w:t>
      </w:r>
      <w:r w:rsidR="00487644">
        <w:rPr>
          <w:rFonts w:ascii="Times New Roman" w:hAnsi="Times New Roman" w:cs="Times New Roman"/>
          <w:color w:val="000000" w:themeColor="text1"/>
        </w:rPr>
        <w:t xml:space="preserve">field of </w:t>
      </w:r>
      <w:r w:rsidR="007B1C04">
        <w:rPr>
          <w:rFonts w:ascii="Times New Roman" w:hAnsi="Times New Roman" w:cs="Times New Roman"/>
          <w:color w:val="000000" w:themeColor="text1"/>
        </w:rPr>
        <w:t>phonon management material design.</w:t>
      </w:r>
    </w:p>
    <w:p w14:paraId="6DC7BF46" w14:textId="77777777" w:rsidR="00DD2143" w:rsidRPr="00C07B53" w:rsidRDefault="00DD2143" w:rsidP="00650FBC">
      <w:pPr>
        <w:ind w:firstLineChars="270" w:firstLine="567"/>
        <w:rPr>
          <w:rFonts w:ascii="Times New Roman" w:hAnsi="Times New Roman" w:cs="Times New Roman"/>
          <w:color w:val="000000" w:themeColor="text1"/>
        </w:rPr>
      </w:pPr>
    </w:p>
    <w:p w14:paraId="610DC4B7" w14:textId="52D822E5" w:rsidR="004924E9" w:rsidRPr="00C07B53" w:rsidRDefault="00407523" w:rsidP="00BF196F">
      <w:pPr>
        <w:rPr>
          <w:rFonts w:ascii="Times New Roman" w:hAnsi="Times New Roman" w:cs="Times New Roman"/>
          <w:color w:val="000000" w:themeColor="text1"/>
        </w:rPr>
      </w:pPr>
      <w:r w:rsidRPr="00C07B53">
        <w:rPr>
          <w:rFonts w:ascii="Times New Roman" w:hAnsi="Times New Roman" w:cs="Times New Roman"/>
          <w:color w:val="000000" w:themeColor="text1"/>
        </w:rPr>
        <w:t>Keywords: Thermal conductivity,</w:t>
      </w:r>
      <m:oMath>
        <m:r>
          <m:rPr>
            <m:sty m:val="p"/>
          </m:rPr>
          <w:rPr>
            <w:rFonts w:ascii="Cambria Math" w:hAnsi="Cambria Math" w:cs="Times New Roman"/>
            <w:color w:val="000000" w:themeColor="text1"/>
          </w:rPr>
          <m:t>graphene ribbon</m:t>
        </m:r>
      </m:oMath>
      <w:r w:rsidR="00CD4286" w:rsidRPr="00C07B53">
        <w:rPr>
          <w:rFonts w:ascii="Times New Roman" w:hAnsi="Times New Roman" w:cs="Times New Roman"/>
          <w:color w:val="000000" w:themeColor="text1"/>
        </w:rPr>
        <w:t>,</w:t>
      </w:r>
      <w:r w:rsidR="00381302" w:rsidRPr="00C07B53">
        <w:rPr>
          <w:rFonts w:ascii="Times New Roman" w:hAnsi="Times New Roman" w:cs="Times New Roman"/>
          <w:color w:val="000000" w:themeColor="text1"/>
        </w:rPr>
        <w:t xml:space="preserve"> </w:t>
      </w:r>
      <w:r w:rsidR="001520DB">
        <w:rPr>
          <w:rFonts w:ascii="Times New Roman" w:hAnsi="Times New Roman" w:cs="Times New Roman"/>
          <w:color w:val="000000" w:themeColor="text1"/>
        </w:rPr>
        <w:t>knots</w:t>
      </w:r>
      <w:r w:rsidR="004924E9" w:rsidRPr="00C07B53">
        <w:rPr>
          <w:rFonts w:ascii="Times New Roman" w:hAnsi="Times New Roman" w:cs="Times New Roman"/>
          <w:color w:val="000000" w:themeColor="text1"/>
        </w:rPr>
        <w:t xml:space="preserve"> , </w:t>
      </w:r>
      <w:r w:rsidR="001520DB">
        <w:rPr>
          <w:rFonts w:ascii="Times New Roman" w:hAnsi="Times New Roman" w:cs="Times New Roman"/>
          <w:color w:val="000000" w:themeColor="text1"/>
        </w:rPr>
        <w:t>nonequilibrium</w:t>
      </w:r>
      <w:r w:rsidR="004924E9" w:rsidRPr="00C07B53">
        <w:rPr>
          <w:rFonts w:ascii="Times New Roman" w:hAnsi="Times New Roman" w:cs="Times New Roman"/>
          <w:color w:val="000000" w:themeColor="text1"/>
        </w:rPr>
        <w:t xml:space="preserve">, </w:t>
      </w:r>
      <w:r w:rsidR="001520DB">
        <w:rPr>
          <w:rFonts w:ascii="Times New Roman" w:hAnsi="Times New Roman" w:cs="Times New Roman"/>
          <w:color w:val="000000" w:themeColor="text1"/>
        </w:rPr>
        <w:t>molecular dynamics</w:t>
      </w:r>
    </w:p>
    <w:p w14:paraId="68409CEF" w14:textId="77777777" w:rsidR="00BF196F" w:rsidRPr="00C07B53" w:rsidRDefault="00BF196F" w:rsidP="00BF196F">
      <w:pPr>
        <w:rPr>
          <w:rFonts w:ascii="Times New Roman" w:hAnsi="Times New Roman" w:cs="Times New Roman"/>
          <w:color w:val="000000" w:themeColor="text1"/>
        </w:rPr>
      </w:pPr>
      <w:r w:rsidRPr="00C07B53">
        <w:rPr>
          <w:rFonts w:ascii="Times New Roman" w:hAnsi="Times New Roman" w:cs="Times New Roman"/>
          <w:color w:val="000000" w:themeColor="text1"/>
        </w:rPr>
        <w:br w:type="page"/>
      </w:r>
    </w:p>
    <w:p w14:paraId="11D171B7" w14:textId="77777777" w:rsidR="00754C54" w:rsidRPr="00C07B53" w:rsidRDefault="00754C54" w:rsidP="00650FBC">
      <w:pPr>
        <w:ind w:firstLineChars="270" w:firstLine="567"/>
        <w:rPr>
          <w:rFonts w:ascii="Times New Roman" w:hAnsi="Times New Roman" w:cs="Times New Roman"/>
          <w:color w:val="000000" w:themeColor="text1"/>
        </w:rPr>
      </w:pPr>
    </w:p>
    <w:p w14:paraId="2B043ABF" w14:textId="77777777" w:rsidR="00C7168E" w:rsidRPr="00C07B53" w:rsidRDefault="004924E9" w:rsidP="004924E9">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I.INTRODUCTION</w:t>
      </w:r>
    </w:p>
    <w:p w14:paraId="592A29B1" w14:textId="10799E9B" w:rsidR="00CD4286" w:rsidRDefault="00257975" w:rsidP="00591142">
      <w:pPr>
        <w:ind w:firstLine="420"/>
        <w:rPr>
          <w:rFonts w:ascii="Times New Roman" w:hAnsi="Times New Roman" w:cs="Times New Roman"/>
          <w:color w:val="000000" w:themeColor="text1"/>
        </w:rPr>
      </w:pPr>
      <w:r>
        <w:rPr>
          <w:rFonts w:ascii="Times New Roman" w:hAnsi="Times New Roman" w:cs="Times New Roman"/>
          <w:color w:val="000000" w:themeColor="text1"/>
        </w:rPr>
        <w:t xml:space="preserve">Graphene </w:t>
      </w:r>
      <w:r w:rsidR="0052553C">
        <w:rPr>
          <w:rFonts w:ascii="Times New Roman" w:hAnsi="Times New Roman" w:cs="Times New Roman" w:hint="eastAsia"/>
          <w:color w:val="000000" w:themeColor="text1"/>
        </w:rPr>
        <w:t>a</w:t>
      </w:r>
      <w:r w:rsidR="0052553C">
        <w:rPr>
          <w:rFonts w:ascii="Times New Roman" w:hAnsi="Times New Roman" w:cs="Times New Roman"/>
          <w:color w:val="000000" w:themeColor="text1"/>
        </w:rPr>
        <w:t xml:space="preserve">nd </w:t>
      </w:r>
      <w:r>
        <w:rPr>
          <w:rFonts w:ascii="Times New Roman" w:hAnsi="Times New Roman" w:cs="Times New Roman"/>
          <w:color w:val="000000" w:themeColor="text1"/>
        </w:rPr>
        <w:t xml:space="preserve">graphene </w:t>
      </w:r>
      <w:r w:rsidR="007C4FA2">
        <w:rPr>
          <w:rFonts w:ascii="Times New Roman" w:hAnsi="Times New Roman" w:cs="Times New Roman"/>
          <w:color w:val="000000" w:themeColor="text1"/>
        </w:rPr>
        <w:t>nano</w:t>
      </w:r>
      <w:r>
        <w:rPr>
          <w:rFonts w:ascii="Times New Roman" w:hAnsi="Times New Roman" w:cs="Times New Roman"/>
          <w:color w:val="000000" w:themeColor="text1"/>
        </w:rPr>
        <w:t>ribbon</w:t>
      </w:r>
      <w:r w:rsidR="007C4FA2">
        <w:rPr>
          <w:rFonts w:ascii="Times New Roman" w:hAnsi="Times New Roman" w:cs="Times New Roman"/>
          <w:color w:val="000000" w:themeColor="text1"/>
        </w:rPr>
        <w:t xml:space="preserve"> </w:t>
      </w:r>
      <w:r>
        <w:rPr>
          <w:rFonts w:ascii="Times New Roman" w:hAnsi="Times New Roman" w:cs="Times New Roman" w:hint="eastAsia"/>
          <w:color w:val="000000" w:themeColor="text1"/>
        </w:rPr>
        <w:t>(GNR)</w:t>
      </w:r>
      <w:r w:rsidR="0052553C">
        <w:rPr>
          <w:rFonts w:ascii="Times New Roman" w:hAnsi="Times New Roman" w:cs="Times New Roman" w:hint="eastAsia"/>
          <w:color w:val="000000" w:themeColor="text1"/>
        </w:rPr>
        <w:t xml:space="preserve"> </w:t>
      </w:r>
      <w:r w:rsidR="0052553C">
        <w:rPr>
          <w:rFonts w:ascii="Times New Roman" w:hAnsi="Times New Roman" w:cs="Times New Roman"/>
          <w:color w:val="000000" w:themeColor="text1"/>
        </w:rPr>
        <w:t xml:space="preserve">are the key role of condensed matter physics because of its excellent mechanical, electrical, and thermal properties. For example, the strength of a graphene ribbon is 10F/m^2 which is able to hangup a 10t car even if it’s only 1us width. And the Thermal conductivity is 5000W/mK at room temperature, making it the most conducting material in this world. </w:t>
      </w:r>
    </w:p>
    <w:p w14:paraId="736A9B2D" w14:textId="6FD71BCC" w:rsidR="0052553C" w:rsidRDefault="0052553C" w:rsidP="00591142">
      <w:pPr>
        <w:ind w:firstLine="420"/>
        <w:rPr>
          <w:rFonts w:ascii="Times New Roman" w:hAnsi="Times New Roman" w:cs="Times New Roman"/>
          <w:color w:val="000000" w:themeColor="text1"/>
        </w:rPr>
      </w:pPr>
      <w:r>
        <w:rPr>
          <w:rFonts w:ascii="Times New Roman" w:hAnsi="Times New Roman" w:cs="Times New Roman"/>
          <w:color w:val="000000" w:themeColor="text1"/>
        </w:rPr>
        <w:t xml:space="preserve">However, as in the polymers, knots and </w:t>
      </w:r>
      <w:r>
        <w:rPr>
          <w:rFonts w:ascii="Times New Roman" w:hAnsi="Times New Roman" w:cs="Times New Roman" w:hint="eastAsia"/>
          <w:color w:val="000000" w:themeColor="text1"/>
        </w:rPr>
        <w:t xml:space="preserve">canrao </w:t>
      </w:r>
      <w:r>
        <w:rPr>
          <w:rFonts w:ascii="Times New Roman" w:hAnsi="Times New Roman" w:cs="Times New Roman"/>
          <w:color w:val="000000" w:themeColor="text1"/>
        </w:rPr>
        <w:t>defects</w:t>
      </w:r>
      <w:r w:rsidRPr="0052553C">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widely exists in </w:t>
      </w:r>
      <w:r>
        <w:rPr>
          <w:rFonts w:ascii="Times New Roman" w:hAnsi="Times New Roman" w:cs="Times New Roman" w:hint="eastAsia"/>
          <w:color w:val="000000" w:themeColor="text1"/>
        </w:rPr>
        <w:t xml:space="preserve">one-dimension </w:t>
      </w:r>
      <w:r w:rsidR="00500AD4">
        <w:rPr>
          <w:rFonts w:ascii="Times New Roman" w:hAnsi="Times New Roman" w:cs="Times New Roman"/>
          <w:color w:val="000000" w:themeColor="text1"/>
        </w:rPr>
        <w:t>materials</w:t>
      </w:r>
      <w:r>
        <w:rPr>
          <w:rFonts w:ascii="Times New Roman" w:hAnsi="Times New Roman" w:cs="Times New Roman" w:hint="eastAsia"/>
          <w:color w:val="000000" w:themeColor="text1"/>
        </w:rPr>
        <w:t xml:space="preserve"> and they affects a lot both the </w:t>
      </w:r>
      <w:r>
        <w:rPr>
          <w:rFonts w:ascii="Times New Roman" w:hAnsi="Times New Roman" w:cs="Times New Roman"/>
          <w:color w:val="000000" w:themeColor="text1"/>
        </w:rPr>
        <w:t>mechanical</w:t>
      </w:r>
      <w:r>
        <w:rPr>
          <w:rFonts w:ascii="Times New Roman" w:hAnsi="Times New Roman" w:cs="Times New Roman" w:hint="eastAsia"/>
          <w:color w:val="000000" w:themeColor="text1"/>
        </w:rPr>
        <w:t xml:space="preserve"> and thermal proper</w:t>
      </w:r>
      <w:r w:rsidR="00500AD4">
        <w:rPr>
          <w:rFonts w:ascii="Times New Roman" w:hAnsi="Times New Roman" w:cs="Times New Roman" w:hint="eastAsia"/>
          <w:color w:val="000000" w:themeColor="text1"/>
        </w:rPr>
        <w:t>ties.</w:t>
      </w:r>
      <w:r w:rsidR="00500AD4">
        <w:rPr>
          <w:rFonts w:ascii="Times New Roman" w:hAnsi="Times New Roman" w:cs="Times New Roman"/>
          <w:color w:val="000000" w:themeColor="text1"/>
        </w:rPr>
        <w:t xml:space="preserve"> Some works has been done in this field, for example, Kagimura et al</w:t>
      </w:r>
      <w:r w:rsidR="00500AD4">
        <w:rPr>
          <w:rFonts w:ascii="Times New Roman" w:hAnsi="Times New Roman" w:cs="Times New Roman"/>
          <w:color w:val="000000" w:themeColor="text1"/>
        </w:rPr>
        <w:fldChar w:fldCharType="begin" w:fldLock="1"/>
      </w:r>
      <w:r w:rsidR="00BD55EA">
        <w:rPr>
          <w:rFonts w:ascii="Times New Roman" w:hAnsi="Times New Roman" w:cs="Times New Roman"/>
          <w:color w:val="000000" w:themeColor="text1"/>
        </w:rPr>
        <w:instrText>ADDIN CSL_CITATION { "citationItems" : [ { "id" : "ITEM-1", "itemData" : { "DOI" : "10.1103/PhysRevB.85.125415", "ISSN" : "10980121", "abstract" : "We have investigated the structural and electronic properties of a graphene nanoribbon with topological knotlike defects using first-principles calculations. As the knotted ribbon is stretched, we find two distinct metastable knot configurations. The first one, a self-tied knot configuration, is stable due to interlayer interactions. The second one, a tight-knot configuration, is stable due to the rehybridization of carbons atoms inside the knot, with the formation of additional covalent bonds, and of localized electronic states in the energy bandgap. Also, the tight-knot configuration has a spin-polarized ground state with a nonzero spin dipole moment.", "author" : [ { "dropping-particle" : "", "family" : "Kagimura", "given" : "R.", "non-dropping-particle" : "", "parse-names" : false, "suffix" : "" }, { "dropping-particle" : "", "family" : "Mazzoni", "given" : "M. S C", "non-dropping-particle" : "", "parse-names" : false, "suffix" : "" }, { "dropping-particle" : "", "family" : "Chacham", "given" : "H.", "non-dropping-particle" : "", "parse-names" : false, "suffix" : "" } ], "container-title" : "Physical Review B - Condensed Matter and Materials Physics", "id" : "ITEM-1", "issue" : "12", "issued" : { "date-parts" : [ [ "2012" ] ] }, "page" : "1-4", "title" : "Knots in a graphene nanoribbon", "type" : "article-journal", "volume" : "85" }, "uris" : [ "http://www.mendeley.com/documents/?uuid=6fe14f88-9c2d-429d-b5c2-d370084454e6" ] } ], "mendeley" : { "formattedCitation" : "&lt;sup&gt;1&lt;/sup&gt;", "plainTextFormattedCitation" : "1", "previouslyFormattedCitation" : "&lt;sup&gt;1&lt;/sup&gt;" }, "properties" : { "noteIndex" : 0 }, "schema" : "https://github.com/citation-style-language/schema/raw/master/csl-citation.json" }</w:instrText>
      </w:r>
      <w:r w:rsidR="00500AD4">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1</w:t>
      </w:r>
      <w:r w:rsidR="00500AD4">
        <w:rPr>
          <w:rFonts w:ascii="Times New Roman" w:hAnsi="Times New Roman" w:cs="Times New Roman"/>
          <w:color w:val="000000" w:themeColor="text1"/>
        </w:rPr>
        <w:fldChar w:fldCharType="end"/>
      </w:r>
      <w:r w:rsidR="00500AD4">
        <w:rPr>
          <w:rFonts w:ascii="Times New Roman" w:hAnsi="Times New Roman" w:cs="Times New Roman"/>
          <w:color w:val="000000" w:themeColor="text1"/>
        </w:rPr>
        <w:t xml:space="preserve"> has investigated the single knot defects using DFT and some information about energy and electronics are found. In experiment, Zhang et al has prepared a</w:t>
      </w:r>
      <w:r w:rsidR="00383437">
        <w:rPr>
          <w:rFonts w:ascii="Times New Roman" w:hAnsi="Times New Roman" w:cs="Times New Roman"/>
          <w:color w:val="000000" w:themeColor="text1"/>
        </w:rPr>
        <w:t>n</w:t>
      </w:r>
      <w:r w:rsidR="00500AD4">
        <w:rPr>
          <w:rFonts w:ascii="Times New Roman" w:hAnsi="Times New Roman" w:cs="Times New Roman"/>
          <w:color w:val="000000" w:themeColor="text1"/>
        </w:rPr>
        <w:t xml:space="preserve"> extremely long</w:t>
      </w:r>
      <w:r w:rsidR="00DA6D8F">
        <w:rPr>
          <w:rFonts w:ascii="Times New Roman" w:hAnsi="Times New Roman" w:cs="Times New Roman"/>
          <w:color w:val="000000" w:themeColor="text1"/>
        </w:rPr>
        <w:t xml:space="preserve"> (</w:t>
      </w:r>
      <w:r w:rsidR="00500AD4">
        <w:rPr>
          <w:rFonts w:ascii="Times New Roman" w:hAnsi="Times New Roman" w:cs="Times New Roman"/>
          <w:color w:val="000000" w:themeColor="text1"/>
        </w:rPr>
        <w:t>up to 1m) graphene ribbon concluding a knot. Besides single knots, canrao can produce double knot and a contacting regime builds. This contacting can conduct heat but is much weaker and this part of heat is sensitive to the strain.</w:t>
      </w:r>
    </w:p>
    <w:p w14:paraId="6BFF17C1" w14:textId="372C4C6B" w:rsidR="00500AD4" w:rsidRDefault="00EB2763" w:rsidP="00591142">
      <w:pPr>
        <w:ind w:firstLine="420"/>
        <w:rPr>
          <w:rFonts w:ascii="Times New Roman" w:hAnsi="Times New Roman" w:cs="Times New Roman"/>
          <w:color w:val="000000" w:themeColor="text1"/>
        </w:rPr>
      </w:pPr>
      <w:r>
        <w:rPr>
          <w:rFonts w:ascii="Times New Roman" w:hAnsi="Times New Roman" w:cs="Times New Roman"/>
          <w:color w:val="000000" w:themeColor="text1"/>
        </w:rPr>
        <w:t>In this paper</w:t>
      </w:r>
      <w:r w:rsidR="00500AD4">
        <w:rPr>
          <w:rFonts w:ascii="Times New Roman" w:hAnsi="Times New Roman" w:cs="Times New Roman"/>
          <w:color w:val="000000" w:themeColor="text1"/>
        </w:rPr>
        <w:t xml:space="preserve">, we systematically investigate the strain and the thermal conducitivity of several types of knots. The content is arranged as follows: in section II we give a thoughout description of the method in this paper; in section III we discuss the mechanics properties and in section IV the thermal conducitivity is concerned. We believe this work could </w:t>
      </w:r>
      <w:r w:rsidR="001B6884">
        <w:rPr>
          <w:rFonts w:ascii="Times New Roman" w:hAnsi="Times New Roman" w:cs="Times New Roman"/>
          <w:color w:val="000000" w:themeColor="text1"/>
        </w:rPr>
        <w:t>give some information about low-demensional nano materials and guide a way to a deeper understanding of phonon engagement field.</w:t>
      </w:r>
    </w:p>
    <w:p w14:paraId="2D962B72" w14:textId="77777777" w:rsidR="00D83C5F" w:rsidRPr="00C07B53" w:rsidRDefault="00D83C5F" w:rsidP="00591142">
      <w:pPr>
        <w:ind w:firstLine="420"/>
        <w:rPr>
          <w:rFonts w:ascii="Times New Roman" w:hAnsi="Times New Roman" w:cs="Times New Roman"/>
          <w:color w:val="000000" w:themeColor="text1"/>
        </w:rPr>
      </w:pPr>
    </w:p>
    <w:p w14:paraId="418E619D" w14:textId="77777777" w:rsidR="000A24D9" w:rsidRPr="00C07B53" w:rsidRDefault="000A24D9">
      <w:pPr>
        <w:widowControl/>
        <w:jc w:val="left"/>
        <w:rPr>
          <w:rFonts w:ascii="Times New Roman" w:hAnsi="Times New Roman" w:cs="Times New Roman"/>
          <w:color w:val="000000" w:themeColor="text1"/>
        </w:rPr>
      </w:pPr>
      <w:r w:rsidRPr="00C07B53">
        <w:rPr>
          <w:rFonts w:ascii="Times New Roman" w:hAnsi="Times New Roman" w:cs="Times New Roman"/>
          <w:color w:val="000000" w:themeColor="text1"/>
        </w:rPr>
        <w:br w:type="page"/>
      </w:r>
    </w:p>
    <w:p w14:paraId="0E43969C" w14:textId="77777777" w:rsidR="00CE11B2" w:rsidRPr="00C07B53" w:rsidRDefault="00CE11B2" w:rsidP="0067690F">
      <w:pPr>
        <w:ind w:firstLine="420"/>
        <w:rPr>
          <w:rFonts w:ascii="Times New Roman" w:hAnsi="Times New Roman" w:cs="Times New Roman"/>
          <w:color w:val="000000" w:themeColor="text1"/>
        </w:rPr>
      </w:pPr>
    </w:p>
    <w:p w14:paraId="51F59897" w14:textId="77777777" w:rsidR="0067690F" w:rsidRPr="00C07B53" w:rsidRDefault="00CD4286" w:rsidP="00CD4286">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II.</w:t>
      </w:r>
      <w:r w:rsidR="009F7718"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COMPUTATIONAL DETAILS</w:t>
      </w:r>
    </w:p>
    <w:p w14:paraId="5DA9D024" w14:textId="252DFB5A" w:rsidR="00444961" w:rsidRDefault="00444961" w:rsidP="006E094A">
      <w:pPr>
        <w:ind w:firstLineChars="288" w:firstLine="605"/>
        <w:rPr>
          <w:rFonts w:ascii="Times New Roman" w:hAnsi="Times New Roman" w:cs="Times New Roman"/>
          <w:color w:val="000000" w:themeColor="text1"/>
        </w:rPr>
      </w:pPr>
      <w:r>
        <w:rPr>
          <w:rFonts w:ascii="Times New Roman" w:hAnsi="Times New Roman" w:cs="Times New Roman" w:hint="eastAsia"/>
          <w:color w:val="000000" w:themeColor="text1"/>
        </w:rPr>
        <w:t>The strain are applied directly on the ends atoms with given magnitudes and directions.</w:t>
      </w:r>
    </w:p>
    <w:p w14:paraId="231BB7C8" w14:textId="6C4F7206" w:rsidR="006E094A" w:rsidRPr="00C07B53" w:rsidRDefault="009C4A60" w:rsidP="006E094A">
      <w:pPr>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Non-equilibrium molecular dynamics (NEMD) simulation</w:t>
      </w:r>
      <w:r w:rsidRPr="00C07B53">
        <w:rPr>
          <w:rFonts w:ascii="Times New Roman" w:hAnsi="Times New Roman" w:cs="Times New Roman"/>
          <w:color w:val="000000" w:themeColor="text1"/>
        </w:rPr>
        <w:fldChar w:fldCharType="begin" w:fldLock="1"/>
      </w:r>
      <w:r w:rsidR="00BD55EA">
        <w:rPr>
          <w:rFonts w:ascii="Times New Roman" w:hAnsi="Times New Roman" w:cs="Times New Roman"/>
          <w:color w:val="000000" w:themeColor="text1"/>
        </w:rPr>
        <w:instrText>ADDIN CSL_CITATION { "citationItems" : [ { "id" : "ITEM-1", "itemData" : { "DOI" : "10.1103/PhysRevB.65.144306", "ISSN" : "1098-0121", "author" : [ { "dropping-particle" : "", "family" : "Schelling", "given" : "Patrick K.", "non-dropping-particle" : "", "parse-names" : false, "suffix" : "" }, { "dropping-particle" : "", "family" : "Phillpot", "given" : "Simon R.", "non-dropping-particle" : "", "parse-names" : false, "suffix" : "" }, { "dropping-particle" : "", "family" : "Keblinski", "given" : "Pawel", "non-dropping-particle" : "", "parse-names" : false, "suffix" : "" } ], "container-title" : "Physical Review B", "id" : "ITEM-1", "issue" : "14", "issued" : { "date-parts" : [ [ "2002", "4" ] ] }, "page" : "144306", "title" : "Comparison of atomic-level simulation methods for computing thermal conductivity", "type" : "article-journal", "volume" : "65" }, "uris" : [ "http://www.mendeley.com/documents/?uuid=7af25fcf-d026-4aeb-b8dd-24eec8f7f58c" ] } ], "mendeley" : { "formattedCitation" : "&lt;sup&gt;2&lt;/sup&gt;", "plainTextFormattedCitation" : "2", "previouslyFormattedCitation" : "&lt;sup&gt;2&lt;/sup&gt;" }, "properties" : { "noteIndex" : 0 }, "schema" : "https://github.com/citation-style-language/schema/raw/master/csl-citation.json" }</w:instrText>
      </w:r>
      <w:r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2</w:t>
      </w:r>
      <w:r w:rsidRPr="00C07B53">
        <w:rPr>
          <w:rFonts w:ascii="Times New Roman" w:hAnsi="Times New Roman" w:cs="Times New Roman"/>
          <w:color w:val="000000" w:themeColor="text1"/>
        </w:rPr>
        <w:fldChar w:fldCharType="end"/>
      </w:r>
      <w:r>
        <w:rPr>
          <w:rFonts w:ascii="Times New Roman" w:hAnsi="Times New Roman" w:cs="Times New Roman" w:hint="eastAsia"/>
          <w:color w:val="000000" w:themeColor="text1"/>
        </w:rPr>
        <w:t xml:space="preserve"> </w:t>
      </w:r>
      <w:r>
        <w:rPr>
          <w:rFonts w:ascii="Times New Roman" w:hAnsi="Times New Roman" w:cs="Times New Roman"/>
          <w:color w:val="000000" w:themeColor="text1"/>
        </w:rPr>
        <w:t>is used to calculate thermal conductivity.</w:t>
      </w:r>
      <w:r w:rsidR="00831D66">
        <w:rPr>
          <w:rFonts w:ascii="Times New Roman" w:hAnsi="Times New Roman" w:cs="Times New Roman"/>
          <w:color w:val="000000" w:themeColor="text1"/>
        </w:rPr>
        <w:t xml:space="preserve"> </w:t>
      </w:r>
      <w:r w:rsidR="0067690F" w:rsidRPr="00C07B53">
        <w:rPr>
          <w:rFonts w:ascii="Times New Roman" w:hAnsi="Times New Roman" w:cs="Times New Roman"/>
          <w:color w:val="000000" w:themeColor="text1"/>
        </w:rPr>
        <w:t>In NEMD simulations, thermal conductivity in the x direction is c</w:t>
      </w:r>
      <w:r w:rsidR="006E094A" w:rsidRPr="00C07B53">
        <w:rPr>
          <w:rFonts w:ascii="Times New Roman" w:hAnsi="Times New Roman" w:cs="Times New Roman"/>
          <w:color w:val="000000" w:themeColor="text1"/>
        </w:rPr>
        <w:t>alculated from Fourier formula.</w:t>
      </w:r>
    </w:p>
    <w:p w14:paraId="79664374" w14:textId="47C1E422" w:rsidR="0067690F" w:rsidRPr="00C07B53" w:rsidRDefault="00BC38C5" w:rsidP="00BC38C5">
      <w:pPr>
        <w:tabs>
          <w:tab w:val="left" w:pos="3828"/>
          <w:tab w:val="left" w:pos="7088"/>
        </w:tabs>
        <w:ind w:firstLineChars="288" w:firstLine="634"/>
        <w:rPr>
          <w:rFonts w:ascii="Times New Roman" w:hAnsi="Times New Roman" w:cs="Times New Roman"/>
          <w:color w:val="000000" w:themeColor="text1"/>
        </w:rPr>
      </w:pPr>
      <w:r w:rsidRPr="00C07B53">
        <w:rPr>
          <w:rFonts w:ascii="Times New Roman" w:hAnsi="Times New Roman" w:cs="Times New Roman"/>
          <w:color w:val="000000" w:themeColor="text1"/>
          <w:sz w:val="22"/>
        </w:rPr>
        <w:tab/>
      </w:r>
      <m:oMath>
        <m:r>
          <m:rPr>
            <m:sty m:val="p"/>
          </m:rPr>
          <w:rPr>
            <w:rFonts w:ascii="Cambria Math" w:hAnsi="Cambria Math" w:cs="Times New Roman"/>
            <w:color w:val="000000" w:themeColor="text1"/>
            <w:sz w:val="28"/>
            <w:szCs w:val="28"/>
          </w:rPr>
          <m:t>κ=</m:t>
        </m:r>
        <m:f>
          <m:fPr>
            <m:ctrlPr>
              <w:rPr>
                <w:rFonts w:ascii="Cambria Math" w:hAnsi="Cambria Math" w:cs="Times New Roman"/>
                <w:color w:val="000000" w:themeColor="text1"/>
                <w:sz w:val="28"/>
                <w:szCs w:val="28"/>
              </w:rPr>
            </m:ctrlPr>
          </m:fPr>
          <m:num>
            <m:d>
              <m:dPr>
                <m:begChr m:val="〈"/>
                <m:endChr m:val="〉"/>
                <m:ctrlPr>
                  <w:rPr>
                    <w:rFonts w:ascii="Cambria Math" w:hAnsi="Cambria Math" w:cs="Times New Roman"/>
                    <w:color w:val="000000" w:themeColor="text1"/>
                    <w:sz w:val="28"/>
                    <w:szCs w:val="28"/>
                  </w:rPr>
                </m:ctrlPr>
              </m:dPr>
              <m:e>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J</m:t>
                    </m:r>
                  </m:e>
                  <m:sub>
                    <m:r>
                      <m:rPr>
                        <m:sty m:val="p"/>
                      </m:rPr>
                      <w:rPr>
                        <w:rFonts w:ascii="Cambria Math" w:hAnsi="Cambria Math" w:cs="Times New Roman"/>
                        <w:color w:val="000000" w:themeColor="text1"/>
                        <w:sz w:val="28"/>
                        <w:szCs w:val="28"/>
                      </w:rPr>
                      <m:t>x</m:t>
                    </m:r>
                  </m:sub>
                </m:sSub>
              </m:e>
            </m:d>
          </m:num>
          <m:den>
            <m:d>
              <m:dPr>
                <m:begChr m:val="〈"/>
                <m:endChr m:val="〉"/>
                <m:ctrlPr>
                  <w:rPr>
                    <w:rFonts w:ascii="Cambria Math" w:hAnsi="Cambria Math" w:cs="Times New Roman"/>
                    <w:color w:val="000000" w:themeColor="text1"/>
                    <w:sz w:val="28"/>
                    <w:szCs w:val="28"/>
                  </w:rPr>
                </m:ctrlPr>
              </m:dPr>
              <m:e>
                <m:r>
                  <m:rPr>
                    <m:sty m:val="p"/>
                  </m:rPr>
                  <w:rPr>
                    <w:rFonts w:ascii="Cambria Math" w:hAnsi="Cambria Math" w:cs="Times New Roman"/>
                    <w:color w:val="000000" w:themeColor="text1"/>
                    <w:sz w:val="28"/>
                    <w:szCs w:val="28"/>
                  </w:rPr>
                  <m:t>∇T</m:t>
                </m:r>
              </m:e>
            </m:d>
          </m:den>
        </m:f>
      </m:oMath>
      <w:r w:rsidR="009F7718" w:rsidRPr="00C07B53">
        <w:rPr>
          <w:rFonts w:ascii="Times New Roman" w:hAnsi="Times New Roman" w:cs="Times New Roman" w:hint="eastAsia"/>
          <w:color w:val="000000" w:themeColor="text1"/>
          <w:sz w:val="28"/>
          <w:szCs w:val="28"/>
        </w:rPr>
        <w:t xml:space="preserve"> ,</w:t>
      </w:r>
      <w:r w:rsidRPr="00C07B53">
        <w:rPr>
          <w:rFonts w:ascii="Times New Roman" w:hAnsi="Times New Roman" w:cs="Times New Roman"/>
          <w:color w:val="000000" w:themeColor="text1"/>
          <w:sz w:val="22"/>
        </w:rPr>
        <w:tab/>
      </w:r>
      <w:r w:rsidRPr="00C07B53">
        <w:rPr>
          <w:rFonts w:ascii="Times New Roman" w:hAnsi="Times New Roman" w:cs="Times New Roman"/>
          <w:color w:val="000000" w:themeColor="text1"/>
          <w:szCs w:val="21"/>
        </w:rPr>
        <w:t>(</w:t>
      </w:r>
      <w:r w:rsidR="009C4A60">
        <w:rPr>
          <w:rFonts w:ascii="Times New Roman" w:hAnsi="Times New Roman" w:cs="Times New Roman"/>
          <w:color w:val="000000" w:themeColor="text1"/>
          <w:szCs w:val="21"/>
        </w:rPr>
        <w:t>1</w:t>
      </w:r>
      <w:r w:rsidRPr="00C07B53">
        <w:rPr>
          <w:rFonts w:ascii="Times New Roman" w:hAnsi="Times New Roman" w:cs="Times New Roman"/>
          <w:color w:val="000000" w:themeColor="text1"/>
          <w:szCs w:val="21"/>
        </w:rPr>
        <w:t>)</w:t>
      </w:r>
    </w:p>
    <w:p w14:paraId="6336A423" w14:textId="6384835E" w:rsidR="0067690F" w:rsidRPr="00C07B53" w:rsidRDefault="009F7718" w:rsidP="00CD0DDE">
      <w:pPr>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w</w:t>
      </w:r>
      <w:r w:rsidR="0067690F" w:rsidRPr="00C07B53">
        <w:rPr>
          <w:rFonts w:ascii="Times New Roman" w:hAnsi="Times New Roman" w:cs="Times New Roman"/>
          <w:color w:val="000000" w:themeColor="text1"/>
        </w:rPr>
        <w:t xml:space="preserve">here </w:t>
      </w:r>
      <m:oMath>
        <m:r>
          <m:rPr>
            <m:sty m:val="p"/>
          </m:rPr>
          <w:rPr>
            <w:rFonts w:ascii="Cambria Math" w:hAnsi="Cambria Math" w:cs="Times New Roman"/>
            <w:color w:val="000000" w:themeColor="text1"/>
          </w:rPr>
          <m:t xml:space="preserve">∇T </m:t>
        </m:r>
      </m:oMath>
      <w:r w:rsidR="0067690F" w:rsidRPr="00C07B53">
        <w:rPr>
          <w:rFonts w:ascii="Times New Roman" w:hAnsi="Times New Roman" w:cs="Times New Roman"/>
          <w:color w:val="000000" w:themeColor="text1"/>
        </w:rPr>
        <w:t xml:space="preserve">is the average gradient of </w:t>
      </w:r>
      <w:r w:rsidR="00E96307" w:rsidRPr="00C07B53">
        <w:rPr>
          <w:rFonts w:ascii="Times New Roman" w:hAnsi="Times New Roman" w:cs="Times New Roman"/>
          <w:color w:val="000000" w:themeColor="text1"/>
        </w:rPr>
        <w:t>t</w:t>
      </w:r>
      <w:r w:rsidR="0067690F" w:rsidRPr="00C07B53">
        <w:rPr>
          <w:rFonts w:ascii="Times New Roman" w:hAnsi="Times New Roman" w:cs="Times New Roman"/>
          <w:color w:val="000000" w:themeColor="text1"/>
        </w:rPr>
        <w:t xml:space="preserve">emperature calculated with linear </w:t>
      </w:r>
      <w:r w:rsidR="001C4522" w:rsidRPr="00C07B53">
        <w:rPr>
          <w:rFonts w:ascii="Times New Roman" w:hAnsi="Times New Roman" w:cs="Times New Roman"/>
          <w:color w:val="000000" w:themeColor="text1"/>
        </w:rPr>
        <w:t>fitting.</w:t>
      </w:r>
      <w:r w:rsidR="00CD0DDE" w:rsidRPr="00C07B53">
        <w:rPr>
          <w:rFonts w:ascii="Times New Roman" w:hAnsi="Times New Roman" w:cs="Times New Roman"/>
          <w:color w:val="000000" w:themeColor="text1"/>
        </w:rPr>
        <w:t xml:space="preserve"> </w:t>
      </w:r>
      <w:r w:rsidR="0067690F" w:rsidRPr="00C07B53">
        <w:rPr>
          <w:rFonts w:ascii="Times New Roman" w:hAnsi="Times New Roman" w:cs="Times New Roman"/>
          <w:color w:val="000000" w:themeColor="text1"/>
        </w:rPr>
        <w:t>And</w:t>
      </w:r>
      <w:r w:rsidRPr="00C07B5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J</m:t>
            </m:r>
          </m:e>
          <m:sub>
            <m:r>
              <m:rPr>
                <m:sty m:val="p"/>
              </m:rPr>
              <w:rPr>
                <w:rFonts w:ascii="Cambria Math" w:hAnsi="Cambria Math" w:cs="Times New Roman"/>
                <w:color w:val="000000" w:themeColor="text1"/>
              </w:rPr>
              <m:t>x</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h</m:t>
            </m:r>
          </m:num>
          <m:den>
            <m:r>
              <w:rPr>
                <w:rFonts w:ascii="Cambria Math" w:hAnsi="Cambria Math" w:cs="Times New Roman"/>
                <w:color w:val="000000" w:themeColor="text1"/>
              </w:rPr>
              <m:t>dtS</m:t>
            </m:r>
          </m:den>
        </m:f>
      </m:oMath>
      <w:r w:rsidR="00B371F7" w:rsidRPr="00C07B53">
        <w:rPr>
          <w:rFonts w:ascii="Times New Roman" w:hAnsi="Times New Roman" w:cs="Times New Roman"/>
          <w:color w:val="000000" w:themeColor="text1"/>
        </w:rPr>
        <w:t xml:space="preserve"> is</w:t>
      </w:r>
      <w:r w:rsidR="0067690F" w:rsidRPr="00C07B53">
        <w:rPr>
          <w:rFonts w:ascii="Times New Roman" w:hAnsi="Times New Roman" w:cs="Times New Roman"/>
          <w:color w:val="000000" w:themeColor="text1"/>
        </w:rPr>
        <w:t xml:space="preserve"> heat flux calculated from the </w:t>
      </w:r>
      <w:r w:rsidRPr="00C07B53">
        <w:rPr>
          <w:rFonts w:ascii="Times New Roman" w:hAnsi="Times New Roman" w:cs="Times New Roman"/>
          <w:color w:val="000000" w:themeColor="text1"/>
        </w:rPr>
        <w:t>N</w:t>
      </w:r>
      <w:r w:rsidR="0067690F" w:rsidRPr="00C07B53">
        <w:rPr>
          <w:rFonts w:ascii="Times New Roman" w:hAnsi="Times New Roman" w:cs="Times New Roman"/>
          <w:color w:val="000000" w:themeColor="text1"/>
        </w:rPr>
        <w:t>ose-</w:t>
      </w:r>
      <w:r w:rsidRPr="00C07B53">
        <w:rPr>
          <w:rFonts w:ascii="Times New Roman" w:hAnsi="Times New Roman" w:cs="Times New Roman"/>
          <w:color w:val="000000" w:themeColor="text1"/>
        </w:rPr>
        <w:t>H</w:t>
      </w:r>
      <w:r w:rsidR="0067690F" w:rsidRPr="00C07B53">
        <w:rPr>
          <w:rFonts w:ascii="Times New Roman" w:hAnsi="Times New Roman" w:cs="Times New Roman"/>
          <w:color w:val="000000" w:themeColor="text1"/>
        </w:rPr>
        <w:t>over work h, and the angular bracket denotes an ensemble average. S is the crossover area.</w:t>
      </w:r>
    </w:p>
    <w:p w14:paraId="4243BB3D" w14:textId="5547B74D" w:rsidR="0067690F" w:rsidRDefault="0067690F" w:rsidP="00BF54F4">
      <w:pPr>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 xml:space="preserve">A periodic boundary condition is applied in the y (transverse) direction, and a </w:t>
      </w:r>
      <w:r w:rsidR="008D3265" w:rsidRPr="00C07B53">
        <w:rPr>
          <w:rFonts w:ascii="Times New Roman" w:hAnsi="Times New Roman" w:cs="Times New Roman"/>
          <w:color w:val="000000" w:themeColor="text1"/>
        </w:rPr>
        <w:t>free</w:t>
      </w:r>
      <w:r w:rsidRPr="00C07B53">
        <w:rPr>
          <w:rFonts w:ascii="Times New Roman" w:hAnsi="Times New Roman" w:cs="Times New Roman"/>
          <w:color w:val="000000" w:themeColor="text1"/>
        </w:rPr>
        <w:t xml:space="preserve"> boundary condition is applied in the other two directions. For each realization, all the atoms are initially placed at their equilibrium positions and then minimized at zero pressure. Then</w:t>
      </w:r>
      <w:r w:rsidR="009F7718" w:rsidRPr="00C07B53">
        <w:rPr>
          <w:rFonts w:ascii="Times New Roman" w:hAnsi="Times New Roman" w:cs="Times New Roman"/>
          <w:color w:val="000000" w:themeColor="text1"/>
        </w:rPr>
        <w:t>,</w:t>
      </w:r>
      <w:r w:rsidRPr="00C07B53">
        <w:rPr>
          <w:rFonts w:ascii="Times New Roman" w:hAnsi="Times New Roman" w:cs="Times New Roman"/>
          <w:color w:val="000000" w:themeColor="text1"/>
        </w:rPr>
        <w:t xml:space="preserve"> the most two ends are fixed to reduce the drift and rotation, and the unfixed part ha</w:t>
      </w:r>
      <w:r w:rsidR="00AA0E5F" w:rsidRPr="00C07B53">
        <w:rPr>
          <w:rFonts w:ascii="Times New Roman" w:hAnsi="Times New Roman" w:cs="Times New Roman"/>
          <w:color w:val="000000" w:themeColor="text1"/>
        </w:rPr>
        <w:t>s</w:t>
      </w:r>
      <w:r w:rsidRPr="00C07B53">
        <w:rPr>
          <w:rFonts w:ascii="Times New Roman" w:hAnsi="Times New Roman" w:cs="Times New Roman"/>
          <w:color w:val="000000" w:themeColor="text1"/>
        </w:rPr>
        <w:t xml:space="preserve"> a random velocity according to Gaussian distribution which are </w:t>
      </w:r>
      <w:r w:rsidR="00AF038B" w:rsidRPr="00C07B53">
        <w:rPr>
          <w:rFonts w:ascii="Times New Roman" w:hAnsi="Times New Roman" w:cs="Times New Roman"/>
          <w:color w:val="000000" w:themeColor="text1"/>
        </w:rPr>
        <w:t xml:space="preserve">then </w:t>
      </w:r>
      <w:r w:rsidRPr="00C07B53">
        <w:rPr>
          <w:rFonts w:ascii="Times New Roman" w:hAnsi="Times New Roman" w:cs="Times New Roman"/>
          <w:color w:val="000000" w:themeColor="text1"/>
        </w:rPr>
        <w:t>equilibrate</w:t>
      </w:r>
      <w:r w:rsidR="00AF038B" w:rsidRPr="00C07B53">
        <w:rPr>
          <w:rFonts w:ascii="Times New Roman" w:hAnsi="Times New Roman" w:cs="Times New Roman"/>
          <w:color w:val="000000" w:themeColor="text1"/>
        </w:rPr>
        <w:t>d</w:t>
      </w:r>
      <w:r w:rsidRPr="00C07B53">
        <w:rPr>
          <w:rFonts w:ascii="Times New Roman" w:hAnsi="Times New Roman" w:cs="Times New Roman"/>
          <w:color w:val="000000" w:themeColor="text1"/>
        </w:rPr>
        <w:t xml:space="preserve"> at a given temperature</w:t>
      </w:r>
      <w:r w:rsidR="00B371F7" w:rsidRPr="00C07B53">
        <w:rPr>
          <w:rFonts w:ascii="Times New Roman" w:hAnsi="Times New Roman" w:cs="Times New Roman"/>
          <w:color w:val="000000" w:themeColor="text1"/>
        </w:rPr>
        <w:t xml:space="preserve"> 300K</w:t>
      </w:r>
      <w:r w:rsidRPr="00C07B53">
        <w:rPr>
          <w:rFonts w:ascii="Times New Roman" w:hAnsi="Times New Roman" w:cs="Times New Roman"/>
          <w:color w:val="000000" w:themeColor="text1"/>
        </w:rPr>
        <w:t xml:space="preserve"> with a </w:t>
      </w:r>
      <w:r w:rsidR="00A45FBF" w:rsidRPr="00C07B53">
        <w:rPr>
          <w:rFonts w:ascii="Times New Roman" w:hAnsi="Times New Roman" w:cs="Times New Roman"/>
          <w:color w:val="000000" w:themeColor="text1"/>
        </w:rPr>
        <w:t>N</w:t>
      </w:r>
      <w:r w:rsidRPr="00C07B53">
        <w:rPr>
          <w:rFonts w:ascii="Times New Roman" w:hAnsi="Times New Roman" w:cs="Times New Roman"/>
          <w:color w:val="000000" w:themeColor="text1"/>
        </w:rPr>
        <w:t>ose-</w:t>
      </w:r>
      <w:r w:rsidR="00A45FBF" w:rsidRPr="00C07B53">
        <w:rPr>
          <w:rFonts w:ascii="Times New Roman" w:hAnsi="Times New Roman" w:cs="Times New Roman"/>
          <w:color w:val="000000" w:themeColor="text1"/>
        </w:rPr>
        <w:t>H</w:t>
      </w:r>
      <w:r w:rsidRPr="00C07B53">
        <w:rPr>
          <w:rFonts w:ascii="Times New Roman" w:hAnsi="Times New Roman" w:cs="Times New Roman"/>
          <w:color w:val="000000" w:themeColor="text1"/>
        </w:rPr>
        <w:t xml:space="preserve">over </w:t>
      </w:r>
      <w:r w:rsidR="00A45FBF" w:rsidRPr="00C07B53">
        <w:rPr>
          <w:rFonts w:ascii="Times New Roman" w:hAnsi="Times New Roman" w:cs="Times New Roman"/>
          <w:color w:val="000000" w:themeColor="text1"/>
        </w:rPr>
        <w:t>thermostat</w:t>
      </w:r>
      <w:r w:rsidR="00A45FBF" w:rsidRPr="00C07B53">
        <w:rPr>
          <w:rFonts w:ascii="Times New Roman" w:hAnsi="Times New Roman" w:cs="Times New Roman"/>
          <w:color w:val="000000" w:themeColor="text1"/>
        </w:rPr>
        <w:fldChar w:fldCharType="begin" w:fldLock="1"/>
      </w:r>
      <w:r w:rsidR="00BD55EA">
        <w:rPr>
          <w:rFonts w:ascii="Times New Roman" w:hAnsi="Times New Roman" w:cs="Times New Roman"/>
          <w:color w:val="000000" w:themeColor="text1"/>
        </w:rPr>
        <w:instrText>ADDIN CSL_CITATION { "citationItems" : [ { "id" : "ITEM-1", "itemData" : { "DOI" : "10.1103/PhysRevB.33.2473", "ISSN" : "0163-1829", "abstract" : "The thermal conductivity of a monatomic face-centered-cubic lattice has been calculated over a range of temperatures from one-twentieth to one-half the melting temperature. An inverse-twelfth- power \"soft-sphere\" potential was used to represent the interatomic forces. We have examined, quantitatively, the approximations involved in deriving the Peierls phonon-transport expression for the thermal conductivity and have determined the temperature range over which it is useful. This has involved extensive comparisons with the formally exact Green-Kubo method, using molecular dynamics to generate the phase-space trajectories. At low temperatures, the relaxation processes in a crystal can be described in terms of phonon lifetimes. We have calculated the lifetimes of all the phonon states of 108-, 256-, and 864-particle classical crystals, with periodic boundaries, by molecu- lar dynamics and by anharmonic perturbation the thermal conductivity. theory. These lifetimes were then used to estimate 15 OCTOBER 1986", "author" : [ { "dropping-particle" : "", "family" : "Ladd", "given" : "Anthony J. C.", "non-dropping-particle" : "", "parse-names" : false, "suffix" : "" }, { "dropping-particle" : "", "family" : "Moran", "given" : "Bill", "non-dropping-particle" : "", "parse-names" : false, "suffix" : "" }, { "dropping-particle" : "", "family" : "Hoover", "given" : "William G.", "non-dropping-particle" : "", "parse-names" : false, "suffix" : "" } ], "container-title" : "Physical Review B", "id" : "ITEM-1", "issue" : "8", "issued" : { "date-parts" : [ [ "1974" ] ] }, "page" : "5058-5064", "title" : "Lattice thermal conductivity:A comparison of molecular dynamics and anharmonic lattice dynamics", "type" : "article-journal", "volume" : "34" }, "uris" : [ "http://www.mendeley.com/documents/?uuid=683068f5-3025-4e06-9605-fa46007bc2af" ] } ], "mendeley" : { "formattedCitation" : "&lt;sup&gt;3&lt;/sup&gt;", "plainTextFormattedCitation" : "3", "previouslyFormattedCitation" : "&lt;sup&gt;3&lt;/sup&gt;" }, "properties" : { "noteIndex" : 0 }, "schema" : "https://github.com/citation-style-language/schema/raw/master/csl-citation.json" }</w:instrText>
      </w:r>
      <w:r w:rsidR="00A45FBF"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3</w:t>
      </w:r>
      <w:r w:rsidR="00A45FBF" w:rsidRPr="00C07B53">
        <w:rPr>
          <w:rFonts w:ascii="Times New Roman" w:hAnsi="Times New Roman" w:cs="Times New Roman"/>
          <w:color w:val="000000" w:themeColor="text1"/>
        </w:rPr>
        <w:fldChar w:fldCharType="end"/>
      </w:r>
      <w:r w:rsidRPr="00C07B53">
        <w:rPr>
          <w:rFonts w:ascii="Times New Roman" w:hAnsi="Times New Roman" w:cs="Times New Roman"/>
          <w:color w:val="000000" w:themeColor="text1"/>
        </w:rPr>
        <w:t xml:space="preserve"> of </w:t>
      </w:r>
      <m:oMath>
        <m:r>
          <m:rPr>
            <m:sty m:val="p"/>
          </m:rPr>
          <w:rPr>
            <w:rFonts w:ascii="Cambria Math" w:hAnsi="Cambria Math" w:cs="Times New Roman"/>
            <w:color w:val="000000" w:themeColor="text1"/>
          </w:rPr>
          <m:t>2×</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10</m:t>
            </m:r>
          </m:e>
          <m:sup>
            <m:r>
              <m:rPr>
                <m:sty m:val="p"/>
              </m:rPr>
              <w:rPr>
                <w:rFonts w:ascii="Cambria Math" w:hAnsi="Cambria Math" w:cs="Times New Roman"/>
                <w:color w:val="000000" w:themeColor="text1"/>
              </w:rPr>
              <m:t>5</m:t>
            </m:r>
          </m:sup>
        </m:sSup>
      </m:oMath>
      <w:r w:rsidRPr="00C07B53">
        <w:rPr>
          <w:rFonts w:ascii="Times New Roman" w:hAnsi="Times New Roman" w:cs="Times New Roman"/>
          <w:color w:val="000000" w:themeColor="text1"/>
        </w:rPr>
        <w:t xml:space="preserve"> steps</w:t>
      </w:r>
      <w:r w:rsidR="008D3265" w:rsidRPr="00C07B53">
        <w:rPr>
          <w:rFonts w:ascii="Times New Roman" w:hAnsi="Times New Roman" w:cs="Times New Roman"/>
          <w:color w:val="000000" w:themeColor="text1"/>
        </w:rPr>
        <w:t xml:space="preserve"> (0.1ns)</w:t>
      </w:r>
      <w:r w:rsidRPr="00C07B53">
        <w:rPr>
          <w:rFonts w:ascii="Times New Roman" w:hAnsi="Times New Roman" w:cs="Times New Roman"/>
          <w:color w:val="000000" w:themeColor="text1"/>
        </w:rPr>
        <w:t>. After that</w:t>
      </w:r>
      <w:r w:rsidR="009F7718" w:rsidRPr="00C07B53">
        <w:rPr>
          <w:rFonts w:ascii="Times New Roman" w:hAnsi="Times New Roman" w:cs="Times New Roman"/>
          <w:color w:val="000000" w:themeColor="text1"/>
        </w:rPr>
        <w:t>,</w:t>
      </w:r>
      <w:r w:rsidRPr="00C07B53">
        <w:rPr>
          <w:rFonts w:ascii="Times New Roman" w:hAnsi="Times New Roman" w:cs="Times New Roman"/>
          <w:color w:val="000000" w:themeColor="text1"/>
        </w:rPr>
        <w:t xml:space="preserve"> the temperature difference is buil</w:t>
      </w:r>
      <w:r w:rsidR="009F7718" w:rsidRPr="00C07B53">
        <w:rPr>
          <w:rFonts w:ascii="Times New Roman" w:hAnsi="Times New Roman" w:cs="Times New Roman"/>
          <w:color w:val="000000" w:themeColor="text1"/>
        </w:rPr>
        <w:t>t</w:t>
      </w:r>
      <w:r w:rsidRPr="00C07B53">
        <w:rPr>
          <w:rFonts w:ascii="Times New Roman" w:hAnsi="Times New Roman" w:cs="Times New Roman"/>
          <w:color w:val="000000" w:themeColor="text1"/>
        </w:rPr>
        <w:t xml:space="preserve"> using two Nose-Hoover heat bath of 290K and 310K respectively at the two region behind the fixed region while the main parts remain NVE for another </w:t>
      </w:r>
      <m:oMath>
        <m:r>
          <m:rPr>
            <m:sty m:val="p"/>
          </m:rPr>
          <w:rPr>
            <w:rFonts w:ascii="Cambria Math" w:hAnsi="Cambria Math" w:cs="Times New Roman"/>
            <w:color w:val="000000" w:themeColor="text1"/>
          </w:rPr>
          <m:t>1×</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10</m:t>
            </m:r>
          </m:e>
          <m:sup>
            <m:r>
              <m:rPr>
                <m:sty m:val="p"/>
              </m:rPr>
              <w:rPr>
                <w:rFonts w:ascii="Cambria Math" w:hAnsi="Cambria Math" w:cs="Times New Roman"/>
                <w:color w:val="000000" w:themeColor="text1"/>
              </w:rPr>
              <m:t>7</m:t>
            </m:r>
          </m:sup>
        </m:sSup>
      </m:oMath>
      <w:r w:rsidRPr="00C07B53">
        <w:rPr>
          <w:rFonts w:ascii="Times New Roman" w:hAnsi="Times New Roman" w:cs="Times New Roman"/>
          <w:color w:val="000000" w:themeColor="text1"/>
        </w:rPr>
        <w:t xml:space="preserve"> steps (5.0 ns) to drive the system to a stable temperature and heat flux distribution.</w:t>
      </w:r>
      <w:r w:rsidR="002A266C"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 xml:space="preserve">After that, thermal conductivity is calculated according to </w:t>
      </w:r>
      <w:r w:rsidR="009F7718" w:rsidRPr="00C07B53">
        <w:rPr>
          <w:rFonts w:ascii="Times New Roman" w:hAnsi="Times New Roman" w:cs="Times New Roman"/>
          <w:color w:val="000000" w:themeColor="text1"/>
        </w:rPr>
        <w:t xml:space="preserve">Eq. </w:t>
      </w:r>
      <w:r w:rsidRPr="00C07B53">
        <w:rPr>
          <w:rFonts w:ascii="Times New Roman" w:hAnsi="Times New Roman" w:cs="Times New Roman"/>
          <w:color w:val="000000" w:themeColor="text1"/>
        </w:rPr>
        <w:t>(</w:t>
      </w:r>
      <w:r w:rsidR="009C4A60">
        <w:rPr>
          <w:rFonts w:ascii="Times New Roman" w:hAnsi="Times New Roman" w:cs="Times New Roman"/>
          <w:color w:val="000000" w:themeColor="text1"/>
        </w:rPr>
        <w:t>1</w:t>
      </w:r>
      <w:r w:rsidRPr="00C07B53">
        <w:rPr>
          <w:rFonts w:ascii="Times New Roman" w:hAnsi="Times New Roman" w:cs="Times New Roman"/>
          <w:color w:val="000000" w:themeColor="text1"/>
        </w:rPr>
        <w:t>). The final result is averaged over 5 realizations with different initial conditions.</w:t>
      </w:r>
      <w:r w:rsidR="00831D66">
        <w:rPr>
          <w:rFonts w:ascii="Times New Roman" w:hAnsi="Times New Roman" w:cs="Times New Roman"/>
          <w:color w:val="000000" w:themeColor="text1"/>
        </w:rPr>
        <w:t xml:space="preserve"> T</w:t>
      </w:r>
      <w:r w:rsidR="00831D66" w:rsidRPr="00C07B53">
        <w:rPr>
          <w:rFonts w:ascii="Times New Roman" w:hAnsi="Times New Roman" w:cs="Times New Roman"/>
          <w:color w:val="000000" w:themeColor="text1"/>
        </w:rPr>
        <w:t xml:space="preserve">he calculation configuration is shown in Fig. </w:t>
      </w:r>
      <w:r w:rsidR="00831D66">
        <w:rPr>
          <w:rFonts w:ascii="Times New Roman" w:hAnsi="Times New Roman" w:cs="Times New Roman"/>
          <w:color w:val="000000" w:themeColor="text1"/>
        </w:rPr>
        <w:t>1</w:t>
      </w:r>
      <w:r w:rsidR="00831D66" w:rsidRPr="00C07B53">
        <w:rPr>
          <w:rFonts w:ascii="Times New Roman" w:hAnsi="Times New Roman" w:cs="Times New Roman"/>
          <w:color w:val="000000" w:themeColor="text1"/>
        </w:rPr>
        <w:t>.</w:t>
      </w:r>
    </w:p>
    <w:p w14:paraId="0AEBBD1A" w14:textId="2B979DF0" w:rsidR="005467BD" w:rsidRDefault="005467BD" w:rsidP="005467BD">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The structures are prepared using interactive molecular dynamics (IMD). A graphene ribbon is mapped isodistant</w:t>
      </w:r>
      <w:r w:rsidR="004A0B82">
        <w:rPr>
          <w:rFonts w:ascii="Times New Roman" w:hAnsi="Times New Roman" w:cs="Times New Roman" w:hint="eastAsia"/>
          <w:color w:val="000000" w:themeColor="text1"/>
        </w:rPr>
        <w:t>ly</w:t>
      </w:r>
      <w:r>
        <w:rPr>
          <w:rFonts w:ascii="Times New Roman" w:hAnsi="Times New Roman" w:cs="Times New Roman"/>
          <w:color w:val="000000" w:themeColor="text1"/>
        </w:rPr>
        <w:t xml:space="preserve"> to part of the knot curve described by the </w:t>
      </w:r>
      <w:r w:rsidRPr="00B959A8">
        <w:rPr>
          <w:rFonts w:ascii="Times New Roman" w:hAnsi="Times New Roman" w:cs="Times New Roman"/>
          <w:color w:val="000000" w:themeColor="text1"/>
        </w:rPr>
        <w:t xml:space="preserve">Trefoil </w:t>
      </w:r>
      <w:r>
        <w:rPr>
          <w:rFonts w:ascii="Times New Roman" w:hAnsi="Times New Roman" w:cs="Times New Roman"/>
          <w:color w:val="000000" w:themeColor="text1"/>
        </w:rPr>
        <w:t>equation,</w:t>
      </w:r>
    </w:p>
    <w:p w14:paraId="10C2338A" w14:textId="77777777" w:rsidR="005467BD" w:rsidRDefault="005467BD" w:rsidP="005467BD">
      <w:pPr>
        <w:ind w:firstLineChars="288" w:firstLine="605"/>
        <w:jc w:val="center"/>
        <w:rPr>
          <w:rFonts w:ascii="Times New Roman" w:hAnsi="Times New Roman" w:cs="Times New Roman"/>
          <w:color w:val="000000" w:themeColor="text1"/>
        </w:rPr>
      </w:pPr>
      <w:r>
        <w:rPr>
          <w:rFonts w:ascii="Times New Roman" w:hAnsi="Times New Roman" w:cs="Times New Roman"/>
          <w:color w:val="000000" w:themeColor="text1"/>
        </w:rPr>
        <w:t>x=s(sin t+2sin2t)</w:t>
      </w:r>
    </w:p>
    <w:p w14:paraId="053FE53E" w14:textId="77777777" w:rsidR="005467BD" w:rsidRDefault="005467BD" w:rsidP="005467BD">
      <w:pPr>
        <w:ind w:firstLineChars="288" w:firstLine="605"/>
        <w:jc w:val="center"/>
        <w:rPr>
          <w:rFonts w:ascii="Times New Roman" w:hAnsi="Times New Roman" w:cs="Times New Roman"/>
          <w:color w:val="000000" w:themeColor="text1"/>
        </w:rPr>
      </w:pPr>
      <w:r>
        <w:rPr>
          <w:rFonts w:ascii="Times New Roman" w:hAnsi="Times New Roman" w:cs="Times New Roman"/>
          <w:color w:val="000000" w:themeColor="text1"/>
        </w:rPr>
        <w:t>y=</w:t>
      </w:r>
      <w:r w:rsidRPr="00B959A8">
        <w:rPr>
          <w:rFonts w:ascii="Times New Roman" w:hAnsi="Times New Roman" w:cs="Times New Roman"/>
          <w:color w:val="000000" w:themeColor="text1"/>
        </w:rPr>
        <w:t xml:space="preserve"> </w:t>
      </w:r>
      <w:r>
        <w:rPr>
          <w:rFonts w:ascii="Times New Roman" w:hAnsi="Times New Roman" w:cs="Times New Roman"/>
          <w:color w:val="000000" w:themeColor="text1"/>
        </w:rPr>
        <w:t>s(cost-2cos2t)</w:t>
      </w:r>
    </w:p>
    <w:p w14:paraId="7F4A2029" w14:textId="77777777" w:rsidR="005467BD" w:rsidRDefault="005467BD" w:rsidP="005467BD">
      <w:pPr>
        <w:ind w:firstLineChars="288" w:firstLine="605"/>
        <w:jc w:val="center"/>
        <w:rPr>
          <w:rFonts w:ascii="Times New Roman" w:hAnsi="Times New Roman" w:cs="Times New Roman"/>
          <w:color w:val="000000" w:themeColor="text1"/>
        </w:rPr>
      </w:pPr>
      <w:r>
        <w:rPr>
          <w:rFonts w:ascii="Times New Roman" w:hAnsi="Times New Roman" w:cs="Times New Roman"/>
          <w:color w:val="000000" w:themeColor="text1"/>
        </w:rPr>
        <w:t>z=</w:t>
      </w:r>
      <w:r w:rsidRPr="00B959A8">
        <w:rPr>
          <w:rFonts w:ascii="Times New Roman" w:hAnsi="Times New Roman" w:cs="Times New Roman"/>
          <w:color w:val="000000" w:themeColor="text1"/>
        </w:rPr>
        <w:t xml:space="preserve"> </w:t>
      </w:r>
      <w:r>
        <w:rPr>
          <w:rFonts w:ascii="Times New Roman" w:hAnsi="Times New Roman" w:cs="Times New Roman"/>
          <w:color w:val="000000" w:themeColor="text1"/>
        </w:rPr>
        <w:t>s(-sin3t)</w:t>
      </w:r>
    </w:p>
    <w:p w14:paraId="59C0BE47" w14:textId="049955B1" w:rsidR="005467BD" w:rsidRDefault="005467BD" w:rsidP="005467BD">
      <w:pPr>
        <w:ind w:firstLineChars="288" w:firstLine="605"/>
        <w:rPr>
          <w:rFonts w:ascii="Times New Roman" w:hAnsi="Times New Roman" w:cs="Times New Roman"/>
          <w:color w:val="000000" w:themeColor="text1"/>
        </w:rPr>
      </w:pPr>
      <w:r>
        <w:rPr>
          <w:rFonts w:ascii="Times New Roman" w:hAnsi="Times New Roman" w:cs="Times New Roman" w:hint="eastAsia"/>
          <w:color w:val="000000" w:themeColor="text1"/>
        </w:rPr>
        <w:t>we chose s large enough to avoid oversuppesing</w:t>
      </w:r>
      <w:r>
        <w:rPr>
          <w:rFonts w:ascii="Times New Roman" w:hAnsi="Times New Roman" w:cs="Times New Roman"/>
          <w:color w:val="000000" w:themeColor="text1"/>
        </w:rPr>
        <w:t xml:space="preserve"> according to the length and width of the ribbon. </w:t>
      </w:r>
      <w:r>
        <w:rPr>
          <w:rFonts w:ascii="Times New Roman" w:hAnsi="Times New Roman" w:cs="Times New Roman" w:hint="eastAsia"/>
          <w:color w:val="000000" w:themeColor="text1"/>
        </w:rPr>
        <w:t xml:space="preserve">The structures are shown in Fig. </w:t>
      </w:r>
      <w:r w:rsidR="00444961">
        <w:rPr>
          <w:rFonts w:ascii="Times New Roman" w:hAnsi="Times New Roman" w:cs="Times New Roman" w:hint="eastAsia"/>
          <w:color w:val="000000" w:themeColor="text1"/>
        </w:rPr>
        <w:t>2</w:t>
      </w:r>
      <w:r>
        <w:rPr>
          <w:rFonts w:ascii="Times New Roman" w:hAnsi="Times New Roman" w:cs="Times New Roman" w:hint="eastAsia"/>
          <w:color w:val="000000" w:themeColor="text1"/>
        </w:rPr>
        <w:t>.</w:t>
      </w:r>
    </w:p>
    <w:p w14:paraId="24671AA4" w14:textId="77777777" w:rsidR="005467BD" w:rsidRDefault="005467BD" w:rsidP="005467BD">
      <w:pPr>
        <w:ind w:firstLineChars="288" w:firstLine="605"/>
        <w:jc w:val="center"/>
        <w:rPr>
          <w:rFonts w:ascii="Times New Roman" w:hAnsi="Times New Roman" w:cs="Times New Roman"/>
          <w:color w:val="000000" w:themeColor="text1"/>
        </w:rPr>
      </w:pPr>
    </w:p>
    <w:p w14:paraId="2275B89B" w14:textId="557393AD" w:rsidR="005467BD" w:rsidRDefault="005467BD" w:rsidP="005467BD">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Then the system is giv</w:t>
      </w:r>
      <w:r w:rsidR="00D628CC">
        <w:rPr>
          <w:rFonts w:ascii="Times New Roman" w:hAnsi="Times New Roman" w:cs="Times New Roman"/>
          <w:color w:val="000000" w:themeColor="text1"/>
        </w:rPr>
        <w:t>en</w:t>
      </w:r>
      <w:r>
        <w:rPr>
          <w:rFonts w:ascii="Times New Roman" w:hAnsi="Times New Roman" w:cs="Times New Roman"/>
          <w:color w:val="000000" w:themeColor="text1"/>
        </w:rPr>
        <w:t xml:space="preserve"> an initial velocity distribution of guassi</w:t>
      </w:r>
      <w:r w:rsidR="009C3A04">
        <w:rPr>
          <w:rFonts w:ascii="Times New Roman" w:hAnsi="Times New Roman" w:cs="Times New Roman"/>
          <w:color w:val="000000" w:themeColor="text1"/>
        </w:rPr>
        <w:t>an</w:t>
      </w:r>
      <w:r>
        <w:rPr>
          <w:rFonts w:ascii="Times New Roman" w:hAnsi="Times New Roman" w:cs="Times New Roman"/>
          <w:color w:val="000000" w:themeColor="text1"/>
        </w:rPr>
        <w:t xml:space="preserve"> at 300K while two strains are applied at the two ends towards the opp</w:t>
      </w:r>
      <w:r w:rsidR="008A6572">
        <w:rPr>
          <w:rFonts w:ascii="Times New Roman" w:hAnsi="Times New Roman" w:cs="Times New Roman"/>
          <w:color w:val="000000" w:themeColor="text1"/>
        </w:rPr>
        <w:t>o</w:t>
      </w:r>
      <w:r>
        <w:rPr>
          <w:rFonts w:ascii="Times New Roman" w:hAnsi="Times New Roman" w:cs="Times New Roman"/>
          <w:color w:val="000000" w:themeColor="text1"/>
        </w:rPr>
        <w:t xml:space="preserve">site directions. Meanwhile the mass center drifting is removed. We apply </w:t>
      </w:r>
      <w:r w:rsidR="008369E9">
        <w:rPr>
          <w:rFonts w:ascii="Times New Roman" w:hAnsi="Times New Roman" w:cs="Times New Roman"/>
          <w:color w:val="000000" w:themeColor="text1"/>
        </w:rPr>
        <w:t>V</w:t>
      </w:r>
      <w:r>
        <w:rPr>
          <w:rFonts w:ascii="Times New Roman" w:hAnsi="Times New Roman" w:cs="Times New Roman"/>
          <w:color w:val="000000" w:themeColor="text1"/>
        </w:rPr>
        <w:t>erlet algorithm for 200000 steps when the system is in a stable state.</w:t>
      </w:r>
    </w:p>
    <w:p w14:paraId="36E85AAF" w14:textId="77777777" w:rsidR="005467BD" w:rsidRPr="005467BD" w:rsidRDefault="005467BD" w:rsidP="00BF54F4">
      <w:pPr>
        <w:ind w:firstLineChars="288" w:firstLine="605"/>
        <w:rPr>
          <w:rFonts w:ascii="Times New Roman" w:hAnsi="Times New Roman" w:cs="Times New Roman"/>
          <w:noProof/>
          <w:color w:val="000000" w:themeColor="text1"/>
        </w:rPr>
      </w:pPr>
    </w:p>
    <w:p w14:paraId="20DCC774" w14:textId="77777777" w:rsidR="006C069B" w:rsidRDefault="00831D66" w:rsidP="00831D66">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Various unit cells are constructed to explore the dopants ratio and distribution dependence of thermal conductivity. A</w:t>
      </w:r>
      <w:r w:rsidRPr="00C07B53">
        <w:rPr>
          <w:rFonts w:ascii="Times New Roman" w:hAnsi="Times New Roman" w:cs="Times New Roman"/>
          <w:color w:val="000000" w:themeColor="text1"/>
        </w:rPr>
        <w:t xml:space="preserve"> typical view of unit cells of graphene,</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12</m:t>
            </m:r>
          </m:sub>
        </m:sSub>
        <m:r>
          <m:rPr>
            <m:sty m:val="p"/>
          </m:rPr>
          <w:rPr>
            <w:rFonts w:ascii="Cambria Math" w:hAnsi="Cambria Math" w:cs="Times New Roman"/>
            <w:color w:val="000000" w:themeColor="text1"/>
          </w:rPr>
          <m:t>N</m:t>
        </m:r>
      </m:oMath>
      <w:r w:rsidRPr="00C07B5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3</m:t>
            </m:r>
          </m:sub>
        </m:sSub>
        <m:r>
          <m:rPr>
            <m:sty m:val="p"/>
          </m:rPr>
          <w:rPr>
            <w:rFonts w:ascii="Cambria Math" w:hAnsi="Cambria Math" w:cs="Times New Roman"/>
            <w:color w:val="000000" w:themeColor="text1"/>
          </w:rPr>
          <m:t>N</m:t>
        </m:r>
      </m:oMath>
      <w:r w:rsidRPr="00C07B53">
        <w:rPr>
          <w:rFonts w:ascii="Times New Roman" w:hAnsi="Times New Roman" w:cs="Times New Roman"/>
          <w:color w:val="000000" w:themeColor="text1"/>
        </w:rPr>
        <w:t xml:space="preserve"> and CN respectively</w:t>
      </w:r>
      <w:r>
        <w:rPr>
          <w:rFonts w:ascii="Times New Roman" w:hAnsi="Times New Roman" w:cs="Times New Roman"/>
          <w:color w:val="000000" w:themeColor="text1"/>
        </w:rPr>
        <w:t xml:space="preserve"> is showed in </w:t>
      </w:r>
      <w:r w:rsidRPr="00C07B53">
        <w:rPr>
          <w:rFonts w:ascii="Times New Roman" w:hAnsi="Times New Roman" w:cs="Times New Roman"/>
          <w:color w:val="000000" w:themeColor="text1"/>
        </w:rPr>
        <w:t xml:space="preserve">Fig. </w:t>
      </w:r>
      <w:r>
        <w:rPr>
          <w:rFonts w:ascii="Times New Roman" w:hAnsi="Times New Roman" w:cs="Times New Roman"/>
          <w:color w:val="000000" w:themeColor="text1"/>
        </w:rPr>
        <w:t>2</w:t>
      </w:r>
      <w:r w:rsidRPr="00C07B53">
        <w:rPr>
          <w:rFonts w:ascii="Times New Roman" w:hAnsi="Times New Roman" w:cs="Times New Roman"/>
          <w:color w:val="000000" w:themeColor="text1"/>
        </w:rPr>
        <w:t xml:space="preserve">. The atomic structure of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Pr="00C07B53">
        <w:rPr>
          <w:rFonts w:ascii="Times New Roman" w:hAnsi="Times New Roman" w:cs="Times New Roman"/>
          <w:color w:val="000000" w:themeColor="text1"/>
        </w:rPr>
        <w:t xml:space="preserve"> is initially constructed from graphene structure with</w:t>
      </w:r>
      <m:oMath>
        <m:r>
          <m:rPr>
            <m:sty m:val="p"/>
          </m:rPr>
          <w:rPr>
            <w:rFonts w:ascii="Cambria Math" w:hAnsi="Cambria Math" w:cs="Times New Roman"/>
            <w:color w:val="000000" w:themeColor="text1"/>
          </w:rPr>
          <m:t xml:space="preserve"> 22×1×1</m:t>
        </m:r>
      </m:oMath>
      <w:r w:rsidRPr="00C07B53">
        <w:rPr>
          <w:rFonts w:ascii="Times New Roman" w:hAnsi="Times New Roman" w:cs="Times New Roman"/>
          <w:color w:val="000000" w:themeColor="text1"/>
        </w:rPr>
        <w:t xml:space="preserve"> unit cells in the x, y, and z directions, respectively. The unit cell is chosen to be rectangular in the demand of NEMD. Each of them includes 208 atoms and is large </w:t>
      </w:r>
    </w:p>
    <w:p w14:paraId="63094BD4" w14:textId="0FD3A8DD" w:rsidR="00704804" w:rsidRDefault="00704804" w:rsidP="006C069B">
      <w:pPr>
        <w:ind w:firstLineChars="288" w:firstLine="605"/>
        <w:jc w:val="center"/>
        <w:rPr>
          <w:rFonts w:ascii="Times New Roman" w:hAnsi="Times New Roman" w:cs="Times New Roman"/>
          <w:color w:val="000000" w:themeColor="text1"/>
        </w:rPr>
      </w:pPr>
    </w:p>
    <w:p w14:paraId="48175EB2" w14:textId="77777777" w:rsidR="00BE71E9" w:rsidRDefault="00BE71E9" w:rsidP="00831D66">
      <w:pPr>
        <w:ind w:firstLineChars="288" w:firstLine="605"/>
        <w:rPr>
          <w:rFonts w:ascii="Times New Roman" w:hAnsi="Times New Roman" w:cs="Times New Roman"/>
          <w:color w:val="000000" w:themeColor="text1"/>
        </w:rPr>
      </w:pPr>
    </w:p>
    <w:p w14:paraId="529C9F2E" w14:textId="76AEDF0D" w:rsidR="00831D66" w:rsidRPr="00C07B53" w:rsidRDefault="00831D66" w:rsidP="00831D66">
      <w:pPr>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 xml:space="preserve">enough in the y direction so we can ignore the transverse size-confinement effect. </w:t>
      </w:r>
    </w:p>
    <w:p w14:paraId="5D937F73" w14:textId="46869DD9" w:rsidR="00831D66" w:rsidRPr="00C07B53" w:rsidRDefault="007F2063" w:rsidP="00831D66">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T</w:t>
      </w:r>
      <w:r w:rsidR="00831D66" w:rsidRPr="00C07B53">
        <w:rPr>
          <w:rFonts w:ascii="Times New Roman" w:hAnsi="Times New Roman" w:cs="Times New Roman"/>
          <w:color w:val="000000" w:themeColor="text1"/>
        </w:rPr>
        <w:t>he BCN Tersoff potential is used as it can accurately</w:t>
      </w:r>
      <w:r w:rsidR="00831D66" w:rsidRPr="00C07B53">
        <w:rPr>
          <w:rFonts w:ascii="Times New Roman" w:hAnsi="Times New Roman" w:cs="Times New Roman" w:hint="eastAsia"/>
          <w:color w:val="000000" w:themeColor="text1"/>
        </w:rPr>
        <w:t xml:space="preserve"> </w:t>
      </w:r>
      <w:r w:rsidR="00831D66" w:rsidRPr="00C07B53">
        <w:rPr>
          <w:rFonts w:ascii="Times New Roman" w:hAnsi="Times New Roman" w:cs="Times New Roman"/>
          <w:color w:val="000000" w:themeColor="text1"/>
        </w:rPr>
        <w:t xml:space="preserve">describe the elastic properties. In the </w:t>
      </w:r>
      <w:r w:rsidR="00831D66" w:rsidRPr="00C07B53">
        <w:rPr>
          <w:rFonts w:ascii="Times New Roman" w:hAnsi="Times New Roman" w:cs="Times New Roman"/>
          <w:color w:val="000000" w:themeColor="text1"/>
        </w:rPr>
        <w:lastRenderedPageBreak/>
        <w:t>BCN potential both two-body term and three-body term are concerned that are able to stabilize the graphene-like structure. Numerically, velocity Verlet algorithm</w:t>
      </w:r>
      <w:r w:rsidR="00831D66" w:rsidRPr="00C07B53">
        <w:rPr>
          <w:rFonts w:ascii="Times New Roman" w:hAnsi="Times New Roman" w:cs="Times New Roman"/>
          <w:color w:val="000000" w:themeColor="text1"/>
        </w:rPr>
        <w:fldChar w:fldCharType="begin" w:fldLock="1"/>
      </w:r>
      <w:r w:rsidR="00BD55EA">
        <w:rPr>
          <w:rFonts w:ascii="Times New Roman" w:hAnsi="Times New Roman" w:cs="Times New Roman"/>
          <w:color w:val="000000" w:themeColor="text1"/>
        </w:rPr>
        <w:instrText>ADDIN CSL_CITATION { "citationItems" : [ { "id" : "ITEM-1", "itemData" : { "DOI" : "10.1103/PhysRev.188.1407", "ISBN" : "0031-899X\\n1536-6065", "ISSN" : "0031899X", "abstract" : "ABSTRACT", "author" : [ { "dropping-particle" : "", "family" : "Dickey", "given" : "J. M.", "non-dropping-particle" : "", "parse-names" : false, "suffix" : "" }, { "dropping-particle" : "", "family" : "Paskin", "given" : "Arthur", "non-dropping-particle" : "", "parse-names" : false, "suffix" : "" } ], "container-title" : "Physical Review", "id" : "ITEM-1", "issue" : "1967", "issued" : { "date-parts" : [ [ "1969" ] ] }, "page" : "1407-1418", "title" : "Computer simulation of the lattice dynamics of solids", "type" : "article-journal", "volume" : "188" }, "uris" : [ "http://www.mendeley.com/documents/?uuid=84961930-9a03-49a9-a1d8-d0f5a45242d0" ] } ], "mendeley" : { "formattedCitation" : "&lt;sup&gt;4&lt;/sup&gt;", "plainTextFormattedCitation" : "4", "previouslyFormattedCitation" : "&lt;sup&gt;4&lt;/sup&gt;" }, "properties" : { "noteIndex" : 0 }, "schema" : "https://github.com/citation-style-language/schema/raw/master/csl-citation.json" }</w:instrText>
      </w:r>
      <w:r w:rsidR="00831D66"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4</w:t>
      </w:r>
      <w:r w:rsidR="00831D66" w:rsidRPr="00C07B53">
        <w:rPr>
          <w:rFonts w:ascii="Times New Roman" w:hAnsi="Times New Roman" w:cs="Times New Roman"/>
          <w:color w:val="000000" w:themeColor="text1"/>
        </w:rPr>
        <w:fldChar w:fldCharType="end"/>
      </w:r>
      <w:r w:rsidR="00831D66" w:rsidRPr="00C07B53">
        <w:rPr>
          <w:rFonts w:ascii="Times New Roman" w:hAnsi="Times New Roman" w:cs="Times New Roman"/>
          <w:color w:val="000000" w:themeColor="text1"/>
        </w:rPr>
        <w:t xml:space="preserve"> is employed to integrate Newton's equations of motion, and each MD step is set as 0.5 fs. We do not adapt quantum correction in this study as its effect is quite small at room temperature. The whole trends of our results are verified using Muller-Plathe method</w:t>
      </w:r>
      <w:r w:rsidR="00831D66" w:rsidRPr="00C07B53">
        <w:rPr>
          <w:rFonts w:ascii="Times New Roman" w:hAnsi="Times New Roman" w:cs="Times New Roman"/>
          <w:color w:val="000000" w:themeColor="text1"/>
        </w:rPr>
        <w:fldChar w:fldCharType="begin" w:fldLock="1"/>
      </w:r>
      <w:r w:rsidR="00BD55EA">
        <w:rPr>
          <w:rFonts w:ascii="Times New Roman" w:hAnsi="Times New Roman" w:cs="Times New Roman"/>
          <w:color w:val="000000" w:themeColor="text1"/>
        </w:rPr>
        <w:instrText>ADDIN CSL_CITATION { "citationItems" : [ { "id" : "ITEM-1", "itemData" : { "abstract" : "the in : An easy way to calculate the shear viscosity of fluids. Florian", "author" : [ { "dropping-particle" : "", "family" : "M\u00fcller-Plathe", "given" : "F", "non-dropping-particle" : "", "parse-names" : false, "suffix" : "" } ], "container-title" : "Physical Review E", "id" : "ITEM-1", "issue" : "5", "issued" : { "date-parts" : [ [ "1999" ] ] }, "page" : "4894-4898", "title" : "Reversing the perturbation in nonequilibrium molecular dynamics: An easy way to calculate the shear \u2026", "type" : "article-journal", "volume" : "59" }, "uris" : [ "http://www.mendeley.com/documents/?uuid=dc9a03c1-cb80-4e7a-9ece-702b96b6c41d" ] } ], "mendeley" : { "formattedCitation" : "&lt;sup&gt;5&lt;/sup&gt;", "plainTextFormattedCitation" : "5", "previouslyFormattedCitation" : "&lt;sup&gt;5&lt;/sup&gt;" }, "properties" : { "noteIndex" : 0 }, "schema" : "https://github.com/citation-style-language/schema/raw/master/csl-citation.json" }</w:instrText>
      </w:r>
      <w:r w:rsidR="00831D66"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5</w:t>
      </w:r>
      <w:r w:rsidR="00831D66" w:rsidRPr="00C07B53">
        <w:rPr>
          <w:rFonts w:ascii="Times New Roman" w:hAnsi="Times New Roman" w:cs="Times New Roman"/>
          <w:color w:val="000000" w:themeColor="text1"/>
        </w:rPr>
        <w:fldChar w:fldCharType="end"/>
      </w:r>
      <w:r w:rsidR="00831D66" w:rsidRPr="00C07B53">
        <w:rPr>
          <w:rFonts w:ascii="Times New Roman" w:hAnsi="Times New Roman" w:cs="Times New Roman"/>
          <w:color w:val="000000" w:themeColor="text1"/>
        </w:rPr>
        <w:t>.</w:t>
      </w:r>
    </w:p>
    <w:p w14:paraId="6D8641F1" w14:textId="37A05054" w:rsidR="00831D66" w:rsidRPr="00831D66" w:rsidRDefault="000F04EF" w:rsidP="00BF54F4">
      <w:pPr>
        <w:ind w:firstLineChars="288" w:firstLine="605"/>
        <w:rPr>
          <w:rFonts w:ascii="Times New Roman" w:hAnsi="Times New Roman" w:cs="Times New Roman"/>
          <w:color w:val="000000" w:themeColor="text1"/>
        </w:rPr>
      </w:pPr>
      <w:r>
        <w:rPr>
          <w:rFonts w:ascii="Times New Roman" w:hAnsi="Times New Roman" w:cs="Times New Roman" w:hint="eastAsia"/>
          <w:color w:val="000000" w:themeColor="text1"/>
        </w:rPr>
        <w:t>All t</w:t>
      </w:r>
      <w:r w:rsidR="00831D66">
        <w:rPr>
          <w:rFonts w:ascii="Times New Roman" w:hAnsi="Times New Roman" w:cs="Times New Roman"/>
          <w:color w:val="000000" w:themeColor="text1"/>
        </w:rPr>
        <w:t xml:space="preserve">he simulations are carried out with </w:t>
      </w:r>
      <w:r w:rsidR="00831D66" w:rsidRPr="00C07B53">
        <w:rPr>
          <w:rFonts w:ascii="Times New Roman" w:hAnsi="Times New Roman" w:cs="Times New Roman"/>
          <w:color w:val="000000" w:themeColor="text1"/>
        </w:rPr>
        <w:t>LAMMPS</w:t>
      </w:r>
      <w:r w:rsidR="00831D66" w:rsidRPr="00C07B53">
        <w:rPr>
          <w:rFonts w:ascii="Times New Roman" w:hAnsi="Times New Roman" w:cs="Times New Roman"/>
          <w:color w:val="000000" w:themeColor="text1"/>
        </w:rPr>
        <w:fldChar w:fldCharType="begin" w:fldLock="1"/>
      </w:r>
      <w:r w:rsidR="00BD55EA">
        <w:rPr>
          <w:rFonts w:ascii="Times New Roman" w:hAnsi="Times New Roman" w:cs="Times New Roman"/>
          <w:color w:val="000000" w:themeColor="text1"/>
        </w:rPr>
        <w:instrText>ADDIN CSL_CITATION { "citationItems" : [ { "id" : "ITEM-1", "itemData" : { "abstract" : "This document is a developer guide to the LAMMPS molecular dynamics package, whose WWW site is at lammps.sandia.gov. It describes the internal structure and algorithms of the code. Sections will be added as we have time, and in response to requests from developers and users.", "author" : [ { "dropping-particle" : "", "family" : "Lammps", "given" : "", "non-dropping-particle" : "", "parse-names" : false, "suffix" : "" } ], "container-title" : "Developers - Lammps", "id" : "ITEM-1", "issued" : { "date-parts" : [ [ "2011" ] ] }, "page" : "1-9", "title" : "LAMMPS Developer Guide", "type" : "article-journal" }, "uris" : [ "http://www.mendeley.com/documents/?uuid=2ef0953f-a873-4c43-994e-1281d5e726e0" ] } ], "mendeley" : { "formattedCitation" : "&lt;sup&gt;6&lt;/sup&gt;", "plainTextFormattedCitation" : "6", "previouslyFormattedCitation" : "&lt;sup&gt;6&lt;/sup&gt;" }, "properties" : { "noteIndex" : 0 }, "schema" : "https://github.com/citation-style-language/schema/raw/master/csl-citation.json" }</w:instrText>
      </w:r>
      <w:r w:rsidR="00831D66"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6</w:t>
      </w:r>
      <w:r w:rsidR="00831D66" w:rsidRPr="00C07B53">
        <w:rPr>
          <w:rFonts w:ascii="Times New Roman" w:hAnsi="Times New Roman" w:cs="Times New Roman"/>
          <w:color w:val="000000" w:themeColor="text1"/>
        </w:rPr>
        <w:fldChar w:fldCharType="end"/>
      </w:r>
      <w:r w:rsidR="00831D66">
        <w:rPr>
          <w:rFonts w:ascii="Times New Roman" w:hAnsi="Times New Roman" w:cs="Times New Roman"/>
          <w:color w:val="000000" w:themeColor="text1"/>
        </w:rPr>
        <w:t>.</w:t>
      </w:r>
    </w:p>
    <w:p w14:paraId="3B72FBE9" w14:textId="77777777" w:rsidR="00A84881" w:rsidRPr="00C07B53" w:rsidRDefault="00CD4286" w:rsidP="00CD4286">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III.RESULTS AND DISCCUSION</w:t>
      </w:r>
    </w:p>
    <w:p w14:paraId="7A499865" w14:textId="031F5C01" w:rsidR="00625FFB" w:rsidRDefault="00444961" w:rsidP="00725916">
      <w:pPr>
        <w:ind w:firstLineChars="288" w:firstLine="605"/>
        <w:jc w:val="center"/>
        <w:rPr>
          <w:rFonts w:ascii="Times New Roman" w:hAnsi="Times New Roman" w:cs="Times New Roman"/>
          <w:color w:val="000000" w:themeColor="text1"/>
        </w:rPr>
      </w:pPr>
      <w:r>
        <w:rPr>
          <w:rFonts w:ascii="Times New Roman" w:hAnsi="Times New Roman" w:cs="Times New Roman" w:hint="eastAsia"/>
          <w:color w:val="000000" w:themeColor="text1"/>
        </w:rPr>
        <w:t>The knot has a weak mechanic</w:t>
      </w:r>
      <w:r w:rsidR="00625FFB">
        <w:rPr>
          <w:rFonts w:ascii="Times New Roman" w:hAnsi="Times New Roman" w:cs="Times New Roman" w:hint="eastAsia"/>
          <w:color w:val="000000" w:themeColor="text1"/>
        </w:rPr>
        <w:t>al</w:t>
      </w:r>
      <w:r>
        <w:rPr>
          <w:rFonts w:ascii="Times New Roman" w:hAnsi="Times New Roman" w:cs="Times New Roman" w:hint="eastAsia"/>
          <w:color w:val="000000" w:themeColor="text1"/>
        </w:rPr>
        <w:t xml:space="preserve"> </w:t>
      </w:r>
      <w:r>
        <w:rPr>
          <w:rFonts w:ascii="Times New Roman" w:hAnsi="Times New Roman" w:cs="Times New Roman"/>
          <w:color w:val="000000" w:themeColor="text1"/>
        </w:rPr>
        <w:t>strength</w:t>
      </w:r>
      <w:r>
        <w:rPr>
          <w:rFonts w:ascii="Times New Roman" w:hAnsi="Times New Roman" w:cs="Times New Roman" w:hint="eastAsia"/>
          <w:color w:val="000000" w:themeColor="text1"/>
        </w:rPr>
        <w:t xml:space="preserve"> compared to the original graphene ribbon. Fig.3 shows the strain-displacement curve of the knot at different temperatures.</w:t>
      </w:r>
    </w:p>
    <w:p w14:paraId="13E0C269" w14:textId="4CAEF31F" w:rsidR="00625FFB" w:rsidRDefault="001A0B30" w:rsidP="00625FFB">
      <w:pPr>
        <w:ind w:firstLineChars="288" w:firstLine="605"/>
        <w:jc w:val="center"/>
        <w:rPr>
          <w:rFonts w:ascii="Times New Roman" w:hAnsi="Times New Roman" w:cs="Times New Roman"/>
          <w:color w:val="000000" w:themeColor="text1"/>
        </w:rPr>
      </w:pPr>
      <m:oMathPara>
        <m:oMath>
          <m:r>
            <w:rPr>
              <w:rFonts w:ascii="Cambria Math" w:hAnsi="Cambria Math" w:cs="Times New Roman"/>
              <w:color w:val="000000" w:themeColor="text1"/>
            </w:rPr>
            <m:t>g</m:t>
          </m:r>
          <m:d>
            <m:dPr>
              <m:ctrlPr>
                <w:rPr>
                  <w:rFonts w:ascii="Cambria Math" w:hAnsi="Cambria Math" w:cs="Times New Roman"/>
                  <w:i/>
                  <w:iCs/>
                  <w:color w:val="000000" w:themeColor="text1"/>
                </w:rPr>
              </m:ctrlPr>
            </m:dPr>
            <m:e>
              <m:r>
                <w:rPr>
                  <w:rFonts w:ascii="Cambria Math" w:hAnsi="Cambria Math" w:cs="Times New Roman"/>
                  <w:color w:val="000000" w:themeColor="text1"/>
                </w:rPr>
                <m:t>ω</m:t>
              </m:r>
            </m:e>
          </m:d>
          <m:r>
            <w:rPr>
              <w:rFonts w:ascii="Cambria Math" w:hAnsi="Cambria Math" w:cs="Times New Roman"/>
              <w:color w:val="000000" w:themeColor="text1"/>
            </w:rPr>
            <m:t>=</m:t>
          </m:r>
          <m:nary>
            <m:naryPr>
              <m:chr m:val="∑"/>
              <m:limLoc m:val="undOvr"/>
              <m:supHide m:val="1"/>
              <m:ctrlPr>
                <w:rPr>
                  <w:rFonts w:ascii="Cambria Math" w:hAnsi="Cambria Math" w:cs="Times New Roman"/>
                  <w:i/>
                  <w:iCs/>
                  <w:color w:val="000000" w:themeColor="text1"/>
                </w:rPr>
              </m:ctrlPr>
            </m:naryPr>
            <m:sub>
              <m:r>
                <w:rPr>
                  <w:rFonts w:ascii="Cambria Math" w:hAnsi="Cambria Math" w:cs="Times New Roman"/>
                  <w:color w:val="000000" w:themeColor="text1"/>
                </w:rPr>
                <m:t>i ∈ regi</m:t>
              </m:r>
              <m:r>
                <w:rPr>
                  <w:rFonts w:ascii="Cambria Math" w:hAnsi="Cambria Math" w:cs="Times New Roman" w:hint="eastAsia"/>
                  <w:color w:val="000000" w:themeColor="text1"/>
                </w:rPr>
                <m:t>on</m:t>
              </m:r>
            </m:sub>
            <m:sup/>
            <m:e>
              <m:nary>
                <m:naryPr>
                  <m:limLoc m:val="undOvr"/>
                  <m:subHide m:val="1"/>
                  <m:supHide m:val="1"/>
                  <m:ctrlPr>
                    <w:rPr>
                      <w:rFonts w:ascii="Cambria Math" w:hAnsi="Cambria Math" w:cs="Times New Roman"/>
                      <w:i/>
                      <w:iCs/>
                      <w:color w:val="000000" w:themeColor="text1"/>
                    </w:rPr>
                  </m:ctrlPr>
                </m:naryPr>
                <m:sub/>
                <m:sup/>
                <m:e>
                  <m:f>
                    <m:fPr>
                      <m:ctrlPr>
                        <w:rPr>
                          <w:rFonts w:ascii="Cambria Math" w:hAnsi="Cambria Math" w:cs="Times New Roman"/>
                          <w:i/>
                          <w:iCs/>
                          <w:color w:val="000000" w:themeColor="text1"/>
                        </w:rPr>
                      </m:ctrlPr>
                    </m:fPr>
                    <m:num>
                      <m:d>
                        <m:dPr>
                          <m:begChr m:val="⟨"/>
                          <m:endChr m:val="⟩"/>
                          <m:ctrlPr>
                            <w:rPr>
                              <w:rFonts w:ascii="Cambria Math" w:hAnsi="Cambria Math" w:cs="Times New Roman"/>
                              <w:i/>
                              <w:iCs/>
                              <w:color w:val="000000" w:themeColor="text1"/>
                            </w:rPr>
                          </m:ctrlPr>
                        </m:dPr>
                        <m:e>
                          <m:sSub>
                            <m:sSubPr>
                              <m:ctrlPr>
                                <w:rPr>
                                  <w:rFonts w:ascii="Cambria Math" w:hAnsi="Cambria Math" w:cs="Times New Roman"/>
                                  <w:i/>
                                  <w:iCs/>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d>
                            <m:dPr>
                              <m:ctrlPr>
                                <w:rPr>
                                  <w:rFonts w:ascii="Cambria Math" w:hAnsi="Cambria Math" w:cs="Times New Roman"/>
                                  <w:i/>
                                  <w:iCs/>
                                  <w:color w:val="000000" w:themeColor="text1"/>
                                </w:rPr>
                              </m:ctrlPr>
                            </m:dPr>
                            <m:e>
                              <m:r>
                                <w:rPr>
                                  <w:rFonts w:ascii="Cambria Math" w:hAnsi="Cambria Math" w:cs="Times New Roman"/>
                                  <w:color w:val="000000" w:themeColor="text1"/>
                                </w:rPr>
                                <m:t>t</m:t>
                              </m:r>
                            </m:e>
                          </m:d>
                          <m:r>
                            <w:rPr>
                              <w:rFonts w:ascii="Cambria Math" w:hAnsi="Cambria Math" w:cs="Times New Roman"/>
                              <w:color w:val="000000" w:themeColor="text1"/>
                            </w:rPr>
                            <m:t>∙</m:t>
                          </m:r>
                          <m:sSub>
                            <m:sSubPr>
                              <m:ctrlPr>
                                <w:rPr>
                                  <w:rFonts w:ascii="Cambria Math" w:hAnsi="Cambria Math" w:cs="Times New Roman"/>
                                  <w:i/>
                                  <w:iCs/>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d>
                            <m:dPr>
                              <m:ctrlPr>
                                <w:rPr>
                                  <w:rFonts w:ascii="Cambria Math" w:hAnsi="Cambria Math" w:cs="Times New Roman"/>
                                  <w:i/>
                                  <w:iCs/>
                                  <w:color w:val="000000" w:themeColor="text1"/>
                                </w:rPr>
                              </m:ctrlPr>
                            </m:dPr>
                            <m:e>
                              <m:r>
                                <w:rPr>
                                  <w:rFonts w:ascii="Cambria Math" w:hAnsi="Cambria Math" w:cs="Times New Roman"/>
                                  <w:color w:val="000000" w:themeColor="text1"/>
                                </w:rPr>
                                <m:t>0</m:t>
                              </m:r>
                            </m:e>
                          </m:d>
                        </m:e>
                      </m:d>
                    </m:num>
                    <m:den>
                      <m:d>
                        <m:dPr>
                          <m:begChr m:val="⟨"/>
                          <m:endChr m:val="⟩"/>
                          <m:ctrlPr>
                            <w:rPr>
                              <w:rFonts w:ascii="Cambria Math" w:hAnsi="Cambria Math" w:cs="Times New Roman"/>
                              <w:i/>
                              <w:iCs/>
                              <w:color w:val="000000" w:themeColor="text1"/>
                            </w:rPr>
                          </m:ctrlPr>
                        </m:dPr>
                        <m:e>
                          <m:sSub>
                            <m:sSubPr>
                              <m:ctrlPr>
                                <w:rPr>
                                  <w:rFonts w:ascii="Cambria Math" w:hAnsi="Cambria Math" w:cs="Times New Roman"/>
                                  <w:i/>
                                  <w:iCs/>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d>
                            <m:dPr>
                              <m:ctrlPr>
                                <w:rPr>
                                  <w:rFonts w:ascii="Cambria Math" w:hAnsi="Cambria Math" w:cs="Times New Roman"/>
                                  <w:i/>
                                  <w:iCs/>
                                  <w:color w:val="000000" w:themeColor="text1"/>
                                </w:rPr>
                              </m:ctrlPr>
                            </m:dPr>
                            <m:e>
                              <m:r>
                                <w:rPr>
                                  <w:rFonts w:ascii="Cambria Math" w:hAnsi="Cambria Math" w:cs="Times New Roman"/>
                                  <w:color w:val="000000" w:themeColor="text1"/>
                                </w:rPr>
                                <m:t>0</m:t>
                              </m:r>
                            </m:e>
                          </m:d>
                          <m:r>
                            <w:rPr>
                              <w:rFonts w:ascii="Cambria Math" w:hAnsi="Cambria Math" w:cs="Times New Roman"/>
                              <w:color w:val="000000" w:themeColor="text1"/>
                            </w:rPr>
                            <m:t>∙</m:t>
                          </m:r>
                          <m:sSub>
                            <m:sSubPr>
                              <m:ctrlPr>
                                <w:rPr>
                                  <w:rFonts w:ascii="Cambria Math" w:hAnsi="Cambria Math" w:cs="Times New Roman"/>
                                  <w:i/>
                                  <w:iCs/>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d>
                            <m:dPr>
                              <m:ctrlPr>
                                <w:rPr>
                                  <w:rFonts w:ascii="Cambria Math" w:hAnsi="Cambria Math" w:cs="Times New Roman"/>
                                  <w:i/>
                                  <w:iCs/>
                                  <w:color w:val="000000" w:themeColor="text1"/>
                                </w:rPr>
                              </m:ctrlPr>
                            </m:dPr>
                            <m:e>
                              <m:r>
                                <w:rPr>
                                  <w:rFonts w:ascii="Cambria Math" w:hAnsi="Cambria Math" w:cs="Times New Roman"/>
                                  <w:color w:val="000000" w:themeColor="text1"/>
                                </w:rPr>
                                <m:t>0</m:t>
                              </m:r>
                            </m:e>
                          </m:d>
                        </m:e>
                      </m:d>
                    </m:den>
                  </m:f>
                  <m:func>
                    <m:funcPr>
                      <m:ctrlPr>
                        <w:rPr>
                          <w:rFonts w:ascii="Cambria Math" w:hAnsi="Cambria Math" w:cs="Times New Roman"/>
                          <w:i/>
                          <w:iCs/>
                          <w:color w:val="000000" w:themeColor="text1"/>
                        </w:rPr>
                      </m:ctrlPr>
                    </m:funcPr>
                    <m:fName>
                      <m:r>
                        <m:rPr>
                          <m:sty m:val="p"/>
                        </m:rPr>
                        <w:rPr>
                          <w:rFonts w:ascii="Cambria Math" w:hAnsi="Cambria Math" w:cs="Times New Roman"/>
                          <w:color w:val="000000" w:themeColor="text1"/>
                        </w:rPr>
                        <m:t>cos</m:t>
                      </m:r>
                    </m:fName>
                    <m:e>
                      <m:d>
                        <m:dPr>
                          <m:ctrlPr>
                            <w:rPr>
                              <w:rFonts w:ascii="Cambria Math" w:hAnsi="Cambria Math" w:cs="Times New Roman"/>
                              <w:i/>
                              <w:iCs/>
                              <w:color w:val="000000" w:themeColor="text1"/>
                            </w:rPr>
                          </m:ctrlPr>
                        </m:dPr>
                        <m:e>
                          <m:r>
                            <w:rPr>
                              <w:rFonts w:ascii="Cambria Math" w:hAnsi="Cambria Math" w:cs="Times New Roman"/>
                              <w:color w:val="000000" w:themeColor="text1"/>
                            </w:rPr>
                            <m:t>ωt</m:t>
                          </m:r>
                        </m:e>
                      </m:d>
                    </m:e>
                  </m:func>
                  <m:r>
                    <w:rPr>
                      <w:rFonts w:ascii="Cambria Math" w:hAnsi="Cambria Math" w:cs="Times New Roman"/>
                      <w:color w:val="000000" w:themeColor="text1"/>
                    </w:rPr>
                    <m:t>dt</m:t>
                  </m:r>
                </m:e>
              </m:nary>
            </m:e>
          </m:nary>
        </m:oMath>
      </m:oMathPara>
    </w:p>
    <w:p w14:paraId="4536F0F0" w14:textId="73C1EFC4" w:rsidR="004859A4" w:rsidRPr="00C07B53" w:rsidRDefault="00B80905" w:rsidP="004859A4">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The thermal conductivity of random alloys are dopant ratio sensitive while that of regular alloys are not. </w:t>
      </w:r>
      <w:r w:rsidR="004859A4"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AB3DC2" w:rsidRPr="00C07B53">
        <w:rPr>
          <w:rFonts w:ascii="Times New Roman" w:hAnsi="Times New Roman" w:cs="Times New Roman"/>
          <w:color w:val="000000" w:themeColor="text1"/>
        </w:rPr>
        <w:t xml:space="preserve"> </w:t>
      </w:r>
      <w:r w:rsidR="005A0837" w:rsidRPr="00C07B53">
        <w:rPr>
          <w:rFonts w:ascii="Times New Roman" w:hAnsi="Times New Roman" w:cs="Times New Roman"/>
          <w:color w:val="000000" w:themeColor="text1"/>
        </w:rPr>
        <w:t>3</w:t>
      </w:r>
      <w:r w:rsidR="00BB5298" w:rsidRPr="00C07B53">
        <w:rPr>
          <w:rFonts w:ascii="Times New Roman" w:hAnsi="Times New Roman" w:cs="Times New Roman"/>
          <w:color w:val="000000" w:themeColor="text1"/>
        </w:rPr>
        <w:t>(</w:t>
      </w:r>
      <w:r w:rsidR="004A21ED" w:rsidRPr="00C07B53">
        <w:rPr>
          <w:rFonts w:ascii="Times New Roman" w:hAnsi="Times New Roman" w:cs="Times New Roman"/>
          <w:color w:val="000000" w:themeColor="text1"/>
        </w:rPr>
        <w:t>a</w:t>
      </w:r>
      <w:r w:rsidR="00BB5298" w:rsidRPr="00C07B53">
        <w:rPr>
          <w:rFonts w:ascii="Times New Roman" w:hAnsi="Times New Roman" w:cs="Times New Roman"/>
          <w:color w:val="000000" w:themeColor="text1"/>
        </w:rPr>
        <w:t>)</w:t>
      </w:r>
      <w:r w:rsidR="004859A4" w:rsidRPr="00C07B53">
        <w:rPr>
          <w:rFonts w:ascii="Times New Roman" w:hAnsi="Times New Roman" w:cs="Times New Roman"/>
          <w:color w:val="000000" w:themeColor="text1"/>
        </w:rPr>
        <w:t xml:space="preserve"> shows the calculated thermal conductivity of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4859A4" w:rsidRPr="00C07B53">
        <w:rPr>
          <w:rFonts w:ascii="Times New Roman" w:hAnsi="Times New Roman" w:cs="Times New Roman"/>
          <w:color w:val="000000" w:themeColor="text1"/>
        </w:rPr>
        <w:t xml:space="preserve"> with different distribution versus doping ratio at 300K. For the usual random doping, only a 1% doping of </w:t>
      </w:r>
      <w:r w:rsidR="00AF038B" w:rsidRPr="00C07B53">
        <w:rPr>
          <w:rFonts w:ascii="Times New Roman" w:hAnsi="Times New Roman" w:cs="Times New Roman"/>
          <w:color w:val="000000" w:themeColor="text1"/>
        </w:rPr>
        <w:t>nitrogen</w:t>
      </w:r>
      <w:r w:rsidR="004859A4" w:rsidRPr="00C07B53">
        <w:rPr>
          <w:rFonts w:ascii="Times New Roman" w:hAnsi="Times New Roman" w:cs="Times New Roman"/>
          <w:color w:val="000000" w:themeColor="text1"/>
        </w:rPr>
        <w:t xml:space="preserve"> induces the reduction of thermal conductivity of 35%</w:t>
      </w:r>
      <w:r w:rsidR="004A61A6" w:rsidRPr="00C07B53">
        <w:rPr>
          <w:rFonts w:ascii="Times New Roman" w:hAnsi="Times New Roman" w:cs="Times New Roman"/>
          <w:color w:val="000000" w:themeColor="text1"/>
        </w:rPr>
        <w:t xml:space="preserve"> </w:t>
      </w:r>
      <w:r w:rsidR="009F7718" w:rsidRPr="00C07B53">
        <w:rPr>
          <w:rFonts w:ascii="Times New Roman" w:hAnsi="Times New Roman" w:cs="Times New Roman"/>
          <w:color w:val="000000" w:themeColor="text1"/>
        </w:rPr>
        <w:t>due to</w:t>
      </w:r>
      <w:r w:rsidR="004A61A6" w:rsidRPr="00C07B53">
        <w:rPr>
          <w:rFonts w:ascii="Times New Roman" w:hAnsi="Times New Roman" w:cs="Times New Roman"/>
          <w:color w:val="000000" w:themeColor="text1"/>
        </w:rPr>
        <w:t xml:space="preserve"> the presence of doping results in scatter of phonons and </w:t>
      </w:r>
      <w:r w:rsidR="00B371F7" w:rsidRPr="00C07B53">
        <w:rPr>
          <w:rFonts w:ascii="Times New Roman" w:hAnsi="Times New Roman" w:cs="Times New Roman"/>
          <w:color w:val="000000" w:themeColor="text1"/>
        </w:rPr>
        <w:t xml:space="preserve">produce </w:t>
      </w:r>
      <w:r w:rsidR="004A61A6" w:rsidRPr="00C07B53">
        <w:rPr>
          <w:rFonts w:ascii="Times New Roman" w:hAnsi="Times New Roman" w:cs="Times New Roman"/>
          <w:color w:val="000000" w:themeColor="text1"/>
        </w:rPr>
        <w:t xml:space="preserve">more localized modes. And it </w:t>
      </w:r>
      <w:r w:rsidR="00AA0E5F" w:rsidRPr="00C07B53">
        <w:rPr>
          <w:rFonts w:ascii="Times New Roman" w:hAnsi="Times New Roman" w:cs="Times New Roman"/>
          <w:color w:val="000000" w:themeColor="text1"/>
        </w:rPr>
        <w:t>is reduced</w:t>
      </w:r>
      <w:r w:rsidR="004A61A6" w:rsidRPr="00C07B53">
        <w:rPr>
          <w:rFonts w:ascii="Times New Roman" w:hAnsi="Times New Roman" w:cs="Times New Roman"/>
          <w:color w:val="000000" w:themeColor="text1"/>
        </w:rPr>
        <w:t xml:space="preserve"> to almost 0 when the dopant ratio reaches 0.2, beyond which the structure is no more stable and we </w:t>
      </w:r>
      <w:r w:rsidR="00AA0E5F" w:rsidRPr="00C07B53">
        <w:rPr>
          <w:rFonts w:ascii="Times New Roman" w:hAnsi="Times New Roman" w:cs="Times New Roman"/>
          <w:color w:val="000000" w:themeColor="text1"/>
        </w:rPr>
        <w:t>won’t</w:t>
      </w:r>
      <w:r w:rsidR="004A61A6" w:rsidRPr="00C07B53">
        <w:rPr>
          <w:rFonts w:ascii="Times New Roman" w:hAnsi="Times New Roman" w:cs="Times New Roman"/>
          <w:color w:val="000000" w:themeColor="text1"/>
        </w:rPr>
        <w:t xml:space="preserve"> consider it</w:t>
      </w:r>
      <w:r w:rsidR="004859A4" w:rsidRPr="00C07B53">
        <w:rPr>
          <w:rFonts w:ascii="Times New Roman" w:hAnsi="Times New Roman" w:cs="Times New Roman"/>
          <w:color w:val="000000" w:themeColor="text1"/>
        </w:rPr>
        <w:t xml:space="preserve">. </w:t>
      </w:r>
      <w:r w:rsidR="008B61F9" w:rsidRPr="00C07B53">
        <w:rPr>
          <w:rFonts w:ascii="Times New Roman" w:hAnsi="Times New Roman" w:cs="Times New Roman"/>
          <w:color w:val="000000" w:themeColor="text1"/>
        </w:rPr>
        <w:t>Besides,</w:t>
      </w:r>
      <w:r w:rsidR="004859A4" w:rsidRPr="00C07B53">
        <w:rPr>
          <w:rFonts w:ascii="Times New Roman" w:hAnsi="Times New Roman" w:cs="Times New Roman"/>
          <w:color w:val="000000" w:themeColor="text1"/>
        </w:rPr>
        <w:t xml:space="preserve"> for the regular distribution of</w:t>
      </w:r>
      <w:r w:rsidR="00B371F7" w:rsidRPr="00C07B53">
        <w:rPr>
          <w:rFonts w:ascii="Times New Roman" w:hAnsi="Times New Roman" w:cs="Times New Roman"/>
          <w:color w:val="000000" w:themeColor="text1"/>
        </w:rPr>
        <w:t xml:space="preserve"> </w:t>
      </w:r>
      <w:r w:rsidR="008B61F9" w:rsidRPr="00C07B53">
        <w:rPr>
          <w:rFonts w:ascii="Times New Roman" w:hAnsi="Times New Roman" w:cs="Times New Roman"/>
          <w:color w:val="000000" w:themeColor="text1"/>
        </w:rPr>
        <w:t>n</w:t>
      </w:r>
      <w:r w:rsidR="00B371F7" w:rsidRPr="00C07B53">
        <w:rPr>
          <w:rFonts w:ascii="Times New Roman" w:hAnsi="Times New Roman" w:cs="Times New Roman"/>
          <w:color w:val="000000" w:themeColor="text1"/>
        </w:rPr>
        <w:t>itrogen</w:t>
      </w:r>
      <w:r w:rsidR="004859A4" w:rsidRPr="00C07B53">
        <w:rPr>
          <w:rFonts w:ascii="Times New Roman" w:hAnsi="Times New Roman" w:cs="Times New Roman"/>
          <w:color w:val="000000" w:themeColor="text1"/>
        </w:rPr>
        <w:t xml:space="preserve"> we have a </w:t>
      </w:r>
      <w:r w:rsidR="00B371F7" w:rsidRPr="00C07B53">
        <w:rPr>
          <w:rFonts w:ascii="Times New Roman" w:hAnsi="Times New Roman" w:cs="Times New Roman"/>
          <w:color w:val="000000" w:themeColor="text1"/>
        </w:rPr>
        <w:t>much</w:t>
      </w:r>
      <w:r w:rsidR="004859A4" w:rsidRPr="00C07B53">
        <w:rPr>
          <w:rFonts w:ascii="Times New Roman" w:hAnsi="Times New Roman" w:cs="Times New Roman"/>
          <w:color w:val="000000" w:themeColor="text1"/>
        </w:rPr>
        <w:t xml:space="preserve"> different curve. It not only has a much slower reduction at low dop</w:t>
      </w:r>
      <w:r w:rsidR="00B371F7" w:rsidRPr="00C07B53">
        <w:rPr>
          <w:rFonts w:ascii="Times New Roman" w:hAnsi="Times New Roman" w:cs="Times New Roman"/>
          <w:color w:val="000000" w:themeColor="text1"/>
        </w:rPr>
        <w:t>ant</w:t>
      </w:r>
      <w:r w:rsidR="004859A4" w:rsidRPr="00C07B53">
        <w:rPr>
          <w:rFonts w:ascii="Times New Roman" w:hAnsi="Times New Roman" w:cs="Times New Roman"/>
          <w:color w:val="000000" w:themeColor="text1"/>
        </w:rPr>
        <w:t xml:space="preserve"> ratio, but increase when the ratio is beyond </w:t>
      </w:r>
      <w:r w:rsidR="00A45FBF" w:rsidRPr="00C07B53">
        <w:rPr>
          <w:rFonts w:ascii="Times New Roman" w:hAnsi="Times New Roman" w:cs="Times New Roman"/>
          <w:color w:val="000000" w:themeColor="text1"/>
        </w:rPr>
        <w:t>1/13</w:t>
      </w:r>
      <w:r w:rsidR="004859A4" w:rsidRPr="00C07B53">
        <w:rPr>
          <w:rFonts w:ascii="Times New Roman" w:hAnsi="Times New Roman" w:cs="Times New Roman"/>
          <w:color w:val="000000" w:themeColor="text1"/>
        </w:rPr>
        <w:t>.</w:t>
      </w:r>
      <w:r w:rsidR="004A61A6" w:rsidRPr="00C07B53">
        <w:rPr>
          <w:rFonts w:ascii="Times New Roman" w:hAnsi="Times New Roman" w:cs="Times New Roman"/>
          <w:color w:val="000000" w:themeColor="text1"/>
        </w:rPr>
        <w:t xml:space="preserve"> If the ratio is small, these curves </w:t>
      </w:r>
      <w:r w:rsidR="00AA0E5F" w:rsidRPr="00C07B53">
        <w:rPr>
          <w:rFonts w:ascii="Times New Roman" w:hAnsi="Times New Roman" w:cs="Times New Roman"/>
          <w:color w:val="000000" w:themeColor="text1"/>
        </w:rPr>
        <w:t>will overlap</w:t>
      </w:r>
      <w:r w:rsidR="00722378" w:rsidRPr="00C07B53">
        <w:rPr>
          <w:rFonts w:ascii="Times New Roman" w:hAnsi="Times New Roman" w:cs="Times New Roman"/>
          <w:color w:val="000000" w:themeColor="text1"/>
        </w:rPr>
        <w:t xml:space="preserve"> because </w:t>
      </w:r>
      <w:r w:rsidR="00AA0E5F" w:rsidRPr="00C07B53">
        <w:rPr>
          <w:rFonts w:ascii="Times New Roman" w:hAnsi="Times New Roman" w:cs="Times New Roman"/>
          <w:color w:val="000000" w:themeColor="text1"/>
        </w:rPr>
        <w:t xml:space="preserve">of the </w:t>
      </w:r>
      <w:r w:rsidR="00722378" w:rsidRPr="00C07B53">
        <w:rPr>
          <w:rFonts w:ascii="Times New Roman" w:hAnsi="Times New Roman" w:cs="Times New Roman"/>
          <w:color w:val="000000" w:themeColor="text1"/>
        </w:rPr>
        <w:t>less difference between regular and random alloys.</w:t>
      </w:r>
      <w:r w:rsidR="00B371F7" w:rsidRPr="00C07B53">
        <w:rPr>
          <w:rFonts w:ascii="Times New Roman" w:hAnsi="Times New Roman" w:cs="Times New Roman"/>
          <w:color w:val="000000" w:themeColor="text1"/>
        </w:rPr>
        <w:t xml:space="preserve"> </w:t>
      </w:r>
    </w:p>
    <w:p w14:paraId="1B722A01" w14:textId="025BB0EA" w:rsidR="004F1194" w:rsidRDefault="00B80905" w:rsidP="00A45298">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The distribution of dopants affects the thermal conductivity of alloys a lot. </w:t>
      </w:r>
      <w:r w:rsidRPr="00C07B53">
        <w:rPr>
          <w:rFonts w:ascii="Times New Roman" w:hAnsi="Times New Roman" w:cs="Times New Roman"/>
          <w:color w:val="000000" w:themeColor="text1"/>
        </w:rPr>
        <w:t>When the distribution of nitrogen is optimized using metropolis MC before the usual minimization</w:t>
      </w:r>
      <w:r>
        <w:rPr>
          <w:rFonts w:ascii="Times New Roman" w:hAnsi="Times New Roman" w:cs="Times New Roman"/>
          <w:color w:val="000000" w:themeColor="text1"/>
        </w:rPr>
        <w:t xml:space="preserve"> of their positions</w:t>
      </w:r>
      <w:r w:rsidRPr="00C07B53">
        <w:rPr>
          <w:rFonts w:ascii="Times New Roman" w:hAnsi="Times New Roman" w:cs="Times New Roman"/>
          <w:color w:val="000000" w:themeColor="text1"/>
        </w:rPr>
        <w:t xml:space="preserve">, the curve </w:t>
      </w:r>
      <w:r>
        <w:rPr>
          <w:rFonts w:ascii="Times New Roman" w:hAnsi="Times New Roman" w:cs="Times New Roman"/>
          <w:color w:val="000000" w:themeColor="text1"/>
        </w:rPr>
        <w:t>moves upwards</w:t>
      </w:r>
      <w:r w:rsidRPr="00C07B53">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D53354" w:rsidRPr="00C07B53">
        <w:rPr>
          <w:rFonts w:ascii="Times New Roman" w:hAnsi="Times New Roman" w:cs="Times New Roman"/>
          <w:color w:val="000000" w:themeColor="text1"/>
        </w:rPr>
        <w:t xml:space="preserve">The points along </w:t>
      </w:r>
      <w:r w:rsidR="008B61F9" w:rsidRPr="00C07B53">
        <w:rPr>
          <w:rFonts w:ascii="Times New Roman" w:hAnsi="Times New Roman" w:cs="Times New Roman"/>
          <w:color w:val="000000" w:themeColor="text1"/>
        </w:rPr>
        <w:t xml:space="preserve">y axis in </w:t>
      </w:r>
      <w:r w:rsidR="00BB5298" w:rsidRPr="00C07B53">
        <w:rPr>
          <w:rFonts w:ascii="Times New Roman" w:hAnsi="Times New Roman" w:cs="Times New Roman"/>
          <w:color w:val="000000" w:themeColor="text1"/>
        </w:rPr>
        <w:t>F</w:t>
      </w:r>
      <w:r w:rsidR="008B61F9" w:rsidRPr="00C07B53">
        <w:rPr>
          <w:rFonts w:ascii="Times New Roman" w:hAnsi="Times New Roman" w:cs="Times New Roman"/>
          <w:color w:val="000000" w:themeColor="text1"/>
        </w:rPr>
        <w:t>ig</w:t>
      </w:r>
      <w:r w:rsidR="00BB5298" w:rsidRPr="00C07B53">
        <w:rPr>
          <w:rFonts w:ascii="Times New Roman" w:hAnsi="Times New Roman" w:cs="Times New Roman"/>
          <w:color w:val="000000" w:themeColor="text1"/>
        </w:rPr>
        <w:t>.</w:t>
      </w:r>
      <w:r w:rsidR="008B61F9" w:rsidRPr="00C07B53">
        <w:rPr>
          <w:rFonts w:ascii="Times New Roman" w:hAnsi="Times New Roman" w:cs="Times New Roman"/>
          <w:color w:val="000000" w:themeColor="text1"/>
        </w:rPr>
        <w:t xml:space="preserve"> 3</w:t>
      </w:r>
      <w:r w:rsidR="00BB5298" w:rsidRPr="00C07B53">
        <w:rPr>
          <w:rFonts w:ascii="Times New Roman" w:hAnsi="Times New Roman" w:cs="Times New Roman"/>
          <w:color w:val="000000" w:themeColor="text1"/>
        </w:rPr>
        <w:t>(</w:t>
      </w:r>
      <w:r w:rsidR="008B61F9" w:rsidRPr="00C07B53">
        <w:rPr>
          <w:rFonts w:ascii="Times New Roman" w:hAnsi="Times New Roman" w:cs="Times New Roman"/>
          <w:color w:val="000000" w:themeColor="text1"/>
        </w:rPr>
        <w:t>a</w:t>
      </w:r>
      <w:r w:rsidR="00BB5298" w:rsidRPr="00C07B53">
        <w:rPr>
          <w:rFonts w:ascii="Times New Roman" w:hAnsi="Times New Roman" w:cs="Times New Roman"/>
          <w:color w:val="000000" w:themeColor="text1"/>
        </w:rPr>
        <w:t>)</w:t>
      </w:r>
      <w:r w:rsidR="00D53354" w:rsidRPr="00C07B53">
        <w:rPr>
          <w:rFonts w:ascii="Times New Roman" w:hAnsi="Times New Roman" w:cs="Times New Roman"/>
          <w:color w:val="000000" w:themeColor="text1"/>
        </w:rPr>
        <w:t xml:space="preserve"> represent the thermal conductivity of </w:t>
      </w:r>
      <w:r w:rsidR="008B61F9" w:rsidRPr="00C07B53">
        <w:rPr>
          <w:rFonts w:ascii="Times New Roman" w:hAnsi="Times New Roman" w:cs="Times New Roman"/>
          <w:color w:val="000000" w:themeColor="text1"/>
        </w:rPr>
        <w:t xml:space="preserve">structures with </w:t>
      </w:r>
      <w:r w:rsidR="00D53354" w:rsidRPr="00C07B53">
        <w:rPr>
          <w:rFonts w:ascii="Times New Roman" w:hAnsi="Times New Roman" w:cs="Times New Roman"/>
          <w:color w:val="000000" w:themeColor="text1"/>
        </w:rPr>
        <w:t xml:space="preserve">the same dopant ratio but different distribution. </w:t>
      </w:r>
    </w:p>
    <w:p w14:paraId="67C5F21D" w14:textId="1D0F929E" w:rsidR="00CE11B2" w:rsidRDefault="004F1194" w:rsidP="00A45298">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A</w:t>
      </w:r>
      <w:r w:rsidRPr="00C07B53">
        <w:rPr>
          <w:rFonts w:ascii="Times New Roman" w:hAnsi="Times New Roman" w:cs="Times New Roman"/>
          <w:color w:val="000000" w:themeColor="text1"/>
        </w:rPr>
        <w:t xml:space="preserve"> more stable structure is more thermal conductive.</w:t>
      </w:r>
      <w:r>
        <w:rPr>
          <w:rFonts w:ascii="Times New Roman" w:hAnsi="Times New Roman" w:cs="Times New Roman"/>
          <w:color w:val="000000" w:themeColor="text1"/>
        </w:rPr>
        <w:t xml:space="preserve"> </w:t>
      </w:r>
      <w:r w:rsidR="00CE11B2"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8B61F9" w:rsidRPr="00C07B53">
        <w:rPr>
          <w:rFonts w:ascii="Times New Roman" w:hAnsi="Times New Roman" w:cs="Times New Roman"/>
          <w:color w:val="000000" w:themeColor="text1"/>
        </w:rPr>
        <w:t xml:space="preserve"> 3</w:t>
      </w:r>
      <w:r w:rsidR="00BB5298" w:rsidRPr="00C07B53">
        <w:rPr>
          <w:rFonts w:ascii="Times New Roman" w:hAnsi="Times New Roman" w:cs="Times New Roman"/>
          <w:color w:val="000000" w:themeColor="text1"/>
        </w:rPr>
        <w:t>(</w:t>
      </w:r>
      <w:r w:rsidR="008B61F9" w:rsidRPr="00C07B53">
        <w:rPr>
          <w:rFonts w:ascii="Times New Roman" w:hAnsi="Times New Roman" w:cs="Times New Roman"/>
          <w:color w:val="000000" w:themeColor="text1"/>
        </w:rPr>
        <w:t>b</w:t>
      </w:r>
      <w:r w:rsidR="00BB5298" w:rsidRPr="00C07B53">
        <w:rPr>
          <w:rFonts w:ascii="Times New Roman" w:hAnsi="Times New Roman" w:cs="Times New Roman"/>
          <w:color w:val="000000" w:themeColor="text1"/>
        </w:rPr>
        <w:t>)</w:t>
      </w:r>
      <w:r w:rsidR="00CE11B2" w:rsidRPr="00C07B53">
        <w:rPr>
          <w:rFonts w:ascii="Times New Roman" w:hAnsi="Times New Roman" w:cs="Times New Roman"/>
          <w:color w:val="000000" w:themeColor="text1"/>
        </w:rPr>
        <w:t xml:space="preserve"> shows the thermal conductivity of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CE11B2" w:rsidRPr="00C07B53">
        <w:rPr>
          <w:rFonts w:ascii="Times New Roman" w:hAnsi="Times New Roman" w:cs="Times New Roman"/>
          <w:color w:val="000000" w:themeColor="text1"/>
        </w:rPr>
        <w:t xml:space="preserve"> with different ratio versus </w:t>
      </w:r>
      <w:r w:rsidR="004A21ED" w:rsidRPr="00C07B53">
        <w:rPr>
          <w:rFonts w:ascii="Times New Roman" w:hAnsi="Times New Roman" w:cs="Times New Roman"/>
          <w:color w:val="000000" w:themeColor="text1"/>
        </w:rPr>
        <w:t>atom-</w:t>
      </w:r>
      <w:r w:rsidR="00CE11B2" w:rsidRPr="00C07B53">
        <w:rPr>
          <w:rFonts w:ascii="Times New Roman" w:hAnsi="Times New Roman" w:cs="Times New Roman"/>
          <w:color w:val="000000" w:themeColor="text1"/>
        </w:rPr>
        <w:t>average</w:t>
      </w:r>
      <w:r w:rsidR="004A21ED" w:rsidRPr="00C07B53">
        <w:rPr>
          <w:rFonts w:ascii="Times New Roman" w:hAnsi="Times New Roman" w:cs="Times New Roman"/>
          <w:color w:val="000000" w:themeColor="text1"/>
        </w:rPr>
        <w:t>d</w:t>
      </w:r>
      <w:r w:rsidR="00CE11B2" w:rsidRPr="00C07B53">
        <w:rPr>
          <w:rFonts w:ascii="Times New Roman" w:hAnsi="Times New Roman" w:cs="Times New Roman"/>
          <w:color w:val="000000" w:themeColor="text1"/>
        </w:rPr>
        <w:t xml:space="preserve"> energy.</w:t>
      </w:r>
      <w:r w:rsidR="007D4C2A" w:rsidRPr="00C07B53">
        <w:rPr>
          <w:rFonts w:ascii="Times New Roman" w:hAnsi="Times New Roman" w:cs="Times New Roman"/>
          <w:color w:val="000000" w:themeColor="text1"/>
        </w:rPr>
        <w:t xml:space="preserve"> It</w:t>
      </w:r>
      <w:r w:rsidR="00D53354" w:rsidRPr="00C07B53">
        <w:rPr>
          <w:rFonts w:ascii="Times New Roman" w:hAnsi="Times New Roman" w:cs="Times New Roman"/>
          <w:color w:val="000000" w:themeColor="text1"/>
        </w:rPr>
        <w:t xml:space="preserve"> </w:t>
      </w:r>
      <w:r w:rsidR="00AA0E5F" w:rsidRPr="00C07B53">
        <w:rPr>
          <w:rFonts w:ascii="Times New Roman" w:hAnsi="Times New Roman" w:cs="Times New Roman"/>
          <w:color w:val="000000" w:themeColor="text1"/>
        </w:rPr>
        <w:t>is clear</w:t>
      </w:r>
      <w:r w:rsidR="00D53354" w:rsidRPr="00C07B53">
        <w:rPr>
          <w:rFonts w:ascii="Times New Roman" w:hAnsi="Times New Roman" w:cs="Times New Roman"/>
          <w:color w:val="000000" w:themeColor="text1"/>
        </w:rPr>
        <w:t xml:space="preserve"> that with the same dopant ratio, </w:t>
      </w:r>
      <w:r w:rsidR="006619AB">
        <w:rPr>
          <w:rFonts w:ascii="Times New Roman" w:hAnsi="Times New Roman" w:cs="Times New Roman"/>
          <w:color w:val="000000" w:themeColor="text1"/>
        </w:rPr>
        <w:t xml:space="preserve">the thermal conductivity increases when the atom-averaged energy decreases. </w:t>
      </w:r>
      <w:r w:rsidR="00AA0E5F" w:rsidRPr="00C07B53">
        <w:rPr>
          <w:rFonts w:ascii="Times New Roman" w:hAnsi="Times New Roman" w:cs="Times New Roman"/>
          <w:color w:val="000000" w:themeColor="text1"/>
        </w:rPr>
        <w:t>As</w:t>
      </w:r>
      <w:r w:rsidR="00722378" w:rsidRPr="00C07B53">
        <w:rPr>
          <w:rFonts w:ascii="Times New Roman" w:hAnsi="Times New Roman" w:cs="Times New Roman"/>
          <w:color w:val="000000" w:themeColor="text1"/>
        </w:rPr>
        <w:t xml:space="preserve"> the structure </w:t>
      </w:r>
      <w:r w:rsidR="009F7718" w:rsidRPr="00C07B53">
        <w:rPr>
          <w:rFonts w:ascii="Times New Roman" w:hAnsi="Times New Roman" w:cs="Times New Roman"/>
          <w:color w:val="000000" w:themeColor="text1"/>
        </w:rPr>
        <w:t>being</w:t>
      </w:r>
      <w:r w:rsidR="00722378" w:rsidRPr="00C07B53">
        <w:rPr>
          <w:rFonts w:ascii="Times New Roman" w:hAnsi="Times New Roman" w:cs="Times New Roman"/>
          <w:color w:val="000000" w:themeColor="text1"/>
        </w:rPr>
        <w:t xml:space="preserve"> more stable, the energy changes slower and slower, and a </w:t>
      </w:r>
      <w:r w:rsidR="00AA0E5F" w:rsidRPr="00C07B53">
        <w:rPr>
          <w:rFonts w:ascii="Times New Roman" w:hAnsi="Times New Roman" w:cs="Times New Roman"/>
          <w:color w:val="000000" w:themeColor="text1"/>
        </w:rPr>
        <w:t>small</w:t>
      </w:r>
      <w:r w:rsidR="00722378" w:rsidRPr="00C07B53">
        <w:rPr>
          <w:rFonts w:ascii="Times New Roman" w:hAnsi="Times New Roman" w:cs="Times New Roman"/>
          <w:color w:val="000000" w:themeColor="text1"/>
        </w:rPr>
        <w:t xml:space="preserve"> change in energy leads to a relatively large thermal conductivity difference. </w:t>
      </w:r>
      <w:r w:rsidR="00CE11B2" w:rsidRPr="00C07B53">
        <w:rPr>
          <w:rFonts w:ascii="Times New Roman" w:hAnsi="Times New Roman" w:cs="Times New Roman"/>
          <w:color w:val="000000" w:themeColor="text1"/>
        </w:rPr>
        <w:t>Usually a more stable structure is more regular in its symmetry</w:t>
      </w:r>
      <w:r w:rsidR="00D53354" w:rsidRPr="00C07B53">
        <w:rPr>
          <w:rFonts w:ascii="Times New Roman" w:hAnsi="Times New Roman" w:cs="Times New Roman"/>
          <w:color w:val="000000" w:themeColor="text1"/>
        </w:rPr>
        <w:t xml:space="preserve">, and it’s </w:t>
      </w:r>
      <w:r w:rsidR="00AA0E5F" w:rsidRPr="00C07B53">
        <w:rPr>
          <w:rFonts w:ascii="Times New Roman" w:hAnsi="Times New Roman" w:cs="Times New Roman"/>
          <w:color w:val="000000" w:themeColor="text1"/>
        </w:rPr>
        <w:t>of significant importance to explore</w:t>
      </w:r>
      <w:r w:rsidR="00D53354" w:rsidRPr="00C07B53">
        <w:rPr>
          <w:rFonts w:ascii="Times New Roman" w:hAnsi="Times New Roman" w:cs="Times New Roman"/>
          <w:color w:val="000000" w:themeColor="text1"/>
        </w:rPr>
        <w:t xml:space="preserve"> how thermal conductivity depends on the structure symmetry</w:t>
      </w:r>
      <w:r w:rsidR="00CE11B2" w:rsidRPr="00C07B53">
        <w:rPr>
          <w:rFonts w:ascii="Times New Roman" w:hAnsi="Times New Roman" w:cs="Times New Roman"/>
          <w:color w:val="000000" w:themeColor="text1"/>
        </w:rPr>
        <w:t>.</w:t>
      </w:r>
      <w:r w:rsidR="004A21ED" w:rsidRPr="00C07B53">
        <w:rPr>
          <w:rFonts w:ascii="Times New Roman" w:hAnsi="Times New Roman" w:cs="Times New Roman"/>
          <w:color w:val="000000" w:themeColor="text1"/>
        </w:rPr>
        <w:t xml:space="preserve"> </w:t>
      </w:r>
    </w:p>
    <w:p w14:paraId="0CBA384D" w14:textId="78657A91" w:rsidR="0049043D" w:rsidRDefault="0049043D" w:rsidP="00A45298">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For the specific graphene knot, the simulation is carried 5 times with different seeds. </w:t>
      </w:r>
    </w:p>
    <w:p w14:paraId="7FA93E25" w14:textId="7DF3D65C" w:rsidR="008166F1" w:rsidRDefault="008166F1" w:rsidP="00E52B68">
      <w:pPr>
        <w:ind w:firstLineChars="288" w:firstLine="605"/>
        <w:jc w:val="center"/>
        <w:rPr>
          <w:rFonts w:ascii="Times New Roman" w:hAnsi="Times New Roman" w:cs="Times New Roman"/>
          <w:color w:val="000000" w:themeColor="text1"/>
        </w:rPr>
      </w:pPr>
    </w:p>
    <w:p w14:paraId="696539DA" w14:textId="273E4C64" w:rsidR="0006754B" w:rsidRDefault="0006754B" w:rsidP="0006754B">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T</w:t>
      </w:r>
      <w:r>
        <w:rPr>
          <w:rFonts w:ascii="Times New Roman" w:hAnsi="Times New Roman" w:cs="Times New Roman" w:hint="eastAsia"/>
          <w:color w:val="000000" w:themeColor="text1"/>
        </w:rPr>
        <w:t xml:space="preserve">he </w:t>
      </w:r>
      <w:r>
        <w:rPr>
          <w:rFonts w:ascii="Times New Roman" w:hAnsi="Times New Roman" w:cs="Times New Roman"/>
          <w:color w:val="000000" w:themeColor="text1"/>
        </w:rPr>
        <w:t xml:space="preserve">first small </w:t>
      </w:r>
      <w:r w:rsidR="0085203C">
        <w:rPr>
          <w:rFonts w:ascii="Times New Roman" w:hAnsi="Times New Roman" w:cs="Times New Roman"/>
          <w:color w:val="000000" w:themeColor="text1"/>
        </w:rPr>
        <w:t>drop</w:t>
      </w:r>
      <w:r>
        <w:rPr>
          <w:rFonts w:ascii="Times New Roman" w:hAnsi="Times New Roman" w:cs="Times New Roman"/>
          <w:color w:val="000000" w:themeColor="text1"/>
        </w:rPr>
        <w:t xml:space="preserve"> comes from the </w:t>
      </w:r>
      <w:r w:rsidR="00825034">
        <w:rPr>
          <w:rFonts w:ascii="Times New Roman" w:hAnsi="Times New Roman" w:cs="Times New Roman"/>
          <w:color w:val="000000" w:themeColor="text1"/>
        </w:rPr>
        <w:t>dislocation</w:t>
      </w:r>
      <w:r>
        <w:rPr>
          <w:rFonts w:ascii="Times New Roman" w:hAnsi="Times New Roman" w:cs="Times New Roman"/>
          <w:color w:val="000000" w:themeColor="text1"/>
        </w:rPr>
        <w:t xml:space="preserve"> of the knot</w:t>
      </w:r>
      <w:r>
        <w:rPr>
          <w:rFonts w:ascii="Times New Roman" w:hAnsi="Times New Roman" w:cs="Times New Roman" w:hint="eastAsia"/>
          <w:color w:val="000000" w:themeColor="text1"/>
        </w:rPr>
        <w:t>.</w:t>
      </w:r>
      <w:r>
        <w:rPr>
          <w:rFonts w:ascii="Times New Roman" w:hAnsi="Times New Roman" w:cs="Times New Roman"/>
          <w:color w:val="000000" w:themeColor="text1"/>
        </w:rPr>
        <w:t xml:space="preserve"> As you can see, a new column of atoms are stretched out from the knot</w:t>
      </w:r>
    </w:p>
    <w:p w14:paraId="0C276E04" w14:textId="67294CDA" w:rsidR="0049043D" w:rsidRDefault="0049043D" w:rsidP="0006754B">
      <w:pPr>
        <w:ind w:firstLineChars="288" w:firstLine="605"/>
        <w:jc w:val="center"/>
        <w:rPr>
          <w:rFonts w:ascii="Times New Roman" w:hAnsi="Times New Roman" w:cs="Times New Roman"/>
          <w:color w:val="000000" w:themeColor="text1"/>
        </w:rPr>
      </w:pPr>
    </w:p>
    <w:p w14:paraId="77E97143" w14:textId="1470F094" w:rsidR="004C27D6" w:rsidRDefault="004C27D6" w:rsidP="0006754B">
      <w:pPr>
        <w:ind w:firstLineChars="288" w:firstLine="605"/>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658F7265" wp14:editId="57E07848">
            <wp:extent cx="2609850" cy="645696"/>
            <wp:effectExtent l="0" t="0" r="0" b="2540"/>
            <wp:docPr id="192" name="图片 192" descr="C:\Users\Administrator\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esktop\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3406" cy="649050"/>
                    </a:xfrm>
                    <a:prstGeom prst="rect">
                      <a:avLst/>
                    </a:prstGeom>
                    <a:noFill/>
                    <a:ln>
                      <a:noFill/>
                    </a:ln>
                  </pic:spPr>
                </pic:pic>
              </a:graphicData>
            </a:graphic>
          </wp:inline>
        </w:drawing>
      </w:r>
    </w:p>
    <w:p w14:paraId="147982A2" w14:textId="0465F859" w:rsidR="00825034" w:rsidRDefault="00825034" w:rsidP="0006754B">
      <w:pPr>
        <w:ind w:firstLineChars="288" w:firstLine="605"/>
        <w:jc w:val="center"/>
        <w:rPr>
          <w:rFonts w:ascii="Times New Roman" w:hAnsi="Times New Roman" w:cs="Times New Roman"/>
          <w:color w:val="000000" w:themeColor="text1"/>
        </w:rPr>
      </w:pPr>
      <w:r>
        <w:rPr>
          <w:rFonts w:ascii="Times New Roman" w:hAnsi="Times New Roman" w:cs="Times New Roman"/>
          <w:color w:val="000000" w:themeColor="text1"/>
        </w:rPr>
        <w:t>T</w:t>
      </w:r>
      <w:r>
        <w:rPr>
          <w:rFonts w:ascii="Times New Roman" w:hAnsi="Times New Roman" w:cs="Times New Roman" w:hint="eastAsia"/>
          <w:color w:val="000000" w:themeColor="text1"/>
        </w:rPr>
        <w:t xml:space="preserve">he </w:t>
      </w:r>
      <w:r w:rsidR="003A467E">
        <w:rPr>
          <w:rFonts w:ascii="Times New Roman" w:hAnsi="Times New Roman" w:cs="Times New Roman"/>
          <w:color w:val="000000" w:themeColor="text1"/>
        </w:rPr>
        <w:t>curve is history dependent</w:t>
      </w:r>
      <w:r>
        <w:rPr>
          <w:rFonts w:ascii="Times New Roman" w:hAnsi="Times New Roman" w:cs="Times New Roman"/>
          <w:color w:val="000000" w:themeColor="text1"/>
        </w:rPr>
        <w:t>,</w:t>
      </w:r>
      <w:r w:rsidR="003A467E">
        <w:rPr>
          <w:rFonts w:ascii="Times New Roman" w:hAnsi="Times New Roman" w:cs="Times New Roman"/>
          <w:color w:val="000000" w:themeColor="text1"/>
        </w:rPr>
        <w:t xml:space="preserve"> but it can return to the initial state if the strain is not beyong the start from strain=0, the max positive strain is chosen to be 0.05 to avoid irreversible splitting.</w:t>
      </w:r>
    </w:p>
    <w:p w14:paraId="1E2E3EF0" w14:textId="36763FAE" w:rsidR="003A467E" w:rsidRDefault="00252755" w:rsidP="0006754B">
      <w:pPr>
        <w:ind w:firstLineChars="288" w:firstLine="605"/>
        <w:jc w:val="cente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20EAE380" wp14:editId="7E9A990A">
            <wp:extent cx="3860800" cy="3065382"/>
            <wp:effectExtent l="0" t="0" r="0" b="0"/>
            <wp:docPr id="22" name="图片 22" descr="J:\home1\zhouy\tcscripts\workbench\reversestrainknotV\0\st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home1\zhouy\tcscripts\workbench\reversestrainknotV\0\str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2616" cy="3066824"/>
                    </a:xfrm>
                    <a:prstGeom prst="rect">
                      <a:avLst/>
                    </a:prstGeom>
                    <a:noFill/>
                    <a:ln>
                      <a:noFill/>
                    </a:ln>
                  </pic:spPr>
                </pic:pic>
              </a:graphicData>
            </a:graphic>
          </wp:inline>
        </w:drawing>
      </w:r>
    </w:p>
    <w:p w14:paraId="7813B3FE" w14:textId="4A7762E1" w:rsidR="003A467E" w:rsidRPr="00C07B53" w:rsidRDefault="003A467E" w:rsidP="003A467E">
      <w:pPr>
        <w:ind w:firstLineChars="288" w:firstLine="605"/>
        <w:jc w:val="left"/>
        <w:rPr>
          <w:rFonts w:ascii="Times New Roman" w:hAnsi="Times New Roman" w:cs="Times New Roman"/>
          <w:color w:val="000000" w:themeColor="text1"/>
        </w:rPr>
      </w:pPr>
      <w:r>
        <w:rPr>
          <w:rFonts w:ascii="Times New Roman" w:hAnsi="Times New Roman" w:cs="Times New Roman"/>
          <w:color w:val="000000" w:themeColor="text1"/>
        </w:rPr>
        <w:t>T</w:t>
      </w:r>
      <w:r>
        <w:rPr>
          <w:rFonts w:ascii="Times New Roman" w:hAnsi="Times New Roman" w:cs="Times New Roman" w:hint="eastAsia"/>
          <w:color w:val="000000" w:themeColor="text1"/>
        </w:rPr>
        <w:t xml:space="preserve">he </w:t>
      </w:r>
      <w:r>
        <w:rPr>
          <w:rFonts w:ascii="Times New Roman" w:hAnsi="Times New Roman" w:cs="Times New Roman"/>
          <w:color w:val="000000" w:themeColor="text1"/>
        </w:rPr>
        <w:t>area embraced by the curve is the work we do to the graphene knot</w:t>
      </w:r>
    </w:p>
    <w:p w14:paraId="2FE634F4" w14:textId="05977CF5" w:rsidR="00690B99" w:rsidRPr="00C07B53" w:rsidRDefault="000A20CC" w:rsidP="00690B99">
      <w:pPr>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 xml:space="preserve">Mode localization </w:t>
      </w:r>
      <w:r>
        <w:rPr>
          <w:rFonts w:ascii="Times New Roman" w:hAnsi="Times New Roman" w:cs="Times New Roman"/>
          <w:color w:val="000000" w:themeColor="text1"/>
        </w:rPr>
        <w:t xml:space="preserve">of phonons is believed to account for the dopant distribution dependence of thermal conductivity. </w:t>
      </w:r>
      <w:r w:rsidR="00690B99" w:rsidRPr="00C07B53">
        <w:rPr>
          <w:rFonts w:ascii="Times New Roman" w:hAnsi="Times New Roman" w:cs="Times New Roman"/>
          <w:color w:val="000000" w:themeColor="text1"/>
        </w:rPr>
        <w:t>To understand the underlying physical mechanism of thermal conductivity tr</w:t>
      </w:r>
      <w:r w:rsidR="00A86FBD" w:rsidRPr="00C07B53">
        <w:rPr>
          <w:rFonts w:ascii="Times New Roman" w:hAnsi="Times New Roman" w:cs="Times New Roman"/>
          <w:color w:val="000000" w:themeColor="text1"/>
        </w:rPr>
        <w:t>end</w:t>
      </w:r>
      <w:r w:rsidR="00690B99" w:rsidRPr="00C07B53">
        <w:rPr>
          <w:rFonts w:ascii="Times New Roman" w:hAnsi="Times New Roman" w:cs="Times New Roman"/>
          <w:color w:val="000000" w:themeColor="text1"/>
        </w:rPr>
        <w:t xml:space="preserve">s </w:t>
      </w:r>
      <w:r w:rsidR="008B61F9" w:rsidRPr="00C07B53">
        <w:rPr>
          <w:rFonts w:ascii="Times New Roman" w:hAnsi="Times New Roman" w:cs="Times New Roman"/>
          <w:color w:val="000000" w:themeColor="text1"/>
        </w:rPr>
        <w:t>of</w:t>
      </w:r>
      <w:r w:rsidR="00690B99" w:rsidRPr="00C07B5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8B61F9" w:rsidRPr="00C07B53">
        <w:rPr>
          <w:rFonts w:ascii="Times New Roman" w:hAnsi="Times New Roman" w:cs="Times New Roman" w:hint="eastAsia"/>
          <w:color w:val="000000" w:themeColor="text1"/>
        </w:rPr>
        <w:t xml:space="preserve"> alloys</w:t>
      </w:r>
      <w:r w:rsidR="00AA0E5F" w:rsidRPr="00C07B53">
        <w:rPr>
          <w:rFonts w:ascii="Times New Roman" w:hAnsi="Times New Roman" w:cs="Times New Roman"/>
          <w:color w:val="000000" w:themeColor="text1"/>
        </w:rPr>
        <w:t xml:space="preserve"> in Fig. 3(a)</w:t>
      </w:r>
      <w:r w:rsidR="00690B99" w:rsidRPr="00C07B53">
        <w:rPr>
          <w:rFonts w:ascii="Times New Roman" w:hAnsi="Times New Roman" w:cs="Times New Roman"/>
          <w:color w:val="000000" w:themeColor="text1"/>
        </w:rPr>
        <w:t xml:space="preserve">, we </w:t>
      </w:r>
      <w:r w:rsidR="00AA0E5F" w:rsidRPr="00C07B53">
        <w:rPr>
          <w:rFonts w:ascii="Times New Roman" w:hAnsi="Times New Roman" w:cs="Times New Roman"/>
          <w:color w:val="000000" w:themeColor="text1"/>
        </w:rPr>
        <w:t>have carried</w:t>
      </w:r>
      <w:r w:rsidR="00690B99" w:rsidRPr="00C07B53">
        <w:rPr>
          <w:rFonts w:ascii="Times New Roman" w:hAnsi="Times New Roman" w:cs="Times New Roman"/>
          <w:color w:val="000000" w:themeColor="text1"/>
        </w:rPr>
        <w:t xml:space="preserve"> out a vibrational </w:t>
      </w:r>
      <w:r w:rsidR="00AF038B" w:rsidRPr="00C07B53">
        <w:rPr>
          <w:rFonts w:ascii="Times New Roman" w:hAnsi="Times New Roman" w:cs="Times New Roman"/>
          <w:color w:val="000000" w:themeColor="text1"/>
        </w:rPr>
        <w:t>e</w:t>
      </w:r>
      <w:r w:rsidR="00690B99" w:rsidRPr="00C07B53">
        <w:rPr>
          <w:rFonts w:ascii="Times New Roman" w:hAnsi="Times New Roman" w:cs="Times New Roman"/>
          <w:color w:val="000000" w:themeColor="text1"/>
        </w:rPr>
        <w:t>igen-mode analysis on the regular ones. Mode localization can be quantitatively characterized by</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P</m:t>
            </m:r>
          </m:e>
          <m:sub>
            <m:r>
              <m:rPr>
                <m:sty m:val="p"/>
              </m:rPr>
              <w:rPr>
                <w:rFonts w:ascii="Cambria Math" w:hAnsi="Cambria Math" w:cs="Times New Roman"/>
                <w:color w:val="000000" w:themeColor="text1"/>
              </w:rPr>
              <m:t>kσ</m:t>
            </m:r>
          </m:sub>
        </m:sSub>
      </m:oMath>
      <w:r w:rsidR="00360B2E" w:rsidRPr="00C07B53">
        <w:rPr>
          <w:rFonts w:ascii="Times New Roman" w:hAnsi="Times New Roman" w:cs="Times New Roman" w:hint="eastAsia"/>
          <w:color w:val="000000" w:themeColor="text1"/>
        </w:rPr>
        <w:t>,</w:t>
      </w:r>
      <w:r w:rsidR="00360B2E" w:rsidRPr="00C07B53">
        <w:rPr>
          <w:rFonts w:ascii="Times New Roman" w:hAnsi="Times New Roman" w:cs="Times New Roman"/>
          <w:color w:val="000000" w:themeColor="text1"/>
        </w:rPr>
        <w:t xml:space="preserve"> </w:t>
      </w:r>
      <w:r w:rsidR="00690B99" w:rsidRPr="00C07B53">
        <w:rPr>
          <w:rFonts w:ascii="Times New Roman" w:hAnsi="Times New Roman" w:cs="Times New Roman"/>
          <w:color w:val="000000" w:themeColor="text1"/>
        </w:rPr>
        <w:t>the participation ratio</w:t>
      </w:r>
      <w:r w:rsidR="00A45FBF" w:rsidRPr="00C07B53">
        <w:rPr>
          <w:rFonts w:ascii="Times New Roman" w:hAnsi="Times New Roman" w:cs="Times New Roman"/>
          <w:color w:val="000000" w:themeColor="text1"/>
        </w:rPr>
        <w:fldChar w:fldCharType="begin" w:fldLock="1"/>
      </w:r>
      <w:r w:rsidR="00BD55EA">
        <w:rPr>
          <w:rFonts w:ascii="Times New Roman" w:hAnsi="Times New Roman" w:cs="Times New Roman"/>
          <w:color w:val="000000" w:themeColor="text1"/>
        </w:rPr>
        <w:instrText>ADDIN CSL_CITATION { "citationItems" : [ { "id" : "ITEM-1", "itemData" : { "DOI" : "10.1038/srep01143", "ISBN" : "2045-2322", "ISSN" : "2045-2322", "PMID" : "23378898", "abstract" : "We studied how the period length and the mass ratio affect the thermal conductivity of isotopic nanoscale three-dimensional (3D) phononic crystal of Si. Simulation results by equilibrium molecular dynamics show isotopic nanoscale 3D phononic crystals can significantly reduce the thermal conductivity of bulk Si at high temperature (1000\u2005K), which leads to a larger ZT than unity. The thermal conductivity decreases as the period length and mass ratio increases. The phonon dispersion curves show an obvious decrease of group velocities in 3D phononic crystals. The phonon's localization and band gap is also clearly observed in spectra of normalized inverse participation ratio in nanoscale 3D phononic crystal.", "author" : [ { "dropping-particle" : "", "family" : "Yang", "given" : "Lina", "non-dropping-particle" : "", "parse-names" : false, "suffix" : "" }, { "dropping-particle" : "", "family" : "Yang", "given" : "Nuo", "non-dropping-particle" : "", "parse-names" : false, "suffix" : "" }, { "dropping-particle" : "", "family" : "Li", "given" : "Baowen", "non-dropping-particle" : "", "parse-names" : false, "suffix" : "" } ], "container-title" : "Scientific reports", "id" : "ITEM-1", "issued" : { "date-parts" : [ [ "2013" ] ] }, "page" : "1143", "title" : "Reduction of thermal conductivity by nanoscale 3D phononic crystal.", "type" : "article-journal", "volume" : "3" }, "uris" : [ "http://www.mendeley.com/documents/?uuid=22519009-bfd1-4b97-a313-77b607ef287b" ] } ], "mendeley" : { "formattedCitation" : "&lt;sup&gt;7&lt;/sup&gt;", "plainTextFormattedCitation" : "7", "previouslyFormattedCitation" : "&lt;sup&gt;7&lt;/sup&gt;" }, "properties" : { "noteIndex" : 0 }, "schema" : "https://github.com/citation-style-language/schema/raw/master/csl-citation.json" }</w:instrText>
      </w:r>
      <w:r w:rsidR="00A45FBF"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7</w:t>
      </w:r>
      <w:r w:rsidR="00A45FBF" w:rsidRPr="00C07B53">
        <w:rPr>
          <w:rFonts w:ascii="Times New Roman" w:hAnsi="Times New Roman" w:cs="Times New Roman"/>
          <w:color w:val="000000" w:themeColor="text1"/>
        </w:rPr>
        <w:fldChar w:fldCharType="end"/>
      </w:r>
      <w:r w:rsidR="00AA0E5F" w:rsidRPr="00C07B53">
        <w:rPr>
          <w:rFonts w:ascii="Times New Roman" w:hAnsi="Times New Roman" w:cs="Times New Roman"/>
          <w:color w:val="000000" w:themeColor="text1"/>
        </w:rPr>
        <w:t xml:space="preserve"> for each eigen-mode </w:t>
      </w:r>
      <m:oMath>
        <m:r>
          <m:rPr>
            <m:sty m:val="p"/>
          </m:rPr>
          <w:rPr>
            <w:rFonts w:ascii="Cambria Math" w:hAnsi="Cambria Math" w:cs="Times New Roman"/>
            <w:color w:val="000000" w:themeColor="text1"/>
          </w:rPr>
          <m:t xml:space="preserve">kσ, </m:t>
        </m:r>
      </m:oMath>
      <w:r w:rsidR="00690B99" w:rsidRPr="00C07B53">
        <w:rPr>
          <w:rFonts w:ascii="Times New Roman" w:hAnsi="Times New Roman" w:cs="Times New Roman"/>
          <w:color w:val="000000" w:themeColor="text1"/>
        </w:rPr>
        <w:t xml:space="preserve"> </w:t>
      </w:r>
    </w:p>
    <w:p w14:paraId="2D8A3621" w14:textId="77777777" w:rsidR="006E094A" w:rsidRPr="00C07B53" w:rsidRDefault="00BC38C5" w:rsidP="00BC38C5">
      <w:pPr>
        <w:tabs>
          <w:tab w:val="left" w:pos="2694"/>
          <w:tab w:val="left" w:pos="6946"/>
          <w:tab w:val="left" w:pos="7088"/>
        </w:tabs>
        <w:ind w:firstLineChars="288" w:firstLine="605"/>
        <w:rPr>
          <w:rFonts w:ascii="Times New Roman" w:hAnsi="Times New Roman" w:cs="Times New Roman"/>
          <w:iCs/>
          <w:color w:val="000000" w:themeColor="text1"/>
          <w:szCs w:val="21"/>
        </w:rPr>
      </w:pPr>
      <w:r w:rsidRPr="00C07B53">
        <w:rPr>
          <w:rFonts w:ascii="Times New Roman" w:hAnsi="Times New Roman" w:cs="Times New Roman"/>
          <w:color w:val="000000" w:themeColor="text1"/>
        </w:rPr>
        <w:tab/>
      </w:r>
      <m:oMath>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P</m:t>
            </m:r>
          </m:e>
          <m:sub>
            <m:r>
              <m:rPr>
                <m:sty m:val="p"/>
              </m:rPr>
              <w:rPr>
                <w:rFonts w:ascii="Cambria Math" w:hAnsi="Cambria Math" w:cs="Times New Roman"/>
                <w:color w:val="000000" w:themeColor="text1"/>
                <w:sz w:val="28"/>
                <w:szCs w:val="28"/>
              </w:rPr>
              <m:t>kσ</m:t>
            </m:r>
          </m:sub>
        </m:sSub>
        <m:r>
          <w:rPr>
            <w:rFonts w:ascii="Cambria Math" w:hAnsi="Cambria Math" w:cs="Times New Roman"/>
            <w:color w:val="000000" w:themeColor="text1"/>
            <w:sz w:val="28"/>
            <w:szCs w:val="28"/>
          </w:rPr>
          <m:t>=</m:t>
        </m:r>
        <m:f>
          <m:fPr>
            <m:ctrlPr>
              <w:rPr>
                <w:rFonts w:ascii="Cambria Math" w:hAnsi="Cambria Math" w:cs="Times New Roman"/>
                <w:i/>
                <w:iCs/>
                <w:color w:val="000000" w:themeColor="text1"/>
                <w:sz w:val="28"/>
                <w:szCs w:val="28"/>
              </w:rPr>
            </m:ctrlPr>
          </m:fPr>
          <m:num>
            <m:r>
              <w:rPr>
                <w:rFonts w:ascii="Cambria Math" w:hAnsi="Cambria Math" w:cs="Times New Roman"/>
                <w:color w:val="000000" w:themeColor="text1"/>
                <w:sz w:val="28"/>
                <w:szCs w:val="28"/>
              </w:rPr>
              <m:t>1</m:t>
            </m:r>
          </m:num>
          <m:den>
            <m:r>
              <w:rPr>
                <w:rFonts w:ascii="Cambria Math" w:hAnsi="Cambria Math" w:cs="Times New Roman"/>
                <w:color w:val="000000" w:themeColor="text1"/>
                <w:sz w:val="28"/>
                <w:szCs w:val="28"/>
              </w:rPr>
              <m:t>N</m:t>
            </m:r>
            <m:nary>
              <m:naryPr>
                <m:chr m:val="∑"/>
                <m:supHide m:val="1"/>
                <m:ctrlPr>
                  <w:rPr>
                    <w:rFonts w:ascii="Cambria Math" w:hAnsi="Cambria Math" w:cs="Times New Roman"/>
                    <w:i/>
                    <w:iCs/>
                    <w:color w:val="000000" w:themeColor="text1"/>
                    <w:sz w:val="28"/>
                    <w:szCs w:val="28"/>
                  </w:rPr>
                </m:ctrlPr>
              </m:naryPr>
              <m:sub>
                <m:r>
                  <w:rPr>
                    <w:rFonts w:ascii="Cambria Math" w:hAnsi="Cambria Math" w:cs="Times New Roman"/>
                    <w:color w:val="000000" w:themeColor="text1"/>
                    <w:sz w:val="28"/>
                    <w:szCs w:val="28"/>
                  </w:rPr>
                  <m:t>s</m:t>
                </m:r>
              </m:sub>
              <m:sup/>
              <m:e>
                <m:sSup>
                  <m:sSupPr>
                    <m:ctrlPr>
                      <w:rPr>
                        <w:rFonts w:ascii="Cambria Math" w:hAnsi="Cambria Math" w:cs="Times New Roman"/>
                        <w:i/>
                        <w:iCs/>
                        <w:color w:val="000000" w:themeColor="text1"/>
                        <w:sz w:val="28"/>
                        <w:szCs w:val="28"/>
                      </w:rPr>
                    </m:ctrlPr>
                  </m:sSupPr>
                  <m:e>
                    <m:d>
                      <m:dPr>
                        <m:ctrlPr>
                          <w:rPr>
                            <w:rFonts w:ascii="Cambria Math" w:hAnsi="Cambria Math" w:cs="Times New Roman"/>
                            <w:i/>
                            <w:iCs/>
                            <w:color w:val="000000" w:themeColor="text1"/>
                            <w:sz w:val="28"/>
                            <w:szCs w:val="28"/>
                          </w:rPr>
                        </m:ctrlPr>
                      </m:dPr>
                      <m:e>
                        <m:sSubSup>
                          <m:sSubSupPr>
                            <m:ctrlPr>
                              <w:rPr>
                                <w:rFonts w:ascii="Cambria Math" w:hAnsi="Cambria Math" w:cs="Times New Roman"/>
                                <w:i/>
                                <w:iCs/>
                                <w:color w:val="000000" w:themeColor="text1"/>
                                <w:sz w:val="28"/>
                                <w:szCs w:val="28"/>
                              </w:rPr>
                            </m:ctrlPr>
                          </m:sSubSupPr>
                          <m:e>
                            <m:r>
                              <w:rPr>
                                <w:rFonts w:ascii="Cambria Math" w:hAnsi="Cambria Math" w:cs="Times New Roman"/>
                                <w:color w:val="000000" w:themeColor="text1"/>
                                <w:sz w:val="28"/>
                                <w:szCs w:val="28"/>
                              </w:rPr>
                              <m:t>ε</m:t>
                            </m:r>
                          </m:e>
                          <m:sub>
                            <m:r>
                              <m:rPr>
                                <m:sty m:val="p"/>
                              </m:rPr>
                              <w:rPr>
                                <w:rFonts w:ascii="Cambria Math" w:hAnsi="Cambria Math" w:cs="Times New Roman"/>
                                <w:color w:val="000000" w:themeColor="text1"/>
                                <w:sz w:val="28"/>
                                <w:szCs w:val="28"/>
                              </w:rPr>
                              <m:t>kσ</m:t>
                            </m:r>
                          </m:sub>
                          <m:sup>
                            <m:r>
                              <w:rPr>
                                <w:rFonts w:ascii="Cambria Math" w:hAnsi="Cambria Math" w:cs="Times New Roman"/>
                                <w:color w:val="000000" w:themeColor="text1"/>
                                <w:sz w:val="28"/>
                                <w:szCs w:val="28"/>
                              </w:rPr>
                              <m:t>*</m:t>
                            </m:r>
                          </m:sup>
                        </m:sSubSup>
                        <m:d>
                          <m:dPr>
                            <m:ctrlPr>
                              <w:rPr>
                                <w:rFonts w:ascii="Cambria Math" w:hAnsi="Cambria Math" w:cs="Times New Roman"/>
                                <w:i/>
                                <w:iCs/>
                                <w:color w:val="000000" w:themeColor="text1"/>
                                <w:sz w:val="28"/>
                                <w:szCs w:val="28"/>
                              </w:rPr>
                            </m:ctrlPr>
                          </m:dPr>
                          <m:e>
                            <m:r>
                              <w:rPr>
                                <w:rFonts w:ascii="Cambria Math" w:hAnsi="Cambria Math" w:cs="Times New Roman"/>
                                <w:color w:val="000000" w:themeColor="text1"/>
                                <w:sz w:val="28"/>
                                <w:szCs w:val="28"/>
                              </w:rPr>
                              <m:t>s</m:t>
                            </m:r>
                          </m:e>
                        </m:d>
                        <m:r>
                          <w:rPr>
                            <w:rFonts w:ascii="Cambria Math" w:hAnsi="Cambria Math" w:cs="Times New Roman"/>
                            <w:color w:val="000000" w:themeColor="text1"/>
                            <w:sz w:val="28"/>
                            <w:szCs w:val="28"/>
                          </w:rPr>
                          <m:t>∙</m:t>
                        </m:r>
                        <m:sSub>
                          <m:sSubPr>
                            <m:ctrlPr>
                              <w:rPr>
                                <w:rFonts w:ascii="Cambria Math" w:hAnsi="Cambria Math" w:cs="Times New Roman"/>
                                <w:i/>
                                <w:iCs/>
                                <w:color w:val="000000" w:themeColor="text1"/>
                                <w:sz w:val="28"/>
                                <w:szCs w:val="28"/>
                              </w:rPr>
                            </m:ctrlPr>
                          </m:sSubPr>
                          <m:e>
                            <m:r>
                              <w:rPr>
                                <w:rFonts w:ascii="Cambria Math" w:hAnsi="Cambria Math" w:cs="Times New Roman"/>
                                <w:color w:val="000000" w:themeColor="text1"/>
                                <w:sz w:val="28"/>
                                <w:szCs w:val="28"/>
                              </w:rPr>
                              <m:t>ε</m:t>
                            </m:r>
                          </m:e>
                          <m:sub>
                            <m:r>
                              <m:rPr>
                                <m:sty m:val="p"/>
                              </m:rPr>
                              <w:rPr>
                                <w:rFonts w:ascii="Cambria Math" w:hAnsi="Cambria Math" w:cs="Times New Roman"/>
                                <w:color w:val="000000" w:themeColor="text1"/>
                                <w:sz w:val="28"/>
                                <w:szCs w:val="28"/>
                              </w:rPr>
                              <m:t>kσ</m:t>
                            </m:r>
                          </m:sub>
                        </m:sSub>
                        <m:d>
                          <m:dPr>
                            <m:ctrlPr>
                              <w:rPr>
                                <w:rFonts w:ascii="Cambria Math" w:hAnsi="Cambria Math" w:cs="Times New Roman"/>
                                <w:i/>
                                <w:iCs/>
                                <w:color w:val="000000" w:themeColor="text1"/>
                                <w:sz w:val="28"/>
                                <w:szCs w:val="28"/>
                              </w:rPr>
                            </m:ctrlPr>
                          </m:dPr>
                          <m:e>
                            <m:r>
                              <w:rPr>
                                <w:rFonts w:ascii="Cambria Math" w:hAnsi="Cambria Math" w:cs="Times New Roman"/>
                                <w:color w:val="000000" w:themeColor="text1"/>
                                <w:sz w:val="28"/>
                                <w:szCs w:val="28"/>
                              </w:rPr>
                              <m:t>s</m:t>
                            </m:r>
                          </m:e>
                        </m:d>
                      </m:e>
                    </m:d>
                  </m:e>
                  <m:sup>
                    <m:r>
                      <w:rPr>
                        <w:rFonts w:ascii="Cambria Math" w:hAnsi="Cambria Math" w:cs="Times New Roman"/>
                        <w:color w:val="000000" w:themeColor="text1"/>
                        <w:sz w:val="28"/>
                        <w:szCs w:val="28"/>
                      </w:rPr>
                      <m:t>2</m:t>
                    </m:r>
                  </m:sup>
                </m:sSup>
              </m:e>
            </m:nary>
          </m:den>
        </m:f>
      </m:oMath>
      <w:r w:rsidR="009F7718" w:rsidRPr="00C07B53">
        <w:rPr>
          <w:rFonts w:ascii="Times New Roman" w:hAnsi="Times New Roman" w:cs="Times New Roman" w:hint="eastAsia"/>
          <w:iCs/>
          <w:color w:val="000000" w:themeColor="text1"/>
          <w:sz w:val="28"/>
          <w:szCs w:val="28"/>
        </w:rPr>
        <w:t xml:space="preserve"> ,</w:t>
      </w:r>
      <w:r w:rsidRPr="00C07B53">
        <w:rPr>
          <w:rFonts w:ascii="Times New Roman" w:hAnsi="Times New Roman" w:cs="Times New Roman"/>
          <w:iCs/>
          <w:color w:val="000000" w:themeColor="text1"/>
          <w:sz w:val="32"/>
        </w:rPr>
        <w:tab/>
      </w:r>
      <w:r w:rsidRPr="00C07B53">
        <w:rPr>
          <w:rFonts w:ascii="Times New Roman" w:hAnsi="Times New Roman" w:cs="Times New Roman"/>
          <w:iCs/>
          <w:color w:val="000000" w:themeColor="text1"/>
          <w:szCs w:val="21"/>
        </w:rPr>
        <w:t>(3)</w:t>
      </w:r>
    </w:p>
    <w:p w14:paraId="2A4B6063" w14:textId="77777777" w:rsidR="00690B99" w:rsidRPr="00C07B53" w:rsidRDefault="00CF463A" w:rsidP="00690B99">
      <w:pPr>
        <w:ind w:firstLineChars="288" w:firstLine="605"/>
        <w:rPr>
          <w:rFonts w:ascii="Times New Roman" w:hAnsi="Times New Roman" w:cs="Times New Roman"/>
          <w:color w:val="000000" w:themeColor="text1"/>
        </w:rPr>
      </w:pPr>
      <w:r w:rsidRPr="00C07B53">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11C1399B" wp14:editId="3CCBA961">
                <wp:simplePos x="0" y="0"/>
                <wp:positionH relativeFrom="column">
                  <wp:posOffset>6182360</wp:posOffset>
                </wp:positionH>
                <wp:positionV relativeFrom="paragraph">
                  <wp:posOffset>3234690</wp:posOffset>
                </wp:positionV>
                <wp:extent cx="935990" cy="289560"/>
                <wp:effectExtent l="0" t="0" r="0" b="0"/>
                <wp:wrapNone/>
                <wp:docPr id="13" name="文本框 9"/>
                <wp:cNvGraphicFramePr/>
                <a:graphic xmlns:a="http://schemas.openxmlformats.org/drawingml/2006/main">
                  <a:graphicData uri="http://schemas.microsoft.com/office/word/2010/wordprocessingShape">
                    <wps:wsp>
                      <wps:cNvSpPr txBox="1"/>
                      <wps:spPr>
                        <a:xfrm>
                          <a:off x="0" y="0"/>
                          <a:ext cx="935990" cy="289560"/>
                        </a:xfrm>
                        <a:prstGeom prst="rect">
                          <a:avLst/>
                        </a:prstGeom>
                        <a:noFill/>
                      </wps:spPr>
                      <wps:txbx>
                        <w:txbxContent>
                          <w:p w14:paraId="70C70486" w14:textId="77777777" w:rsidR="00492DB1" w:rsidRDefault="00492DB1" w:rsidP="00CF463A">
                            <w:pPr>
                              <w:pStyle w:val="aa"/>
                              <w:spacing w:before="0" w:beforeAutospacing="0" w:after="0" w:afterAutospacing="0"/>
                              <w:textAlignment w:val="baseline"/>
                            </w:pPr>
                            <w:r>
                              <w:rPr>
                                <w:rFonts w:ascii="Arial" w:hAnsi="Arial" w:cstheme="minorBidi"/>
                                <w:color w:val="FFFFFF" w:themeColor="background1"/>
                                <w:kern w:val="24"/>
                              </w:rPr>
                              <w:t>C12N</w:t>
                            </w:r>
                          </w:p>
                        </w:txbxContent>
                      </wps:txbx>
                      <wps:bodyPr wrap="square" rtlCol="0">
                        <a:spAutoFit/>
                      </wps:bodyPr>
                    </wps:wsp>
                  </a:graphicData>
                </a:graphic>
              </wp:anchor>
            </w:drawing>
          </mc:Choice>
          <mc:Fallback>
            <w:pict>
              <v:shapetype w14:anchorId="11C1399B" id="_x0000_t202" coordsize="21600,21600" o:spt="202" path="m,l,21600r21600,l21600,xe">
                <v:stroke joinstyle="miter"/>
                <v:path gradientshapeok="t" o:connecttype="rect"/>
              </v:shapetype>
              <v:shape id="文本框 9" o:spid="_x0000_s1026" type="#_x0000_t202" style="position:absolute;left:0;text-align:left;margin-left:486.8pt;margin-top:254.7pt;width:73.7pt;height:22.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YPpAEAAA8DAAAOAAAAZHJzL2Uyb0RvYy54bWysUs1uEzEQviPxDpbvZNNUrbqrbCqgKhcE&#10;SIUHcLx21tLaY2ac7OYF4A04ceHOc+U5GDtpiuCGuIzt+fnmm2+8vJ38IHYGyUFo5cVsLoUJGjoX&#10;Nq389PH+xY0UlFTo1ADBtHJvSN6unj9bjrExC+hh6AwKBgnUjLGVfUqxqSrSvfGKZhBN4KAF9Crx&#10;EzdVh2pkdD9Ui/n8uhoBu4igDRF7745BuSr41hqd3ltLJomhlcwtFYvFrrOtVkvVbFDF3ukTDfUP&#10;LLxygZueoe5UUmKL7i8o7zQCgU0zDb4Ca502ZQae5mL+xzQPvYqmzMLiUDzLRP8PVr/bfUDhOt7d&#10;pRRBed7R4dvXw/efhx9fRJ31GSM1nPYQOTFNr2Di3Ec/sTOPPVn0+eSBBMdZ6f1ZXTMlodlZX17V&#10;NUc0hxY39dV1Ub96Ko5I6Y0BL/KllcjLK5qq3VtKTIRTH1NyrwD3bhiyPzM8Msm3NK2nE+01dHtm&#10;PfJ+W0mftwqNFJiG11C+Q0ah+HKbGKk0yOXHmhMqq176nn5IXuvv75L19I9XvwAAAP//AwBQSwME&#10;FAAGAAgAAAAhAP0wRaDfAAAADAEAAA8AAABkcnMvZG93bnJldi54bWxMj01PwzAMhu9I/IfISNxY&#10;0kEHK02niQ+JAxdGuWeNaSoap2qytfv3eCc42n70+nnLzex7ccQxdoE0ZAsFAqkJtqNWQ/35evMA&#10;IiZD1vSBUMMJI2yqy4vSFDZM9IHHXWoFh1AsjAaX0lBIGRuH3sRFGJD49h1GbxKPYyvtaCYO971c&#10;KrWS3nTEH5wZ8Mlh87M7eA0p2W12ql98fPua358np5rc1FpfX83bRxAJ5/QHw1mf1aFip304kI2i&#10;17C+v10xqiFX6zsQZyJbZlxvz6s8VyCrUv4vUf0CAAD//wMAUEsBAi0AFAAGAAgAAAAhALaDOJL+&#10;AAAA4QEAABMAAAAAAAAAAAAAAAAAAAAAAFtDb250ZW50X1R5cGVzXS54bWxQSwECLQAUAAYACAAA&#10;ACEAOP0h/9YAAACUAQAACwAAAAAAAAAAAAAAAAAvAQAAX3JlbHMvLnJlbHNQSwECLQAUAAYACAAA&#10;ACEAbftmD6QBAAAPAwAADgAAAAAAAAAAAAAAAAAuAgAAZHJzL2Uyb0RvYy54bWxQSwECLQAUAAYA&#10;CAAAACEA/TBFoN8AAAAMAQAADwAAAAAAAAAAAAAAAAD+AwAAZHJzL2Rvd25yZXYueG1sUEsFBgAA&#10;AAAEAAQA8wAAAAoFAAAAAA==&#10;" filled="f" stroked="f">
                <v:textbox style="mso-fit-shape-to-text:t">
                  <w:txbxContent>
                    <w:p w14:paraId="70C70486" w14:textId="77777777" w:rsidR="00492DB1" w:rsidRDefault="00492DB1" w:rsidP="00CF463A">
                      <w:pPr>
                        <w:pStyle w:val="aa"/>
                        <w:spacing w:before="0" w:beforeAutospacing="0" w:after="0" w:afterAutospacing="0"/>
                        <w:textAlignment w:val="baseline"/>
                      </w:pPr>
                      <w:r>
                        <w:rPr>
                          <w:rFonts w:ascii="Arial" w:hAnsi="Arial" w:cstheme="minorBidi"/>
                          <w:color w:val="FFFFFF" w:themeColor="background1"/>
                          <w:kern w:val="24"/>
                        </w:rPr>
                        <w:t>C12N</w:t>
                      </w:r>
                    </w:p>
                  </w:txbxContent>
                </v:textbox>
              </v:shape>
            </w:pict>
          </mc:Fallback>
        </mc:AlternateContent>
      </w:r>
      <w:r w:rsidRPr="00C07B53">
        <w:rPr>
          <w:rFonts w:ascii="Times New Roman" w:hAnsi="Times New Roman" w:cs="Times New Roman"/>
          <w:noProof/>
          <w:color w:val="000000" w:themeColor="text1"/>
        </w:rPr>
        <mc:AlternateContent>
          <mc:Choice Requires="wps">
            <w:drawing>
              <wp:anchor distT="0" distB="0" distL="114300" distR="114300" simplePos="0" relativeHeight="251660288" behindDoc="0" locked="0" layoutInCell="1" allowOverlap="1" wp14:anchorId="6C2DBF4F" wp14:editId="32112812">
                <wp:simplePos x="0" y="0"/>
                <wp:positionH relativeFrom="column">
                  <wp:posOffset>6182360</wp:posOffset>
                </wp:positionH>
                <wp:positionV relativeFrom="paragraph">
                  <wp:posOffset>7692390</wp:posOffset>
                </wp:positionV>
                <wp:extent cx="935990" cy="289560"/>
                <wp:effectExtent l="0" t="0" r="0" b="0"/>
                <wp:wrapNone/>
                <wp:docPr id="14" name="文本框 11"/>
                <wp:cNvGraphicFramePr/>
                <a:graphic xmlns:a="http://schemas.openxmlformats.org/drawingml/2006/main">
                  <a:graphicData uri="http://schemas.microsoft.com/office/word/2010/wordprocessingShape">
                    <wps:wsp>
                      <wps:cNvSpPr txBox="1"/>
                      <wps:spPr>
                        <a:xfrm>
                          <a:off x="0" y="0"/>
                          <a:ext cx="935990" cy="289560"/>
                        </a:xfrm>
                        <a:prstGeom prst="rect">
                          <a:avLst/>
                        </a:prstGeom>
                        <a:noFill/>
                      </wps:spPr>
                      <wps:txbx>
                        <w:txbxContent>
                          <w:p w14:paraId="525BDAB6" w14:textId="77777777" w:rsidR="00492DB1" w:rsidRDefault="00492DB1" w:rsidP="00CF463A">
                            <w:pPr>
                              <w:pStyle w:val="aa"/>
                              <w:spacing w:before="0" w:beforeAutospacing="0" w:after="0" w:afterAutospacing="0"/>
                              <w:textAlignment w:val="baseline"/>
                            </w:pPr>
                            <w:r>
                              <w:rPr>
                                <w:rFonts w:ascii="Arial" w:hAnsi="Arial" w:cstheme="minorBidi"/>
                                <w:color w:val="FFFFFF" w:themeColor="background1"/>
                                <w:kern w:val="24"/>
                              </w:rPr>
                              <w:t>CN</w:t>
                            </w:r>
                          </w:p>
                        </w:txbxContent>
                      </wps:txbx>
                      <wps:bodyPr wrap="square" rtlCol="0">
                        <a:spAutoFit/>
                      </wps:bodyPr>
                    </wps:wsp>
                  </a:graphicData>
                </a:graphic>
              </wp:anchor>
            </w:drawing>
          </mc:Choice>
          <mc:Fallback>
            <w:pict>
              <v:shape w14:anchorId="6C2DBF4F" id="文本框 11" o:spid="_x0000_s1027" type="#_x0000_t202" style="position:absolute;left:0;text-align:left;margin-left:486.8pt;margin-top:605.7pt;width:73.7pt;height:22.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AxwpgEAABcDAAAOAAAAZHJzL2Uyb0RvYy54bWysUkuOEzEQ3SNxB8t70klgRpNWOiNgNGwQ&#10;IA0cwHHbaUttl6ly0p0LwA1YsWHPuXIOys5nEOwQG3+qyq/ee+Xl7eh7sTNIDkIjZ5OpFCZoaF3Y&#10;NPLTx/tnN1JQUqFVPQTTyL0hebt6+mQ5xNrMoYO+NSgYJFA9xEZ2KcW6qkh3xiuaQDSBkxbQq8RX&#10;3FQtqoHRfV/Np9PragBsI4I2RBy9OyblquBba3R6by2ZJPpGMrdUVizrOq/VaqnqDarYOX2iof6B&#10;hVcucNML1J1KSmzR/QXlnUYgsGmiwVdgrdOmaGA1s+kfah46FU3RwuZQvNhE/w9Wv9t9QOFant0L&#10;KYLyPKPDt6+H7z8PP76I2SwbNESque4hcmUaX8HIxec4cTDrHi36vLMiwXm2en+x14xJaA4unl8t&#10;FpzRnJrfLK6ui/3V4+OIlN4Y8CIfGok8vWKq2r2lxES49FySewW4d32f45nhkUk+pXE9HiWdWa6h&#10;3TP5gefcSPq8VWikwNS/hvItMhjFl9vEgKVPRjm+OYGz+6X96afk8f5+L1WP/3n1CwAA//8DAFBL&#10;AwQUAAYACAAAACEAkJnJ4d8AAAAOAQAADwAAAGRycy9kb3ducmV2LnhtbEyPzU7DMBCE70i8g7VI&#10;3KidQlsIcaqKH4kDF0q4u/ESR8TrKHab9O3ZnOC2uzOa/abYTr4TJxxiG0hDtlAgkOpgW2o0VJ+v&#10;N/cgYjJkTRcINZwxwra8vChMbsNIH3jap0ZwCMXcaHAp9bmUsXboTVyEHom17zB4k3gdGmkHM3K4&#10;7+RSqbX0piX+4EyPTw7rn/3Ra0jJ7rJz9eLj29f0/jw6Va9MpfX11bR7BJFwSn9mmPEZHUpmOoQj&#10;2Sg6DQ+b2zVbWVhm2R2I2cIj9zvMt9VGgSwL+b9G+QsAAP//AwBQSwECLQAUAAYACAAAACEAtoM4&#10;kv4AAADhAQAAEwAAAAAAAAAAAAAAAAAAAAAAW0NvbnRlbnRfVHlwZXNdLnhtbFBLAQItABQABgAI&#10;AAAAIQA4/SH/1gAAAJQBAAALAAAAAAAAAAAAAAAAAC8BAABfcmVscy8ucmVsc1BLAQItABQABgAI&#10;AAAAIQDvtAxwpgEAABcDAAAOAAAAAAAAAAAAAAAAAC4CAABkcnMvZTJvRG9jLnhtbFBLAQItABQA&#10;BgAIAAAAIQCQmcnh3wAAAA4BAAAPAAAAAAAAAAAAAAAAAAAEAABkcnMvZG93bnJldi54bWxQSwUG&#10;AAAAAAQABADzAAAADAUAAAAA&#10;" filled="f" stroked="f">
                <v:textbox style="mso-fit-shape-to-text:t">
                  <w:txbxContent>
                    <w:p w14:paraId="525BDAB6" w14:textId="77777777" w:rsidR="00492DB1" w:rsidRDefault="00492DB1" w:rsidP="00CF463A">
                      <w:pPr>
                        <w:pStyle w:val="aa"/>
                        <w:spacing w:before="0" w:beforeAutospacing="0" w:after="0" w:afterAutospacing="0"/>
                        <w:textAlignment w:val="baseline"/>
                      </w:pPr>
                      <w:r>
                        <w:rPr>
                          <w:rFonts w:ascii="Arial" w:hAnsi="Arial" w:cstheme="minorBidi"/>
                          <w:color w:val="FFFFFF" w:themeColor="background1"/>
                          <w:kern w:val="24"/>
                        </w:rPr>
                        <w:t>CN</w:t>
                      </w:r>
                    </w:p>
                  </w:txbxContent>
                </v:textbox>
              </v:shape>
            </w:pict>
          </mc:Fallback>
        </mc:AlternateContent>
      </w:r>
      <w:r w:rsidR="00690B99" w:rsidRPr="00C07B53">
        <w:rPr>
          <w:rFonts w:ascii="Times New Roman" w:hAnsi="Times New Roman" w:cs="Times New Roman"/>
          <w:color w:val="000000" w:themeColor="text1"/>
        </w:rPr>
        <w:t xml:space="preserve"> </w:t>
      </w:r>
      <w:r w:rsidR="009F7718" w:rsidRPr="00C07B53">
        <w:rPr>
          <w:rFonts w:ascii="Times New Roman" w:hAnsi="Times New Roman" w:cs="Times New Roman"/>
          <w:color w:val="000000" w:themeColor="text1"/>
        </w:rPr>
        <w:t>w</w:t>
      </w:r>
      <w:r w:rsidR="00690B99" w:rsidRPr="00C07B53">
        <w:rPr>
          <w:rFonts w:ascii="Times New Roman" w:hAnsi="Times New Roman" w:cs="Times New Roman"/>
          <w:color w:val="000000" w:themeColor="text1"/>
        </w:rPr>
        <w:t xml:space="preserve">here N is the total number of atoms and </w:t>
      </w:r>
      <m:oMath>
        <m:sSub>
          <m:sSubPr>
            <m:ctrlPr>
              <w:rPr>
                <w:rFonts w:ascii="Cambria Math" w:hAnsi="Cambria Math" w:cs="Times New Roman"/>
                <w:i/>
                <w:iCs/>
                <w:color w:val="000000" w:themeColor="text1"/>
              </w:rPr>
            </m:ctrlPr>
          </m:sSubPr>
          <m:e>
            <m:r>
              <w:rPr>
                <w:rFonts w:ascii="Cambria Math" w:hAnsi="Cambria Math" w:cs="Times New Roman"/>
                <w:color w:val="000000" w:themeColor="text1"/>
              </w:rPr>
              <m:t>ε</m:t>
            </m:r>
          </m:e>
          <m:sub>
            <m:r>
              <m:rPr>
                <m:sty m:val="p"/>
              </m:rPr>
              <w:rPr>
                <w:rFonts w:ascii="Cambria Math" w:hAnsi="Cambria Math" w:cs="Times New Roman"/>
                <w:color w:val="000000" w:themeColor="text1"/>
              </w:rPr>
              <m:t>kσ</m:t>
            </m:r>
          </m:sub>
        </m:sSub>
        <m:d>
          <m:dPr>
            <m:ctrlPr>
              <w:rPr>
                <w:rFonts w:ascii="Cambria Math" w:hAnsi="Cambria Math" w:cs="Times New Roman"/>
                <w:i/>
                <w:iCs/>
                <w:color w:val="000000" w:themeColor="text1"/>
              </w:rPr>
            </m:ctrlPr>
          </m:dPr>
          <m:e>
            <m:r>
              <w:rPr>
                <w:rFonts w:ascii="Cambria Math" w:hAnsi="Cambria Math" w:cs="Times New Roman"/>
                <w:color w:val="000000" w:themeColor="text1"/>
              </w:rPr>
              <m:t>s</m:t>
            </m:r>
          </m:e>
        </m:d>
      </m:oMath>
      <w:r w:rsidR="00690B99" w:rsidRPr="00C07B53">
        <w:rPr>
          <w:rFonts w:ascii="Times New Roman" w:hAnsi="Times New Roman" w:cs="Times New Roman"/>
          <w:color w:val="000000" w:themeColor="text1"/>
        </w:rPr>
        <w:t xml:space="preserve"> is the </w:t>
      </w:r>
      <w:r w:rsidR="00AF038B" w:rsidRPr="00C07B53">
        <w:rPr>
          <w:rFonts w:ascii="Times New Roman" w:hAnsi="Times New Roman" w:cs="Times New Roman"/>
          <w:color w:val="000000" w:themeColor="text1"/>
        </w:rPr>
        <w:t xml:space="preserve">complex amplitude of atom s for </w:t>
      </w:r>
      <w:r w:rsidR="00690B99" w:rsidRPr="00C07B53">
        <w:rPr>
          <w:rFonts w:ascii="Times New Roman" w:hAnsi="Times New Roman" w:cs="Times New Roman"/>
          <w:color w:val="000000" w:themeColor="text1"/>
        </w:rPr>
        <w:t>eigen-</w:t>
      </w:r>
      <w:r w:rsidR="00AF038B" w:rsidRPr="00C07B53">
        <w:rPr>
          <w:rFonts w:ascii="Times New Roman" w:hAnsi="Times New Roman" w:cs="Times New Roman"/>
          <w:color w:val="000000" w:themeColor="text1"/>
        </w:rPr>
        <w:t>mode</w:t>
      </w:r>
      <m:oMath>
        <m:r>
          <m:rPr>
            <m:sty m:val="p"/>
          </m:rPr>
          <w:rPr>
            <w:rFonts w:ascii="Cambria Math" w:hAnsi="Cambria Math" w:cs="Times New Roman"/>
            <w:color w:val="000000" w:themeColor="text1"/>
          </w:rPr>
          <m:t xml:space="preserve"> kσ</m:t>
        </m:r>
      </m:oMath>
      <w:r w:rsidR="00690B99" w:rsidRPr="00C07B53">
        <w:rPr>
          <w:rFonts w:ascii="Times New Roman" w:hAnsi="Times New Roman" w:cs="Times New Roman"/>
          <w:color w:val="000000" w:themeColor="text1"/>
        </w:rPr>
        <w:t xml:space="preserve">. The participation ratio </w:t>
      </w:r>
      <w:r w:rsidR="00360B2E" w:rsidRPr="00C07B53">
        <w:rPr>
          <w:rFonts w:ascii="Times New Roman" w:hAnsi="Times New Roman" w:cs="Times New Roman"/>
          <w:color w:val="000000" w:themeColor="text1"/>
        </w:rPr>
        <w:t>presents</w:t>
      </w:r>
      <w:r w:rsidR="00690B99" w:rsidRPr="00C07B53">
        <w:rPr>
          <w:rFonts w:ascii="Times New Roman" w:hAnsi="Times New Roman" w:cs="Times New Roman"/>
          <w:color w:val="000000" w:themeColor="text1"/>
        </w:rPr>
        <w:t xml:space="preserve"> the fraction of atoms participating in a given mode and effectively indicates the localized modes with </w:t>
      </w:r>
      <m:oMath>
        <m:r>
          <m:rPr>
            <m:sty m:val="p"/>
          </m:rPr>
          <w:rPr>
            <w:rFonts w:ascii="Cambria Math" w:hAnsi="Cambria Math" w:cs="Times New Roman"/>
            <w:color w:val="000000" w:themeColor="text1"/>
          </w:rPr>
          <m:t>O</m:t>
        </m:r>
        <m:d>
          <m:dPr>
            <m:ctrlPr>
              <w:rPr>
                <w:rFonts w:ascii="Cambria Math" w:hAnsi="Cambria Math" w:cs="Times New Roman"/>
                <w:color w:val="000000" w:themeColor="text1"/>
              </w:rPr>
            </m:ctrlPr>
          </m:dPr>
          <m:e>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1</m:t>
                </m:r>
              </m:num>
              <m:den>
                <m:r>
                  <m:rPr>
                    <m:sty m:val="p"/>
                  </m:rPr>
                  <w:rPr>
                    <w:rFonts w:ascii="Cambria Math" w:hAnsi="Cambria Math" w:cs="Times New Roman"/>
                    <w:color w:val="000000" w:themeColor="text1"/>
                  </w:rPr>
                  <m:t>N</m:t>
                </m:r>
              </m:den>
            </m:f>
          </m:e>
        </m:d>
      </m:oMath>
      <w:r w:rsidR="00690B99" w:rsidRPr="00C07B53">
        <w:rPr>
          <w:rFonts w:ascii="Times New Roman" w:hAnsi="Times New Roman" w:cs="Times New Roman"/>
          <w:color w:val="000000" w:themeColor="text1"/>
        </w:rPr>
        <w:t xml:space="preserve"> and delocalized modes with O (1). It can provide </w:t>
      </w:r>
      <w:r w:rsidR="009F7718" w:rsidRPr="00C07B53">
        <w:rPr>
          <w:rFonts w:ascii="Times New Roman" w:hAnsi="Times New Roman" w:cs="Times New Roman"/>
          <w:color w:val="000000" w:themeColor="text1"/>
        </w:rPr>
        <w:t xml:space="preserve">a </w:t>
      </w:r>
      <w:r w:rsidR="00690B99" w:rsidRPr="00C07B53">
        <w:rPr>
          <w:rFonts w:ascii="Times New Roman" w:hAnsi="Times New Roman" w:cs="Times New Roman"/>
          <w:color w:val="000000" w:themeColor="text1"/>
        </w:rPr>
        <w:t xml:space="preserve">more detailed information about the localization effect </w:t>
      </w:r>
      <w:r w:rsidR="00360B2E" w:rsidRPr="00C07B53">
        <w:rPr>
          <w:rFonts w:ascii="Times New Roman" w:hAnsi="Times New Roman" w:cs="Times New Roman"/>
          <w:color w:val="000000" w:themeColor="text1"/>
        </w:rPr>
        <w:t>to</w:t>
      </w:r>
      <w:r w:rsidR="00690B99" w:rsidRPr="00C07B53">
        <w:rPr>
          <w:rFonts w:ascii="Times New Roman" w:hAnsi="Times New Roman" w:cs="Times New Roman"/>
          <w:color w:val="000000" w:themeColor="text1"/>
        </w:rPr>
        <w:t xml:space="preserve"> each mode.</w:t>
      </w:r>
    </w:p>
    <w:p w14:paraId="28BD8BFC" w14:textId="2013CE1B" w:rsidR="00CF463A" w:rsidRPr="00C07B53" w:rsidRDefault="00722378" w:rsidP="00CF463A">
      <w:pPr>
        <w:ind w:firstLine="420"/>
        <w:rPr>
          <w:rFonts w:ascii="Times New Roman" w:hAnsi="Times New Roman" w:cs="Times New Roman"/>
          <w:color w:val="000000" w:themeColor="text1"/>
        </w:rPr>
      </w:pPr>
      <w:r w:rsidRPr="00C07B53">
        <w:rPr>
          <w:rFonts w:ascii="Times New Roman" w:hAnsi="Times New Roman" w:cs="Times New Roman"/>
          <w:color w:val="000000" w:themeColor="text1"/>
        </w:rPr>
        <w:t>The eigenvectors and frequ</w:t>
      </w:r>
      <w:r w:rsidR="00061261" w:rsidRPr="00C07B53">
        <w:rPr>
          <w:rFonts w:ascii="Times New Roman" w:hAnsi="Times New Roman" w:cs="Times New Roman"/>
          <w:color w:val="000000" w:themeColor="text1"/>
        </w:rPr>
        <w:t>encies are obtained using Phono</w:t>
      </w:r>
      <w:r w:rsidRPr="00C07B53">
        <w:rPr>
          <w:rFonts w:ascii="Times New Roman" w:hAnsi="Times New Roman" w:cs="Times New Roman"/>
          <w:color w:val="000000" w:themeColor="text1"/>
        </w:rPr>
        <w:t>py</w:t>
      </w:r>
      <w:r w:rsidR="00A45FBF" w:rsidRPr="00C07B53">
        <w:rPr>
          <w:rFonts w:ascii="Times New Roman" w:hAnsi="Times New Roman" w:cs="Times New Roman"/>
          <w:color w:val="000000" w:themeColor="text1"/>
        </w:rPr>
        <w:fldChar w:fldCharType="begin" w:fldLock="1"/>
      </w:r>
      <w:r w:rsidR="00BD55EA">
        <w:rPr>
          <w:rFonts w:ascii="Times New Roman" w:hAnsi="Times New Roman" w:cs="Times New Roman"/>
          <w:color w:val="000000" w:themeColor="text1"/>
        </w:rPr>
        <w:instrText>ADDIN CSL_CITATION { "citationItems" : [ { "id" : "ITEM-1", "itemData" : { "author" : [ { "dropping-particle" : "", "family" : "Togo", "given" : "a", "non-dropping-particle" : "", "parse-names" : false, "suffix" : "" } ], "id" : "ITEM-1", "issued" : { "date-parts" : [ [ "2013" ] ] }, "title" : "Phonopy Manual", "type" : "article-journal" }, "uris" : [ "http://www.mendeley.com/documents/?uuid=077e48fc-baa5-486b-ab2d-1dba3edba1ca" ] } ], "mendeley" : { "formattedCitation" : "&lt;sup&gt;8&lt;/sup&gt;", "plainTextFormattedCitation" : "8", "previouslyFormattedCitation" : "&lt;sup&gt;8&lt;/sup&gt;" }, "properties" : { "noteIndex" : 0 }, "schema" : "https://github.com/citation-style-language/schema/raw/master/csl-citation.json" }</w:instrText>
      </w:r>
      <w:r w:rsidR="00A45FBF"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8</w:t>
      </w:r>
      <w:r w:rsidR="00A45FBF" w:rsidRPr="00C07B53">
        <w:rPr>
          <w:rFonts w:ascii="Times New Roman" w:hAnsi="Times New Roman" w:cs="Times New Roman"/>
          <w:color w:val="000000" w:themeColor="text1"/>
        </w:rPr>
        <w:fldChar w:fldCharType="end"/>
      </w:r>
      <w:r w:rsidR="00061261" w:rsidRPr="00C07B53">
        <w:rPr>
          <w:rFonts w:ascii="Times New Roman" w:hAnsi="Times New Roman" w:cs="Times New Roman"/>
          <w:color w:val="000000" w:themeColor="text1"/>
        </w:rPr>
        <w:t xml:space="preserve"> with </w:t>
      </w:r>
      <m:oMath>
        <m:r>
          <m:rPr>
            <m:sty m:val="p"/>
          </m:rPr>
          <w:rPr>
            <w:rFonts w:ascii="Cambria Math" w:hAnsi="Cambria Math" w:cs="Times New Roman"/>
            <w:color w:val="000000" w:themeColor="text1"/>
          </w:rPr>
          <m:t>4×4×1 supercell</m:t>
        </m:r>
      </m:oMath>
      <w:r w:rsidR="00061261" w:rsidRPr="00C07B53">
        <w:rPr>
          <w:rFonts w:ascii="Times New Roman" w:hAnsi="Times New Roman" w:cs="Times New Roman"/>
          <w:color w:val="000000" w:themeColor="text1"/>
        </w:rPr>
        <w:t xml:space="preserve"> and </w:t>
      </w:r>
      <m:oMath>
        <m:r>
          <m:rPr>
            <m:sty m:val="p"/>
          </m:rPr>
          <w:rPr>
            <w:rFonts w:ascii="Cambria Math" w:hAnsi="Cambria Math" w:cs="Times New Roman"/>
            <w:color w:val="000000" w:themeColor="text1"/>
          </w:rPr>
          <m:t>31×31×1</m:t>
        </m:r>
      </m:oMath>
      <w:r w:rsidR="00061261" w:rsidRPr="00C07B53">
        <w:rPr>
          <w:rFonts w:ascii="Times New Roman" w:hAnsi="Times New Roman" w:cs="Times New Roman"/>
          <w:color w:val="000000" w:themeColor="text1"/>
        </w:rPr>
        <w:t xml:space="preserve"> mesh sampling. </w:t>
      </w:r>
      <w:r w:rsidR="00CF463A"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AB3DC2" w:rsidRPr="00C07B53">
        <w:rPr>
          <w:rFonts w:ascii="Times New Roman" w:hAnsi="Times New Roman" w:cs="Times New Roman"/>
          <w:color w:val="000000" w:themeColor="text1"/>
        </w:rPr>
        <w:t xml:space="preserve"> 4</w:t>
      </w:r>
      <w:r w:rsidR="00CF463A" w:rsidRPr="00C07B53">
        <w:rPr>
          <w:rFonts w:ascii="Times New Roman" w:hAnsi="Times New Roman" w:cs="Times New Roman"/>
          <w:color w:val="000000" w:themeColor="text1"/>
        </w:rPr>
        <w:t xml:space="preserve"> shows the participation ratio of graphene</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3</m:t>
            </m:r>
          </m:sub>
        </m:sSub>
        <m:r>
          <m:rPr>
            <m:sty m:val="p"/>
          </m:rPr>
          <w:rPr>
            <w:rFonts w:ascii="Cambria Math" w:hAnsi="Cambria Math" w:cs="Times New Roman"/>
            <w:color w:val="000000" w:themeColor="text1"/>
          </w:rPr>
          <m:t>N</m:t>
        </m:r>
      </m:oMath>
      <w:r w:rsidR="00CF463A" w:rsidRPr="00C07B53">
        <w:rPr>
          <w:rFonts w:ascii="Times New Roman" w:hAnsi="Times New Roman" w:cs="Times New Roman"/>
          <w:color w:val="000000" w:themeColor="text1"/>
        </w:rPr>
        <w:t>,</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C</m:t>
            </m:r>
          </m:e>
          <m:sub>
            <m:r>
              <m:rPr>
                <m:sty m:val="p"/>
              </m:rPr>
              <w:rPr>
                <w:rFonts w:ascii="Cambria Math" w:hAnsi="Cambria Math" w:cs="Times New Roman"/>
                <w:color w:val="000000" w:themeColor="text1"/>
              </w:rPr>
              <m:t>12</m:t>
            </m:r>
          </m:sub>
        </m:sSub>
        <m:r>
          <m:rPr>
            <m:sty m:val="p"/>
          </m:rPr>
          <w:rPr>
            <w:rFonts w:ascii="Cambria Math" w:hAnsi="Cambria Math" w:cs="Times New Roman"/>
            <w:color w:val="000000" w:themeColor="text1"/>
          </w:rPr>
          <m:t>N</m:t>
        </m:r>
      </m:oMath>
      <w:r w:rsidR="00CF463A" w:rsidRPr="00C07B53">
        <w:rPr>
          <w:rFonts w:ascii="Times New Roman" w:hAnsi="Times New Roman" w:cs="Times New Roman"/>
          <w:color w:val="000000" w:themeColor="text1"/>
        </w:rPr>
        <w:t>,</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w:rPr>
                <w:rFonts w:ascii="Cambria Math" w:hAnsi="Cambria Math" w:cs="Times New Roman"/>
                <w:color w:val="000000" w:themeColor="text1"/>
              </w:rPr>
              <m:t xml:space="preserve"> </m:t>
            </m:r>
          </m:sub>
        </m:sSub>
        <m:r>
          <m:rPr>
            <m:sty m:val="p"/>
          </m:rPr>
          <w:rPr>
            <w:rFonts w:ascii="Cambria Math" w:hAnsi="Cambria Math" w:cs="Times New Roman"/>
            <w:color w:val="000000" w:themeColor="text1"/>
          </w:rPr>
          <m:t>N</m:t>
        </m:r>
      </m:oMath>
      <w:r w:rsidR="00A208BE" w:rsidRPr="00C07B53">
        <w:rPr>
          <w:rFonts w:ascii="Times New Roman" w:hAnsi="Times New Roman" w:cs="Times New Roman"/>
          <w:color w:val="000000" w:themeColor="text1"/>
        </w:rPr>
        <w:t xml:space="preserve">. </w:t>
      </w:r>
      <w:r w:rsidR="00360B2E" w:rsidRPr="00C07B53">
        <w:rPr>
          <w:rFonts w:ascii="Times New Roman" w:hAnsi="Times New Roman" w:cs="Times New Roman"/>
          <w:color w:val="000000" w:themeColor="text1"/>
        </w:rPr>
        <w:t>A</w:t>
      </w:r>
      <w:r w:rsidR="002904D7" w:rsidRPr="00C07B53">
        <w:rPr>
          <w:rFonts w:ascii="Times New Roman" w:hAnsi="Times New Roman" w:cs="Times New Roman"/>
          <w:color w:val="000000" w:themeColor="text1"/>
        </w:rPr>
        <w:t xml:space="preserve"> reduction of p-ratio for both low frequency phonons and high frequency phonons</w:t>
      </w:r>
      <w:r w:rsidR="00360B2E" w:rsidRPr="00C07B53">
        <w:rPr>
          <w:rFonts w:ascii="Times New Roman" w:hAnsi="Times New Roman" w:cs="Times New Roman"/>
          <w:color w:val="000000" w:themeColor="text1"/>
        </w:rPr>
        <w:t xml:space="preserve"> comes out </w:t>
      </w:r>
      <w:r w:rsidR="002904D7" w:rsidRPr="00C07B53">
        <w:rPr>
          <w:rFonts w:ascii="Times New Roman" w:hAnsi="Times New Roman" w:cs="Times New Roman"/>
          <w:color w:val="000000" w:themeColor="text1"/>
        </w:rPr>
        <w:t xml:space="preserve">compared with </w:t>
      </w:r>
      <w:r w:rsidR="00A208BE" w:rsidRPr="00C07B53">
        <w:rPr>
          <w:rFonts w:ascii="Times New Roman" w:hAnsi="Times New Roman" w:cs="Times New Roman"/>
          <w:color w:val="000000" w:themeColor="text1"/>
        </w:rPr>
        <w:t>graphene</w:t>
      </w:r>
      <w:r w:rsidR="002904D7" w:rsidRPr="00C07B53">
        <w:rPr>
          <w:rFonts w:ascii="Times New Roman" w:hAnsi="Times New Roman" w:cs="Times New Roman"/>
          <w:color w:val="000000" w:themeColor="text1"/>
        </w:rPr>
        <w:t xml:space="preserve">. Most of the </w:t>
      </w:r>
      <w:r w:rsidR="00AF038B" w:rsidRPr="00C07B53">
        <w:rPr>
          <w:rFonts w:ascii="Times New Roman" w:hAnsi="Times New Roman" w:cs="Times New Roman"/>
          <w:color w:val="000000" w:themeColor="text1"/>
        </w:rPr>
        <w:t>e</w:t>
      </w:r>
      <w:r w:rsidR="002904D7" w:rsidRPr="00C07B53">
        <w:rPr>
          <w:rFonts w:ascii="Times New Roman" w:hAnsi="Times New Roman" w:cs="Times New Roman"/>
          <w:color w:val="000000" w:themeColor="text1"/>
        </w:rPr>
        <w:t xml:space="preserve">igen-modes in regular </w:t>
      </w:r>
      <m:oMath>
        <m:r>
          <m:rPr>
            <m:sty m:val="p"/>
          </m:rPr>
          <w:rPr>
            <w:rFonts w:ascii="Cambria Math" w:hAnsi="Cambria Math" w:cs="Times New Roman"/>
            <w:color w:val="000000" w:themeColor="text1"/>
          </w:rPr>
          <m:t>graphene</m:t>
        </m:r>
      </m:oMath>
      <w:r w:rsidR="002904D7" w:rsidRPr="00C07B53">
        <w:rPr>
          <w:rFonts w:ascii="Times New Roman" w:hAnsi="Times New Roman" w:cs="Times New Roman"/>
          <w:color w:val="000000" w:themeColor="text1"/>
        </w:rPr>
        <w:t xml:space="preserve"> have p-ratio </w:t>
      </w:r>
      <w:r w:rsidR="00360B2E" w:rsidRPr="00C07B53">
        <w:rPr>
          <w:rFonts w:ascii="Times New Roman" w:hAnsi="Times New Roman" w:cs="Times New Roman"/>
          <w:color w:val="000000" w:themeColor="text1"/>
        </w:rPr>
        <w:t>over</w:t>
      </w:r>
      <w:r w:rsidR="002904D7" w:rsidRPr="00C07B53">
        <w:rPr>
          <w:rFonts w:ascii="Times New Roman" w:hAnsi="Times New Roman" w:cs="Times New Roman"/>
          <w:color w:val="000000" w:themeColor="text1"/>
        </w:rPr>
        <w:t xml:space="preserve"> </w:t>
      </w:r>
      <w:r w:rsidR="00A208BE" w:rsidRPr="00C07B53">
        <w:rPr>
          <w:rFonts w:ascii="Times New Roman" w:hAnsi="Times New Roman" w:cs="Times New Roman"/>
          <w:color w:val="000000" w:themeColor="text1"/>
        </w:rPr>
        <w:t>0.98</w:t>
      </w:r>
      <w:r w:rsidR="002904D7" w:rsidRPr="00C07B53">
        <w:rPr>
          <w:rFonts w:ascii="Times New Roman" w:hAnsi="Times New Roman" w:cs="Times New Roman"/>
          <w:color w:val="000000" w:themeColor="text1"/>
        </w:rPr>
        <w:t xml:space="preserve">, showing characteristic of delocalized mode, while </w:t>
      </w:r>
      <w:r w:rsidR="0024093E" w:rsidRPr="00C07B53">
        <w:rPr>
          <w:rFonts w:ascii="Times New Roman" w:hAnsi="Times New Roman" w:cs="Times New Roman"/>
          <w:color w:val="000000" w:themeColor="text1"/>
        </w:rPr>
        <w:t xml:space="preserve">some of the </w:t>
      </w:r>
      <w:r w:rsidR="006A36F9" w:rsidRPr="00C07B53">
        <w:rPr>
          <w:rFonts w:ascii="Times New Roman" w:hAnsi="Times New Roman" w:cs="Times New Roman"/>
          <w:color w:val="000000" w:themeColor="text1"/>
        </w:rPr>
        <w:t>e</w:t>
      </w:r>
      <w:r w:rsidR="002904D7" w:rsidRPr="00C07B53">
        <w:rPr>
          <w:rFonts w:ascii="Times New Roman" w:hAnsi="Times New Roman" w:cs="Times New Roman"/>
          <w:color w:val="000000" w:themeColor="text1"/>
        </w:rPr>
        <w:t>igen</w:t>
      </w:r>
      <w:r w:rsidR="006A36F9" w:rsidRPr="00C07B53">
        <w:rPr>
          <w:rFonts w:ascii="Times New Roman" w:hAnsi="Times New Roman" w:cs="Times New Roman"/>
          <w:color w:val="000000" w:themeColor="text1"/>
        </w:rPr>
        <w:t>-</w:t>
      </w:r>
      <w:r w:rsidR="002904D7" w:rsidRPr="00C07B53">
        <w:rPr>
          <w:rFonts w:ascii="Times New Roman" w:hAnsi="Times New Roman" w:cs="Times New Roman"/>
          <w:color w:val="000000" w:themeColor="text1"/>
        </w:rPr>
        <w:t xml:space="preserve">modes </w:t>
      </w:r>
      <w:r w:rsidR="0024093E" w:rsidRPr="00C07B53">
        <w:rPr>
          <w:rFonts w:ascii="Times New Roman" w:hAnsi="Times New Roman" w:cs="Times New Roman"/>
          <w:color w:val="000000" w:themeColor="text1"/>
        </w:rPr>
        <w:t xml:space="preserve">of </w:t>
      </w:r>
      <w:r w:rsidR="00AF038B" w:rsidRPr="00C07B53">
        <w:rPr>
          <w:rFonts w:ascii="Times New Roman" w:hAnsi="Times New Roman" w:cs="Times New Roman"/>
          <w:color w:val="000000" w:themeColor="text1"/>
        </w:rPr>
        <w:t xml:space="preserve">the </w:t>
      </w:r>
      <w:r w:rsidR="0024093E" w:rsidRPr="00C07B53">
        <w:rPr>
          <w:rFonts w:ascii="Times New Roman" w:hAnsi="Times New Roman" w:cs="Times New Roman"/>
          <w:color w:val="000000" w:themeColor="text1"/>
        </w:rPr>
        <w:t xml:space="preserve">others </w:t>
      </w:r>
      <w:r w:rsidR="002904D7" w:rsidRPr="00C07B53">
        <w:rPr>
          <w:rFonts w:ascii="Times New Roman" w:hAnsi="Times New Roman" w:cs="Times New Roman"/>
          <w:color w:val="000000" w:themeColor="text1"/>
        </w:rPr>
        <w:t xml:space="preserve">showing a characteristic of localized mode. </w:t>
      </w:r>
      <w:r w:rsidR="0024093E" w:rsidRPr="00C07B53">
        <w:rPr>
          <w:rFonts w:ascii="Times New Roman" w:hAnsi="Times New Roman" w:cs="Times New Roman"/>
          <w:color w:val="000000" w:themeColor="text1"/>
        </w:rPr>
        <w:t>T</w:t>
      </w:r>
      <w:r w:rsidR="00A208BE" w:rsidRPr="00C07B53">
        <w:rPr>
          <w:rFonts w:ascii="Times New Roman" w:hAnsi="Times New Roman" w:cs="Times New Roman"/>
          <w:color w:val="000000" w:themeColor="text1"/>
        </w:rPr>
        <w:t>he average participation ratio are 1.00, 0.80, 0.86</w:t>
      </w:r>
      <w:r w:rsidR="00360B2E" w:rsidRPr="00C07B53">
        <w:rPr>
          <w:rFonts w:ascii="Times New Roman" w:hAnsi="Times New Roman" w:cs="Times New Roman"/>
          <w:color w:val="000000" w:themeColor="text1"/>
        </w:rPr>
        <w:t xml:space="preserve"> and </w:t>
      </w:r>
      <w:r w:rsidR="00A208BE" w:rsidRPr="00C07B53">
        <w:rPr>
          <w:rFonts w:ascii="Times New Roman" w:hAnsi="Times New Roman" w:cs="Times New Roman"/>
          <w:color w:val="000000" w:themeColor="text1"/>
        </w:rPr>
        <w:t>0.95</w:t>
      </w:r>
      <w:r w:rsidR="00360B2E" w:rsidRPr="00C07B53">
        <w:rPr>
          <w:rFonts w:ascii="Times New Roman" w:hAnsi="Times New Roman" w:cs="Times New Roman"/>
          <w:color w:val="000000" w:themeColor="text1"/>
        </w:rPr>
        <w:t xml:space="preserve"> respectively</w:t>
      </w:r>
      <w:r w:rsidR="00A208BE" w:rsidRPr="00C07B53">
        <w:rPr>
          <w:rFonts w:ascii="Times New Roman" w:hAnsi="Times New Roman" w:cs="Times New Roman"/>
          <w:color w:val="000000" w:themeColor="text1"/>
        </w:rPr>
        <w:t xml:space="preserve">, which </w:t>
      </w:r>
      <w:r w:rsidR="00360B2E" w:rsidRPr="00C07B53">
        <w:rPr>
          <w:rFonts w:ascii="Times New Roman" w:hAnsi="Times New Roman" w:cs="Times New Roman"/>
          <w:color w:val="000000" w:themeColor="text1"/>
        </w:rPr>
        <w:t>obeys t</w:t>
      </w:r>
      <w:r w:rsidR="00A208BE" w:rsidRPr="00C07B53">
        <w:rPr>
          <w:rFonts w:ascii="Times New Roman" w:hAnsi="Times New Roman" w:cs="Times New Roman"/>
          <w:color w:val="000000" w:themeColor="text1"/>
        </w:rPr>
        <w:t xml:space="preserve">he same trends as the thermal </w:t>
      </w:r>
      <w:r w:rsidR="0024093E" w:rsidRPr="00C07B53">
        <w:rPr>
          <w:rFonts w:ascii="Times New Roman" w:hAnsi="Times New Roman" w:cs="Times New Roman"/>
          <w:color w:val="000000" w:themeColor="text1"/>
        </w:rPr>
        <w:t>conductivity</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graphene</m:t>
            </m:r>
          </m:sub>
        </m:sSub>
        <m:r>
          <w:rPr>
            <w:rFonts w:ascii="Cambria Math" w:hAnsi="Cambria Math" w:cs="Times New Roman"/>
            <w:color w:val="000000" w:themeColor="text1"/>
          </w:rPr>
          <m:t>&gt;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CN</m:t>
            </m:r>
          </m:sub>
        </m:sSub>
        <m:r>
          <m:rPr>
            <m:sty m:val="p"/>
          </m:rPr>
          <w:rPr>
            <w:rFonts w:ascii="Cambria Math" w:hAnsi="Cambria Math" w:cs="Times New Roman"/>
            <w:color w:val="000000" w:themeColor="text1"/>
          </w:rPr>
          <m:t>&gt;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3</m:t>
                </m:r>
              </m:sub>
            </m:sSub>
            <m:r>
              <w:rPr>
                <w:rFonts w:ascii="Cambria Math" w:hAnsi="Cambria Math" w:cs="Times New Roman"/>
                <w:color w:val="000000" w:themeColor="text1"/>
              </w:rPr>
              <m:t>N</m:t>
            </m:r>
          </m:sub>
        </m:sSub>
        <m:r>
          <m:rPr>
            <m:sty m:val="p"/>
          </m:rPr>
          <w:rPr>
            <w:rFonts w:ascii="Cambria Math" w:hAnsi="Cambria Math" w:cs="Times New Roman"/>
            <w:color w:val="000000" w:themeColor="text1"/>
          </w:rPr>
          <m:t>&gt;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12</m:t>
                </m:r>
              </m:sub>
            </m:sSub>
            <m:r>
              <w:rPr>
                <w:rFonts w:ascii="Cambria Math" w:hAnsi="Cambria Math" w:cs="Times New Roman"/>
                <w:color w:val="000000" w:themeColor="text1"/>
              </w:rPr>
              <m:t>N</m:t>
            </m:r>
          </m:sub>
        </m:sSub>
      </m:oMath>
      <w:r w:rsidR="00A208BE" w:rsidRPr="00C07B53">
        <w:rPr>
          <w:rFonts w:ascii="Times New Roman" w:hAnsi="Times New Roman" w:cs="Times New Roman"/>
          <w:color w:val="000000" w:themeColor="text1"/>
        </w:rPr>
        <w:t>.</w:t>
      </w:r>
    </w:p>
    <w:p w14:paraId="7527910B" w14:textId="77777777" w:rsidR="00F12687" w:rsidRDefault="00F12687" w:rsidP="00F94F3E">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The average participation ratio is found to be the key quantity to connect the alloy structure and its thermal conductivity. </w:t>
      </w:r>
      <w:r w:rsidR="00690B99"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690B99" w:rsidRPr="00C07B53">
        <w:rPr>
          <w:rFonts w:ascii="Times New Roman" w:hAnsi="Times New Roman" w:cs="Times New Roman"/>
          <w:color w:val="000000" w:themeColor="text1"/>
        </w:rPr>
        <w:t xml:space="preserve"> </w:t>
      </w:r>
      <w:r w:rsidR="006A36F9" w:rsidRPr="00C07B53">
        <w:rPr>
          <w:rFonts w:ascii="Times New Roman" w:hAnsi="Times New Roman" w:cs="Times New Roman"/>
          <w:color w:val="000000" w:themeColor="text1"/>
        </w:rPr>
        <w:t>5</w:t>
      </w:r>
      <w:r w:rsidR="00690B99" w:rsidRPr="00C07B53">
        <w:rPr>
          <w:rFonts w:ascii="Times New Roman" w:hAnsi="Times New Roman" w:cs="Times New Roman"/>
          <w:color w:val="000000" w:themeColor="text1"/>
        </w:rPr>
        <w:t xml:space="preserve"> compares the </w:t>
      </w:r>
      <w:r w:rsidR="00D301E6" w:rsidRPr="00C07B53">
        <w:rPr>
          <w:rFonts w:ascii="Times New Roman" w:hAnsi="Times New Roman" w:cs="Times New Roman"/>
          <w:color w:val="000000" w:themeColor="text1"/>
        </w:rPr>
        <w:t xml:space="preserve">average </w:t>
      </w:r>
      <w:r w:rsidR="00690B99" w:rsidRPr="00C07B53">
        <w:rPr>
          <w:rFonts w:ascii="Times New Roman" w:hAnsi="Times New Roman" w:cs="Times New Roman"/>
          <w:color w:val="000000" w:themeColor="text1"/>
        </w:rPr>
        <w:t xml:space="preserve">participation ratio for </w:t>
      </w:r>
      <w:r w:rsidR="00D53354" w:rsidRPr="00C07B53">
        <w:rPr>
          <w:rFonts w:ascii="Times New Roman" w:hAnsi="Times New Roman" w:cs="Times New Roman"/>
          <w:color w:val="000000" w:themeColor="text1"/>
        </w:rPr>
        <w:t xml:space="preserve">several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690B99" w:rsidRPr="00C07B53">
        <w:rPr>
          <w:rFonts w:ascii="Times New Roman" w:hAnsi="Times New Roman" w:cs="Times New Roman"/>
          <w:color w:val="000000" w:themeColor="text1"/>
        </w:rPr>
        <w:t xml:space="preserve"> </w:t>
      </w:r>
      <w:r w:rsidR="00D53354" w:rsidRPr="00C07B53">
        <w:rPr>
          <w:rFonts w:ascii="Times New Roman" w:hAnsi="Times New Roman" w:cs="Times New Roman"/>
          <w:color w:val="000000" w:themeColor="text1"/>
        </w:rPr>
        <w:t>structure</w:t>
      </w:r>
      <w:r w:rsidR="00AF038B" w:rsidRPr="00C07B53">
        <w:rPr>
          <w:rFonts w:ascii="Times New Roman" w:hAnsi="Times New Roman" w:cs="Times New Roman"/>
          <w:color w:val="000000" w:themeColor="text1"/>
        </w:rPr>
        <w:t>s</w:t>
      </w:r>
      <w:r w:rsidR="00D53354" w:rsidRPr="00C07B53">
        <w:rPr>
          <w:rFonts w:ascii="Times New Roman" w:hAnsi="Times New Roman" w:cs="Times New Roman"/>
          <w:color w:val="000000" w:themeColor="text1"/>
        </w:rPr>
        <w:t>. It can be seen that thermal conductivity depends on part</w:t>
      </w:r>
      <w:r w:rsidR="001B57D8" w:rsidRPr="00C07B53">
        <w:rPr>
          <w:rFonts w:ascii="Times New Roman" w:hAnsi="Times New Roman" w:cs="Times New Roman"/>
          <w:color w:val="000000" w:themeColor="text1"/>
        </w:rPr>
        <w:t xml:space="preserve">icipation ratio almost linearly, </w:t>
      </w:r>
      <w:r w:rsidR="00360B2E" w:rsidRPr="00C07B53">
        <w:rPr>
          <w:rFonts w:ascii="Times New Roman" w:hAnsi="Times New Roman" w:cs="Times New Roman"/>
          <w:color w:val="000000" w:themeColor="text1"/>
        </w:rPr>
        <w:t>regardless of</w:t>
      </w:r>
      <w:r w:rsidR="001B57D8" w:rsidRPr="00C07B53">
        <w:rPr>
          <w:rFonts w:ascii="Times New Roman" w:hAnsi="Times New Roman" w:cs="Times New Roman"/>
          <w:color w:val="000000" w:themeColor="text1"/>
        </w:rPr>
        <w:t xml:space="preserve"> dopant ratio and distribution. This means that structure changing influences thermal conductivity directly via the average pho</w:t>
      </w:r>
      <w:r w:rsidR="00F94F3E" w:rsidRPr="00C07B53">
        <w:rPr>
          <w:rFonts w:ascii="Times New Roman" w:hAnsi="Times New Roman" w:cs="Times New Roman"/>
          <w:color w:val="000000" w:themeColor="text1"/>
        </w:rPr>
        <w:t>non participation ratio</w:t>
      </w:r>
      <w:r w:rsidR="00360B2E" w:rsidRPr="00C07B53">
        <w:rPr>
          <w:rFonts w:ascii="Times New Roman" w:hAnsi="Times New Roman" w:cs="Times New Roman"/>
          <w:color w:val="000000" w:themeColor="text1"/>
        </w:rPr>
        <w:t>.</w:t>
      </w:r>
      <w:r w:rsidR="00690B99" w:rsidRPr="00C07B53">
        <w:rPr>
          <w:rFonts w:ascii="Times New Roman" w:hAnsi="Times New Roman" w:cs="Times New Roman"/>
          <w:color w:val="000000" w:themeColor="text1"/>
        </w:rPr>
        <w:t xml:space="preserve"> </w:t>
      </w:r>
    </w:p>
    <w:p w14:paraId="14544965" w14:textId="77777777" w:rsidR="00725916" w:rsidRDefault="00725916" w:rsidP="00725916">
      <w:pPr>
        <w:ind w:firstLineChars="288" w:firstLine="605"/>
        <w:jc w:val="center"/>
        <w:rPr>
          <w:rFonts w:ascii="Times New Roman" w:hAnsi="Times New Roman" w:cs="Times New Roman"/>
          <w:color w:val="000000" w:themeColor="text1"/>
        </w:rPr>
      </w:pPr>
      <w:r>
        <w:rPr>
          <w:rFonts w:ascii="Times New Roman" w:hAnsi="Times New Roman" w:cs="Times New Roman" w:hint="eastAsia"/>
          <w:noProof/>
          <w:color w:val="000000" w:themeColor="text1"/>
        </w:rPr>
        <w:lastRenderedPageBreak/>
        <w:drawing>
          <wp:inline distT="0" distB="0" distL="0" distR="0" wp14:anchorId="4133A22F" wp14:editId="74E1BFF6">
            <wp:extent cx="3016250" cy="2351222"/>
            <wp:effectExtent l="0" t="0" r="0" b="0"/>
            <wp:docPr id="10" name="图片 10" descr="J:\home1\zhouy\tcscripts\workbench\contacts-knot-dos\0\campare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home1\zhouy\tcscripts\workbench\contacts-knot-dos\0\camparedo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6127" cy="2358921"/>
                    </a:xfrm>
                    <a:prstGeom prst="rect">
                      <a:avLst/>
                    </a:prstGeom>
                    <a:noFill/>
                    <a:ln>
                      <a:noFill/>
                    </a:ln>
                  </pic:spPr>
                </pic:pic>
              </a:graphicData>
            </a:graphic>
          </wp:inline>
        </w:drawing>
      </w:r>
    </w:p>
    <w:p w14:paraId="0090770B" w14:textId="77777777" w:rsidR="00725916" w:rsidRDefault="00725916" w:rsidP="00725916">
      <w:pPr>
        <w:ind w:firstLineChars="288" w:firstLine="605"/>
        <w:jc w:val="center"/>
        <w:rPr>
          <w:rFonts w:ascii="Times New Roman" w:hAnsi="Times New Roman" w:cs="Times New Roman"/>
          <w:color w:val="000000" w:themeColor="text1"/>
        </w:rPr>
      </w:pPr>
      <w:r>
        <w:rPr>
          <w:rFonts w:ascii="Times New Roman" w:hAnsi="Times New Roman" w:cs="Times New Roman" w:hint="eastAsia"/>
          <w:color w:val="000000" w:themeColor="text1"/>
        </w:rPr>
        <w:t xml:space="preserve">Fig 5. </w:t>
      </w:r>
      <w:r>
        <w:rPr>
          <w:rFonts w:ascii="Times New Roman" w:hAnsi="Times New Roman" w:cs="Times New Roman"/>
          <w:color w:val="000000" w:themeColor="text1"/>
        </w:rPr>
        <w:t>T</w:t>
      </w:r>
      <w:r>
        <w:rPr>
          <w:rFonts w:ascii="Times New Roman" w:hAnsi="Times New Roman" w:cs="Times New Roman" w:hint="eastAsia"/>
          <w:color w:val="000000" w:themeColor="text1"/>
        </w:rPr>
        <w:t>he vibrational dos of contacting regi</w:t>
      </w:r>
      <w:r>
        <w:rPr>
          <w:rFonts w:ascii="Times New Roman" w:hAnsi="Times New Roman" w:cs="Times New Roman"/>
          <w:color w:val="000000" w:themeColor="text1"/>
        </w:rPr>
        <w:t>on</w:t>
      </w:r>
      <w:r>
        <w:rPr>
          <w:rFonts w:ascii="Times New Roman" w:hAnsi="Times New Roman" w:cs="Times New Roman" w:hint="eastAsia"/>
          <w:color w:val="000000" w:themeColor="text1"/>
        </w:rPr>
        <w:t xml:space="preserve"> and bulk regi</w:t>
      </w:r>
      <w:r>
        <w:rPr>
          <w:rFonts w:ascii="Times New Roman" w:hAnsi="Times New Roman" w:cs="Times New Roman"/>
          <w:color w:val="000000" w:themeColor="text1"/>
        </w:rPr>
        <w:t>on</w:t>
      </w:r>
      <w:r>
        <w:rPr>
          <w:rFonts w:ascii="Times New Roman" w:hAnsi="Times New Roman" w:cs="Times New Roman" w:hint="eastAsia"/>
          <w:color w:val="000000" w:themeColor="text1"/>
        </w:rPr>
        <w:t>.</w:t>
      </w:r>
    </w:p>
    <w:p w14:paraId="65193D5F" w14:textId="77777777" w:rsidR="00725916" w:rsidRPr="00725916" w:rsidRDefault="00725916" w:rsidP="00F94F3E">
      <w:pPr>
        <w:ind w:firstLineChars="288" w:firstLine="605"/>
        <w:rPr>
          <w:rFonts w:ascii="Times New Roman" w:hAnsi="Times New Roman" w:cs="Times New Roman"/>
          <w:color w:val="000000" w:themeColor="text1"/>
        </w:rPr>
      </w:pPr>
    </w:p>
    <w:p w14:paraId="0AB00A1B" w14:textId="03F0D26F" w:rsidR="00F94F3E" w:rsidRPr="00C07B53" w:rsidRDefault="00F12687" w:rsidP="00F94F3E">
      <w:pPr>
        <w:ind w:firstLineChars="288" w:firstLine="605"/>
        <w:rPr>
          <w:rFonts w:ascii="Times New Roman" w:hAnsi="Times New Roman" w:cs="Times New Roman"/>
          <w:iCs/>
          <w:color w:val="000000" w:themeColor="text1"/>
          <w:kern w:val="24"/>
        </w:rPr>
      </w:pPr>
      <w:r>
        <w:rPr>
          <w:rFonts w:ascii="Times New Roman" w:hAnsi="Times New Roman" w:cs="Times New Roman"/>
          <w:color w:val="000000" w:themeColor="text1"/>
        </w:rPr>
        <w:t xml:space="preserve">The structure determines its average participation ratio mainly through the atom inequality. </w:t>
      </w:r>
      <w:r w:rsidR="00F94F3E" w:rsidRPr="00C07B53">
        <w:rPr>
          <w:rFonts w:ascii="Times New Roman" w:hAnsi="Times New Roman" w:cs="Times New Roman"/>
          <w:color w:val="000000" w:themeColor="text1"/>
        </w:rPr>
        <w:t xml:space="preserve">With </w:t>
      </w:r>
      <m:oMath>
        <m:nary>
          <m:naryPr>
            <m:chr m:val="∑"/>
            <m:supHide m:val="1"/>
            <m:ctrlPr>
              <w:rPr>
                <w:rFonts w:ascii="Cambria Math" w:eastAsia="宋体" w:hAnsi="Cambria Math"/>
                <w:i/>
                <w:iCs/>
                <w:color w:val="000000" w:themeColor="text1"/>
                <w:kern w:val="24"/>
                <w:sz w:val="24"/>
                <w:szCs w:val="24"/>
              </w:rPr>
            </m:ctrlPr>
          </m:naryPr>
          <m:sub>
            <m:r>
              <w:rPr>
                <w:rFonts w:ascii="Cambria Math" w:hAnsi="Cambria Math"/>
                <w:color w:val="000000" w:themeColor="text1"/>
                <w:kern w:val="24"/>
              </w:rPr>
              <m:t>s</m:t>
            </m:r>
          </m:sub>
          <m:sup/>
          <m:e>
            <m:sSup>
              <m:sSupPr>
                <m:ctrlPr>
                  <w:rPr>
                    <w:rFonts w:ascii="Cambria Math" w:eastAsia="宋体" w:hAnsi="Cambria Math"/>
                    <w:i/>
                    <w:iCs/>
                    <w:color w:val="000000" w:themeColor="text1"/>
                    <w:kern w:val="24"/>
                    <w:sz w:val="24"/>
                    <w:szCs w:val="24"/>
                  </w:rPr>
                </m:ctrlPr>
              </m:sSupPr>
              <m:e>
                <m:d>
                  <m:dPr>
                    <m:begChr m:val="|"/>
                    <m:endChr m:val="|"/>
                    <m:ctrlPr>
                      <w:rPr>
                        <w:rFonts w:ascii="Cambria Math" w:eastAsia="宋体" w:hAnsi="Cambria Math"/>
                        <w:i/>
                        <w:iCs/>
                        <w:color w:val="000000" w:themeColor="text1"/>
                        <w:kern w:val="24"/>
                        <w:sz w:val="24"/>
                        <w:szCs w:val="24"/>
                      </w:rPr>
                    </m:ctrlPr>
                  </m:dPr>
                  <m:e>
                    <m:sSub>
                      <m:sSubPr>
                        <m:ctrlPr>
                          <w:rPr>
                            <w:rFonts w:ascii="Cambria Math" w:eastAsia="宋体" w:hAnsi="Cambria Math"/>
                            <w:i/>
                            <w:iCs/>
                            <w:color w:val="000000" w:themeColor="text1"/>
                            <w:kern w:val="24"/>
                            <w:sz w:val="24"/>
                            <w:szCs w:val="24"/>
                          </w:rPr>
                        </m:ctrlPr>
                      </m:sSubPr>
                      <m:e>
                        <m:r>
                          <w:rPr>
                            <w:rFonts w:ascii="Cambria Math" w:hAnsi="Cambria Math"/>
                            <w:color w:val="000000" w:themeColor="text1"/>
                            <w:kern w:val="24"/>
                          </w:rPr>
                          <m:t>ε</m:t>
                        </m:r>
                      </m:e>
                      <m:sub>
                        <m:r>
                          <m:rPr>
                            <m:sty m:val="p"/>
                          </m:rPr>
                          <w:rPr>
                            <w:rFonts w:ascii="Cambria Math" w:hAnsi="Cambria Math"/>
                            <w:color w:val="000000" w:themeColor="text1"/>
                            <w:kern w:val="24"/>
                          </w:rPr>
                          <m:t>kσ</m:t>
                        </m:r>
                      </m:sub>
                    </m:sSub>
                    <m:d>
                      <m:dPr>
                        <m:ctrlPr>
                          <w:rPr>
                            <w:rFonts w:ascii="Cambria Math" w:eastAsia="宋体" w:hAnsi="Cambria Math"/>
                            <w:i/>
                            <w:iCs/>
                            <w:color w:val="000000" w:themeColor="text1"/>
                            <w:kern w:val="24"/>
                            <w:sz w:val="24"/>
                            <w:szCs w:val="24"/>
                          </w:rPr>
                        </m:ctrlPr>
                      </m:dPr>
                      <m:e>
                        <m:r>
                          <w:rPr>
                            <w:rFonts w:ascii="Cambria Math" w:hAnsi="Cambria Math"/>
                            <w:color w:val="000000" w:themeColor="text1"/>
                            <w:kern w:val="24"/>
                          </w:rPr>
                          <m:t>s</m:t>
                        </m:r>
                      </m:e>
                    </m:d>
                  </m:e>
                </m:d>
              </m:e>
              <m:sup>
                <m:r>
                  <w:rPr>
                    <w:rFonts w:ascii="Cambria Math" w:hAnsi="Cambria Math"/>
                    <w:color w:val="000000" w:themeColor="text1"/>
                    <w:kern w:val="24"/>
                  </w:rPr>
                  <m:t>2</m:t>
                </m:r>
              </m:sup>
            </m:sSup>
          </m:e>
        </m:nary>
        <m:r>
          <w:rPr>
            <w:rFonts w:ascii="Cambria Math" w:hAnsi="Cambria Math"/>
            <w:color w:val="000000" w:themeColor="text1"/>
            <w:kern w:val="24"/>
          </w:rPr>
          <m:t>=1</m:t>
        </m:r>
      </m:oMath>
      <w:r w:rsidR="00F94F3E" w:rsidRPr="00C07B53">
        <w:rPr>
          <w:rFonts w:ascii="Times New Roman" w:hAnsi="Times New Roman" w:cs="Times New Roman" w:hint="eastAsia"/>
          <w:iCs/>
          <w:color w:val="000000" w:themeColor="text1"/>
          <w:kern w:val="24"/>
        </w:rPr>
        <w:t xml:space="preserve">,we can reshape the participation ratio as </w:t>
      </w:r>
    </w:p>
    <w:p w14:paraId="1E807332" w14:textId="77777777" w:rsidR="00F94F3E" w:rsidRPr="00C07B53" w:rsidRDefault="00BC38C5" w:rsidP="00BC38C5">
      <w:pPr>
        <w:tabs>
          <w:tab w:val="left" w:pos="851"/>
          <w:tab w:val="left" w:pos="7088"/>
        </w:tabs>
        <w:rPr>
          <w:rFonts w:ascii="Times New Roman" w:hAnsi="Times New Roman" w:cs="Times New Roman"/>
          <w:color w:val="000000" w:themeColor="text1"/>
        </w:rPr>
      </w:pPr>
      <w:r w:rsidRPr="00C07B53">
        <w:rPr>
          <w:rFonts w:ascii="Times New Roman" w:hAnsi="Times New Roman" w:cs="Times New Roman"/>
          <w:iCs/>
          <w:color w:val="000000" w:themeColor="text1"/>
        </w:rPr>
        <w:tab/>
      </w:r>
      <m:oMath>
        <m:sSub>
          <m:sSubPr>
            <m:ctrlPr>
              <w:rPr>
                <w:rFonts w:ascii="Cambria Math" w:hAnsi="Cambria Math" w:cs="Times New Roman"/>
                <w:i/>
                <w:iCs/>
                <w:color w:val="000000" w:themeColor="text1"/>
                <w:sz w:val="28"/>
              </w:rPr>
            </m:ctrlPr>
          </m:sSubPr>
          <m:e>
            <m:r>
              <m:rPr>
                <m:sty m:val="p"/>
              </m:rPr>
              <w:rPr>
                <w:rFonts w:ascii="Cambria Math" w:hAnsi="Cambria Math" w:cs="Times New Roman"/>
                <w:color w:val="000000" w:themeColor="text1"/>
                <w:sz w:val="28"/>
              </w:rPr>
              <m:t>P</m:t>
            </m:r>
          </m:e>
          <m:sub>
            <m:r>
              <m:rPr>
                <m:sty m:val="p"/>
              </m:rPr>
              <w:rPr>
                <w:rFonts w:ascii="Cambria Math" w:hAnsi="Cambria Math" w:cs="Times New Roman"/>
                <w:color w:val="000000" w:themeColor="text1"/>
                <w:sz w:val="28"/>
              </w:rPr>
              <m:t>kσ</m:t>
            </m:r>
          </m:sub>
        </m:sSub>
        <m:r>
          <m:rPr>
            <m:sty m:val="p"/>
          </m:rPr>
          <w:rPr>
            <w:rFonts w:ascii="Cambria Math" w:hAnsi="Cambria Math" w:cs="Times New Roman"/>
            <w:color w:val="000000" w:themeColor="text1"/>
            <w:sz w:val="28"/>
          </w:rPr>
          <m:t>=</m:t>
        </m:r>
        <m:f>
          <m:fPr>
            <m:ctrlPr>
              <w:rPr>
                <w:rFonts w:ascii="Cambria Math" w:hAnsi="Cambria Math" w:cs="Times New Roman"/>
                <w:i/>
                <w:iCs/>
                <w:color w:val="000000" w:themeColor="text1"/>
                <w:sz w:val="28"/>
              </w:rPr>
            </m:ctrlPr>
          </m:fPr>
          <m:num>
            <m:r>
              <m:rPr>
                <m:sty m:val="p"/>
              </m:rPr>
              <w:rPr>
                <w:rFonts w:ascii="Cambria Math" w:hAnsi="Cambria Math" w:cs="Times New Roman"/>
                <w:color w:val="000000" w:themeColor="text1"/>
                <w:sz w:val="28"/>
              </w:rPr>
              <m:t>1</m:t>
            </m:r>
          </m:num>
          <m:den>
            <m:sSup>
              <m:sSupPr>
                <m:ctrlPr>
                  <w:rPr>
                    <w:rFonts w:ascii="Cambria Math" w:hAnsi="Cambria Math" w:cs="Times New Roman"/>
                    <w:i/>
                    <w:iCs/>
                    <w:color w:val="000000" w:themeColor="text1"/>
                    <w:sz w:val="28"/>
                  </w:rPr>
                </m:ctrlPr>
              </m:sSupPr>
              <m:e>
                <m:r>
                  <w:rPr>
                    <w:rFonts w:ascii="Cambria Math" w:hAnsi="Cambria Math" w:cs="Times New Roman"/>
                    <w:color w:val="000000" w:themeColor="text1"/>
                    <w:sz w:val="28"/>
                  </w:rPr>
                  <m:t>N</m:t>
                </m:r>
              </m:e>
              <m:sup>
                <m:r>
                  <w:rPr>
                    <w:rFonts w:ascii="Cambria Math" w:hAnsi="Cambria Math" w:cs="Times New Roman"/>
                    <w:color w:val="000000" w:themeColor="text1"/>
                    <w:sz w:val="28"/>
                  </w:rPr>
                  <m:t>2</m:t>
                </m:r>
              </m:sup>
            </m:sSup>
            <m:d>
              <m:dPr>
                <m:ctrlPr>
                  <w:rPr>
                    <w:rFonts w:ascii="Cambria Math" w:hAnsi="Cambria Math" w:cs="Times New Roman"/>
                    <w:i/>
                    <w:iCs/>
                    <w:color w:val="000000" w:themeColor="text1"/>
                    <w:sz w:val="28"/>
                  </w:rPr>
                </m:ctrlPr>
              </m:dPr>
              <m:e>
                <m:f>
                  <m:fPr>
                    <m:ctrlPr>
                      <w:rPr>
                        <w:rFonts w:ascii="Cambria Math" w:hAnsi="Cambria Math" w:cs="Times New Roman"/>
                        <w:i/>
                        <w:iCs/>
                        <w:color w:val="000000" w:themeColor="text1"/>
                        <w:sz w:val="28"/>
                      </w:rPr>
                    </m:ctrlPr>
                  </m:fPr>
                  <m:num>
                    <m:r>
                      <w:rPr>
                        <w:rFonts w:ascii="Cambria Math" w:hAnsi="Cambria Math" w:cs="Times New Roman"/>
                        <w:color w:val="000000" w:themeColor="text1"/>
                        <w:sz w:val="28"/>
                      </w:rPr>
                      <m:t>1</m:t>
                    </m:r>
                  </m:num>
                  <m:den>
                    <m:r>
                      <w:rPr>
                        <w:rFonts w:ascii="Cambria Math" w:hAnsi="Cambria Math" w:cs="Times New Roman"/>
                        <w:color w:val="000000" w:themeColor="text1"/>
                        <w:sz w:val="28"/>
                      </w:rPr>
                      <m:t>N</m:t>
                    </m:r>
                  </m:den>
                </m:f>
                <m:nary>
                  <m:naryPr>
                    <m:chr m:val="∑"/>
                    <m:limLoc m:val="subSup"/>
                    <m:supHide m:val="1"/>
                    <m:ctrlPr>
                      <w:rPr>
                        <w:rFonts w:ascii="Cambria Math" w:hAnsi="Cambria Math" w:cs="Times New Roman"/>
                        <w:i/>
                        <w:iCs/>
                        <w:color w:val="000000" w:themeColor="text1"/>
                        <w:sz w:val="28"/>
                      </w:rPr>
                    </m:ctrlPr>
                  </m:naryPr>
                  <m:sub>
                    <m:r>
                      <w:rPr>
                        <w:rFonts w:ascii="Cambria Math" w:hAnsi="Cambria Math" w:cs="Times New Roman"/>
                        <w:color w:val="000000" w:themeColor="text1"/>
                        <w:sz w:val="28"/>
                      </w:rPr>
                      <m:t>s</m:t>
                    </m:r>
                  </m:sub>
                  <m:sup/>
                  <m:e>
                    <m:sSup>
                      <m:sSupPr>
                        <m:ctrlPr>
                          <w:rPr>
                            <w:rFonts w:ascii="Cambria Math" w:hAnsi="Cambria Math" w:cs="Times New Roman"/>
                            <w:i/>
                            <w:iCs/>
                            <w:color w:val="000000" w:themeColor="text1"/>
                            <w:sz w:val="28"/>
                          </w:rPr>
                        </m:ctrlPr>
                      </m:sSupPr>
                      <m:e>
                        <m:d>
                          <m:dPr>
                            <m:ctrlPr>
                              <w:rPr>
                                <w:rFonts w:ascii="Cambria Math" w:hAnsi="Cambria Math" w:cs="Times New Roman"/>
                                <w:i/>
                                <w:iCs/>
                                <w:color w:val="000000" w:themeColor="text1"/>
                                <w:sz w:val="28"/>
                              </w:rPr>
                            </m:ctrlPr>
                          </m:dPr>
                          <m:e>
                            <m:sSup>
                              <m:sSupPr>
                                <m:ctrlPr>
                                  <w:rPr>
                                    <w:rFonts w:ascii="Cambria Math" w:hAnsi="Cambria Math" w:cs="Times New Roman"/>
                                    <w:i/>
                                    <w:iCs/>
                                    <w:color w:val="000000" w:themeColor="text1"/>
                                    <w:sz w:val="28"/>
                                  </w:rPr>
                                </m:ctrlPr>
                              </m:sSupPr>
                              <m:e>
                                <m:d>
                                  <m:dPr>
                                    <m:begChr m:val="|"/>
                                    <m:endChr m:val="|"/>
                                    <m:ctrlPr>
                                      <w:rPr>
                                        <w:rFonts w:ascii="Cambria Math" w:hAnsi="Cambria Math" w:cs="Times New Roman"/>
                                        <w:i/>
                                        <w:iCs/>
                                        <w:color w:val="000000" w:themeColor="text1"/>
                                        <w:sz w:val="28"/>
                                      </w:rPr>
                                    </m:ctrlPr>
                                  </m:dPr>
                                  <m:e>
                                    <m:sSub>
                                      <m:sSubPr>
                                        <m:ctrlPr>
                                          <w:rPr>
                                            <w:rFonts w:ascii="Cambria Math" w:hAnsi="Cambria Math" w:cs="Times New Roman"/>
                                            <w:i/>
                                            <w:iCs/>
                                            <w:color w:val="000000" w:themeColor="text1"/>
                                            <w:sz w:val="28"/>
                                          </w:rPr>
                                        </m:ctrlPr>
                                      </m:sSubPr>
                                      <m:e>
                                        <m:r>
                                          <w:rPr>
                                            <w:rFonts w:ascii="Cambria Math" w:hAnsi="Cambria Math" w:cs="Times New Roman"/>
                                            <w:color w:val="000000" w:themeColor="text1"/>
                                            <w:sz w:val="28"/>
                                          </w:rPr>
                                          <m:t>ε</m:t>
                                        </m:r>
                                      </m:e>
                                      <m:sub>
                                        <m:r>
                                          <m:rPr>
                                            <m:sty m:val="p"/>
                                          </m:rPr>
                                          <w:rPr>
                                            <w:rFonts w:ascii="Cambria Math" w:hAnsi="Cambria Math" w:cs="Times New Roman"/>
                                            <w:color w:val="000000" w:themeColor="text1"/>
                                            <w:sz w:val="28"/>
                                          </w:rPr>
                                          <m:t>kσ</m:t>
                                        </m:r>
                                      </m:sub>
                                    </m:sSub>
                                    <m:d>
                                      <m:dPr>
                                        <m:ctrlPr>
                                          <w:rPr>
                                            <w:rFonts w:ascii="Cambria Math" w:hAnsi="Cambria Math" w:cs="Times New Roman"/>
                                            <w:i/>
                                            <w:iCs/>
                                            <w:color w:val="000000" w:themeColor="text1"/>
                                            <w:sz w:val="28"/>
                                          </w:rPr>
                                        </m:ctrlPr>
                                      </m:dPr>
                                      <m:e>
                                        <m:r>
                                          <w:rPr>
                                            <w:rFonts w:ascii="Cambria Math" w:hAnsi="Cambria Math" w:cs="Times New Roman"/>
                                            <w:color w:val="000000" w:themeColor="text1"/>
                                            <w:sz w:val="28"/>
                                          </w:rPr>
                                          <m:t>s</m:t>
                                        </m:r>
                                      </m:e>
                                    </m:d>
                                  </m:e>
                                </m:d>
                              </m:e>
                              <m:sup>
                                <m:r>
                                  <w:rPr>
                                    <w:rFonts w:ascii="Cambria Math" w:hAnsi="Cambria Math" w:cs="Times New Roman"/>
                                    <w:color w:val="000000" w:themeColor="text1"/>
                                    <w:sz w:val="28"/>
                                  </w:rPr>
                                  <m:t>2</m:t>
                                </m:r>
                              </m:sup>
                            </m:sSup>
                          </m:e>
                        </m:d>
                      </m:e>
                      <m:sup>
                        <m:r>
                          <m:rPr>
                            <m:sty m:val="p"/>
                          </m:rPr>
                          <w:rPr>
                            <w:rFonts w:ascii="Cambria Math" w:hAnsi="Cambria Math" w:cs="Times New Roman"/>
                            <w:color w:val="000000" w:themeColor="text1"/>
                            <w:sz w:val="28"/>
                          </w:rPr>
                          <m:t>2</m:t>
                        </m:r>
                      </m:sup>
                    </m:sSup>
                  </m:e>
                </m:nary>
                <m:r>
                  <w:rPr>
                    <w:rFonts w:ascii="Cambria Math" w:hAnsi="Cambria Math" w:cs="Times New Roman"/>
                    <w:color w:val="000000" w:themeColor="text1"/>
                    <w:sz w:val="28"/>
                  </w:rPr>
                  <m:t>-</m:t>
                </m:r>
                <m:sSup>
                  <m:sSupPr>
                    <m:ctrlPr>
                      <w:rPr>
                        <w:rFonts w:ascii="Cambria Math" w:hAnsi="Cambria Math" w:cs="Times New Roman"/>
                        <w:i/>
                        <w:iCs/>
                        <w:color w:val="000000" w:themeColor="text1"/>
                        <w:sz w:val="28"/>
                      </w:rPr>
                    </m:ctrlPr>
                  </m:sSupPr>
                  <m:e>
                    <m:d>
                      <m:dPr>
                        <m:ctrlPr>
                          <w:rPr>
                            <w:rFonts w:ascii="Cambria Math" w:hAnsi="Cambria Math" w:cs="Times New Roman"/>
                            <w:i/>
                            <w:iCs/>
                            <w:color w:val="000000" w:themeColor="text1"/>
                            <w:sz w:val="28"/>
                          </w:rPr>
                        </m:ctrlPr>
                      </m:dPr>
                      <m:e>
                        <m:f>
                          <m:fPr>
                            <m:ctrlPr>
                              <w:rPr>
                                <w:rFonts w:ascii="Cambria Math" w:hAnsi="Cambria Math" w:cs="Times New Roman"/>
                                <w:i/>
                                <w:iCs/>
                                <w:color w:val="000000" w:themeColor="text1"/>
                                <w:sz w:val="28"/>
                              </w:rPr>
                            </m:ctrlPr>
                          </m:fPr>
                          <m:num>
                            <m:r>
                              <w:rPr>
                                <w:rFonts w:ascii="Cambria Math" w:hAnsi="Cambria Math" w:cs="Times New Roman"/>
                                <w:color w:val="000000" w:themeColor="text1"/>
                                <w:sz w:val="28"/>
                              </w:rPr>
                              <m:t>1</m:t>
                            </m:r>
                          </m:num>
                          <m:den>
                            <m:r>
                              <w:rPr>
                                <w:rFonts w:ascii="Cambria Math" w:hAnsi="Cambria Math" w:cs="Times New Roman"/>
                                <w:color w:val="000000" w:themeColor="text1"/>
                                <w:sz w:val="28"/>
                              </w:rPr>
                              <m:t>N</m:t>
                            </m:r>
                          </m:den>
                        </m:f>
                        <m:nary>
                          <m:naryPr>
                            <m:chr m:val="∑"/>
                            <m:supHide m:val="1"/>
                            <m:ctrlPr>
                              <w:rPr>
                                <w:rFonts w:ascii="Cambria Math" w:hAnsi="Cambria Math" w:cs="Times New Roman"/>
                                <w:i/>
                                <w:iCs/>
                                <w:color w:val="000000" w:themeColor="text1"/>
                                <w:sz w:val="28"/>
                              </w:rPr>
                            </m:ctrlPr>
                          </m:naryPr>
                          <m:sub>
                            <m:r>
                              <w:rPr>
                                <w:rFonts w:ascii="Cambria Math" w:hAnsi="Cambria Math" w:cs="Times New Roman"/>
                                <w:color w:val="000000" w:themeColor="text1"/>
                                <w:sz w:val="28"/>
                              </w:rPr>
                              <m:t>s</m:t>
                            </m:r>
                          </m:sub>
                          <m:sup/>
                          <m:e>
                            <m:sSup>
                              <m:sSupPr>
                                <m:ctrlPr>
                                  <w:rPr>
                                    <w:rFonts w:ascii="Cambria Math" w:hAnsi="Cambria Math" w:cs="Times New Roman"/>
                                    <w:i/>
                                    <w:iCs/>
                                    <w:color w:val="000000" w:themeColor="text1"/>
                                    <w:sz w:val="28"/>
                                  </w:rPr>
                                </m:ctrlPr>
                              </m:sSupPr>
                              <m:e>
                                <m:d>
                                  <m:dPr>
                                    <m:begChr m:val="|"/>
                                    <m:endChr m:val="|"/>
                                    <m:ctrlPr>
                                      <w:rPr>
                                        <w:rFonts w:ascii="Cambria Math" w:hAnsi="Cambria Math" w:cs="Times New Roman"/>
                                        <w:i/>
                                        <w:iCs/>
                                        <w:color w:val="000000" w:themeColor="text1"/>
                                        <w:sz w:val="28"/>
                                      </w:rPr>
                                    </m:ctrlPr>
                                  </m:dPr>
                                  <m:e>
                                    <m:sSub>
                                      <m:sSubPr>
                                        <m:ctrlPr>
                                          <w:rPr>
                                            <w:rFonts w:ascii="Cambria Math" w:hAnsi="Cambria Math" w:cs="Times New Roman"/>
                                            <w:i/>
                                            <w:iCs/>
                                            <w:color w:val="000000" w:themeColor="text1"/>
                                            <w:sz w:val="28"/>
                                          </w:rPr>
                                        </m:ctrlPr>
                                      </m:sSubPr>
                                      <m:e>
                                        <m:r>
                                          <w:rPr>
                                            <w:rFonts w:ascii="Cambria Math" w:hAnsi="Cambria Math" w:cs="Times New Roman"/>
                                            <w:color w:val="000000" w:themeColor="text1"/>
                                            <w:sz w:val="28"/>
                                          </w:rPr>
                                          <m:t>ε</m:t>
                                        </m:r>
                                      </m:e>
                                      <m:sub>
                                        <m:r>
                                          <m:rPr>
                                            <m:sty m:val="p"/>
                                          </m:rPr>
                                          <w:rPr>
                                            <w:rFonts w:ascii="Cambria Math" w:hAnsi="Cambria Math" w:cs="Times New Roman"/>
                                            <w:color w:val="000000" w:themeColor="text1"/>
                                            <w:sz w:val="28"/>
                                          </w:rPr>
                                          <m:t>kσ</m:t>
                                        </m:r>
                                      </m:sub>
                                    </m:sSub>
                                    <m:d>
                                      <m:dPr>
                                        <m:ctrlPr>
                                          <w:rPr>
                                            <w:rFonts w:ascii="Cambria Math" w:hAnsi="Cambria Math" w:cs="Times New Roman"/>
                                            <w:i/>
                                            <w:iCs/>
                                            <w:color w:val="000000" w:themeColor="text1"/>
                                            <w:sz w:val="28"/>
                                          </w:rPr>
                                        </m:ctrlPr>
                                      </m:dPr>
                                      <m:e>
                                        <m:r>
                                          <w:rPr>
                                            <w:rFonts w:ascii="Cambria Math" w:hAnsi="Cambria Math" w:cs="Times New Roman"/>
                                            <w:color w:val="000000" w:themeColor="text1"/>
                                            <w:sz w:val="28"/>
                                          </w:rPr>
                                          <m:t>s</m:t>
                                        </m:r>
                                      </m:e>
                                    </m:d>
                                  </m:e>
                                </m:d>
                              </m:e>
                              <m:sup>
                                <m:r>
                                  <w:rPr>
                                    <w:rFonts w:ascii="Cambria Math" w:hAnsi="Cambria Math" w:cs="Times New Roman"/>
                                    <w:color w:val="000000" w:themeColor="text1"/>
                                    <w:sz w:val="28"/>
                                  </w:rPr>
                                  <m:t>2</m:t>
                                </m:r>
                              </m:sup>
                            </m:sSup>
                          </m:e>
                        </m:nary>
                      </m:e>
                    </m:d>
                  </m:e>
                  <m:sup>
                    <m:r>
                      <w:rPr>
                        <w:rFonts w:ascii="Cambria Math" w:hAnsi="Cambria Math" w:cs="Times New Roman"/>
                        <w:color w:val="000000" w:themeColor="text1"/>
                        <w:sz w:val="28"/>
                      </w:rPr>
                      <m:t>2</m:t>
                    </m:r>
                  </m:sup>
                </m:sSup>
              </m:e>
            </m:d>
            <m:r>
              <w:rPr>
                <w:rFonts w:ascii="Cambria Math" w:hAnsi="Cambria Math" w:cs="Times New Roman"/>
                <w:color w:val="000000" w:themeColor="text1"/>
                <w:sz w:val="28"/>
              </w:rPr>
              <m:t>+1 </m:t>
            </m:r>
          </m:den>
        </m:f>
        <m:r>
          <w:rPr>
            <w:rFonts w:ascii="Cambria Math" w:hAnsi="Cambria Math" w:cs="Times New Roman"/>
            <w:color w:val="000000" w:themeColor="text1"/>
            <w:sz w:val="28"/>
          </w:rPr>
          <m:t>=</m:t>
        </m:r>
        <m:f>
          <m:fPr>
            <m:ctrlPr>
              <w:rPr>
                <w:rFonts w:ascii="Cambria Math" w:hAnsi="Cambria Math" w:cs="Times New Roman"/>
                <w:i/>
                <w:iCs/>
                <w:color w:val="000000" w:themeColor="text1"/>
                <w:sz w:val="28"/>
              </w:rPr>
            </m:ctrlPr>
          </m:fPr>
          <m:num>
            <m:r>
              <w:rPr>
                <w:rFonts w:ascii="Cambria Math" w:hAnsi="Cambria Math" w:cs="Times New Roman"/>
                <w:color w:val="000000" w:themeColor="text1"/>
                <w:sz w:val="28"/>
              </w:rPr>
              <m:t>1</m:t>
            </m:r>
          </m:num>
          <m:den>
            <m:r>
              <w:rPr>
                <w:rFonts w:ascii="Cambria Math" w:hAnsi="Cambria Math" w:cs="Times New Roman"/>
                <w:color w:val="000000" w:themeColor="text1"/>
                <w:sz w:val="28"/>
              </w:rPr>
              <m:t>D</m:t>
            </m:r>
            <m:d>
              <m:dPr>
                <m:ctrlPr>
                  <w:rPr>
                    <w:rFonts w:ascii="Cambria Math" w:hAnsi="Cambria Math" w:cs="Times New Roman"/>
                    <w:i/>
                    <w:iCs/>
                    <w:color w:val="000000" w:themeColor="text1"/>
                    <w:sz w:val="28"/>
                  </w:rPr>
                </m:ctrlPr>
              </m:dPr>
              <m:e>
                <m:r>
                  <w:rPr>
                    <w:rFonts w:ascii="Cambria Math" w:hAnsi="Cambria Math" w:cs="Times New Roman"/>
                    <w:color w:val="000000" w:themeColor="text1"/>
                    <w:sz w:val="28"/>
                  </w:rPr>
                  <m:t>N</m:t>
                </m:r>
                <m:sSup>
                  <m:sSupPr>
                    <m:ctrlPr>
                      <w:rPr>
                        <w:rFonts w:ascii="Cambria Math" w:hAnsi="Cambria Math" w:cs="Times New Roman"/>
                        <w:i/>
                        <w:iCs/>
                        <w:color w:val="000000" w:themeColor="text1"/>
                        <w:sz w:val="28"/>
                      </w:rPr>
                    </m:ctrlPr>
                  </m:sSupPr>
                  <m:e>
                    <m:d>
                      <m:dPr>
                        <m:begChr m:val="|"/>
                        <m:endChr m:val="|"/>
                        <m:ctrlPr>
                          <w:rPr>
                            <w:rFonts w:ascii="Cambria Math" w:hAnsi="Cambria Math" w:cs="Times New Roman"/>
                            <w:i/>
                            <w:iCs/>
                            <w:color w:val="000000" w:themeColor="text1"/>
                            <w:sz w:val="28"/>
                          </w:rPr>
                        </m:ctrlPr>
                      </m:dPr>
                      <m:e>
                        <m:sSub>
                          <m:sSubPr>
                            <m:ctrlPr>
                              <w:rPr>
                                <w:rFonts w:ascii="Cambria Math" w:hAnsi="Cambria Math" w:cs="Times New Roman"/>
                                <w:i/>
                                <w:iCs/>
                                <w:color w:val="000000" w:themeColor="text1"/>
                                <w:sz w:val="28"/>
                              </w:rPr>
                            </m:ctrlPr>
                          </m:sSubPr>
                          <m:e>
                            <m:r>
                              <w:rPr>
                                <w:rFonts w:ascii="Cambria Math" w:hAnsi="Cambria Math" w:cs="Times New Roman"/>
                                <w:color w:val="000000" w:themeColor="text1"/>
                                <w:sz w:val="28"/>
                              </w:rPr>
                              <m:t>ε</m:t>
                            </m:r>
                          </m:e>
                          <m:sub>
                            <m:r>
                              <m:rPr>
                                <m:sty m:val="p"/>
                              </m:rPr>
                              <w:rPr>
                                <w:rFonts w:ascii="Cambria Math" w:hAnsi="Cambria Math" w:cs="Times New Roman"/>
                                <w:color w:val="000000" w:themeColor="text1"/>
                                <w:sz w:val="28"/>
                              </w:rPr>
                              <m:t>kσ</m:t>
                            </m:r>
                          </m:sub>
                        </m:sSub>
                        <m:d>
                          <m:dPr>
                            <m:ctrlPr>
                              <w:rPr>
                                <w:rFonts w:ascii="Cambria Math" w:hAnsi="Cambria Math" w:cs="Times New Roman"/>
                                <w:i/>
                                <w:iCs/>
                                <w:color w:val="000000" w:themeColor="text1"/>
                                <w:sz w:val="28"/>
                              </w:rPr>
                            </m:ctrlPr>
                          </m:dPr>
                          <m:e>
                            <m:r>
                              <w:rPr>
                                <w:rFonts w:ascii="Cambria Math" w:hAnsi="Cambria Math" w:cs="Times New Roman"/>
                                <w:color w:val="000000" w:themeColor="text1"/>
                                <w:sz w:val="28"/>
                              </w:rPr>
                              <m:t>s</m:t>
                            </m:r>
                          </m:e>
                        </m:d>
                      </m:e>
                    </m:d>
                  </m:e>
                  <m:sup>
                    <m:r>
                      <w:rPr>
                        <w:rFonts w:ascii="Cambria Math" w:hAnsi="Cambria Math" w:cs="Times New Roman"/>
                        <w:color w:val="000000" w:themeColor="text1"/>
                        <w:sz w:val="28"/>
                      </w:rPr>
                      <m:t>2</m:t>
                    </m:r>
                  </m:sup>
                </m:sSup>
              </m:e>
            </m:d>
            <m:r>
              <w:rPr>
                <w:rFonts w:ascii="Cambria Math" w:hAnsi="Cambria Math" w:cs="Times New Roman"/>
                <w:color w:val="000000" w:themeColor="text1"/>
                <w:sz w:val="28"/>
              </w:rPr>
              <m:t>+1 </m:t>
            </m:r>
          </m:den>
        </m:f>
      </m:oMath>
      <w:r w:rsidR="00360B2E" w:rsidRPr="00C07B53">
        <w:rPr>
          <w:rFonts w:ascii="Times New Roman" w:hAnsi="Times New Roman" w:cs="Times New Roman" w:hint="eastAsia"/>
          <w:iCs/>
          <w:color w:val="000000" w:themeColor="text1"/>
          <w:sz w:val="28"/>
        </w:rPr>
        <w:t>,</w:t>
      </w:r>
      <w:r w:rsidRPr="00C07B53">
        <w:rPr>
          <w:rFonts w:ascii="Times New Roman" w:hAnsi="Times New Roman" w:cs="Times New Roman" w:hint="eastAsia"/>
          <w:iCs/>
          <w:color w:val="000000" w:themeColor="text1"/>
        </w:rPr>
        <w:t xml:space="preserve"> </w:t>
      </w:r>
      <w:r w:rsidRPr="00C07B53">
        <w:rPr>
          <w:rFonts w:ascii="Times New Roman" w:hAnsi="Times New Roman" w:cs="Times New Roman"/>
          <w:iCs/>
          <w:color w:val="000000" w:themeColor="text1"/>
        </w:rPr>
        <w:tab/>
        <w:t>(4)</w:t>
      </w:r>
    </w:p>
    <w:p w14:paraId="06A7B010" w14:textId="32460C2A" w:rsidR="00F36E48" w:rsidRPr="00C07B53" w:rsidRDefault="00360B2E" w:rsidP="006E2C53">
      <w:pPr>
        <w:ind w:firstLineChars="270" w:firstLine="567"/>
        <w:jc w:val="left"/>
        <w:rPr>
          <w:rFonts w:ascii="Times New Roman" w:hAnsi="Times New Roman" w:cs="Times New Roman"/>
          <w:color w:val="000000" w:themeColor="text1"/>
        </w:rPr>
      </w:pPr>
      <w:r w:rsidRPr="00C07B53">
        <w:rPr>
          <w:rFonts w:ascii="Times New Roman" w:hAnsi="Times New Roman" w:cs="Times New Roman"/>
          <w:color w:val="000000" w:themeColor="text1"/>
        </w:rPr>
        <w:t>w</w:t>
      </w:r>
      <w:r w:rsidR="00F94F3E" w:rsidRPr="00C07B53">
        <w:rPr>
          <w:rFonts w:ascii="Times New Roman" w:hAnsi="Times New Roman" w:cs="Times New Roman"/>
          <w:color w:val="000000" w:themeColor="text1"/>
        </w:rPr>
        <w:t xml:space="preserve">hich means </w:t>
      </w:r>
      <w:r w:rsidRPr="00C07B53">
        <w:rPr>
          <w:rFonts w:ascii="Times New Roman" w:hAnsi="Times New Roman" w:cs="Times New Roman"/>
          <w:color w:val="000000" w:themeColor="text1"/>
        </w:rPr>
        <w:t xml:space="preserve">that </w:t>
      </w:r>
      <w:r w:rsidR="00F94F3E" w:rsidRPr="00C07B53">
        <w:rPr>
          <w:rFonts w:ascii="Times New Roman" w:hAnsi="Times New Roman" w:cs="Times New Roman"/>
          <w:color w:val="000000" w:themeColor="text1"/>
        </w:rPr>
        <w:t xml:space="preserve">a </w:t>
      </w:r>
      <w:r w:rsidR="0016016A" w:rsidRPr="00C07B53">
        <w:rPr>
          <w:rFonts w:ascii="Times New Roman" w:hAnsi="Times New Roman" w:cs="Times New Roman"/>
          <w:color w:val="000000" w:themeColor="text1"/>
        </w:rPr>
        <w:t xml:space="preserve">mode </w:t>
      </w:r>
      <w:r w:rsidRPr="00C07B53">
        <w:rPr>
          <w:rFonts w:ascii="Times New Roman" w:hAnsi="Times New Roman" w:cs="Times New Roman"/>
          <w:color w:val="000000" w:themeColor="text1"/>
        </w:rPr>
        <w:t>with</w:t>
      </w:r>
      <w:r w:rsidR="0016016A" w:rsidRPr="00C07B53">
        <w:rPr>
          <w:rFonts w:ascii="Times New Roman" w:hAnsi="Times New Roman" w:cs="Times New Roman"/>
          <w:color w:val="000000" w:themeColor="text1"/>
        </w:rPr>
        <w:t xml:space="preserve"> a larger vibrational amplitude </w:t>
      </w:r>
      <w:r w:rsidR="00F94F3E" w:rsidRPr="00C07B53">
        <w:rPr>
          <w:rFonts w:ascii="Times New Roman" w:hAnsi="Times New Roman" w:cs="Times New Roman"/>
          <w:color w:val="000000" w:themeColor="text1"/>
        </w:rPr>
        <w:t>variation is more localized.</w:t>
      </w:r>
      <w:r w:rsidR="00CD7C00" w:rsidRPr="00C07B53">
        <w:rPr>
          <w:rFonts w:ascii="Times New Roman" w:hAnsi="Times New Roman" w:cs="Times New Roman"/>
          <w:color w:val="000000" w:themeColor="text1"/>
        </w:rPr>
        <w:t xml:space="preserve"> </w:t>
      </w:r>
      <w:r w:rsidR="00F36E48" w:rsidRPr="00C07B53">
        <w:rPr>
          <w:rFonts w:ascii="Times New Roman" w:hAnsi="Times New Roman" w:cs="Times New Roman"/>
          <w:color w:val="000000" w:themeColor="text1"/>
        </w:rPr>
        <w:t xml:space="preserve">Although participation ratio can describe mode localization in a quantitative manner, it does not provide </w:t>
      </w:r>
      <w:r w:rsidRPr="00C07B53">
        <w:rPr>
          <w:rFonts w:ascii="Times New Roman" w:hAnsi="Times New Roman" w:cs="Times New Roman"/>
          <w:color w:val="000000" w:themeColor="text1"/>
        </w:rPr>
        <w:t xml:space="preserve">detailed </w:t>
      </w:r>
      <w:r w:rsidR="00F36E48" w:rsidRPr="00C07B53">
        <w:rPr>
          <w:rFonts w:ascii="Times New Roman" w:hAnsi="Times New Roman" w:cs="Times New Roman"/>
          <w:color w:val="000000" w:themeColor="text1"/>
        </w:rPr>
        <w:t xml:space="preserve">information about the spatial distribution of a specific mode. To get a better </w:t>
      </w:r>
      <w:r w:rsidRPr="00C07B53">
        <w:rPr>
          <w:rFonts w:ascii="Times New Roman" w:hAnsi="Times New Roman" w:cs="Times New Roman"/>
          <w:color w:val="000000" w:themeColor="text1"/>
        </w:rPr>
        <w:t>understanding</w:t>
      </w:r>
      <w:r w:rsidR="00F36E48" w:rsidRPr="00C07B53">
        <w:rPr>
          <w:rFonts w:ascii="Times New Roman" w:hAnsi="Times New Roman" w:cs="Times New Roman"/>
          <w:color w:val="000000" w:themeColor="text1"/>
        </w:rPr>
        <w:t xml:space="preserve"> about the localization modes, </w:t>
      </w:r>
      <w:r w:rsidR="00CD7C00" w:rsidRPr="00C07B53">
        <w:rPr>
          <w:rFonts w:ascii="Times New Roman" w:hAnsi="Times New Roman" w:cs="Times New Roman"/>
          <w:color w:val="000000" w:themeColor="text1"/>
        </w:rPr>
        <w:t xml:space="preserve">we present the spatial vibration strength distribution of </w:t>
      </w:r>
      <w:r w:rsidR="00CD7C00" w:rsidRPr="00C07B53">
        <w:rPr>
          <w:rFonts w:ascii="Times New Roman" w:hAnsi="Times New Roman" w:cs="Times New Roman" w:hint="eastAsia"/>
          <w:color w:val="000000" w:themeColor="text1"/>
        </w:rPr>
        <w:t xml:space="preserve">a typical mode </w:t>
      </w:r>
      <w:r w:rsidR="00CD7C00" w:rsidRPr="00C07B53">
        <w:rPr>
          <w:rFonts w:ascii="Times New Roman" w:hAnsi="Times New Roman" w:cs="Times New Roman"/>
          <w:color w:val="000000" w:themeColor="text1"/>
        </w:rPr>
        <w:t>of</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C</m:t>
            </m:r>
          </m:e>
          <m:sub>
            <m:r>
              <m:rPr>
                <m:sty m:val="p"/>
              </m:rPr>
              <w:rPr>
                <w:rFonts w:ascii="Cambria Math" w:hAnsi="Cambria Math" w:cs="Times New Roman"/>
                <w:color w:val="000000" w:themeColor="text1"/>
              </w:rPr>
              <m:t>3</m:t>
            </m:r>
          </m:sub>
        </m:sSub>
        <m:r>
          <m:rPr>
            <m:sty m:val="p"/>
          </m:rPr>
          <w:rPr>
            <w:rFonts w:ascii="Cambria Math" w:hAnsi="Cambria Math" w:cs="Times New Roman"/>
            <w:color w:val="000000" w:themeColor="text1"/>
          </w:rPr>
          <m:t>N</m:t>
        </m:r>
      </m:oMath>
      <w:r w:rsidRPr="00C07B53">
        <w:rPr>
          <w:rFonts w:ascii="Times New Roman" w:hAnsi="Times New Roman" w:cs="Times New Roman" w:hint="eastAsia"/>
          <w:color w:val="000000" w:themeColor="text1"/>
        </w:rPr>
        <w:t xml:space="preserve"> </w:t>
      </w:r>
      <w:r w:rsidRPr="00C07B53">
        <w:rPr>
          <w:rFonts w:ascii="Times New Roman" w:hAnsi="Times New Roman" w:cs="Times New Roman"/>
          <w:color w:val="000000" w:themeColor="text1"/>
        </w:rPr>
        <w:t>in Fig. 6</w:t>
      </w:r>
      <w:r w:rsidR="00CD7C00" w:rsidRPr="00C07B53">
        <w:rPr>
          <w:rFonts w:ascii="Times New Roman" w:hAnsi="Times New Roman" w:cs="Times New Roman"/>
          <w:color w:val="000000" w:themeColor="text1"/>
        </w:rPr>
        <w:t xml:space="preserve">. As we can see, </w:t>
      </w:r>
      <w:r w:rsidRPr="00C07B53">
        <w:rPr>
          <w:rFonts w:ascii="Times New Roman" w:hAnsi="Times New Roman" w:cs="Times New Roman"/>
          <w:color w:val="000000" w:themeColor="text1"/>
        </w:rPr>
        <w:t xml:space="preserve">with </w:t>
      </w:r>
      <w:r w:rsidR="00CD7C00" w:rsidRPr="00C07B53">
        <w:rPr>
          <w:rFonts w:ascii="Times New Roman" w:hAnsi="Times New Roman" w:cs="Times New Roman"/>
          <w:color w:val="000000" w:themeColor="text1"/>
        </w:rPr>
        <w:t xml:space="preserve">the presence of </w:t>
      </w:r>
      <w:r w:rsidR="00A45FBF" w:rsidRPr="00C07B53">
        <w:rPr>
          <w:rFonts w:ascii="Times New Roman" w:hAnsi="Times New Roman" w:cs="Times New Roman"/>
          <w:color w:val="000000" w:themeColor="text1"/>
        </w:rPr>
        <w:t>n</w:t>
      </w:r>
      <w:r w:rsidR="00CD7C00" w:rsidRPr="00C07B53">
        <w:rPr>
          <w:rFonts w:ascii="Times New Roman" w:hAnsi="Times New Roman" w:cs="Times New Roman"/>
          <w:color w:val="000000" w:themeColor="text1"/>
        </w:rPr>
        <w:t xml:space="preserve">itrogen dopant, </w:t>
      </w:r>
      <w:r w:rsidR="00BB4080" w:rsidRPr="00C07B53">
        <w:rPr>
          <w:rFonts w:ascii="Times New Roman" w:hAnsi="Times New Roman" w:cs="Times New Roman"/>
          <w:color w:val="000000" w:themeColor="text1"/>
        </w:rPr>
        <w:t>c</w:t>
      </w:r>
      <w:r w:rsidR="00CD7C00" w:rsidRPr="00C07B53">
        <w:rPr>
          <w:rFonts w:ascii="Times New Roman" w:hAnsi="Times New Roman" w:cs="Times New Roman"/>
          <w:color w:val="000000" w:themeColor="text1"/>
        </w:rPr>
        <w:t>arbon atoms are grouped into three invariant subspace</w:t>
      </w:r>
      <w:r w:rsidR="00A45FBF" w:rsidRPr="00C07B53">
        <w:rPr>
          <w:rFonts w:ascii="Times New Roman" w:hAnsi="Times New Roman" w:cs="Times New Roman"/>
          <w:color w:val="000000" w:themeColor="text1"/>
        </w:rPr>
        <w:t>s</w:t>
      </w:r>
      <w:r w:rsidR="00CD7C00"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under the operation of</w:t>
      </w:r>
      <w:r w:rsidR="00CD7C00" w:rsidRPr="00C07B53">
        <w:rPr>
          <w:rFonts w:ascii="Times New Roman" w:hAnsi="Times New Roman" w:cs="Times New Roman"/>
          <w:color w:val="000000" w:themeColor="text1"/>
        </w:rPr>
        <w:t xml:space="preserve"> translation and inversion. So we can define the number of invariant subspaces under such a group as the inequality number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e</m:t>
            </m:r>
          </m:sub>
        </m:sSub>
      </m:oMath>
      <w:r w:rsidR="00CD7C00" w:rsidRPr="00C07B53">
        <w:rPr>
          <w:rFonts w:ascii="Times New Roman" w:hAnsi="Times New Roman" w:cs="Times New Roman"/>
          <w:color w:val="000000" w:themeColor="text1"/>
        </w:rPr>
        <w:t xml:space="preserve"> of the structure. </w:t>
      </w:r>
      <w:r w:rsidR="00F36E48" w:rsidRPr="00C07B53">
        <w:rPr>
          <w:rFonts w:ascii="Times New Roman" w:hAnsi="Times New Roman" w:cs="Times New Roman"/>
          <w:color w:val="000000" w:themeColor="text1"/>
        </w:rPr>
        <w:t xml:space="preserve">And the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e</m:t>
            </m:r>
          </m:sub>
        </m:sSub>
      </m:oMath>
      <w:r w:rsidR="00F36E48" w:rsidRPr="00C07B53">
        <w:rPr>
          <w:rFonts w:ascii="Times New Roman" w:hAnsi="Times New Roman" w:cs="Times New Roman"/>
          <w:color w:val="000000" w:themeColor="text1"/>
        </w:rPr>
        <w:t xml:space="preserve"> of graphene</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3</m:t>
            </m:r>
          </m:sub>
        </m:sSub>
        <m:r>
          <m:rPr>
            <m:sty m:val="p"/>
          </m:rPr>
          <w:rPr>
            <w:rFonts w:ascii="Cambria Math" w:hAnsi="Cambria Math" w:cs="Times New Roman"/>
            <w:color w:val="000000" w:themeColor="text1"/>
          </w:rPr>
          <m:t>N</m:t>
        </m:r>
      </m:oMath>
      <w:r w:rsidR="00F36E48" w:rsidRPr="00C07B53">
        <w:rPr>
          <w:rFonts w:ascii="Times New Roman" w:hAnsi="Times New Roman" w:cs="Times New Roman"/>
          <w:color w:val="000000" w:themeColor="text1"/>
        </w:rPr>
        <w:t>,</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C</m:t>
            </m:r>
          </m:e>
          <m:sub>
            <m:r>
              <m:rPr>
                <m:sty m:val="p"/>
              </m:rPr>
              <w:rPr>
                <w:rFonts w:ascii="Cambria Math" w:hAnsi="Cambria Math" w:cs="Times New Roman"/>
                <w:color w:val="000000" w:themeColor="text1"/>
              </w:rPr>
              <m:t>12</m:t>
            </m:r>
          </m:sub>
        </m:sSub>
        <m:r>
          <m:rPr>
            <m:sty m:val="p"/>
          </m:rPr>
          <w:rPr>
            <w:rFonts w:ascii="Cambria Math" w:hAnsi="Cambria Math" w:cs="Times New Roman"/>
            <w:color w:val="000000" w:themeColor="text1"/>
          </w:rPr>
          <m:t>N</m:t>
        </m:r>
      </m:oMath>
      <w:r w:rsidR="00F36E48" w:rsidRPr="00C07B53">
        <w:rPr>
          <w:rFonts w:ascii="Times New Roman" w:hAnsi="Times New Roman" w:cs="Times New Roman"/>
          <w:color w:val="000000" w:themeColor="text1"/>
        </w:rPr>
        <w:t>,</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 xml:space="preserve"> </m:t>
            </m:r>
          </m:sub>
        </m:sSub>
        <m:r>
          <m:rPr>
            <m:sty m:val="p"/>
          </m:rPr>
          <w:rPr>
            <w:rFonts w:ascii="Cambria Math" w:hAnsi="Cambria Math" w:cs="Times New Roman"/>
            <w:color w:val="000000" w:themeColor="text1"/>
          </w:rPr>
          <m:t>N</m:t>
        </m:r>
      </m:oMath>
      <w:r w:rsidR="00F36E48" w:rsidRPr="00C07B53">
        <w:rPr>
          <w:rFonts w:ascii="Times New Roman" w:hAnsi="Times New Roman" w:cs="Times New Roman" w:hint="eastAsia"/>
          <w:color w:val="000000" w:themeColor="text1"/>
        </w:rPr>
        <w:t xml:space="preserve"> are 1,7,4,</w:t>
      </w:r>
      <w:r w:rsidR="00F36E48" w:rsidRPr="00C07B53">
        <w:rPr>
          <w:rFonts w:ascii="Times New Roman" w:hAnsi="Times New Roman" w:cs="Times New Roman"/>
          <w:color w:val="000000" w:themeColor="text1"/>
        </w:rPr>
        <w:t>2 respectively.</w:t>
      </w:r>
      <w:r w:rsidR="00AC56F7" w:rsidRPr="00C07B53">
        <w:rPr>
          <w:rFonts w:ascii="Times New Roman" w:hAnsi="Times New Roman" w:cs="Times New Roman"/>
          <w:color w:val="000000" w:themeColor="text1"/>
        </w:rPr>
        <w:t xml:space="preserve"> </w:t>
      </w:r>
      <w:r w:rsidR="00F36E48"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F36E48" w:rsidRPr="00C07B53">
        <w:rPr>
          <w:rFonts w:ascii="Times New Roman" w:hAnsi="Times New Roman" w:cs="Times New Roman"/>
          <w:color w:val="000000" w:themeColor="text1"/>
        </w:rPr>
        <w:t xml:space="preserve"> 7 shows the relationship between thermal conductivity and reciprocal of N</w:t>
      </w:r>
      <w:r w:rsidR="00F36E48" w:rsidRPr="00C07B53">
        <w:rPr>
          <w:rFonts w:ascii="Times New Roman" w:hAnsi="Times New Roman" w:cs="Times New Roman"/>
          <w:color w:val="000000" w:themeColor="text1"/>
          <w:vertAlign w:val="subscript"/>
        </w:rPr>
        <w:t>e</w:t>
      </w:r>
      <w:r w:rsidR="00F36E48" w:rsidRPr="00C07B53">
        <w:rPr>
          <w:rFonts w:ascii="Times New Roman" w:hAnsi="Times New Roman" w:cs="Times New Roman"/>
          <w:color w:val="000000" w:themeColor="text1"/>
        </w:rPr>
        <w:t xml:space="preserve"> for the four regular lattices.</w:t>
      </w:r>
      <w:r w:rsidR="006E2C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To be concluded</w:t>
      </w:r>
      <w:r w:rsidR="00F36E48" w:rsidRPr="00C07B53">
        <w:rPr>
          <w:rFonts w:ascii="Times New Roman" w:hAnsi="Times New Roman" w:cs="Times New Roman"/>
          <w:color w:val="000000" w:themeColor="text1"/>
        </w:rPr>
        <w:t>, at least for the regular lattices, the presence of the dopants increases the inequality number of the structure</w:t>
      </w:r>
      <w:r w:rsidRPr="00C07B53">
        <w:rPr>
          <w:rFonts w:ascii="Times New Roman" w:hAnsi="Times New Roman" w:cs="Times New Roman"/>
          <w:color w:val="000000" w:themeColor="text1"/>
        </w:rPr>
        <w:t>.</w:t>
      </w:r>
      <w:r w:rsidR="00F36E48"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A</w:t>
      </w:r>
      <w:r w:rsidR="00F36E48" w:rsidRPr="00C07B53">
        <w:rPr>
          <w:rFonts w:ascii="Times New Roman" w:hAnsi="Times New Roman" w:cs="Times New Roman"/>
          <w:color w:val="000000" w:themeColor="text1"/>
        </w:rPr>
        <w:t xml:space="preserve">nd they </w:t>
      </w:r>
      <w:r w:rsidRPr="00C07B53">
        <w:rPr>
          <w:rFonts w:ascii="Times New Roman" w:hAnsi="Times New Roman" w:cs="Times New Roman"/>
          <w:color w:val="000000" w:themeColor="text1"/>
        </w:rPr>
        <w:t xml:space="preserve">can </w:t>
      </w:r>
      <w:r w:rsidR="00F36E48" w:rsidRPr="00C07B53">
        <w:rPr>
          <w:rFonts w:ascii="Times New Roman" w:hAnsi="Times New Roman" w:cs="Times New Roman"/>
          <w:color w:val="000000" w:themeColor="text1"/>
        </w:rPr>
        <w:t xml:space="preserve">interfere with the phonons, </w:t>
      </w:r>
      <w:r w:rsidR="00BB4080" w:rsidRPr="00C07B53">
        <w:rPr>
          <w:rFonts w:ascii="Times New Roman" w:hAnsi="Times New Roman" w:cs="Times New Roman"/>
          <w:color w:val="000000" w:themeColor="text1"/>
        </w:rPr>
        <w:t>making</w:t>
      </w:r>
      <w:r w:rsidR="00F36E48" w:rsidRPr="00C07B53">
        <w:rPr>
          <w:rFonts w:ascii="Times New Roman" w:hAnsi="Times New Roman" w:cs="Times New Roman"/>
          <w:color w:val="000000" w:themeColor="text1"/>
        </w:rPr>
        <w:t xml:space="preserve"> them localized, which is responsible for the decrease of thermal conductivity.</w:t>
      </w:r>
    </w:p>
    <w:p w14:paraId="6A1A0A7C" w14:textId="18E2E746" w:rsidR="004A21ED" w:rsidRPr="00C07B53" w:rsidRDefault="009A69A8" w:rsidP="00A45298">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For </w:t>
      </w:r>
      <w:r w:rsidRPr="00C07B53">
        <w:rPr>
          <w:rFonts w:ascii="Times New Roman" w:hAnsi="Times New Roman" w:cs="Times New Roman"/>
          <w:color w:val="000000" w:themeColor="text1"/>
        </w:rPr>
        <w:t xml:space="preserve">a relatively random system </w:t>
      </w:r>
      <w:r>
        <w:rPr>
          <w:rFonts w:ascii="Times New Roman" w:hAnsi="Times New Roman" w:cs="Times New Roman"/>
          <w:color w:val="000000" w:themeColor="text1"/>
        </w:rPr>
        <w:t>th</w:t>
      </w:r>
      <w:r w:rsidRPr="00C07B53">
        <w:rPr>
          <w:rFonts w:ascii="Times New Roman" w:hAnsi="Times New Roman" w:cs="Times New Roman"/>
          <w:color w:val="000000" w:themeColor="text1"/>
        </w:rPr>
        <w:t>ere should be a</w:t>
      </w:r>
      <w:r w:rsidR="007B0D23">
        <w:rPr>
          <w:rFonts w:ascii="Times New Roman" w:hAnsi="Times New Roman" w:cs="Times New Roman"/>
          <w:color w:val="000000" w:themeColor="text1"/>
        </w:rPr>
        <w:t>nother</w:t>
      </w:r>
      <w:r w:rsidRPr="00C07B53">
        <w:rPr>
          <w:rFonts w:ascii="Times New Roman" w:hAnsi="Times New Roman" w:cs="Times New Roman"/>
          <w:color w:val="000000" w:themeColor="text1"/>
        </w:rPr>
        <w:t xml:space="preserve"> way to determine the inequality</w:t>
      </w:r>
      <w:r>
        <w:rPr>
          <w:rFonts w:ascii="Times New Roman" w:hAnsi="Times New Roman" w:cs="Times New Roman"/>
          <w:color w:val="000000" w:themeColor="text1"/>
        </w:rPr>
        <w:t>, because</w:t>
      </w:r>
      <w:r w:rsidR="00EC71A8" w:rsidRPr="00C07B53">
        <w:rPr>
          <w:rFonts w:ascii="Times New Roman" w:hAnsi="Times New Roman" w:cs="Times New Roman"/>
          <w:color w:val="000000" w:themeColor="text1"/>
        </w:rPr>
        <w:t xml:space="preserve"> all the atoms are </w:t>
      </w:r>
      <w:r w:rsidR="008F2B66" w:rsidRPr="00C07B53">
        <w:rPr>
          <w:rFonts w:ascii="Times New Roman" w:hAnsi="Times New Roman" w:cs="Times New Roman"/>
          <w:color w:val="000000" w:themeColor="text1"/>
        </w:rPr>
        <w:t>inequivalent</w:t>
      </w:r>
      <w:r w:rsidR="00EC71A8" w:rsidRPr="00C07B53">
        <w:rPr>
          <w:rFonts w:ascii="Times New Roman" w:hAnsi="Times New Roman" w:cs="Times New Roman"/>
          <w:color w:val="000000" w:themeColor="text1"/>
        </w:rPr>
        <w:t xml:space="preserve"> in the most restrict </w:t>
      </w:r>
      <w:r w:rsidR="00822BE4" w:rsidRPr="00C07B53">
        <w:rPr>
          <w:rFonts w:ascii="Times New Roman" w:hAnsi="Times New Roman" w:cs="Times New Roman"/>
          <w:color w:val="000000" w:themeColor="text1"/>
        </w:rPr>
        <w:t>sense</w:t>
      </w:r>
      <w:r w:rsidR="00822BE4">
        <w:rPr>
          <w:rFonts w:ascii="Times New Roman" w:hAnsi="Times New Roman" w:cs="Times New Roman"/>
          <w:color w:val="000000" w:themeColor="text1"/>
        </w:rPr>
        <w:t xml:space="preserve">. </w:t>
      </w:r>
      <w:r w:rsidR="00C513A7" w:rsidRPr="00C07B53">
        <w:rPr>
          <w:rFonts w:ascii="Times New Roman" w:hAnsi="Times New Roman" w:cs="Times New Roman" w:hint="eastAsia"/>
          <w:color w:val="000000" w:themeColor="text1"/>
        </w:rPr>
        <w:t>Here</w:t>
      </w:r>
      <w:r w:rsidR="007576A1" w:rsidRPr="00C07B53">
        <w:rPr>
          <w:rFonts w:ascii="Times New Roman" w:hAnsi="Times New Roman" w:cs="Times New Roman"/>
          <w:color w:val="000000" w:themeColor="text1"/>
        </w:rPr>
        <w:t>, we define a quantity only determined by the structure</w:t>
      </w:r>
      <w:r w:rsidR="0089007D" w:rsidRPr="00C07B53">
        <w:rPr>
          <w:rFonts w:ascii="Times New Roman" w:hAnsi="Times New Roman" w:cs="Times New Roman"/>
          <w:color w:val="000000" w:themeColor="text1"/>
        </w:rPr>
        <w:t>, called disorder degree,</w:t>
      </w:r>
      <w:r w:rsidR="007576A1" w:rsidRPr="00C07B53">
        <w:rPr>
          <w:rFonts w:ascii="Times New Roman" w:hAnsi="Times New Roman" w:cs="Times New Roman"/>
          <w:color w:val="000000" w:themeColor="text1"/>
        </w:rPr>
        <w:t xml:space="preserve"> as </w:t>
      </w:r>
    </w:p>
    <w:p w14:paraId="04112B7D" w14:textId="0ECF8EE6" w:rsidR="007576A1" w:rsidRPr="00C07B53" w:rsidRDefault="00BC38C5" w:rsidP="00BC38C5">
      <w:pPr>
        <w:tabs>
          <w:tab w:val="left" w:pos="3261"/>
          <w:tab w:val="left" w:pos="7088"/>
        </w:tabs>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ab/>
      </w:r>
      <m:oMath>
        <m:r>
          <m:rPr>
            <m:sty m:val="p"/>
          </m:rPr>
          <w:rPr>
            <w:rFonts w:ascii="Cambria Math" w:hAnsi="Cambria Math" w:cs="Times New Roman"/>
            <w:color w:val="000000" w:themeColor="text1"/>
            <w:sz w:val="28"/>
            <w:szCs w:val="28"/>
          </w:rPr>
          <m:t>d=</m:t>
        </m:r>
        <m:f>
          <m:fPr>
            <m:ctrlPr>
              <w:rPr>
                <w:rFonts w:ascii="Cambria Math" w:hAnsi="Cambria Math" w:cs="Times New Roman"/>
                <w:color w:val="000000" w:themeColor="text1"/>
                <w:sz w:val="28"/>
                <w:szCs w:val="28"/>
              </w:rPr>
            </m:ctrlPr>
          </m:fPr>
          <m:num>
            <m:r>
              <m:rPr>
                <m:sty m:val="p"/>
              </m:rPr>
              <w:rPr>
                <w:rFonts w:ascii="Cambria Math" w:hAnsi="Cambria Math" w:cs="Times New Roman"/>
                <w:color w:val="000000" w:themeColor="text1"/>
                <w:sz w:val="28"/>
                <w:szCs w:val="28"/>
              </w:rPr>
              <m:t>1</m:t>
            </m:r>
          </m:num>
          <m:den>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r</m:t>
                </m:r>
                <m:ctrlPr>
                  <w:rPr>
                    <w:rFonts w:ascii="Cambria Math" w:hAnsi="Cambria Math" w:cs="Times New Roman"/>
                    <w:i/>
                    <w:color w:val="000000" w:themeColor="text1"/>
                    <w:sz w:val="28"/>
                    <w:szCs w:val="28"/>
                  </w:rPr>
                </m:ctrlPr>
              </m:e>
              <m:sub>
                <m:r>
                  <m:rPr>
                    <m:sty m:val="p"/>
                  </m:rPr>
                  <w:rPr>
                    <w:rFonts w:ascii="Cambria Math" w:hAnsi="Cambria Math" w:cs="Times New Roman"/>
                    <w:color w:val="000000" w:themeColor="text1"/>
                    <w:sz w:val="28"/>
                    <w:szCs w:val="28"/>
                  </w:rPr>
                  <m:t>cut</m:t>
                </m:r>
              </m:sub>
            </m:sSub>
          </m:den>
        </m:f>
        <m:nary>
          <m:naryPr>
            <m:limLoc m:val="subSup"/>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0</m:t>
            </m:r>
          </m:sub>
          <m:sup>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r</m:t>
                </m:r>
                <m:ctrlPr>
                  <w:rPr>
                    <w:rFonts w:ascii="Cambria Math" w:hAnsi="Cambria Math" w:cs="Times New Roman"/>
                    <w:i/>
                    <w:color w:val="000000" w:themeColor="text1"/>
                    <w:sz w:val="28"/>
                    <w:szCs w:val="28"/>
                  </w:rPr>
                </m:ctrlPr>
              </m:e>
              <m:sub>
                <m:r>
                  <m:rPr>
                    <m:sty m:val="p"/>
                  </m:rPr>
                  <w:rPr>
                    <w:rFonts w:ascii="Cambria Math" w:hAnsi="Cambria Math" w:cs="Times New Roman"/>
                    <w:color w:val="000000" w:themeColor="text1"/>
                    <w:sz w:val="28"/>
                    <w:szCs w:val="28"/>
                  </w:rPr>
                  <m:t>cut</m:t>
                </m:r>
              </m:sub>
            </m:sSub>
          </m:sup>
          <m:e>
            <m:f>
              <m:fPr>
                <m:ctrlPr>
                  <w:rPr>
                    <w:rFonts w:ascii="Cambria Math" w:hAnsi="Cambria Math" w:cs="Times New Roman"/>
                    <w:i/>
                    <w:color w:val="000000" w:themeColor="text1"/>
                    <w:sz w:val="28"/>
                    <w:szCs w:val="28"/>
                  </w:rPr>
                </m:ctrlPr>
              </m:fPr>
              <m:num>
                <m:r>
                  <m:rPr>
                    <m:sty m:val="p"/>
                  </m:rPr>
                  <w:rPr>
                    <w:rFonts w:ascii="Cambria Math" w:hAnsi="Cambria Math" w:cs="Times New Roman"/>
                    <w:color w:val="000000" w:themeColor="text1"/>
                    <w:sz w:val="28"/>
                    <w:szCs w:val="28"/>
                  </w:rPr>
                  <m:t>Δ</m:t>
                </m:r>
                <m:r>
                  <w:rPr>
                    <w:rFonts w:ascii="Cambria Math" w:hAnsi="Cambria Math" w:cs="Times New Roman"/>
                    <w:color w:val="000000" w:themeColor="text1"/>
                    <w:sz w:val="28"/>
                    <w:szCs w:val="28"/>
                  </w:rPr>
                  <m:t>g</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r</m:t>
                    </m:r>
                  </m:e>
                </m:d>
              </m:num>
              <m:den>
                <m:r>
                  <w:rPr>
                    <w:rFonts w:ascii="Cambria Math" w:hAnsi="Cambria Math" w:cs="Times New Roman"/>
                    <w:color w:val="000000" w:themeColor="text1"/>
                    <w:sz w:val="28"/>
                    <w:szCs w:val="28"/>
                  </w:rPr>
                  <m:t>g(r)</m:t>
                </m:r>
              </m:den>
            </m:f>
            <m:r>
              <w:rPr>
                <w:rFonts w:ascii="Cambria Math" w:hAnsi="Cambria Math" w:cs="Times New Roman"/>
                <w:color w:val="000000" w:themeColor="text1"/>
                <w:sz w:val="28"/>
                <w:szCs w:val="28"/>
              </w:rPr>
              <m:t>dr</m:t>
            </m:r>
          </m:e>
        </m:nary>
      </m:oMath>
      <w:r w:rsidR="009F7718" w:rsidRPr="00C07B53">
        <w:rPr>
          <w:rFonts w:ascii="Times New Roman" w:hAnsi="Times New Roman" w:cs="Times New Roman" w:hint="eastAsia"/>
          <w:color w:val="000000" w:themeColor="text1"/>
          <w:sz w:val="28"/>
          <w:szCs w:val="28"/>
        </w:rPr>
        <w:t xml:space="preserve"> ,</w:t>
      </w:r>
      <w:r w:rsidRPr="00C07B53">
        <w:rPr>
          <w:rFonts w:ascii="Times New Roman" w:hAnsi="Times New Roman" w:cs="Times New Roman"/>
          <w:color w:val="000000" w:themeColor="text1"/>
        </w:rPr>
        <w:tab/>
        <w:t>(5)</w:t>
      </w:r>
    </w:p>
    <w:p w14:paraId="21BE183A" w14:textId="060753C9" w:rsidR="007576A1" w:rsidRPr="00C07B53" w:rsidRDefault="007576A1" w:rsidP="009F7718">
      <w:pPr>
        <w:rPr>
          <w:rFonts w:ascii="Times New Roman" w:hAnsi="Times New Roman" w:cs="Times New Roman"/>
          <w:color w:val="000000" w:themeColor="text1"/>
        </w:rPr>
      </w:pPr>
      <w:r w:rsidRPr="00C07B53">
        <w:rPr>
          <w:rFonts w:ascii="Times New Roman" w:hAnsi="Times New Roman" w:cs="Times New Roman"/>
          <w:color w:val="000000" w:themeColor="text1"/>
        </w:rPr>
        <w:t>where</w:t>
      </w:r>
    </w:p>
    <w:p w14:paraId="14B43D4B" w14:textId="77777777" w:rsidR="007576A1" w:rsidRPr="00C07B53" w:rsidRDefault="00BC38C5" w:rsidP="00BC38C5">
      <w:pPr>
        <w:tabs>
          <w:tab w:val="left" w:pos="2835"/>
          <w:tab w:val="left" w:pos="7088"/>
        </w:tabs>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ab/>
      </w:r>
      <m:oMath>
        <m:r>
          <w:rPr>
            <w:rFonts w:ascii="Cambria Math" w:hAnsi="Cambria Math" w:cs="Times New Roman"/>
            <w:color w:val="000000" w:themeColor="text1"/>
            <w:sz w:val="28"/>
            <w:szCs w:val="28"/>
          </w:rPr>
          <m:t>g</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r</m:t>
            </m:r>
          </m:e>
        </m:d>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1</m:t>
            </m:r>
          </m:num>
          <m:den>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N</m:t>
                </m:r>
              </m:e>
              <m:sub>
                <m:r>
                  <w:rPr>
                    <w:rFonts w:ascii="Cambria Math" w:hAnsi="Cambria Math" w:cs="Times New Roman"/>
                    <w:color w:val="000000" w:themeColor="text1"/>
                    <w:sz w:val="28"/>
                    <w:szCs w:val="28"/>
                  </w:rPr>
                  <m:t>nitrogen</m:t>
                </m:r>
              </m:sub>
            </m:sSub>
          </m:den>
        </m:f>
        <m:nary>
          <m:naryPr>
            <m:chr m:val="∑"/>
            <m:limLoc m:val="undOvr"/>
            <m:supHide m:val="1"/>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i</m:t>
            </m:r>
          </m:sub>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g</m:t>
                </m:r>
              </m:e>
              <m:sub>
                <m:r>
                  <w:rPr>
                    <w:rFonts w:ascii="Cambria Math" w:hAnsi="Cambria Math" w:cs="Times New Roman"/>
                    <w:color w:val="000000" w:themeColor="text1"/>
                    <w:sz w:val="28"/>
                    <w:szCs w:val="28"/>
                  </w:rPr>
                  <m:t>i</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r</m:t>
                </m:r>
              </m:e>
            </m:d>
          </m:e>
        </m:nary>
      </m:oMath>
      <w:r w:rsidR="009F7718" w:rsidRPr="00C07B53">
        <w:rPr>
          <w:rFonts w:ascii="Times New Roman" w:hAnsi="Times New Roman" w:cs="Times New Roman" w:hint="eastAsia"/>
          <w:color w:val="000000" w:themeColor="text1"/>
          <w:sz w:val="28"/>
          <w:szCs w:val="28"/>
        </w:rPr>
        <w:t xml:space="preserve"> ,</w:t>
      </w:r>
      <w:r w:rsidRPr="00C07B53">
        <w:rPr>
          <w:rFonts w:ascii="Times New Roman" w:hAnsi="Times New Roman" w:cs="Times New Roman"/>
          <w:color w:val="000000" w:themeColor="text1"/>
        </w:rPr>
        <w:tab/>
        <w:t>(6)</w:t>
      </w:r>
    </w:p>
    <w:p w14:paraId="61A02004" w14:textId="22635D48" w:rsidR="007576A1" w:rsidRPr="00C07B53" w:rsidRDefault="009F7718" w:rsidP="009F7718">
      <w:pPr>
        <w:rPr>
          <w:rFonts w:ascii="Times New Roman" w:hAnsi="Times New Roman" w:cs="Times New Roman"/>
          <w:color w:val="000000" w:themeColor="text1"/>
        </w:rPr>
      </w:pPr>
      <w:r w:rsidRPr="00C07B53">
        <w:rPr>
          <w:rFonts w:ascii="Times New Roman" w:hAnsi="Times New Roman" w:cs="Times New Roman"/>
          <w:color w:val="000000" w:themeColor="text1"/>
        </w:rPr>
        <w:t>i</w:t>
      </w:r>
      <w:r w:rsidR="007576A1" w:rsidRPr="00C07B53">
        <w:rPr>
          <w:rFonts w:ascii="Times New Roman" w:hAnsi="Times New Roman" w:cs="Times New Roman"/>
          <w:color w:val="000000" w:themeColor="text1"/>
        </w:rPr>
        <w:t xml:space="preserve">s the average radial distribution function of </w:t>
      </w:r>
      <w:r w:rsidR="00BB4080" w:rsidRPr="00C07B53">
        <w:rPr>
          <w:rFonts w:ascii="Times New Roman" w:hAnsi="Times New Roman" w:cs="Times New Roman"/>
          <w:color w:val="000000" w:themeColor="text1"/>
        </w:rPr>
        <w:t>n</w:t>
      </w:r>
      <w:r w:rsidR="007576A1" w:rsidRPr="00C07B53">
        <w:rPr>
          <w:rFonts w:ascii="Times New Roman" w:hAnsi="Times New Roman" w:cs="Times New Roman"/>
          <w:color w:val="000000" w:themeColor="text1"/>
        </w:rPr>
        <w:t>itrogen atom</w:t>
      </w:r>
      <w:r w:rsidR="00BB4080" w:rsidRPr="00C07B53">
        <w:rPr>
          <w:rFonts w:ascii="Times New Roman" w:hAnsi="Times New Roman" w:cs="Times New Roman"/>
          <w:color w:val="000000" w:themeColor="text1"/>
        </w:rPr>
        <w:t>s</w:t>
      </w:r>
      <w:r w:rsidR="007576A1" w:rsidRPr="00C07B53">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oMath>
      <w:r w:rsidR="007576A1" w:rsidRPr="00C07B53">
        <w:rPr>
          <w:rFonts w:ascii="Times New Roman" w:hAnsi="Times New Roman" w:cs="Times New Roman"/>
          <w:color w:val="000000" w:themeColor="text1"/>
        </w:rPr>
        <w:t xml:space="preserve"> is the radial distribution function</w:t>
      </w:r>
      <w:r w:rsidR="00A45FBF" w:rsidRPr="00C07B53">
        <w:rPr>
          <w:rFonts w:ascii="Times New Roman" w:hAnsi="Times New Roman" w:cs="Times New Roman"/>
          <w:color w:val="000000" w:themeColor="text1"/>
        </w:rPr>
        <w:fldChar w:fldCharType="begin" w:fldLock="1"/>
      </w:r>
      <w:r w:rsidR="00BD55EA">
        <w:rPr>
          <w:rFonts w:ascii="Times New Roman" w:hAnsi="Times New Roman" w:cs="Times New Roman"/>
          <w:color w:val="000000" w:themeColor="text1"/>
        </w:rPr>
        <w:instrText>ADDIN CSL_CITATION { "citationItems" : [ { "id" : "ITEM-1", "itemData" : { "DOI" : "10.1063/1.1723737", "author" : [ { "dropping-particle" : "", "family" : "Kirkwood", "given" : "John G", "non-dropping-particle" : "", "parse-names" : false, "suffix" : "" }, { "dropping-particle" : "", "family" : "Boggs", "given" : "Elizabeth Monroe", "non-dropping-particle" : "", "parse-names" : false, "suffix" : "" }, { "dropping-particle" : "", "family" : "Kirkwood", "given" : "G", "non-dropping-particle" : "", "parse-names" : false, "suffix" : "" }, { "dropping-particle" : "", "family" : "Boggs", "given" : "Elizabeth Monroe", "non-dropping-particle" : "", "parse-names" : false, "suffix" : "" } ], "id" : "ITEM-1", "issue" : "1942", "issued" : { "date-parts" : [ [ "1992" ] ] }, "title" : "The Radial Distribution Function in Liquids", "type" : "article-journal", "volume" : "394" }, "uris" : [ "http://www.mendeley.com/documents/?uuid=4f099088-fa6e-4034-861c-7478cbea334a" ] } ], "mendeley" : { "formattedCitation" : "&lt;sup&gt;9&lt;/sup&gt;", "plainTextFormattedCitation" : "9", "previouslyFormattedCitation" : "&lt;sup&gt;9&lt;/sup&gt;" }, "properties" : { "noteIndex" : 0 }, "schema" : "https://github.com/citation-style-language/schema/raw/master/csl-citation.json" }</w:instrText>
      </w:r>
      <w:r w:rsidR="00A45FBF"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9</w:t>
      </w:r>
      <w:r w:rsidR="00A45FBF" w:rsidRPr="00C07B53">
        <w:rPr>
          <w:rFonts w:ascii="Times New Roman" w:hAnsi="Times New Roman" w:cs="Times New Roman"/>
          <w:color w:val="000000" w:themeColor="text1"/>
        </w:rPr>
        <w:fldChar w:fldCharType="end"/>
      </w:r>
      <w:r w:rsidR="007576A1" w:rsidRPr="00C07B53">
        <w:rPr>
          <w:rFonts w:ascii="Times New Roman" w:hAnsi="Times New Roman" w:cs="Times New Roman"/>
          <w:color w:val="000000" w:themeColor="text1"/>
        </w:rPr>
        <w:t xml:space="preserve"> with the nitrogen atom </w:t>
      </w:r>
      <m:oMath>
        <m:r>
          <m:rPr>
            <m:sty m:val="p"/>
          </m:rPr>
          <w:rPr>
            <w:rFonts w:ascii="Cambria Math" w:hAnsi="Cambria Math" w:cs="Times New Roman"/>
            <w:color w:val="000000" w:themeColor="text1"/>
          </w:rPr>
          <m:t>i</m:t>
        </m:r>
      </m:oMath>
      <w:r w:rsidR="007576A1" w:rsidRPr="00C07B53">
        <w:rPr>
          <w:rFonts w:ascii="Times New Roman" w:hAnsi="Times New Roman" w:cs="Times New Roman"/>
          <w:color w:val="000000" w:themeColor="text1"/>
        </w:rPr>
        <w:t xml:space="preserve"> be</w:t>
      </w:r>
      <w:r w:rsidR="00B23825" w:rsidRPr="00C07B53">
        <w:rPr>
          <w:rFonts w:ascii="Times New Roman" w:hAnsi="Times New Roman" w:cs="Times New Roman"/>
          <w:color w:val="000000" w:themeColor="text1"/>
        </w:rPr>
        <w:t>ing</w:t>
      </w:r>
      <w:r w:rsidR="007576A1" w:rsidRPr="00C07B53">
        <w:rPr>
          <w:rFonts w:ascii="Times New Roman" w:hAnsi="Times New Roman" w:cs="Times New Roman"/>
          <w:color w:val="000000" w:themeColor="text1"/>
        </w:rPr>
        <w:t xml:space="preserve"> the center atom. </w:t>
      </w:r>
    </w:p>
    <w:p w14:paraId="56F91504" w14:textId="77777777" w:rsidR="007576A1" w:rsidRPr="00C07B53" w:rsidRDefault="00BC38C5" w:rsidP="00BC38C5">
      <w:pPr>
        <w:tabs>
          <w:tab w:val="left" w:pos="2552"/>
          <w:tab w:val="left" w:pos="7088"/>
        </w:tabs>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ab/>
      </w:r>
      <m:oMath>
        <m:r>
          <m:rPr>
            <m:sty m:val="p"/>
          </m:rPr>
          <w:rPr>
            <w:rFonts w:ascii="Cambria Math" w:hAnsi="Cambria Math" w:cs="Times New Roman"/>
            <w:color w:val="000000" w:themeColor="text1"/>
            <w:sz w:val="28"/>
          </w:rPr>
          <m:t xml:space="preserve"> Δ</m:t>
        </m:r>
        <m:r>
          <w:rPr>
            <w:rFonts w:ascii="Cambria Math" w:hAnsi="Cambria Math" w:cs="Times New Roman"/>
            <w:color w:val="000000" w:themeColor="text1"/>
            <w:sz w:val="28"/>
          </w:rPr>
          <m:t>g</m:t>
        </m:r>
        <m:d>
          <m:dPr>
            <m:ctrlPr>
              <w:rPr>
                <w:rFonts w:ascii="Cambria Math" w:hAnsi="Cambria Math" w:cs="Times New Roman"/>
                <w:i/>
                <w:color w:val="000000" w:themeColor="text1"/>
                <w:sz w:val="28"/>
              </w:rPr>
            </m:ctrlPr>
          </m:dPr>
          <m:e>
            <m:r>
              <w:rPr>
                <w:rFonts w:ascii="Cambria Math" w:hAnsi="Cambria Math" w:cs="Times New Roman"/>
                <w:color w:val="000000" w:themeColor="text1"/>
                <w:sz w:val="28"/>
              </w:rPr>
              <m:t>r</m:t>
            </m:r>
          </m:e>
        </m:d>
        <m:r>
          <w:rPr>
            <w:rFonts w:ascii="Cambria Math" w:hAnsi="Cambria Math" w:cs="Times New Roman"/>
            <w:color w:val="000000" w:themeColor="text1"/>
            <w:sz w:val="28"/>
          </w:rPr>
          <m:t>=</m:t>
        </m:r>
        <m:rad>
          <m:radPr>
            <m:degHide m:val="1"/>
            <m:ctrlPr>
              <w:rPr>
                <w:rFonts w:ascii="Cambria Math" w:hAnsi="Cambria Math" w:cs="Times New Roman"/>
                <w:i/>
                <w:color w:val="000000" w:themeColor="text1"/>
                <w:sz w:val="28"/>
              </w:rPr>
            </m:ctrlPr>
          </m:radPr>
          <m:deg/>
          <m:e>
            <m:f>
              <m:fPr>
                <m:ctrlPr>
                  <w:rPr>
                    <w:rFonts w:ascii="Cambria Math" w:hAnsi="Cambria Math" w:cs="Times New Roman"/>
                    <w:i/>
                    <w:color w:val="000000" w:themeColor="text1"/>
                    <w:sz w:val="28"/>
                  </w:rPr>
                </m:ctrlPr>
              </m:fPr>
              <m:num>
                <m:r>
                  <w:rPr>
                    <w:rFonts w:ascii="Cambria Math" w:hAnsi="Cambria Math" w:cs="Times New Roman"/>
                    <w:color w:val="000000" w:themeColor="text1"/>
                    <w:sz w:val="28"/>
                  </w:rPr>
                  <m:t>1</m:t>
                </m:r>
              </m:num>
              <m:den>
                <m:r>
                  <w:rPr>
                    <w:rFonts w:ascii="Cambria Math" w:hAnsi="Cambria Math" w:cs="Times New Roman"/>
                    <w:color w:val="000000" w:themeColor="text1"/>
                    <w:sz w:val="28"/>
                  </w:rPr>
                  <m:t>N</m:t>
                </m:r>
              </m:den>
            </m:f>
            <m:nary>
              <m:naryPr>
                <m:chr m:val="∑"/>
                <m:limLoc m:val="undOvr"/>
                <m:supHide m:val="1"/>
                <m:ctrlPr>
                  <w:rPr>
                    <w:rFonts w:ascii="Cambria Math" w:hAnsi="Cambria Math" w:cs="Times New Roman"/>
                    <w:i/>
                    <w:color w:val="000000" w:themeColor="text1"/>
                    <w:sz w:val="28"/>
                  </w:rPr>
                </m:ctrlPr>
              </m:naryPr>
              <m:sub>
                <m:r>
                  <w:rPr>
                    <w:rFonts w:ascii="Cambria Math" w:hAnsi="Cambria Math" w:cs="Times New Roman"/>
                    <w:color w:val="000000" w:themeColor="text1"/>
                    <w:sz w:val="28"/>
                  </w:rPr>
                  <m:t>i</m:t>
                </m:r>
              </m:sub>
              <m:sup/>
              <m:e>
                <m:sSup>
                  <m:sSupPr>
                    <m:ctrlPr>
                      <w:rPr>
                        <w:rFonts w:ascii="Cambria Math" w:hAnsi="Cambria Math" w:cs="Times New Roman"/>
                        <w:i/>
                        <w:color w:val="000000" w:themeColor="text1"/>
                        <w:sz w:val="28"/>
                      </w:rPr>
                    </m:ctrlPr>
                  </m:sSupPr>
                  <m:e>
                    <m:d>
                      <m:dPr>
                        <m:ctrlPr>
                          <w:rPr>
                            <w:rFonts w:ascii="Cambria Math" w:hAnsi="Cambria Math" w:cs="Times New Roman"/>
                            <w:i/>
                            <w:color w:val="000000" w:themeColor="text1"/>
                            <w:sz w:val="28"/>
                          </w:rPr>
                        </m:ctrlPr>
                      </m:dPr>
                      <m:e>
                        <m:sSub>
                          <m:sSubPr>
                            <m:ctrlPr>
                              <w:rPr>
                                <w:rFonts w:ascii="Cambria Math" w:hAnsi="Cambria Math" w:cs="Times New Roman"/>
                                <w:i/>
                                <w:color w:val="000000" w:themeColor="text1"/>
                                <w:sz w:val="28"/>
                              </w:rPr>
                            </m:ctrlPr>
                          </m:sSubPr>
                          <m:e>
                            <m:r>
                              <w:rPr>
                                <w:rFonts w:ascii="Cambria Math" w:hAnsi="Cambria Math" w:cs="Times New Roman"/>
                                <w:color w:val="000000" w:themeColor="text1"/>
                                <w:sz w:val="28"/>
                              </w:rPr>
                              <m:t>g</m:t>
                            </m:r>
                          </m:e>
                          <m:sub>
                            <m:r>
                              <w:rPr>
                                <w:rFonts w:ascii="Cambria Math" w:hAnsi="Cambria Math" w:cs="Times New Roman"/>
                                <w:color w:val="000000" w:themeColor="text1"/>
                                <w:sz w:val="28"/>
                              </w:rPr>
                              <m:t>i</m:t>
                            </m:r>
                          </m:sub>
                        </m:sSub>
                        <m:d>
                          <m:dPr>
                            <m:ctrlPr>
                              <w:rPr>
                                <w:rFonts w:ascii="Cambria Math" w:hAnsi="Cambria Math" w:cs="Times New Roman"/>
                                <w:i/>
                                <w:color w:val="000000" w:themeColor="text1"/>
                                <w:sz w:val="28"/>
                              </w:rPr>
                            </m:ctrlPr>
                          </m:dPr>
                          <m:e>
                            <m:r>
                              <w:rPr>
                                <w:rFonts w:ascii="Cambria Math" w:hAnsi="Cambria Math" w:cs="Times New Roman"/>
                                <w:color w:val="000000" w:themeColor="text1"/>
                                <w:sz w:val="28"/>
                              </w:rPr>
                              <m:t>r</m:t>
                            </m:r>
                          </m:e>
                        </m:d>
                        <m:r>
                          <w:rPr>
                            <w:rFonts w:ascii="Cambria Math" w:hAnsi="Cambria Math" w:cs="Times New Roman"/>
                            <w:color w:val="000000" w:themeColor="text1"/>
                            <w:sz w:val="28"/>
                          </w:rPr>
                          <m:t>-g</m:t>
                        </m:r>
                        <m:d>
                          <m:dPr>
                            <m:ctrlPr>
                              <w:rPr>
                                <w:rFonts w:ascii="Cambria Math" w:hAnsi="Cambria Math" w:cs="Times New Roman"/>
                                <w:i/>
                                <w:color w:val="000000" w:themeColor="text1"/>
                                <w:sz w:val="28"/>
                              </w:rPr>
                            </m:ctrlPr>
                          </m:dPr>
                          <m:e>
                            <m:r>
                              <w:rPr>
                                <w:rFonts w:ascii="Cambria Math" w:hAnsi="Cambria Math" w:cs="Times New Roman"/>
                                <w:color w:val="000000" w:themeColor="text1"/>
                                <w:sz w:val="28"/>
                              </w:rPr>
                              <m:t>r</m:t>
                            </m:r>
                          </m:e>
                        </m:d>
                      </m:e>
                    </m:d>
                  </m:e>
                  <m:sup>
                    <m:r>
                      <w:rPr>
                        <w:rFonts w:ascii="Cambria Math" w:hAnsi="Cambria Math" w:cs="Times New Roman"/>
                        <w:color w:val="000000" w:themeColor="text1"/>
                        <w:sz w:val="28"/>
                      </w:rPr>
                      <m:t>2</m:t>
                    </m:r>
                  </m:sup>
                </m:sSup>
              </m:e>
            </m:nary>
          </m:e>
        </m:rad>
      </m:oMath>
      <w:r w:rsidR="009F7718" w:rsidRPr="00C07B53">
        <w:rPr>
          <w:rFonts w:ascii="Times New Roman" w:hAnsi="Times New Roman" w:cs="Times New Roman" w:hint="eastAsia"/>
          <w:color w:val="000000" w:themeColor="text1"/>
          <w:sz w:val="28"/>
        </w:rPr>
        <w:t xml:space="preserve"> ,</w:t>
      </w:r>
      <w:r w:rsidRPr="00C07B53">
        <w:rPr>
          <w:rFonts w:ascii="Times New Roman" w:hAnsi="Times New Roman" w:cs="Times New Roman"/>
          <w:color w:val="000000" w:themeColor="text1"/>
        </w:rPr>
        <w:tab/>
        <w:t>(7)</w:t>
      </w:r>
    </w:p>
    <w:p w14:paraId="2CA812F2" w14:textId="5A4C3552" w:rsidR="004C1095" w:rsidRPr="00C07B53" w:rsidRDefault="00A45FBF" w:rsidP="009F7718">
      <w:pPr>
        <w:rPr>
          <w:rFonts w:ascii="Times New Roman" w:hAnsi="Times New Roman" w:cs="Times New Roman"/>
          <w:color w:val="000000" w:themeColor="text1"/>
        </w:rPr>
      </w:pPr>
      <w:r w:rsidRPr="00C07B53">
        <w:rPr>
          <w:rFonts w:ascii="Times New Roman" w:hAnsi="Times New Roman" w:cs="Times New Roman"/>
          <w:color w:val="000000" w:themeColor="text1"/>
        </w:rPr>
        <w:t>i</w:t>
      </w:r>
      <w:r w:rsidR="007576A1" w:rsidRPr="00C07B53">
        <w:rPr>
          <w:rFonts w:ascii="Times New Roman" w:hAnsi="Times New Roman" w:cs="Times New Roman"/>
          <w:color w:val="000000" w:themeColor="text1"/>
        </w:rPr>
        <w:t xml:space="preserve">s the standard error of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oMath>
      <w:r w:rsidR="007576A1" w:rsidRPr="00C07B53">
        <w:rPr>
          <w:rFonts w:ascii="Times New Roman" w:hAnsi="Times New Roman" w:cs="Times New Roman"/>
          <w:color w:val="000000" w:themeColor="text1"/>
        </w:rPr>
        <w:t xml:space="preserve"> at r.</w:t>
      </w:r>
      <w:r w:rsidR="004C1095" w:rsidRPr="00C07B53">
        <w:rPr>
          <w:rFonts w:ascii="Times New Roman" w:hAnsi="Times New Roman" w:cs="Times New Roman"/>
          <w:color w:val="000000" w:themeColor="text1"/>
        </w:rPr>
        <w:t xml:space="preserve"> </w:t>
      </w:r>
      <w:r w:rsidR="00925293" w:rsidRPr="00C07B53">
        <w:rPr>
          <w:rFonts w:ascii="Times New Roman" w:hAnsi="Times New Roman" w:cs="Times New Roman"/>
          <w:color w:val="000000" w:themeColor="text1"/>
        </w:rPr>
        <w:t>I</w:t>
      </w:r>
      <w:r w:rsidR="004C1095" w:rsidRPr="00C07B53">
        <w:rPr>
          <w:rFonts w:ascii="Times New Roman" w:hAnsi="Times New Roman" w:cs="Times New Roman"/>
          <w:color w:val="000000" w:themeColor="text1"/>
        </w:rPr>
        <w:t xml:space="preserve">n other words, we </w:t>
      </w:r>
      <w:r w:rsidR="00360B2E" w:rsidRPr="00C07B53">
        <w:rPr>
          <w:rFonts w:ascii="Times New Roman" w:hAnsi="Times New Roman" w:cs="Times New Roman"/>
          <w:color w:val="000000" w:themeColor="text1"/>
        </w:rPr>
        <w:t xml:space="preserve">can </w:t>
      </w:r>
      <w:r w:rsidR="004C1095" w:rsidRPr="00C07B53">
        <w:rPr>
          <w:rFonts w:ascii="Times New Roman" w:hAnsi="Times New Roman" w:cs="Times New Roman"/>
          <w:color w:val="000000" w:themeColor="text1"/>
        </w:rPr>
        <w:t xml:space="preserve">define disorder degree as the average of the relative error of atom dependent radial distribution </w:t>
      </w:r>
      <w:r w:rsidR="00776C93" w:rsidRPr="00C07B53">
        <w:rPr>
          <w:rFonts w:ascii="Times New Roman" w:hAnsi="Times New Roman" w:cs="Times New Roman"/>
          <w:color w:val="000000" w:themeColor="text1"/>
        </w:rPr>
        <w:t>function. For</w:t>
      </w:r>
      <w:r w:rsidR="004C1095" w:rsidRPr="00C07B53">
        <w:rPr>
          <w:rFonts w:ascii="Times New Roman" w:hAnsi="Times New Roman" w:cs="Times New Roman"/>
          <w:color w:val="000000" w:themeColor="text1"/>
        </w:rPr>
        <w:t xml:space="preserve"> a large enough r, </w:t>
      </w:r>
      <m:oMath>
        <m:r>
          <m:rPr>
            <m:sty m:val="p"/>
          </m:rPr>
          <w:rPr>
            <w:rFonts w:ascii="Cambria Math" w:hAnsi="Cambria Math" w:cs="Times New Roman"/>
            <w:color w:val="000000" w:themeColor="text1"/>
          </w:rPr>
          <m:t>Δ</m:t>
        </m:r>
        <m:r>
          <w:rPr>
            <w:rFonts w:ascii="Cambria Math" w:hAnsi="Cambria Math" w:cs="Times New Roman"/>
            <w:color w:val="000000" w:themeColor="text1"/>
          </w:rPr>
          <m:t>g</m:t>
        </m:r>
        <m:d>
          <m:dPr>
            <m:ctrlPr>
              <w:rPr>
                <w:rFonts w:ascii="Cambria Math" w:hAnsi="Cambria Math" w:cs="Times New Roman"/>
                <w:i/>
                <w:color w:val="000000" w:themeColor="text1"/>
              </w:rPr>
            </m:ctrlPr>
          </m:dPr>
          <m:e>
            <m:r>
              <w:rPr>
                <w:rFonts w:ascii="Cambria Math" w:hAnsi="Cambria Math" w:cs="Times New Roman"/>
                <w:color w:val="000000" w:themeColor="text1"/>
              </w:rPr>
              <m:t>r</m:t>
            </m:r>
          </m:e>
        </m:d>
        <m:r>
          <w:rPr>
            <w:rFonts w:ascii="Cambria Math" w:hAnsi="Cambria Math" w:cs="Times New Roman"/>
            <w:color w:val="000000" w:themeColor="text1"/>
          </w:rPr>
          <m:t>→</m:t>
        </m:r>
        <m:r>
          <w:rPr>
            <w:rFonts w:ascii="Cambria Math" w:hAnsi="Cambria Math" w:cs="Times New Roman"/>
            <w:color w:val="000000" w:themeColor="text1"/>
          </w:rPr>
          <w:lastRenderedPageBreak/>
          <m:t xml:space="preserve">0 </m:t>
        </m:r>
      </m:oMath>
      <w:r w:rsidR="004C1095" w:rsidRPr="00C07B53">
        <w:rPr>
          <w:rFonts w:ascii="Times New Roman" w:hAnsi="Times New Roman" w:cs="Times New Roman"/>
          <w:color w:val="000000" w:themeColor="text1"/>
        </w:rPr>
        <w:t xml:space="preserve">because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r>
          <w:rPr>
            <w:rFonts w:ascii="Cambria Math" w:hAnsi="Cambria Math" w:cs="Times New Roman"/>
            <w:color w:val="000000" w:themeColor="text1"/>
          </w:rPr>
          <m:t>→1</m:t>
        </m:r>
      </m:oMath>
      <w:r w:rsidR="004C1095" w:rsidRPr="00C07B53">
        <w:rPr>
          <w:rFonts w:ascii="Times New Roman" w:hAnsi="Times New Roman" w:cs="Times New Roman"/>
          <w:color w:val="000000" w:themeColor="text1"/>
        </w:rPr>
        <w:t xml:space="preserve"> </w:t>
      </w:r>
      <w:r w:rsidR="006D3A88" w:rsidRPr="00C07B53">
        <w:rPr>
          <w:rFonts w:ascii="Times New Roman" w:hAnsi="Times New Roman" w:cs="Times New Roman"/>
          <w:color w:val="000000" w:themeColor="text1"/>
        </w:rPr>
        <w:t xml:space="preserve">, </w:t>
      </w:r>
      <w:r w:rsidR="004C1095" w:rsidRPr="00C07B53">
        <w:rPr>
          <w:rFonts w:ascii="Times New Roman" w:hAnsi="Times New Roman" w:cs="Times New Roman"/>
          <w:color w:val="000000" w:themeColor="text1"/>
        </w:rPr>
        <w:t>so this quantity</w:t>
      </w:r>
      <w:r w:rsidR="006D3A88" w:rsidRPr="00C07B53">
        <w:rPr>
          <w:rFonts w:ascii="Times New Roman" w:hAnsi="Times New Roman" w:cs="Times New Roman"/>
          <w:color w:val="000000" w:themeColor="text1"/>
        </w:rPr>
        <w:t xml:space="preserve"> is</w:t>
      </w:r>
      <w:r w:rsidR="004C1095" w:rsidRPr="00C07B53">
        <w:rPr>
          <w:rFonts w:ascii="Times New Roman" w:hAnsi="Times New Roman" w:cs="Times New Roman"/>
          <w:color w:val="000000" w:themeColor="text1"/>
        </w:rPr>
        <w:t xml:space="preserve"> converged. </w:t>
      </w:r>
      <w:r w:rsidR="006011D4" w:rsidRPr="00C07B53">
        <w:rPr>
          <w:rFonts w:ascii="Times New Roman" w:hAnsi="Times New Roman" w:cs="Times New Roman"/>
          <w:color w:val="000000" w:themeColor="text1"/>
        </w:rPr>
        <w:t>I</w:t>
      </w:r>
      <w:r w:rsidR="004C1095" w:rsidRPr="00C07B53">
        <w:rPr>
          <w:rFonts w:ascii="Times New Roman" w:hAnsi="Times New Roman" w:cs="Times New Roman"/>
          <w:color w:val="000000" w:themeColor="text1"/>
        </w:rPr>
        <w:t xml:space="preserve">t could be proved that this quantity is insensible to the interval </w:t>
      </w:r>
      <m:oMath>
        <m:r>
          <m:rPr>
            <m:sty m:val="p"/>
          </m:rPr>
          <w:rPr>
            <w:rFonts w:ascii="Cambria Math" w:hAnsi="Cambria Math" w:cs="Times New Roman"/>
            <w:color w:val="000000" w:themeColor="text1"/>
          </w:rPr>
          <m:t>dr</m:t>
        </m:r>
      </m:oMath>
      <w:r w:rsidR="004C1095" w:rsidRPr="00C07B53">
        <w:rPr>
          <w:rFonts w:ascii="Times New Roman" w:hAnsi="Times New Roman" w:cs="Times New Roman"/>
          <w:color w:val="000000" w:themeColor="text1"/>
        </w:rPr>
        <w:t xml:space="preserve"> you use to </w:t>
      </w:r>
      <w:r w:rsidR="00A86FBD" w:rsidRPr="00C07B53">
        <w:rPr>
          <w:rFonts w:ascii="Times New Roman" w:hAnsi="Times New Roman" w:cs="Times New Roman"/>
          <w:color w:val="000000" w:themeColor="text1"/>
        </w:rPr>
        <w:t>calculate</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 xml:space="preserve"> 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oMath>
      <w:r w:rsidR="004C1095" w:rsidRPr="00C07B53">
        <w:rPr>
          <w:rFonts w:ascii="Times New Roman" w:hAnsi="Times New Roman" w:cs="Times New Roman"/>
          <w:color w:val="000000" w:themeColor="text1"/>
        </w:rPr>
        <w:t xml:space="preserve">. As the consideration,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oMath>
      <w:r w:rsidR="004C1095" w:rsidRPr="00C07B53">
        <w:rPr>
          <w:rFonts w:ascii="Times New Roman" w:hAnsi="Times New Roman" w:cs="Times New Roman"/>
          <w:color w:val="000000" w:themeColor="text1"/>
        </w:rPr>
        <w:t xml:space="preserve"> reflects the environment of </w:t>
      </w:r>
      <w:r w:rsidR="00051CF6" w:rsidRPr="00C07B53">
        <w:rPr>
          <w:rFonts w:ascii="Times New Roman" w:hAnsi="Times New Roman" w:cs="Times New Roman"/>
          <w:color w:val="000000" w:themeColor="text1"/>
        </w:rPr>
        <w:t>atom</w:t>
      </w:r>
      <m:oMath>
        <m:r>
          <m:rPr>
            <m:sty m:val="p"/>
          </m:rPr>
          <w:rPr>
            <w:rFonts w:ascii="Cambria Math" w:hAnsi="Cambria Math" w:cs="Times New Roman"/>
            <w:color w:val="000000" w:themeColor="text1"/>
          </w:rPr>
          <m:t xml:space="preserve"> i</m:t>
        </m:r>
      </m:oMath>
      <w:r w:rsidR="004C1095" w:rsidRPr="00C07B53">
        <w:rPr>
          <w:rFonts w:ascii="Times New Roman" w:hAnsi="Times New Roman" w:cs="Times New Roman"/>
          <w:color w:val="000000" w:themeColor="text1"/>
        </w:rPr>
        <w:t xml:space="preserve">, and the larger relative error means the less equality. So it is a good quantity to describe </w:t>
      </w:r>
      <w:r w:rsidR="00A208BE" w:rsidRPr="00C07B53">
        <w:rPr>
          <w:rFonts w:ascii="Times New Roman" w:hAnsi="Times New Roman" w:cs="Times New Roman"/>
          <w:color w:val="000000" w:themeColor="text1"/>
        </w:rPr>
        <w:t xml:space="preserve">inequality and </w:t>
      </w:r>
      <w:r w:rsidR="004C1095" w:rsidRPr="00C07B53">
        <w:rPr>
          <w:rFonts w:ascii="Times New Roman" w:hAnsi="Times New Roman" w:cs="Times New Roman"/>
          <w:color w:val="000000" w:themeColor="text1"/>
        </w:rPr>
        <w:t>disorder in the alloy.</w:t>
      </w:r>
      <w:r w:rsidR="003E0872" w:rsidRPr="003E0872">
        <w:rPr>
          <w:rFonts w:ascii="Times New Roman" w:hAnsi="Times New Roman" w:cs="Times New Roman"/>
          <w:color w:val="000000" w:themeColor="text1"/>
        </w:rPr>
        <w:t xml:space="preserve"> </w:t>
      </w:r>
      <w:r w:rsidR="003E0872">
        <w:rPr>
          <w:rFonts w:ascii="Times New Roman" w:hAnsi="Times New Roman" w:cs="Times New Roman"/>
          <w:color w:val="000000" w:themeColor="text1"/>
        </w:rPr>
        <w:t>With this definition, the relation between the thermal conductivity and the structure could be easily clarified.</w:t>
      </w:r>
    </w:p>
    <w:p w14:paraId="46EB953F" w14:textId="00B94ACB" w:rsidR="0038723B" w:rsidRPr="00C07B53" w:rsidRDefault="003E0872" w:rsidP="0038723B">
      <w:pPr>
        <w:ind w:firstLineChars="270" w:firstLine="567"/>
        <w:rPr>
          <w:rFonts w:ascii="Times New Roman" w:hAnsi="Times New Roman" w:cs="Times New Roman"/>
          <w:color w:val="000000" w:themeColor="text1"/>
        </w:rPr>
      </w:pPr>
      <w:r>
        <w:rPr>
          <w:rFonts w:ascii="Times New Roman" w:hAnsi="Times New Roman" w:cs="Times New Roman"/>
          <w:color w:val="000000" w:themeColor="text1"/>
        </w:rPr>
        <w:t>The</w:t>
      </w:r>
      <w:r w:rsidRPr="00C07B53">
        <w:rPr>
          <w:rFonts w:ascii="Times New Roman" w:hAnsi="Times New Roman" w:cs="Times New Roman"/>
          <w:color w:val="000000" w:themeColor="text1"/>
        </w:rPr>
        <w:t xml:space="preserve"> thermal conductivity </w:t>
      </w:r>
      <w:r>
        <w:rPr>
          <w:rFonts w:ascii="Times New Roman" w:hAnsi="Times New Roman" w:cs="Times New Roman"/>
          <w:color w:val="000000" w:themeColor="text1"/>
        </w:rPr>
        <w:t>is found to depend</w:t>
      </w:r>
      <w:r w:rsidRPr="00C07B53">
        <w:rPr>
          <w:rFonts w:ascii="Times New Roman" w:hAnsi="Times New Roman" w:cs="Times New Roman"/>
          <w:color w:val="000000" w:themeColor="text1"/>
        </w:rPr>
        <w:t xml:space="preserve"> on disorder degree linearly. </w:t>
      </w:r>
      <w:r w:rsidR="00BB5298" w:rsidRPr="00C07B53">
        <w:rPr>
          <w:rFonts w:ascii="Times New Roman" w:hAnsi="Times New Roman" w:cs="Times New Roman"/>
          <w:color w:val="000000" w:themeColor="text1"/>
        </w:rPr>
        <w:t>Fig.</w:t>
      </w:r>
      <w:r w:rsidR="004C1095" w:rsidRPr="00C07B53">
        <w:rPr>
          <w:rFonts w:ascii="Times New Roman" w:hAnsi="Times New Roman" w:cs="Times New Roman"/>
          <w:color w:val="000000" w:themeColor="text1"/>
        </w:rPr>
        <w:t xml:space="preserve"> </w:t>
      </w:r>
      <w:r w:rsidR="005A158C" w:rsidRPr="00C07B53">
        <w:rPr>
          <w:rFonts w:ascii="Times New Roman" w:hAnsi="Times New Roman" w:cs="Times New Roman"/>
          <w:color w:val="000000" w:themeColor="text1"/>
        </w:rPr>
        <w:t>8</w:t>
      </w:r>
      <w:r w:rsidR="0038723B" w:rsidRPr="00C07B53">
        <w:rPr>
          <w:rFonts w:ascii="Times New Roman" w:hAnsi="Times New Roman" w:cs="Times New Roman"/>
          <w:color w:val="000000" w:themeColor="text1"/>
        </w:rPr>
        <w:t xml:space="preserve"> shows the relation</w:t>
      </w:r>
      <w:r w:rsidR="009F7718" w:rsidRPr="00C07B53">
        <w:rPr>
          <w:rFonts w:ascii="Times New Roman" w:hAnsi="Times New Roman" w:cs="Times New Roman"/>
          <w:color w:val="000000" w:themeColor="text1"/>
        </w:rPr>
        <w:t>ship</w:t>
      </w:r>
      <w:r w:rsidR="0038723B" w:rsidRPr="00C07B53">
        <w:rPr>
          <w:rFonts w:ascii="Times New Roman" w:hAnsi="Times New Roman" w:cs="Times New Roman"/>
          <w:color w:val="000000" w:themeColor="text1"/>
        </w:rPr>
        <w:t xml:space="preserve"> between the thermal conductivity and disorder degree for</w:t>
      </w:r>
      <w:r w:rsidR="00201663">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 </m:t>
            </m:r>
          </m:sub>
        </m:sSub>
        <m:r>
          <w:rPr>
            <w:rFonts w:ascii="Cambria Math" w:hAnsi="Cambria Math" w:cs="Times New Roman"/>
            <w:color w:val="000000" w:themeColor="text1"/>
          </w:rPr>
          <m:t>N ,</m:t>
        </m:r>
      </m:oMath>
      <w:r w:rsidR="0038723B" w:rsidRPr="00C07B53">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3</m:t>
            </m:r>
          </m:sub>
        </m:sSub>
        <m:r>
          <w:rPr>
            <w:rFonts w:ascii="Cambria Math" w:hAnsi="Cambria Math" w:cs="Times New Roman"/>
            <w:color w:val="000000" w:themeColor="text1"/>
          </w:rPr>
          <m:t>N</m:t>
        </m:r>
      </m:oMath>
      <w:r w:rsidR="0038723B" w:rsidRPr="00C07B53">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12</m:t>
            </m:r>
          </m:sub>
        </m:sSub>
        <m:r>
          <w:rPr>
            <w:rFonts w:ascii="Cambria Math" w:hAnsi="Cambria Math" w:cs="Times New Roman"/>
            <w:color w:val="000000" w:themeColor="text1"/>
          </w:rPr>
          <m:t>N</m:t>
        </m:r>
      </m:oMath>
      <w:r w:rsidR="0038723B" w:rsidRPr="00C07B53">
        <w:rPr>
          <w:rFonts w:ascii="Times New Roman" w:hAnsi="Times New Roman" w:cs="Times New Roman"/>
          <w:color w:val="000000" w:themeColor="text1"/>
        </w:rPr>
        <w:t xml:space="preserve"> relatively. </w:t>
      </w:r>
      <w:r w:rsidR="009F7718" w:rsidRPr="00C07B53">
        <w:rPr>
          <w:rFonts w:ascii="Times New Roman" w:hAnsi="Times New Roman" w:cs="Times New Roman"/>
          <w:color w:val="000000" w:themeColor="text1"/>
        </w:rPr>
        <w:t>Furthermore,</w:t>
      </w:r>
      <w:r w:rsidR="0038723B" w:rsidRPr="00C07B53">
        <w:rPr>
          <w:rFonts w:ascii="Times New Roman" w:hAnsi="Times New Roman" w:cs="Times New Roman"/>
          <w:color w:val="000000" w:themeColor="text1"/>
        </w:rPr>
        <w:t xml:space="preserve"> when d </w:t>
      </w:r>
      <w:r w:rsidR="009F7718" w:rsidRPr="00C07B53">
        <w:rPr>
          <w:rFonts w:ascii="Times New Roman" w:hAnsi="Times New Roman" w:cs="Times New Roman"/>
          <w:color w:val="000000" w:themeColor="text1"/>
        </w:rPr>
        <w:t>reaches</w:t>
      </w:r>
      <w:r w:rsidR="0038723B" w:rsidRPr="00C07B53">
        <w:rPr>
          <w:rFonts w:ascii="Times New Roman" w:hAnsi="Times New Roman" w:cs="Times New Roman"/>
          <w:color w:val="000000" w:themeColor="text1"/>
        </w:rPr>
        <w:t xml:space="preserve"> 0, thermal conductivity gets its largest value. </w:t>
      </w:r>
      <w:r w:rsidR="00FC62BE" w:rsidRPr="00C07B53">
        <w:rPr>
          <w:rFonts w:ascii="Times New Roman" w:hAnsi="Times New Roman" w:cs="Times New Roman"/>
          <w:color w:val="000000" w:themeColor="text1"/>
        </w:rPr>
        <w:t>T</w:t>
      </w:r>
      <w:r w:rsidR="0038723B" w:rsidRPr="00C07B53">
        <w:rPr>
          <w:rFonts w:ascii="Times New Roman" w:hAnsi="Times New Roman" w:cs="Times New Roman"/>
          <w:color w:val="000000" w:themeColor="text1"/>
        </w:rPr>
        <w:t>he largest value of d due to the finite size of the cell give</w:t>
      </w:r>
      <w:r w:rsidR="00BB4080" w:rsidRPr="00C07B53">
        <w:rPr>
          <w:rFonts w:ascii="Times New Roman" w:hAnsi="Times New Roman" w:cs="Times New Roman"/>
          <w:color w:val="000000" w:themeColor="text1"/>
        </w:rPr>
        <w:t>s</w:t>
      </w:r>
      <w:r w:rsidR="0038723B" w:rsidRPr="00C07B53">
        <w:rPr>
          <w:rFonts w:ascii="Times New Roman" w:hAnsi="Times New Roman" w:cs="Times New Roman"/>
          <w:color w:val="000000" w:themeColor="text1"/>
        </w:rPr>
        <w:t xml:space="preserve"> out a minimal limit of thermal conductivity. </w:t>
      </w:r>
      <w:r w:rsidR="00141FE6" w:rsidRPr="00C07B53">
        <w:rPr>
          <w:rFonts w:ascii="Times New Roman" w:hAnsi="Times New Roman" w:cs="Times New Roman"/>
          <w:color w:val="000000" w:themeColor="text1"/>
        </w:rPr>
        <w:t>Therefore</w:t>
      </w:r>
      <w:r w:rsidR="000A1A81" w:rsidRPr="00C07B53">
        <w:rPr>
          <w:rFonts w:ascii="Times New Roman" w:hAnsi="Times New Roman" w:cs="Times New Roman"/>
          <w:color w:val="000000" w:themeColor="text1"/>
        </w:rPr>
        <w:t xml:space="preserve">, we can </w:t>
      </w:r>
      <w:r w:rsidR="0038723B" w:rsidRPr="00C07B53">
        <w:rPr>
          <w:rFonts w:ascii="Times New Roman" w:hAnsi="Times New Roman" w:cs="Times New Roman"/>
          <w:color w:val="000000" w:themeColor="text1"/>
        </w:rPr>
        <w:t>predict the thermal conductivity just use the radial distribution function.</w:t>
      </w:r>
    </w:p>
    <w:p w14:paraId="56C968BA" w14:textId="24FEA3C4" w:rsidR="0038723B" w:rsidRPr="00C07B53" w:rsidRDefault="00400AE4" w:rsidP="00AC56F7">
      <w:pPr>
        <w:ind w:firstLineChars="202" w:firstLine="424"/>
        <w:rPr>
          <w:rFonts w:ascii="Times New Roman" w:hAnsi="Times New Roman" w:cs="Times New Roman"/>
          <w:color w:val="000000" w:themeColor="text1"/>
        </w:rPr>
      </w:pPr>
      <w:r w:rsidRPr="00C07B53">
        <w:rPr>
          <w:rFonts w:ascii="Times New Roman" w:hAnsi="Times New Roman" w:cs="Times New Roman"/>
          <w:color w:val="000000" w:themeColor="text1"/>
        </w:rPr>
        <w:t>Obviously it could be the dopant ratio r</w:t>
      </w:r>
      <w:r w:rsidR="00E71667" w:rsidRPr="00C07B53">
        <w:rPr>
          <w:rFonts w:ascii="Times New Roman" w:hAnsi="Times New Roman" w:cs="Times New Roman" w:hint="eastAsia"/>
          <w:color w:val="000000" w:themeColor="text1"/>
        </w:rPr>
        <w:t xml:space="preserve"> </w:t>
      </w:r>
      <w:r w:rsidR="00E71667" w:rsidRPr="00C07B53">
        <w:rPr>
          <w:rFonts w:ascii="Times New Roman" w:hAnsi="Times New Roman" w:cs="Times New Roman"/>
          <w:color w:val="000000" w:themeColor="text1"/>
        </w:rPr>
        <w:t>that causes the difference of the slope of the two lines</w:t>
      </w:r>
      <w:r w:rsidRPr="00C07B53">
        <w:rPr>
          <w:rFonts w:ascii="Times New Roman" w:hAnsi="Times New Roman" w:cs="Times New Roman"/>
          <w:color w:val="000000" w:themeColor="text1"/>
        </w:rPr>
        <w:t xml:space="preserve">. </w:t>
      </w:r>
      <w:r w:rsidR="001A36D8" w:rsidRPr="00C07B53">
        <w:rPr>
          <w:rFonts w:ascii="Times New Roman" w:hAnsi="Times New Roman" w:cs="Times New Roman"/>
          <w:color w:val="000000" w:themeColor="text1"/>
        </w:rPr>
        <w:t xml:space="preserve">The </w:t>
      </w:r>
      <w:r w:rsidR="009F7718" w:rsidRPr="00C07B53">
        <w:rPr>
          <w:rFonts w:ascii="Times New Roman" w:hAnsi="Times New Roman" w:cs="Times New Roman"/>
          <w:color w:val="000000" w:themeColor="text1"/>
        </w:rPr>
        <w:t xml:space="preserve">thermal conductivity </w:t>
      </w:r>
      <w:r w:rsidR="001A36D8" w:rsidRPr="00C07B53">
        <w:rPr>
          <w:rFonts w:ascii="Times New Roman" w:hAnsi="Times New Roman" w:cs="Times New Roman"/>
          <w:color w:val="000000" w:themeColor="text1"/>
        </w:rPr>
        <w:t>vs.</w:t>
      </w:r>
      <m:oMath>
        <m:r>
          <m:rPr>
            <m:sty m:val="p"/>
          </m:rPr>
          <w:rPr>
            <w:rFonts w:ascii="Cambria Math" w:hAnsi="Cambria Math" w:cs="Times New Roman"/>
            <w:color w:val="000000" w:themeColor="text1"/>
          </w:rPr>
          <m:t xml:space="preserve"> r∙d</m:t>
        </m:r>
      </m:oMath>
      <w:r w:rsidR="001A36D8" w:rsidRPr="00C07B53">
        <w:rPr>
          <w:rFonts w:ascii="Times New Roman" w:hAnsi="Times New Roman" w:cs="Times New Roman"/>
          <w:color w:val="000000" w:themeColor="text1"/>
        </w:rPr>
        <w:t xml:space="preserve"> is shown in</w:t>
      </w:r>
      <w:r w:rsidRPr="00C07B53">
        <w:rPr>
          <w:rFonts w:ascii="Times New Roman" w:hAnsi="Times New Roman" w:cs="Times New Roman"/>
          <w:color w:val="000000" w:themeColor="text1"/>
        </w:rPr>
        <w:t xml:space="preserve"> </w:t>
      </w:r>
      <w:r w:rsidR="00BB5298" w:rsidRPr="00C07B53">
        <w:rPr>
          <w:rFonts w:ascii="Times New Roman" w:hAnsi="Times New Roman" w:cs="Times New Roman"/>
          <w:color w:val="000000" w:themeColor="text1"/>
        </w:rPr>
        <w:t>F</w:t>
      </w:r>
      <w:r w:rsidRPr="00C07B53">
        <w:rPr>
          <w:rFonts w:ascii="Times New Roman" w:hAnsi="Times New Roman" w:cs="Times New Roman"/>
          <w:color w:val="000000" w:themeColor="text1"/>
        </w:rPr>
        <w:t>ig</w:t>
      </w:r>
      <w:r w:rsidR="00BB5298" w:rsidRPr="00C07B53">
        <w:rPr>
          <w:rFonts w:ascii="Times New Roman" w:hAnsi="Times New Roman" w:cs="Times New Roman"/>
          <w:color w:val="000000" w:themeColor="text1"/>
        </w:rPr>
        <w:t>.</w:t>
      </w:r>
      <w:r w:rsidRPr="00C07B53">
        <w:rPr>
          <w:rFonts w:ascii="Times New Roman" w:hAnsi="Times New Roman" w:cs="Times New Roman"/>
          <w:color w:val="000000" w:themeColor="text1"/>
        </w:rPr>
        <w:t xml:space="preserve"> </w:t>
      </w:r>
      <w:r w:rsidR="00BB5298" w:rsidRPr="00C07B53">
        <w:rPr>
          <w:rFonts w:ascii="Times New Roman" w:hAnsi="Times New Roman" w:cs="Times New Roman"/>
          <w:color w:val="000000" w:themeColor="text1"/>
        </w:rPr>
        <w:t>9</w:t>
      </w:r>
      <w:r w:rsidR="00A45FBF" w:rsidRPr="00C07B53">
        <w:rPr>
          <w:rFonts w:ascii="Times New Roman" w:hAnsi="Times New Roman" w:cs="Times New Roman"/>
          <w:color w:val="000000" w:themeColor="text1"/>
        </w:rPr>
        <w:t>, which</w:t>
      </w:r>
      <w:r w:rsidRPr="00C07B53">
        <w:rPr>
          <w:rFonts w:ascii="Times New Roman" w:hAnsi="Times New Roman" w:cs="Times New Roman"/>
          <w:color w:val="000000" w:themeColor="text1"/>
        </w:rPr>
        <w:t xml:space="preserve"> means </w:t>
      </w:r>
    </w:p>
    <w:p w14:paraId="07C3956B" w14:textId="77777777" w:rsidR="00400AE4" w:rsidRPr="00C07B53" w:rsidRDefault="00BC38C5" w:rsidP="00BC38C5">
      <w:pPr>
        <w:tabs>
          <w:tab w:val="left" w:pos="3261"/>
          <w:tab w:val="left" w:pos="7230"/>
        </w:tabs>
        <w:rPr>
          <w:rFonts w:ascii="Times New Roman" w:hAnsi="Times New Roman" w:cs="Times New Roman"/>
          <w:color w:val="000000" w:themeColor="text1"/>
        </w:rPr>
      </w:pPr>
      <w:r w:rsidRPr="00C07B53">
        <w:rPr>
          <w:rFonts w:ascii="Times New Roman" w:hAnsi="Times New Roman" w:cs="Times New Roman"/>
          <w:color w:val="000000" w:themeColor="text1"/>
        </w:rPr>
        <w:tab/>
      </w:r>
      <m:oMath>
        <m:r>
          <m:rPr>
            <m:sty m:val="p"/>
          </m:rPr>
          <w:rPr>
            <w:rFonts w:ascii="Cambria Math" w:hAnsi="Cambria Math" w:cs="Times New Roman"/>
            <w:color w:val="000000" w:themeColor="text1"/>
            <w:sz w:val="28"/>
            <w:szCs w:val="28"/>
          </w:rPr>
          <m:t>κ=</m:t>
        </m:r>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κ</m:t>
            </m:r>
          </m:e>
          <m:sub>
            <m:r>
              <m:rPr>
                <m:sty m:val="p"/>
              </m:rPr>
              <w:rPr>
                <w:rFonts w:ascii="Cambria Math" w:hAnsi="Cambria Math" w:cs="Times New Roman"/>
                <w:color w:val="000000" w:themeColor="text1"/>
                <w:sz w:val="28"/>
                <w:szCs w:val="28"/>
              </w:rPr>
              <m:t>0</m:t>
            </m:r>
          </m:sub>
        </m:sSub>
        <m:r>
          <w:rPr>
            <w:rFonts w:ascii="Cambria Math" w:hAnsi="Cambria Math" w:cs="Times New Roman"/>
            <w:color w:val="000000" w:themeColor="text1"/>
            <w:sz w:val="28"/>
            <w:szCs w:val="28"/>
          </w:rPr>
          <m:t>-a(rd)</m:t>
        </m:r>
      </m:oMath>
      <w:r w:rsidRPr="00C07B53">
        <w:rPr>
          <w:rFonts w:ascii="Times New Roman" w:hAnsi="Times New Roman" w:cs="Times New Roman"/>
          <w:color w:val="000000" w:themeColor="text1"/>
        </w:rPr>
        <w:tab/>
        <w:t>(8)</w:t>
      </w:r>
    </w:p>
    <w:p w14:paraId="2E8A8C7C" w14:textId="77777777" w:rsidR="00107873" w:rsidRDefault="00400AE4" w:rsidP="00AD6593">
      <w:pPr>
        <w:rPr>
          <w:rFonts w:ascii="Times New Roman" w:hAnsi="Times New Roman" w:cs="Times New Roman"/>
          <w:color w:val="000000" w:themeColor="text1"/>
        </w:rPr>
      </w:pPr>
      <w:r w:rsidRPr="00C07B53">
        <w:rPr>
          <w:rFonts w:ascii="Times New Roman" w:hAnsi="Times New Roman" w:cs="Times New Roman"/>
          <w:color w:val="000000" w:themeColor="text1"/>
        </w:rPr>
        <w:t xml:space="preserve">is a </w:t>
      </w:r>
      <w:r w:rsidR="00690B99" w:rsidRPr="00C07B53">
        <w:rPr>
          <w:rFonts w:ascii="Times New Roman" w:hAnsi="Times New Roman" w:cs="Times New Roman"/>
          <w:color w:val="000000" w:themeColor="text1"/>
        </w:rPr>
        <w:t>good</w:t>
      </w:r>
      <w:r w:rsidRPr="00C07B53">
        <w:rPr>
          <w:rFonts w:ascii="Times New Roman" w:hAnsi="Times New Roman" w:cs="Times New Roman"/>
          <w:color w:val="000000" w:themeColor="text1"/>
        </w:rPr>
        <w:t xml:space="preserve"> relation </w:t>
      </w:r>
      <w:r w:rsidR="00690B99" w:rsidRPr="00C07B53">
        <w:rPr>
          <w:rFonts w:ascii="Times New Roman" w:hAnsi="Times New Roman" w:cs="Times New Roman"/>
          <w:color w:val="000000" w:themeColor="text1"/>
        </w:rPr>
        <w:t>of</w:t>
      </w:r>
      <w:r w:rsidRPr="00C07B53">
        <w:rPr>
          <w:rFonts w:ascii="Times New Roman" w:hAnsi="Times New Roman" w:cs="Times New Roman"/>
          <w:color w:val="000000" w:themeColor="text1"/>
        </w:rPr>
        <w:t xml:space="preserve"> </w:t>
      </w:r>
      <w:r w:rsidR="00690B99" w:rsidRPr="00C07B53">
        <w:rPr>
          <w:rFonts w:ascii="Times New Roman" w:hAnsi="Times New Roman" w:cs="Times New Roman"/>
          <w:color w:val="000000" w:themeColor="text1"/>
        </w:rPr>
        <w:t xml:space="preserve">thermal conductivity and structure for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6541D3" w:rsidRPr="00C07B53">
        <w:rPr>
          <w:rFonts w:ascii="Times New Roman" w:hAnsi="Times New Roman" w:cs="Times New Roman"/>
          <w:color w:val="000000" w:themeColor="text1"/>
        </w:rPr>
        <w:t xml:space="preserve">. </w:t>
      </w:r>
      <w:r w:rsidR="00A529EF" w:rsidRPr="00C07B53">
        <w:rPr>
          <w:rFonts w:ascii="Times New Roman" w:hAnsi="Times New Roman" w:cs="Times New Roman" w:hint="eastAsia"/>
          <w:color w:val="000000" w:themeColor="text1"/>
        </w:rPr>
        <w:t xml:space="preserve">This </w:t>
      </w:r>
      <w:r w:rsidR="00A529EF" w:rsidRPr="00C07B53">
        <w:rPr>
          <w:rFonts w:ascii="Times New Roman" w:hAnsi="Times New Roman" w:cs="Times New Roman"/>
          <w:color w:val="000000" w:themeColor="text1"/>
        </w:rPr>
        <w:t>may be</w:t>
      </w:r>
      <w:r w:rsidR="00D106B4" w:rsidRPr="00C07B53">
        <w:rPr>
          <w:rFonts w:ascii="Times New Roman" w:hAnsi="Times New Roman" w:cs="Times New Roman"/>
          <w:color w:val="000000" w:themeColor="text1"/>
        </w:rPr>
        <w:t xml:space="preserve"> </w:t>
      </w:r>
      <w:r w:rsidR="000A35D5" w:rsidRPr="00C07B53">
        <w:rPr>
          <w:rFonts w:ascii="Times New Roman" w:hAnsi="Times New Roman" w:cs="Times New Roman"/>
          <w:color w:val="000000" w:themeColor="text1"/>
        </w:rPr>
        <w:t xml:space="preserve">a </w:t>
      </w:r>
      <w:r w:rsidR="00D106B4" w:rsidRPr="00C07B53">
        <w:rPr>
          <w:rFonts w:ascii="Times New Roman" w:hAnsi="Times New Roman" w:cs="Times New Roman"/>
          <w:color w:val="000000" w:themeColor="text1"/>
        </w:rPr>
        <w:t>universal scaling for binary alloys, which will be verified in future works.</w:t>
      </w:r>
      <w:r w:rsidR="00D106B4" w:rsidRPr="00C07B53">
        <w:rPr>
          <w:rFonts w:ascii="Times New Roman" w:hAnsi="Times New Roman" w:cs="Times New Roman" w:hint="eastAsia"/>
          <w:color w:val="000000" w:themeColor="text1"/>
        </w:rPr>
        <w:t xml:space="preserve"> </w:t>
      </w:r>
      <w:r w:rsidR="00A45FBF" w:rsidRPr="00C07B53">
        <w:rPr>
          <w:rFonts w:ascii="Times New Roman" w:hAnsi="Times New Roman" w:cs="Times New Roman"/>
          <w:color w:val="000000" w:themeColor="text1"/>
        </w:rPr>
        <w:t>With this relation, i</w:t>
      </w:r>
      <w:r w:rsidR="00D106B4" w:rsidRPr="00C07B53">
        <w:rPr>
          <w:rFonts w:ascii="Times New Roman" w:hAnsi="Times New Roman" w:cs="Times New Roman"/>
          <w:color w:val="000000" w:themeColor="text1"/>
        </w:rPr>
        <w:t>t’s</w:t>
      </w:r>
      <w:r w:rsidR="006541D3" w:rsidRPr="00C07B53">
        <w:rPr>
          <w:rFonts w:ascii="Times New Roman" w:hAnsi="Times New Roman" w:cs="Times New Roman"/>
          <w:color w:val="000000" w:themeColor="text1"/>
        </w:rPr>
        <w:t xml:space="preserve"> easy </w:t>
      </w:r>
      <w:r w:rsidR="00D106B4" w:rsidRPr="00C07B53">
        <w:rPr>
          <w:rFonts w:ascii="Times New Roman" w:hAnsi="Times New Roman" w:cs="Times New Roman"/>
          <w:color w:val="000000" w:themeColor="text1"/>
        </w:rPr>
        <w:t>to estimate</w:t>
      </w:r>
      <w:r w:rsidR="006541D3" w:rsidRPr="00C07B53">
        <w:rPr>
          <w:rFonts w:ascii="Times New Roman" w:hAnsi="Times New Roman" w:cs="Times New Roman"/>
          <w:color w:val="000000" w:themeColor="text1"/>
        </w:rPr>
        <w:t xml:space="preserve"> the thermal conductivity of an alloy </w:t>
      </w:r>
      <w:r w:rsidR="00E26A75" w:rsidRPr="00C07B53">
        <w:rPr>
          <w:rFonts w:ascii="Times New Roman" w:hAnsi="Times New Roman" w:cs="Times New Roman"/>
          <w:color w:val="000000" w:themeColor="text1"/>
        </w:rPr>
        <w:t>with</w:t>
      </w:r>
      <w:r w:rsidR="00E45200" w:rsidRPr="00C07B53">
        <w:rPr>
          <w:rFonts w:ascii="Times New Roman" w:hAnsi="Times New Roman" w:cs="Times New Roman"/>
          <w:color w:val="000000" w:themeColor="text1"/>
        </w:rPr>
        <w:t xml:space="preserve"> the</w:t>
      </w:r>
      <w:r w:rsidR="006541D3" w:rsidRPr="00C07B53">
        <w:rPr>
          <w:rFonts w:ascii="Times New Roman" w:hAnsi="Times New Roman" w:cs="Times New Roman"/>
          <w:color w:val="000000" w:themeColor="text1"/>
        </w:rPr>
        <w:t xml:space="preserve"> knowledge of some points on this line, and </w:t>
      </w:r>
      <w:r w:rsidR="00D106B4" w:rsidRPr="00C07B53">
        <w:rPr>
          <w:rFonts w:ascii="Times New Roman" w:hAnsi="Times New Roman" w:cs="Times New Roman"/>
          <w:color w:val="000000" w:themeColor="text1"/>
        </w:rPr>
        <w:t xml:space="preserve">we can also connect thermal conductivity and electric conductivity via disorder degree, which </w:t>
      </w:r>
      <w:r w:rsidR="00D84AF7" w:rsidRPr="00C07B53">
        <w:rPr>
          <w:rFonts w:ascii="Times New Roman" w:hAnsi="Times New Roman" w:cs="Times New Roman"/>
          <w:color w:val="000000" w:themeColor="text1"/>
        </w:rPr>
        <w:t xml:space="preserve">is </w:t>
      </w:r>
      <w:r w:rsidR="00D106B4" w:rsidRPr="00C07B53">
        <w:rPr>
          <w:rFonts w:ascii="Times New Roman" w:hAnsi="Times New Roman" w:cs="Times New Roman"/>
          <w:color w:val="000000" w:themeColor="text1"/>
        </w:rPr>
        <w:t xml:space="preserve">helpful to find some more </w:t>
      </w:r>
      <w:r w:rsidR="001C4522" w:rsidRPr="00C07B53">
        <w:rPr>
          <w:rFonts w:ascii="Times New Roman" w:hAnsi="Times New Roman" w:cs="Times New Roman"/>
          <w:color w:val="000000" w:themeColor="text1"/>
        </w:rPr>
        <w:t>efficiency</w:t>
      </w:r>
      <w:r w:rsidR="00D106B4" w:rsidRPr="00C07B53">
        <w:rPr>
          <w:rFonts w:ascii="Times New Roman" w:hAnsi="Times New Roman" w:cs="Times New Roman"/>
          <w:color w:val="000000" w:themeColor="text1"/>
        </w:rPr>
        <w:t xml:space="preserve"> thermoelectric materials. </w:t>
      </w:r>
    </w:p>
    <w:p w14:paraId="650F5ACB" w14:textId="77777777" w:rsidR="00107873" w:rsidRDefault="00107873" w:rsidP="00AD6593">
      <w:pPr>
        <w:rPr>
          <w:rFonts w:ascii="Times New Roman" w:hAnsi="Times New Roman" w:cs="Times New Roman"/>
          <w:color w:val="000000" w:themeColor="text1"/>
        </w:rPr>
      </w:pPr>
    </w:p>
    <w:p w14:paraId="403B70CA" w14:textId="502E4F39" w:rsidR="00400AE4" w:rsidRPr="00C07B53" w:rsidRDefault="00EA5577" w:rsidP="00C063B8">
      <w:pPr>
        <w:jc w:val="center"/>
        <w:rPr>
          <w:rFonts w:ascii="Times New Roman" w:hAnsi="Times New Roman" w:cs="Times New Roman"/>
          <w:color w:val="000000" w:themeColor="text1"/>
        </w:rPr>
      </w:pPr>
      <w:r w:rsidRPr="00C07B53">
        <w:rPr>
          <w:rFonts w:ascii="Times New Roman" w:hAnsi="Times New Roman" w:cs="Times New Roman"/>
          <w:color w:val="000000" w:themeColor="text1"/>
        </w:rPr>
        <w:br w:type="page"/>
      </w:r>
    </w:p>
    <w:p w14:paraId="4362D3F1" w14:textId="77777777" w:rsidR="00CE11B2" w:rsidRPr="00C07B53" w:rsidRDefault="00CD4286" w:rsidP="00CD4286">
      <w:pPr>
        <w:pStyle w:val="ab"/>
        <w:rPr>
          <w:rFonts w:ascii="Times New Roman" w:hAnsi="Times New Roman" w:cs="Times New Roman"/>
          <w:color w:val="000000" w:themeColor="text1"/>
        </w:rPr>
      </w:pPr>
      <w:r w:rsidRPr="00C07B53">
        <w:rPr>
          <w:rFonts w:ascii="Times New Roman" w:hAnsi="Times New Roman" w:cs="Times New Roman"/>
          <w:color w:val="000000" w:themeColor="text1"/>
        </w:rPr>
        <w:lastRenderedPageBreak/>
        <w:tab/>
        <w:t>IV. CONCLUSIONS</w:t>
      </w:r>
    </w:p>
    <w:p w14:paraId="4169A73B" w14:textId="77777777" w:rsidR="00033ED9" w:rsidRPr="00C07B53" w:rsidRDefault="005D3842" w:rsidP="00BB4080">
      <w:pPr>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To</w:t>
      </w:r>
      <w:r w:rsidR="00CE11B2"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summarize,</w:t>
      </w:r>
      <w:r w:rsidR="00CE11B2"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in</w:t>
      </w:r>
      <w:r w:rsidR="00CE11B2" w:rsidRPr="00C07B53">
        <w:rPr>
          <w:rFonts w:ascii="Times New Roman" w:hAnsi="Times New Roman" w:cs="Times New Roman"/>
          <w:color w:val="000000" w:themeColor="text1"/>
        </w:rPr>
        <w:t xml:space="preserve"> this </w:t>
      </w:r>
      <w:r w:rsidR="00A45A98" w:rsidRPr="00C07B53">
        <w:rPr>
          <w:rFonts w:ascii="Times New Roman" w:hAnsi="Times New Roman" w:cs="Times New Roman"/>
          <w:color w:val="000000" w:themeColor="text1"/>
        </w:rPr>
        <w:t>work</w:t>
      </w:r>
      <w:r w:rsidR="00CE11B2" w:rsidRPr="00C07B53">
        <w:rPr>
          <w:rFonts w:ascii="Times New Roman" w:hAnsi="Times New Roman" w:cs="Times New Roman"/>
          <w:color w:val="000000" w:themeColor="text1"/>
        </w:rPr>
        <w:t xml:space="preserve">, we propose to study the effects of doping </w:t>
      </w:r>
      <w:r w:rsidRPr="00C07B53">
        <w:rPr>
          <w:rFonts w:ascii="Times New Roman" w:hAnsi="Times New Roman" w:cs="Times New Roman"/>
          <w:color w:val="000000" w:themeColor="text1"/>
        </w:rPr>
        <w:t>distribution on</w:t>
      </w:r>
      <w:r w:rsidR="00CE11B2" w:rsidRPr="00C07B53">
        <w:rPr>
          <w:rFonts w:ascii="Times New Roman" w:hAnsi="Times New Roman" w:cs="Times New Roman"/>
          <w:color w:val="000000" w:themeColor="text1"/>
        </w:rPr>
        <w:t xml:space="preserve"> thermal conductivity of </w:t>
      </w:r>
      <w:r w:rsidR="001C4522" w:rsidRPr="00C07B53">
        <w:rPr>
          <w:rFonts w:ascii="Times New Roman" w:hAnsi="Times New Roman" w:cs="Times New Roman"/>
          <w:color w:val="000000" w:themeColor="text1"/>
        </w:rPr>
        <w:t>alloys</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CE11B2" w:rsidRPr="00C07B53">
        <w:rPr>
          <w:rFonts w:ascii="Times New Roman" w:hAnsi="Times New Roman" w:cs="Times New Roman"/>
          <w:color w:val="000000" w:themeColor="text1"/>
        </w:rPr>
        <w:t>. Our numerical results demonstrate that a random distribution will deduce thermal conductivity rapidly as expected while a regular distribution leads to much slower deduction</w:t>
      </w:r>
      <w:r w:rsidR="00BB4080" w:rsidRPr="00C07B53">
        <w:rPr>
          <w:rFonts w:ascii="Times New Roman" w:hAnsi="Times New Roman" w:cs="Times New Roman"/>
          <w:color w:val="000000" w:themeColor="text1"/>
        </w:rPr>
        <w:t xml:space="preserve"> </w:t>
      </w:r>
      <w:r w:rsidR="00CE11B2" w:rsidRPr="00C07B53">
        <w:rPr>
          <w:rFonts w:ascii="Times New Roman" w:hAnsi="Times New Roman" w:cs="Times New Roman"/>
          <w:color w:val="000000" w:themeColor="text1"/>
        </w:rPr>
        <w:t>at</w:t>
      </w:r>
      <w:r w:rsidR="00BB4080" w:rsidRPr="00C07B53">
        <w:rPr>
          <w:rFonts w:ascii="Times New Roman" w:hAnsi="Times New Roman" w:cs="Times New Roman"/>
          <w:color w:val="000000" w:themeColor="text1"/>
        </w:rPr>
        <w:t xml:space="preserve"> </w:t>
      </w:r>
      <w:r w:rsidR="00CE11B2" w:rsidRPr="00C07B53">
        <w:rPr>
          <w:rFonts w:ascii="Times New Roman" w:hAnsi="Times New Roman" w:cs="Times New Roman"/>
          <w:color w:val="000000" w:themeColor="text1"/>
        </w:rPr>
        <w:t xml:space="preserve">room temperature. Moreover, thermal conductivity of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CE11B2" w:rsidRPr="00C07B53">
        <w:rPr>
          <w:rFonts w:ascii="Times New Roman" w:hAnsi="Times New Roman" w:cs="Times New Roman"/>
          <w:color w:val="000000" w:themeColor="text1"/>
        </w:rPr>
        <w:t xml:space="preserve"> will increase abnormally when x is beyond a value. The </w:t>
      </w:r>
      <w:r w:rsidR="006E3AE7" w:rsidRPr="00C07B53">
        <w:rPr>
          <w:rFonts w:ascii="Times New Roman" w:hAnsi="Times New Roman" w:cs="Times New Roman"/>
          <w:color w:val="000000" w:themeColor="text1"/>
        </w:rPr>
        <w:t>localization mode analysis</w:t>
      </w:r>
      <w:r w:rsidR="00CE11B2" w:rsidRPr="00C07B53">
        <w:rPr>
          <w:rFonts w:ascii="Times New Roman" w:hAnsi="Times New Roman" w:cs="Times New Roman"/>
          <w:color w:val="000000" w:themeColor="text1"/>
        </w:rPr>
        <w:t xml:space="preserve"> demonstrates that the </w:t>
      </w:r>
      <w:hyperlink r:id="rId11" w:history="1">
        <w:r w:rsidRPr="00C07B53">
          <w:rPr>
            <w:rFonts w:ascii="Times New Roman" w:hAnsi="Times New Roman" w:cs="Times New Roman"/>
            <w:color w:val="000000" w:themeColor="text1"/>
          </w:rPr>
          <w:t>inequivalent</w:t>
        </w:r>
      </w:hyperlink>
      <w:r w:rsidRPr="00C07B53">
        <w:rPr>
          <w:rFonts w:ascii="Times New Roman" w:hAnsi="Times New Roman" w:cs="Times New Roman"/>
          <w:color w:val="000000" w:themeColor="text1"/>
        </w:rPr>
        <w:t xml:space="preserve"> </w:t>
      </w:r>
      <w:r w:rsidR="00CE11B2" w:rsidRPr="00C07B53">
        <w:rPr>
          <w:rFonts w:ascii="Times New Roman" w:hAnsi="Times New Roman" w:cs="Times New Roman"/>
          <w:color w:val="000000" w:themeColor="text1"/>
        </w:rPr>
        <w:t xml:space="preserve">of the </w:t>
      </w:r>
      <w:r w:rsidR="0081538F" w:rsidRPr="00C07B53">
        <w:rPr>
          <w:rFonts w:ascii="Times New Roman" w:hAnsi="Times New Roman" w:cs="Times New Roman"/>
          <w:color w:val="000000" w:themeColor="text1"/>
        </w:rPr>
        <w:t>atoms</w:t>
      </w:r>
      <w:r w:rsidR="00CE11B2" w:rsidRPr="00C07B53">
        <w:rPr>
          <w:rFonts w:ascii="Times New Roman" w:hAnsi="Times New Roman" w:cs="Times New Roman"/>
          <w:color w:val="000000" w:themeColor="text1"/>
        </w:rPr>
        <w:t xml:space="preserve"> within the same unit cell is responsible for the </w:t>
      </w:r>
      <w:r w:rsidR="006E3AE7" w:rsidRPr="00C07B53">
        <w:rPr>
          <w:rFonts w:ascii="Times New Roman" w:hAnsi="Times New Roman" w:cs="Times New Roman"/>
          <w:color w:val="000000" w:themeColor="text1"/>
        </w:rPr>
        <w:t>change of</w:t>
      </w:r>
      <w:r w:rsidR="00CE11B2" w:rsidRPr="00C07B53">
        <w:rPr>
          <w:rFonts w:ascii="Times New Roman" w:hAnsi="Times New Roman" w:cs="Times New Roman"/>
          <w:color w:val="000000" w:themeColor="text1"/>
        </w:rPr>
        <w:t xml:space="preserve"> thermal conductivity in the alloy.</w:t>
      </w:r>
      <w:r w:rsidR="0081538F" w:rsidRPr="00C07B53">
        <w:rPr>
          <w:rFonts w:ascii="Times New Roman" w:hAnsi="Times New Roman" w:cs="Times New Roman"/>
          <w:color w:val="000000" w:themeColor="text1"/>
        </w:rPr>
        <w:t xml:space="preserve"> To describe the </w:t>
      </w:r>
      <w:hyperlink r:id="rId12" w:history="1">
        <w:r w:rsidR="0081538F" w:rsidRPr="00C07B53">
          <w:rPr>
            <w:rFonts w:ascii="Times New Roman" w:hAnsi="Times New Roman" w:cs="Times New Roman"/>
            <w:color w:val="000000" w:themeColor="text1"/>
          </w:rPr>
          <w:t>inequivalent</w:t>
        </w:r>
      </w:hyperlink>
      <w:r w:rsidR="00F1125A" w:rsidRPr="00C07B53">
        <w:rPr>
          <w:rFonts w:ascii="Times New Roman" w:hAnsi="Times New Roman" w:cs="Times New Roman"/>
          <w:color w:val="000000" w:themeColor="text1"/>
        </w:rPr>
        <w:t xml:space="preserve"> for random alloys</w:t>
      </w:r>
      <w:r w:rsidR="0081538F" w:rsidRPr="00C07B53">
        <w:rPr>
          <w:rFonts w:ascii="Times New Roman" w:hAnsi="Times New Roman" w:cs="Times New Roman"/>
          <w:color w:val="000000" w:themeColor="text1"/>
        </w:rPr>
        <w:t>, we define a quantity named disorder degree and found thermal conductivity depends on it linearly, which is valuable for thermal conductivity manipulation</w:t>
      </w:r>
      <w:r w:rsidR="00650FBC" w:rsidRPr="00C07B53">
        <w:rPr>
          <w:rFonts w:ascii="Times New Roman" w:hAnsi="Times New Roman" w:cs="Times New Roman"/>
          <w:color w:val="000000" w:themeColor="text1"/>
        </w:rPr>
        <w:t xml:space="preserve"> and </w:t>
      </w:r>
      <w:r w:rsidR="00F1125A" w:rsidRPr="00C07B53">
        <w:rPr>
          <w:rFonts w:ascii="Times New Roman" w:hAnsi="Times New Roman" w:cs="Times New Roman"/>
          <w:color w:val="000000" w:themeColor="text1"/>
        </w:rPr>
        <w:t xml:space="preserve">it </w:t>
      </w:r>
      <w:r w:rsidR="00650FBC" w:rsidRPr="00C07B53">
        <w:rPr>
          <w:rFonts w:ascii="Times New Roman" w:hAnsi="Times New Roman" w:cs="Times New Roman"/>
          <w:color w:val="000000" w:themeColor="text1"/>
        </w:rPr>
        <w:t xml:space="preserve">maybe a universal scaling for a wide range of </w:t>
      </w:r>
      <w:r w:rsidR="00EA5577" w:rsidRPr="00C07B53">
        <w:rPr>
          <w:rFonts w:ascii="Times New Roman" w:hAnsi="Times New Roman" w:cs="Times New Roman"/>
          <w:color w:val="000000" w:themeColor="text1"/>
        </w:rPr>
        <w:t>nano</w:t>
      </w:r>
      <w:r w:rsidR="00650FBC" w:rsidRPr="00C07B53">
        <w:rPr>
          <w:rFonts w:ascii="Times New Roman" w:hAnsi="Times New Roman" w:cs="Times New Roman"/>
          <w:color w:val="000000" w:themeColor="text1"/>
        </w:rPr>
        <w:t>materials.</w:t>
      </w:r>
      <w:r w:rsidR="00EA5577" w:rsidRPr="00C07B53">
        <w:rPr>
          <w:rFonts w:ascii="Times New Roman" w:hAnsi="Times New Roman" w:cs="Times New Roman"/>
          <w:color w:val="000000" w:themeColor="text1"/>
        </w:rPr>
        <w:t xml:space="preserve"> These results would be helpful to the development of nonequilibium statistic mechanics and the theory of heat transportation in nanoscale systems.</w:t>
      </w:r>
    </w:p>
    <w:p w14:paraId="0D4164BE" w14:textId="77777777" w:rsidR="00CD4286" w:rsidRPr="00C07B53" w:rsidRDefault="00CD4286" w:rsidP="005D3842">
      <w:pPr>
        <w:ind w:firstLineChars="288" w:firstLine="605"/>
        <w:rPr>
          <w:rFonts w:ascii="Times New Roman" w:hAnsi="Times New Roman" w:cs="Times New Roman"/>
          <w:color w:val="000000" w:themeColor="text1"/>
        </w:rPr>
      </w:pPr>
    </w:p>
    <w:p w14:paraId="20C28C7D" w14:textId="77777777" w:rsidR="00CD4286" w:rsidRPr="00C07B53" w:rsidRDefault="00CD4286" w:rsidP="00CD4286">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ACKNOWLEGEMENTS</w:t>
      </w:r>
    </w:p>
    <w:p w14:paraId="62946B7A" w14:textId="77777777" w:rsidR="00CD4286" w:rsidRPr="00C07B53" w:rsidRDefault="00820A00" w:rsidP="006E094A">
      <w:pPr>
        <w:ind w:firstLineChars="283" w:firstLine="566"/>
        <w:jc w:val="left"/>
        <w:rPr>
          <w:rFonts w:ascii="Times New Roman" w:hAnsi="Times New Roman" w:cs="Times New Roman"/>
          <w:color w:val="000000" w:themeColor="text1"/>
        </w:rPr>
      </w:pPr>
      <w:r w:rsidRPr="00C07B53">
        <w:rPr>
          <w:rFonts w:ascii="Times New Roman" w:hAnsi="Times New Roman" w:cs="Times New Roman"/>
          <w:color w:val="000000" w:themeColor="text1"/>
          <w:sz w:val="20"/>
          <w:szCs w:val="20"/>
        </w:rPr>
        <w:t xml:space="preserve">This paper was partially supported by the National Natural Science Foundation of China, the Special Funds for Major State Basic Research, the Foundation for the Author of National Excellent Doctoral Dissertation of China, the Program for Professor of Special Appointment at Shanghai Institutions of Higher Learning, and the Research Program of Shanghai Municipality and the Ministry of Education. </w:t>
      </w:r>
      <w:r w:rsidR="00CD4286" w:rsidRPr="00C07B53">
        <w:rPr>
          <w:rFonts w:ascii="Times New Roman" w:hAnsi="Times New Roman" w:cs="Times New Roman"/>
          <w:color w:val="000000" w:themeColor="text1"/>
        </w:rPr>
        <w:br w:type="page"/>
      </w:r>
    </w:p>
    <w:p w14:paraId="72EC1FE1" w14:textId="77777777" w:rsidR="00CD4286" w:rsidRPr="00C07B53" w:rsidRDefault="00CD4286" w:rsidP="00CD4286">
      <w:pPr>
        <w:pStyle w:val="ab"/>
        <w:rPr>
          <w:rFonts w:ascii="Times New Roman" w:hAnsi="Times New Roman" w:cs="Times New Roman"/>
          <w:color w:val="000000" w:themeColor="text1"/>
        </w:rPr>
      </w:pPr>
      <w:r w:rsidRPr="00C07B53">
        <w:rPr>
          <w:rFonts w:ascii="Times New Roman" w:hAnsi="Times New Roman" w:cs="Times New Roman"/>
          <w:color w:val="000000" w:themeColor="text1"/>
        </w:rPr>
        <w:lastRenderedPageBreak/>
        <w:t>REFERENCES</w:t>
      </w:r>
    </w:p>
    <w:p w14:paraId="4C4E37E8" w14:textId="77777777" w:rsidR="00BD55EA" w:rsidRDefault="00BD55EA">
      <w:pPr>
        <w:autoSpaceDE w:val="0"/>
        <w:autoSpaceDN w:val="0"/>
        <w:adjustRightInd w:val="0"/>
        <w:jc w:val="left"/>
        <w:rPr>
          <w:rFonts w:ascii="Times New Roman" w:hAnsi="Times New Roman" w:cs="Times New Roman"/>
          <w:kern w:val="0"/>
          <w:sz w:val="24"/>
          <w:szCs w:val="24"/>
        </w:rPr>
      </w:pPr>
    </w:p>
    <w:p w14:paraId="6FC396A5" w14:textId="77777777" w:rsidR="00BD55EA" w:rsidRDefault="00BD55EA">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 xml:space="preserve">(1) </w:t>
      </w:r>
      <w:r>
        <w:rPr>
          <w:rFonts w:ascii="Times New Roman" w:hAnsi="Times New Roman" w:cs="Times New Roman"/>
          <w:kern w:val="0"/>
          <w:sz w:val="24"/>
          <w:szCs w:val="24"/>
        </w:rPr>
        <w:tab/>
        <w:t xml:space="preserve">Kagimura, R.; Mazzoni, M. S. C.; Chacham, H. </w:t>
      </w:r>
      <w:r>
        <w:rPr>
          <w:rFonts w:ascii="Times New Roman" w:hAnsi="Times New Roman" w:cs="Times New Roman"/>
          <w:i/>
          <w:iCs/>
          <w:kern w:val="0"/>
          <w:sz w:val="24"/>
          <w:szCs w:val="24"/>
        </w:rPr>
        <w:t>Phys. Rev. B - Condens. Matter Mater. Phys.</w:t>
      </w:r>
      <w:r>
        <w:rPr>
          <w:rFonts w:ascii="Times New Roman" w:hAnsi="Times New Roman" w:cs="Times New Roman"/>
          <w:kern w:val="0"/>
          <w:sz w:val="24"/>
          <w:szCs w:val="24"/>
        </w:rPr>
        <w:t xml:space="preserve"> </w:t>
      </w:r>
      <w:r>
        <w:rPr>
          <w:rFonts w:ascii="Times New Roman" w:hAnsi="Times New Roman" w:cs="Times New Roman"/>
          <w:b/>
          <w:bCs/>
          <w:kern w:val="0"/>
          <w:sz w:val="24"/>
          <w:szCs w:val="24"/>
        </w:rPr>
        <w:t>2012</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85</w:t>
      </w:r>
      <w:r>
        <w:rPr>
          <w:rFonts w:ascii="Times New Roman" w:hAnsi="Times New Roman" w:cs="Times New Roman"/>
          <w:kern w:val="0"/>
          <w:sz w:val="24"/>
          <w:szCs w:val="24"/>
        </w:rPr>
        <w:t xml:space="preserve"> (12), 1–4.</w:t>
      </w:r>
    </w:p>
    <w:p w14:paraId="3D773034" w14:textId="77777777" w:rsidR="00BD55EA" w:rsidRDefault="00BD55EA">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 xml:space="preserve">(2) </w:t>
      </w:r>
      <w:r>
        <w:rPr>
          <w:rFonts w:ascii="Times New Roman" w:hAnsi="Times New Roman" w:cs="Times New Roman"/>
          <w:kern w:val="0"/>
          <w:sz w:val="24"/>
          <w:szCs w:val="24"/>
        </w:rPr>
        <w:tab/>
        <w:t xml:space="preserve">Schelling, P. K.; Phillpot, S. R.; Keblinski, P. </w:t>
      </w:r>
      <w:r>
        <w:rPr>
          <w:rFonts w:ascii="Times New Roman" w:hAnsi="Times New Roman" w:cs="Times New Roman"/>
          <w:i/>
          <w:iCs/>
          <w:kern w:val="0"/>
          <w:sz w:val="24"/>
          <w:szCs w:val="24"/>
        </w:rPr>
        <w:t>Phys. Rev. B</w:t>
      </w:r>
      <w:r>
        <w:rPr>
          <w:rFonts w:ascii="Times New Roman" w:hAnsi="Times New Roman" w:cs="Times New Roman"/>
          <w:kern w:val="0"/>
          <w:sz w:val="24"/>
          <w:szCs w:val="24"/>
        </w:rPr>
        <w:t xml:space="preserve"> </w:t>
      </w:r>
      <w:r>
        <w:rPr>
          <w:rFonts w:ascii="Times New Roman" w:hAnsi="Times New Roman" w:cs="Times New Roman"/>
          <w:b/>
          <w:bCs/>
          <w:kern w:val="0"/>
          <w:sz w:val="24"/>
          <w:szCs w:val="24"/>
        </w:rPr>
        <w:t>2002</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65</w:t>
      </w:r>
      <w:r>
        <w:rPr>
          <w:rFonts w:ascii="Times New Roman" w:hAnsi="Times New Roman" w:cs="Times New Roman"/>
          <w:kern w:val="0"/>
          <w:sz w:val="24"/>
          <w:szCs w:val="24"/>
        </w:rPr>
        <w:t xml:space="preserve"> (14), 144306.</w:t>
      </w:r>
    </w:p>
    <w:p w14:paraId="208102E6" w14:textId="77777777" w:rsidR="00BD55EA" w:rsidRDefault="00BD55EA">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 xml:space="preserve">(3) </w:t>
      </w:r>
      <w:r>
        <w:rPr>
          <w:rFonts w:ascii="Times New Roman" w:hAnsi="Times New Roman" w:cs="Times New Roman"/>
          <w:kern w:val="0"/>
          <w:sz w:val="24"/>
          <w:szCs w:val="24"/>
        </w:rPr>
        <w:tab/>
        <w:t xml:space="preserve">Ladd, A. J. C.; Moran, B.; Hoover, W. G. </w:t>
      </w:r>
      <w:r>
        <w:rPr>
          <w:rFonts w:ascii="Times New Roman" w:hAnsi="Times New Roman" w:cs="Times New Roman"/>
          <w:i/>
          <w:iCs/>
          <w:kern w:val="0"/>
          <w:sz w:val="24"/>
          <w:szCs w:val="24"/>
        </w:rPr>
        <w:t>Phys. Rev. B</w:t>
      </w:r>
      <w:r>
        <w:rPr>
          <w:rFonts w:ascii="Times New Roman" w:hAnsi="Times New Roman" w:cs="Times New Roman"/>
          <w:kern w:val="0"/>
          <w:sz w:val="24"/>
          <w:szCs w:val="24"/>
        </w:rPr>
        <w:t xml:space="preserve"> </w:t>
      </w:r>
      <w:r>
        <w:rPr>
          <w:rFonts w:ascii="Times New Roman" w:hAnsi="Times New Roman" w:cs="Times New Roman"/>
          <w:b/>
          <w:bCs/>
          <w:kern w:val="0"/>
          <w:sz w:val="24"/>
          <w:szCs w:val="24"/>
        </w:rPr>
        <w:t>1974</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34</w:t>
      </w:r>
      <w:r>
        <w:rPr>
          <w:rFonts w:ascii="Times New Roman" w:hAnsi="Times New Roman" w:cs="Times New Roman"/>
          <w:kern w:val="0"/>
          <w:sz w:val="24"/>
          <w:szCs w:val="24"/>
        </w:rPr>
        <w:t xml:space="preserve"> (8), 5058–5064.</w:t>
      </w:r>
    </w:p>
    <w:p w14:paraId="1058FA63" w14:textId="77777777" w:rsidR="00BD55EA" w:rsidRDefault="00BD55EA">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 xml:space="preserve">(4) </w:t>
      </w:r>
      <w:r>
        <w:rPr>
          <w:rFonts w:ascii="Times New Roman" w:hAnsi="Times New Roman" w:cs="Times New Roman"/>
          <w:kern w:val="0"/>
          <w:sz w:val="24"/>
          <w:szCs w:val="24"/>
        </w:rPr>
        <w:tab/>
        <w:t xml:space="preserve">Dickey, J. M.; Paskin, A. </w:t>
      </w:r>
      <w:r>
        <w:rPr>
          <w:rFonts w:ascii="Times New Roman" w:hAnsi="Times New Roman" w:cs="Times New Roman"/>
          <w:i/>
          <w:iCs/>
          <w:kern w:val="0"/>
          <w:sz w:val="24"/>
          <w:szCs w:val="24"/>
        </w:rPr>
        <w:t>Phys. Rev.</w:t>
      </w:r>
      <w:r>
        <w:rPr>
          <w:rFonts w:ascii="Times New Roman" w:hAnsi="Times New Roman" w:cs="Times New Roman"/>
          <w:kern w:val="0"/>
          <w:sz w:val="24"/>
          <w:szCs w:val="24"/>
        </w:rPr>
        <w:t xml:space="preserve"> </w:t>
      </w:r>
      <w:r>
        <w:rPr>
          <w:rFonts w:ascii="Times New Roman" w:hAnsi="Times New Roman" w:cs="Times New Roman"/>
          <w:b/>
          <w:bCs/>
          <w:kern w:val="0"/>
          <w:sz w:val="24"/>
          <w:szCs w:val="24"/>
        </w:rPr>
        <w:t>1969</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188</w:t>
      </w:r>
      <w:r>
        <w:rPr>
          <w:rFonts w:ascii="Times New Roman" w:hAnsi="Times New Roman" w:cs="Times New Roman"/>
          <w:kern w:val="0"/>
          <w:sz w:val="24"/>
          <w:szCs w:val="24"/>
        </w:rPr>
        <w:t xml:space="preserve"> (1967), 1407–1418.</w:t>
      </w:r>
    </w:p>
    <w:p w14:paraId="408A70B8" w14:textId="77777777" w:rsidR="00BD55EA" w:rsidRDefault="00BD55EA">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 xml:space="preserve">(5) </w:t>
      </w:r>
      <w:r>
        <w:rPr>
          <w:rFonts w:ascii="Times New Roman" w:hAnsi="Times New Roman" w:cs="Times New Roman"/>
          <w:kern w:val="0"/>
          <w:sz w:val="24"/>
          <w:szCs w:val="24"/>
        </w:rPr>
        <w:tab/>
        <w:t xml:space="preserve">Müller-Plathe, F. </w:t>
      </w:r>
      <w:r>
        <w:rPr>
          <w:rFonts w:ascii="Times New Roman" w:hAnsi="Times New Roman" w:cs="Times New Roman"/>
          <w:i/>
          <w:iCs/>
          <w:kern w:val="0"/>
          <w:sz w:val="24"/>
          <w:szCs w:val="24"/>
        </w:rPr>
        <w:t>Phys. Rev. E</w:t>
      </w:r>
      <w:r>
        <w:rPr>
          <w:rFonts w:ascii="Times New Roman" w:hAnsi="Times New Roman" w:cs="Times New Roman"/>
          <w:kern w:val="0"/>
          <w:sz w:val="24"/>
          <w:szCs w:val="24"/>
        </w:rPr>
        <w:t xml:space="preserve"> </w:t>
      </w:r>
      <w:r>
        <w:rPr>
          <w:rFonts w:ascii="Times New Roman" w:hAnsi="Times New Roman" w:cs="Times New Roman"/>
          <w:b/>
          <w:bCs/>
          <w:kern w:val="0"/>
          <w:sz w:val="24"/>
          <w:szCs w:val="24"/>
        </w:rPr>
        <w:t>1999</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59</w:t>
      </w:r>
      <w:r>
        <w:rPr>
          <w:rFonts w:ascii="Times New Roman" w:hAnsi="Times New Roman" w:cs="Times New Roman"/>
          <w:kern w:val="0"/>
          <w:sz w:val="24"/>
          <w:szCs w:val="24"/>
        </w:rPr>
        <w:t xml:space="preserve"> (5), 4894–4898.</w:t>
      </w:r>
    </w:p>
    <w:p w14:paraId="1A132AFF" w14:textId="77777777" w:rsidR="00BD55EA" w:rsidRDefault="00BD55EA">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 xml:space="preserve">(6) </w:t>
      </w:r>
      <w:r>
        <w:rPr>
          <w:rFonts w:ascii="Times New Roman" w:hAnsi="Times New Roman" w:cs="Times New Roman"/>
          <w:kern w:val="0"/>
          <w:sz w:val="24"/>
          <w:szCs w:val="24"/>
        </w:rPr>
        <w:tab/>
        <w:t xml:space="preserve">Lammps. </w:t>
      </w:r>
      <w:r>
        <w:rPr>
          <w:rFonts w:ascii="Times New Roman" w:hAnsi="Times New Roman" w:cs="Times New Roman"/>
          <w:i/>
          <w:iCs/>
          <w:kern w:val="0"/>
          <w:sz w:val="24"/>
          <w:szCs w:val="24"/>
        </w:rPr>
        <w:t>Dev. - Lammps</w:t>
      </w:r>
      <w:r>
        <w:rPr>
          <w:rFonts w:ascii="Times New Roman" w:hAnsi="Times New Roman" w:cs="Times New Roman"/>
          <w:kern w:val="0"/>
          <w:sz w:val="24"/>
          <w:szCs w:val="24"/>
        </w:rPr>
        <w:t xml:space="preserve"> </w:t>
      </w:r>
      <w:r>
        <w:rPr>
          <w:rFonts w:ascii="Times New Roman" w:hAnsi="Times New Roman" w:cs="Times New Roman"/>
          <w:b/>
          <w:bCs/>
          <w:kern w:val="0"/>
          <w:sz w:val="24"/>
          <w:szCs w:val="24"/>
        </w:rPr>
        <w:t>2011</w:t>
      </w:r>
      <w:r>
        <w:rPr>
          <w:rFonts w:ascii="Times New Roman" w:hAnsi="Times New Roman" w:cs="Times New Roman"/>
          <w:kern w:val="0"/>
          <w:sz w:val="24"/>
          <w:szCs w:val="24"/>
        </w:rPr>
        <w:t>, 1–9.</w:t>
      </w:r>
    </w:p>
    <w:p w14:paraId="6C653E8B" w14:textId="77777777" w:rsidR="00BD55EA" w:rsidRDefault="00BD55EA">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 xml:space="preserve">(7) </w:t>
      </w:r>
      <w:r>
        <w:rPr>
          <w:rFonts w:ascii="Times New Roman" w:hAnsi="Times New Roman" w:cs="Times New Roman"/>
          <w:kern w:val="0"/>
          <w:sz w:val="24"/>
          <w:szCs w:val="24"/>
        </w:rPr>
        <w:tab/>
        <w:t xml:space="preserve">Yang, L.; Yang, N.; Li, B. </w:t>
      </w:r>
      <w:r>
        <w:rPr>
          <w:rFonts w:ascii="Times New Roman" w:hAnsi="Times New Roman" w:cs="Times New Roman"/>
          <w:i/>
          <w:iCs/>
          <w:kern w:val="0"/>
          <w:sz w:val="24"/>
          <w:szCs w:val="24"/>
        </w:rPr>
        <w:t>Sci. Rep.</w:t>
      </w:r>
      <w:r>
        <w:rPr>
          <w:rFonts w:ascii="Times New Roman" w:hAnsi="Times New Roman" w:cs="Times New Roman"/>
          <w:kern w:val="0"/>
          <w:sz w:val="24"/>
          <w:szCs w:val="24"/>
        </w:rPr>
        <w:t xml:space="preserve"> </w:t>
      </w:r>
      <w:r>
        <w:rPr>
          <w:rFonts w:ascii="Times New Roman" w:hAnsi="Times New Roman" w:cs="Times New Roman"/>
          <w:b/>
          <w:bCs/>
          <w:kern w:val="0"/>
          <w:sz w:val="24"/>
          <w:szCs w:val="24"/>
        </w:rPr>
        <w:t>2013</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3</w:t>
      </w:r>
      <w:r>
        <w:rPr>
          <w:rFonts w:ascii="Times New Roman" w:hAnsi="Times New Roman" w:cs="Times New Roman"/>
          <w:kern w:val="0"/>
          <w:sz w:val="24"/>
          <w:szCs w:val="24"/>
        </w:rPr>
        <w:t>, 1143.</w:t>
      </w:r>
    </w:p>
    <w:p w14:paraId="031D4666" w14:textId="77777777" w:rsidR="00BD55EA" w:rsidRDefault="00BD55EA">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 xml:space="preserve">(8) </w:t>
      </w:r>
      <w:r>
        <w:rPr>
          <w:rFonts w:ascii="Times New Roman" w:hAnsi="Times New Roman" w:cs="Times New Roman"/>
          <w:kern w:val="0"/>
          <w:sz w:val="24"/>
          <w:szCs w:val="24"/>
        </w:rPr>
        <w:tab/>
        <w:t xml:space="preserve">Togo,  a. </w:t>
      </w:r>
      <w:r>
        <w:rPr>
          <w:rFonts w:ascii="Times New Roman" w:hAnsi="Times New Roman" w:cs="Times New Roman"/>
          <w:b/>
          <w:bCs/>
          <w:kern w:val="0"/>
          <w:sz w:val="24"/>
          <w:szCs w:val="24"/>
        </w:rPr>
        <w:t>2013</w:t>
      </w:r>
      <w:r>
        <w:rPr>
          <w:rFonts w:ascii="Times New Roman" w:hAnsi="Times New Roman" w:cs="Times New Roman"/>
          <w:kern w:val="0"/>
          <w:sz w:val="24"/>
          <w:szCs w:val="24"/>
        </w:rPr>
        <w:t>.</w:t>
      </w:r>
    </w:p>
    <w:p w14:paraId="152259C0" w14:textId="77777777" w:rsidR="00BD55EA" w:rsidRDefault="00BD55EA">
      <w:pPr>
        <w:autoSpaceDE w:val="0"/>
        <w:autoSpaceDN w:val="0"/>
        <w:adjustRightInd w:val="0"/>
        <w:spacing w:after="140" w:line="288" w:lineRule="auto"/>
        <w:ind w:left="640" w:hanging="640"/>
        <w:jc w:val="left"/>
      </w:pPr>
      <w:r>
        <w:rPr>
          <w:rFonts w:ascii="Times New Roman" w:hAnsi="Times New Roman" w:cs="Times New Roman"/>
          <w:kern w:val="0"/>
          <w:sz w:val="24"/>
          <w:szCs w:val="24"/>
        </w:rPr>
        <w:t xml:space="preserve">(9) </w:t>
      </w:r>
      <w:r>
        <w:rPr>
          <w:rFonts w:ascii="Times New Roman" w:hAnsi="Times New Roman" w:cs="Times New Roman"/>
          <w:kern w:val="0"/>
          <w:sz w:val="24"/>
          <w:szCs w:val="24"/>
        </w:rPr>
        <w:tab/>
        <w:t xml:space="preserve">Kirkwood, J. G.; Boggs, E. M.; Kirkwood, G.; Boggs, E. M. </w:t>
      </w:r>
      <w:r>
        <w:rPr>
          <w:rFonts w:ascii="Times New Roman" w:hAnsi="Times New Roman" w:cs="Times New Roman"/>
          <w:b/>
          <w:bCs/>
          <w:kern w:val="0"/>
          <w:sz w:val="24"/>
          <w:szCs w:val="24"/>
        </w:rPr>
        <w:t>1992</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394</w:t>
      </w:r>
      <w:r>
        <w:rPr>
          <w:rFonts w:ascii="Times New Roman" w:hAnsi="Times New Roman" w:cs="Times New Roman"/>
          <w:kern w:val="0"/>
          <w:sz w:val="24"/>
          <w:szCs w:val="24"/>
        </w:rPr>
        <w:t xml:space="preserve"> (1942).</w:t>
      </w:r>
    </w:p>
    <w:p w14:paraId="3E68A10C" w14:textId="7C5C0925" w:rsidR="00BD55EA" w:rsidRPr="00BD55EA" w:rsidRDefault="00C154D6" w:rsidP="00BD55EA">
      <w:pPr>
        <w:autoSpaceDE w:val="0"/>
        <w:autoSpaceDN w:val="0"/>
        <w:adjustRightInd w:val="0"/>
        <w:spacing w:before="100" w:after="100"/>
        <w:ind w:left="640" w:hanging="640"/>
        <w:jc w:val="left"/>
        <w:rPr>
          <w:rFonts w:ascii="Calibri" w:hAnsi="Calibri" w:cs="Calibri"/>
          <w:noProof/>
          <w:kern w:val="0"/>
          <w:sz w:val="20"/>
          <w:szCs w:val="24"/>
        </w:rPr>
      </w:pPr>
      <w:r w:rsidRPr="00C07B53">
        <w:rPr>
          <w:rFonts w:ascii="宋体" w:eastAsia="宋体" w:hAnsi="宋体" w:cs="宋体"/>
          <w:color w:val="000000" w:themeColor="text1"/>
          <w:kern w:val="0"/>
          <w:sz w:val="24"/>
          <w:szCs w:val="24"/>
        </w:rPr>
        <w:fldChar w:fldCharType="begin" w:fldLock="1"/>
      </w:r>
      <w:r w:rsidRPr="00C07B53">
        <w:rPr>
          <w:color w:val="000000" w:themeColor="text1"/>
        </w:rPr>
        <w:instrText>ADDIN Mendeley Bibliography CSL_BIBLIOGR</w:instrText>
      </w:r>
      <w:r w:rsidR="00BD55EA">
        <w:rPr>
          <w:color w:val="000000" w:themeColor="text1"/>
        </w:rPr>
        <w:fldChar w:fldCharType="begin" w:fldLock="1"/>
      </w:r>
      <w:r w:rsidR="00BD55EA">
        <w:rPr>
          <w:color w:val="000000" w:themeColor="text1"/>
        </w:rPr>
        <w:instrText xml:space="preserve">ADDIN Mendeley Bibliography CSL_BIBLIOGRAPHY </w:instrText>
      </w:r>
      <w:r w:rsidR="00BD55EA">
        <w:rPr>
          <w:color w:val="000000" w:themeColor="text1"/>
        </w:rPr>
        <w:fldChar w:fldCharType="separate"/>
      </w:r>
      <w:r w:rsidR="00BD55EA" w:rsidRPr="00BD55EA">
        <w:rPr>
          <w:rFonts w:ascii="Calibri" w:hAnsi="Calibri" w:cs="Calibri"/>
          <w:noProof/>
          <w:color w:val="000000" w:themeColor="text1"/>
          <w:sz w:val="20"/>
        </w:rPr>
        <w:instrText>Bibliography</w:instrText>
      </w:r>
      <w:r w:rsidR="00BD55EA">
        <w:rPr>
          <w:color w:val="000000" w:themeColor="text1"/>
        </w:rPr>
        <w:fldChar w:fldCharType="end"/>
      </w:r>
      <w:r w:rsidRPr="00C07B53">
        <w:rPr>
          <w:color w:val="000000" w:themeColor="text1"/>
        </w:rPr>
        <w:instrText xml:space="preserve">APHY </w:instrText>
      </w:r>
      <w:r w:rsidRPr="00C07B53">
        <w:rPr>
          <w:rFonts w:ascii="宋体" w:eastAsia="宋体" w:hAnsi="宋体" w:cs="宋体"/>
          <w:color w:val="000000" w:themeColor="text1"/>
          <w:kern w:val="0"/>
          <w:sz w:val="24"/>
          <w:szCs w:val="24"/>
        </w:rPr>
        <w:fldChar w:fldCharType="separate"/>
      </w:r>
      <w:r w:rsidR="00BD55EA" w:rsidRPr="00BD55EA">
        <w:rPr>
          <w:rFonts w:ascii="Calibri" w:hAnsi="Calibri" w:cs="Calibri"/>
          <w:noProof/>
          <w:kern w:val="0"/>
          <w:sz w:val="20"/>
          <w:szCs w:val="24"/>
        </w:rPr>
        <w:t xml:space="preserve">(1) </w:t>
      </w:r>
      <w:r w:rsidR="00BD55EA" w:rsidRPr="00BD55EA">
        <w:rPr>
          <w:rFonts w:ascii="Calibri" w:hAnsi="Calibri" w:cs="Calibri"/>
          <w:noProof/>
          <w:kern w:val="0"/>
          <w:sz w:val="20"/>
          <w:szCs w:val="24"/>
        </w:rPr>
        <w:tab/>
        <w:t xml:space="preserve">Kagimura, R.; Mazzoni, M. S. C.; Chacham, H. </w:t>
      </w:r>
      <w:r w:rsidR="00BD55EA" w:rsidRPr="00BD55EA">
        <w:rPr>
          <w:rFonts w:ascii="Calibri" w:hAnsi="Calibri" w:cs="Calibri"/>
          <w:i/>
          <w:iCs/>
          <w:noProof/>
          <w:kern w:val="0"/>
          <w:sz w:val="20"/>
          <w:szCs w:val="24"/>
        </w:rPr>
        <w:t>Phys. Rev. B - Condens. Matter Mater. Phys.</w:t>
      </w:r>
      <w:r w:rsidR="00BD55EA" w:rsidRPr="00BD55EA">
        <w:rPr>
          <w:rFonts w:ascii="Calibri" w:hAnsi="Calibri" w:cs="Calibri"/>
          <w:noProof/>
          <w:kern w:val="0"/>
          <w:sz w:val="20"/>
          <w:szCs w:val="24"/>
        </w:rPr>
        <w:t xml:space="preserve"> </w:t>
      </w:r>
      <w:r w:rsidR="00BD55EA" w:rsidRPr="00BD55EA">
        <w:rPr>
          <w:rFonts w:ascii="Calibri" w:hAnsi="Calibri" w:cs="Calibri"/>
          <w:b/>
          <w:bCs/>
          <w:noProof/>
          <w:kern w:val="0"/>
          <w:sz w:val="20"/>
          <w:szCs w:val="24"/>
        </w:rPr>
        <w:t>2012</w:t>
      </w:r>
      <w:r w:rsidR="00BD55EA" w:rsidRPr="00BD55EA">
        <w:rPr>
          <w:rFonts w:ascii="Calibri" w:hAnsi="Calibri" w:cs="Calibri"/>
          <w:noProof/>
          <w:kern w:val="0"/>
          <w:sz w:val="20"/>
          <w:szCs w:val="24"/>
        </w:rPr>
        <w:t xml:space="preserve">, </w:t>
      </w:r>
      <w:r w:rsidR="00BD55EA" w:rsidRPr="00BD55EA">
        <w:rPr>
          <w:rFonts w:ascii="Calibri" w:hAnsi="Calibri" w:cs="Calibri"/>
          <w:i/>
          <w:iCs/>
          <w:noProof/>
          <w:kern w:val="0"/>
          <w:sz w:val="20"/>
          <w:szCs w:val="24"/>
        </w:rPr>
        <w:t>85</w:t>
      </w:r>
      <w:r w:rsidR="00BD55EA" w:rsidRPr="00BD55EA">
        <w:rPr>
          <w:rFonts w:ascii="Calibri" w:hAnsi="Calibri" w:cs="Calibri"/>
          <w:noProof/>
          <w:kern w:val="0"/>
          <w:sz w:val="20"/>
          <w:szCs w:val="24"/>
        </w:rPr>
        <w:t xml:space="preserve"> (12), 1–4.</w:t>
      </w:r>
    </w:p>
    <w:p w14:paraId="4EF72FB6" w14:textId="77777777" w:rsidR="00BD55EA" w:rsidRPr="00BD55EA" w:rsidRDefault="00BD55EA" w:rsidP="00BD55EA">
      <w:pPr>
        <w:autoSpaceDE w:val="0"/>
        <w:autoSpaceDN w:val="0"/>
        <w:adjustRightInd w:val="0"/>
        <w:spacing w:before="100" w:after="100"/>
        <w:ind w:left="640" w:hanging="640"/>
        <w:jc w:val="left"/>
        <w:rPr>
          <w:rFonts w:ascii="Calibri" w:hAnsi="Calibri" w:cs="Calibri"/>
          <w:noProof/>
          <w:kern w:val="0"/>
          <w:sz w:val="20"/>
          <w:szCs w:val="24"/>
        </w:rPr>
      </w:pPr>
      <w:r w:rsidRPr="00BD55EA">
        <w:rPr>
          <w:rFonts w:ascii="Calibri" w:hAnsi="Calibri" w:cs="Calibri"/>
          <w:noProof/>
          <w:kern w:val="0"/>
          <w:sz w:val="20"/>
          <w:szCs w:val="24"/>
        </w:rPr>
        <w:t xml:space="preserve">(2) </w:t>
      </w:r>
      <w:r w:rsidRPr="00BD55EA">
        <w:rPr>
          <w:rFonts w:ascii="Calibri" w:hAnsi="Calibri" w:cs="Calibri"/>
          <w:noProof/>
          <w:kern w:val="0"/>
          <w:sz w:val="20"/>
          <w:szCs w:val="24"/>
        </w:rPr>
        <w:tab/>
        <w:t xml:space="preserve">Schelling, P. K.; Phillpot, S. R.; Keblinski, P. </w:t>
      </w:r>
      <w:r w:rsidRPr="00BD55EA">
        <w:rPr>
          <w:rFonts w:ascii="Calibri" w:hAnsi="Calibri" w:cs="Calibri"/>
          <w:i/>
          <w:iCs/>
          <w:noProof/>
          <w:kern w:val="0"/>
          <w:sz w:val="20"/>
          <w:szCs w:val="24"/>
        </w:rPr>
        <w:t>Phys. Rev. B</w:t>
      </w:r>
      <w:r w:rsidRPr="00BD55EA">
        <w:rPr>
          <w:rFonts w:ascii="Calibri" w:hAnsi="Calibri" w:cs="Calibri"/>
          <w:noProof/>
          <w:kern w:val="0"/>
          <w:sz w:val="20"/>
          <w:szCs w:val="24"/>
        </w:rPr>
        <w:t xml:space="preserve"> </w:t>
      </w:r>
      <w:r w:rsidRPr="00BD55EA">
        <w:rPr>
          <w:rFonts w:ascii="Calibri" w:hAnsi="Calibri" w:cs="Calibri"/>
          <w:b/>
          <w:bCs/>
          <w:noProof/>
          <w:kern w:val="0"/>
          <w:sz w:val="20"/>
          <w:szCs w:val="24"/>
        </w:rPr>
        <w:t>2002</w:t>
      </w:r>
      <w:r w:rsidRPr="00BD55EA">
        <w:rPr>
          <w:rFonts w:ascii="Calibri" w:hAnsi="Calibri" w:cs="Calibri"/>
          <w:noProof/>
          <w:kern w:val="0"/>
          <w:sz w:val="20"/>
          <w:szCs w:val="24"/>
        </w:rPr>
        <w:t xml:space="preserve">, </w:t>
      </w:r>
      <w:r w:rsidRPr="00BD55EA">
        <w:rPr>
          <w:rFonts w:ascii="Calibri" w:hAnsi="Calibri" w:cs="Calibri"/>
          <w:i/>
          <w:iCs/>
          <w:noProof/>
          <w:kern w:val="0"/>
          <w:sz w:val="20"/>
          <w:szCs w:val="24"/>
        </w:rPr>
        <w:t>65</w:t>
      </w:r>
      <w:r w:rsidRPr="00BD55EA">
        <w:rPr>
          <w:rFonts w:ascii="Calibri" w:hAnsi="Calibri" w:cs="Calibri"/>
          <w:noProof/>
          <w:kern w:val="0"/>
          <w:sz w:val="20"/>
          <w:szCs w:val="24"/>
        </w:rPr>
        <w:t xml:space="preserve"> (14), 144306.</w:t>
      </w:r>
    </w:p>
    <w:p w14:paraId="7BEE3799" w14:textId="77777777" w:rsidR="00BD55EA" w:rsidRPr="00BD55EA" w:rsidRDefault="00BD55EA" w:rsidP="00BD55EA">
      <w:pPr>
        <w:autoSpaceDE w:val="0"/>
        <w:autoSpaceDN w:val="0"/>
        <w:adjustRightInd w:val="0"/>
        <w:spacing w:before="100" w:after="100"/>
        <w:ind w:left="640" w:hanging="640"/>
        <w:jc w:val="left"/>
        <w:rPr>
          <w:rFonts w:ascii="Calibri" w:hAnsi="Calibri" w:cs="Calibri"/>
          <w:noProof/>
          <w:kern w:val="0"/>
          <w:sz w:val="20"/>
          <w:szCs w:val="24"/>
        </w:rPr>
      </w:pPr>
      <w:r w:rsidRPr="00BD55EA">
        <w:rPr>
          <w:rFonts w:ascii="Calibri" w:hAnsi="Calibri" w:cs="Calibri"/>
          <w:noProof/>
          <w:kern w:val="0"/>
          <w:sz w:val="20"/>
          <w:szCs w:val="24"/>
        </w:rPr>
        <w:t xml:space="preserve">(3) </w:t>
      </w:r>
      <w:r w:rsidRPr="00BD55EA">
        <w:rPr>
          <w:rFonts w:ascii="Calibri" w:hAnsi="Calibri" w:cs="Calibri"/>
          <w:noProof/>
          <w:kern w:val="0"/>
          <w:sz w:val="20"/>
          <w:szCs w:val="24"/>
        </w:rPr>
        <w:tab/>
        <w:t xml:space="preserve">Ladd, A. J. C.; Moran, B.; Hoover, W. G. </w:t>
      </w:r>
      <w:r w:rsidRPr="00BD55EA">
        <w:rPr>
          <w:rFonts w:ascii="Calibri" w:hAnsi="Calibri" w:cs="Calibri"/>
          <w:i/>
          <w:iCs/>
          <w:noProof/>
          <w:kern w:val="0"/>
          <w:sz w:val="20"/>
          <w:szCs w:val="24"/>
        </w:rPr>
        <w:t>Phys. Rev. B</w:t>
      </w:r>
      <w:r w:rsidRPr="00BD55EA">
        <w:rPr>
          <w:rFonts w:ascii="Calibri" w:hAnsi="Calibri" w:cs="Calibri"/>
          <w:noProof/>
          <w:kern w:val="0"/>
          <w:sz w:val="20"/>
          <w:szCs w:val="24"/>
        </w:rPr>
        <w:t xml:space="preserve"> </w:t>
      </w:r>
      <w:r w:rsidRPr="00BD55EA">
        <w:rPr>
          <w:rFonts w:ascii="Calibri" w:hAnsi="Calibri" w:cs="Calibri"/>
          <w:b/>
          <w:bCs/>
          <w:noProof/>
          <w:kern w:val="0"/>
          <w:sz w:val="20"/>
          <w:szCs w:val="24"/>
        </w:rPr>
        <w:t>1974</w:t>
      </w:r>
      <w:r w:rsidRPr="00BD55EA">
        <w:rPr>
          <w:rFonts w:ascii="Calibri" w:hAnsi="Calibri" w:cs="Calibri"/>
          <w:noProof/>
          <w:kern w:val="0"/>
          <w:sz w:val="20"/>
          <w:szCs w:val="24"/>
        </w:rPr>
        <w:t xml:space="preserve">, </w:t>
      </w:r>
      <w:r w:rsidRPr="00BD55EA">
        <w:rPr>
          <w:rFonts w:ascii="Calibri" w:hAnsi="Calibri" w:cs="Calibri"/>
          <w:i/>
          <w:iCs/>
          <w:noProof/>
          <w:kern w:val="0"/>
          <w:sz w:val="20"/>
          <w:szCs w:val="24"/>
        </w:rPr>
        <w:t>34</w:t>
      </w:r>
      <w:r w:rsidRPr="00BD55EA">
        <w:rPr>
          <w:rFonts w:ascii="Calibri" w:hAnsi="Calibri" w:cs="Calibri"/>
          <w:noProof/>
          <w:kern w:val="0"/>
          <w:sz w:val="20"/>
          <w:szCs w:val="24"/>
        </w:rPr>
        <w:t xml:space="preserve"> (8), 5058–5064.</w:t>
      </w:r>
    </w:p>
    <w:p w14:paraId="7CD7EAA7" w14:textId="77777777" w:rsidR="00BD55EA" w:rsidRPr="00BD55EA" w:rsidRDefault="00BD55EA" w:rsidP="00BD55EA">
      <w:pPr>
        <w:autoSpaceDE w:val="0"/>
        <w:autoSpaceDN w:val="0"/>
        <w:adjustRightInd w:val="0"/>
        <w:spacing w:before="100" w:after="100"/>
        <w:ind w:left="640" w:hanging="640"/>
        <w:jc w:val="left"/>
        <w:rPr>
          <w:rFonts w:ascii="Calibri" w:hAnsi="Calibri" w:cs="Calibri"/>
          <w:noProof/>
          <w:kern w:val="0"/>
          <w:sz w:val="20"/>
          <w:szCs w:val="24"/>
        </w:rPr>
      </w:pPr>
      <w:r w:rsidRPr="00BD55EA">
        <w:rPr>
          <w:rFonts w:ascii="Calibri" w:hAnsi="Calibri" w:cs="Calibri"/>
          <w:noProof/>
          <w:kern w:val="0"/>
          <w:sz w:val="20"/>
          <w:szCs w:val="24"/>
        </w:rPr>
        <w:t xml:space="preserve">(4) </w:t>
      </w:r>
      <w:r w:rsidRPr="00BD55EA">
        <w:rPr>
          <w:rFonts w:ascii="Calibri" w:hAnsi="Calibri" w:cs="Calibri"/>
          <w:noProof/>
          <w:kern w:val="0"/>
          <w:sz w:val="20"/>
          <w:szCs w:val="24"/>
        </w:rPr>
        <w:tab/>
        <w:t xml:space="preserve">Dickey, J. M.; Paskin, A. </w:t>
      </w:r>
      <w:r w:rsidRPr="00BD55EA">
        <w:rPr>
          <w:rFonts w:ascii="Calibri" w:hAnsi="Calibri" w:cs="Calibri"/>
          <w:i/>
          <w:iCs/>
          <w:noProof/>
          <w:kern w:val="0"/>
          <w:sz w:val="20"/>
          <w:szCs w:val="24"/>
        </w:rPr>
        <w:t>Phys. Rev.</w:t>
      </w:r>
      <w:r w:rsidRPr="00BD55EA">
        <w:rPr>
          <w:rFonts w:ascii="Calibri" w:hAnsi="Calibri" w:cs="Calibri"/>
          <w:noProof/>
          <w:kern w:val="0"/>
          <w:sz w:val="20"/>
          <w:szCs w:val="24"/>
        </w:rPr>
        <w:t xml:space="preserve"> </w:t>
      </w:r>
      <w:r w:rsidRPr="00BD55EA">
        <w:rPr>
          <w:rFonts w:ascii="Calibri" w:hAnsi="Calibri" w:cs="Calibri"/>
          <w:b/>
          <w:bCs/>
          <w:noProof/>
          <w:kern w:val="0"/>
          <w:sz w:val="20"/>
          <w:szCs w:val="24"/>
        </w:rPr>
        <w:t>1969</w:t>
      </w:r>
      <w:r w:rsidRPr="00BD55EA">
        <w:rPr>
          <w:rFonts w:ascii="Calibri" w:hAnsi="Calibri" w:cs="Calibri"/>
          <w:noProof/>
          <w:kern w:val="0"/>
          <w:sz w:val="20"/>
          <w:szCs w:val="24"/>
        </w:rPr>
        <w:t xml:space="preserve">, </w:t>
      </w:r>
      <w:r w:rsidRPr="00BD55EA">
        <w:rPr>
          <w:rFonts w:ascii="Calibri" w:hAnsi="Calibri" w:cs="Calibri"/>
          <w:i/>
          <w:iCs/>
          <w:noProof/>
          <w:kern w:val="0"/>
          <w:sz w:val="20"/>
          <w:szCs w:val="24"/>
        </w:rPr>
        <w:t>188</w:t>
      </w:r>
      <w:r w:rsidRPr="00BD55EA">
        <w:rPr>
          <w:rFonts w:ascii="Calibri" w:hAnsi="Calibri" w:cs="Calibri"/>
          <w:noProof/>
          <w:kern w:val="0"/>
          <w:sz w:val="20"/>
          <w:szCs w:val="24"/>
        </w:rPr>
        <w:t xml:space="preserve"> (1967), 1407–1418.</w:t>
      </w:r>
    </w:p>
    <w:p w14:paraId="02521576" w14:textId="77777777" w:rsidR="00BD55EA" w:rsidRPr="00BD55EA" w:rsidRDefault="00BD55EA" w:rsidP="00BD55EA">
      <w:pPr>
        <w:autoSpaceDE w:val="0"/>
        <w:autoSpaceDN w:val="0"/>
        <w:adjustRightInd w:val="0"/>
        <w:spacing w:before="100" w:after="100"/>
        <w:ind w:left="640" w:hanging="640"/>
        <w:jc w:val="left"/>
        <w:rPr>
          <w:rFonts w:ascii="Calibri" w:hAnsi="Calibri" w:cs="Calibri"/>
          <w:noProof/>
          <w:kern w:val="0"/>
          <w:sz w:val="20"/>
          <w:szCs w:val="24"/>
        </w:rPr>
      </w:pPr>
      <w:r w:rsidRPr="00BD55EA">
        <w:rPr>
          <w:rFonts w:ascii="Calibri" w:hAnsi="Calibri" w:cs="Calibri"/>
          <w:noProof/>
          <w:kern w:val="0"/>
          <w:sz w:val="20"/>
          <w:szCs w:val="24"/>
        </w:rPr>
        <w:t xml:space="preserve">(5) </w:t>
      </w:r>
      <w:r w:rsidRPr="00BD55EA">
        <w:rPr>
          <w:rFonts w:ascii="Calibri" w:hAnsi="Calibri" w:cs="Calibri"/>
          <w:noProof/>
          <w:kern w:val="0"/>
          <w:sz w:val="20"/>
          <w:szCs w:val="24"/>
        </w:rPr>
        <w:tab/>
        <w:t xml:space="preserve">Müller-Plathe, F. </w:t>
      </w:r>
      <w:r w:rsidRPr="00BD55EA">
        <w:rPr>
          <w:rFonts w:ascii="Calibri" w:hAnsi="Calibri" w:cs="Calibri"/>
          <w:i/>
          <w:iCs/>
          <w:noProof/>
          <w:kern w:val="0"/>
          <w:sz w:val="20"/>
          <w:szCs w:val="24"/>
        </w:rPr>
        <w:t>Phys. Rev. E</w:t>
      </w:r>
      <w:r w:rsidRPr="00BD55EA">
        <w:rPr>
          <w:rFonts w:ascii="Calibri" w:hAnsi="Calibri" w:cs="Calibri"/>
          <w:noProof/>
          <w:kern w:val="0"/>
          <w:sz w:val="20"/>
          <w:szCs w:val="24"/>
        </w:rPr>
        <w:t xml:space="preserve"> </w:t>
      </w:r>
      <w:r w:rsidRPr="00BD55EA">
        <w:rPr>
          <w:rFonts w:ascii="Calibri" w:hAnsi="Calibri" w:cs="Calibri"/>
          <w:b/>
          <w:bCs/>
          <w:noProof/>
          <w:kern w:val="0"/>
          <w:sz w:val="20"/>
          <w:szCs w:val="24"/>
        </w:rPr>
        <w:t>1999</w:t>
      </w:r>
      <w:r w:rsidRPr="00BD55EA">
        <w:rPr>
          <w:rFonts w:ascii="Calibri" w:hAnsi="Calibri" w:cs="Calibri"/>
          <w:noProof/>
          <w:kern w:val="0"/>
          <w:sz w:val="20"/>
          <w:szCs w:val="24"/>
        </w:rPr>
        <w:t xml:space="preserve">, </w:t>
      </w:r>
      <w:r w:rsidRPr="00BD55EA">
        <w:rPr>
          <w:rFonts w:ascii="Calibri" w:hAnsi="Calibri" w:cs="Calibri"/>
          <w:i/>
          <w:iCs/>
          <w:noProof/>
          <w:kern w:val="0"/>
          <w:sz w:val="20"/>
          <w:szCs w:val="24"/>
        </w:rPr>
        <w:t>59</w:t>
      </w:r>
      <w:r w:rsidRPr="00BD55EA">
        <w:rPr>
          <w:rFonts w:ascii="Calibri" w:hAnsi="Calibri" w:cs="Calibri"/>
          <w:noProof/>
          <w:kern w:val="0"/>
          <w:sz w:val="20"/>
          <w:szCs w:val="24"/>
        </w:rPr>
        <w:t xml:space="preserve"> (5), 4894–4898.</w:t>
      </w:r>
    </w:p>
    <w:p w14:paraId="220E0F09" w14:textId="77777777" w:rsidR="00BD55EA" w:rsidRPr="00BD55EA" w:rsidRDefault="00BD55EA" w:rsidP="00BD55EA">
      <w:pPr>
        <w:autoSpaceDE w:val="0"/>
        <w:autoSpaceDN w:val="0"/>
        <w:adjustRightInd w:val="0"/>
        <w:spacing w:before="100" w:after="100"/>
        <w:ind w:left="640" w:hanging="640"/>
        <w:jc w:val="left"/>
        <w:rPr>
          <w:rFonts w:ascii="Calibri" w:hAnsi="Calibri" w:cs="Calibri"/>
          <w:noProof/>
          <w:kern w:val="0"/>
          <w:sz w:val="20"/>
          <w:szCs w:val="24"/>
        </w:rPr>
      </w:pPr>
      <w:r w:rsidRPr="00BD55EA">
        <w:rPr>
          <w:rFonts w:ascii="Calibri" w:hAnsi="Calibri" w:cs="Calibri"/>
          <w:noProof/>
          <w:kern w:val="0"/>
          <w:sz w:val="20"/>
          <w:szCs w:val="24"/>
        </w:rPr>
        <w:t xml:space="preserve">(6) </w:t>
      </w:r>
      <w:r w:rsidRPr="00BD55EA">
        <w:rPr>
          <w:rFonts w:ascii="Calibri" w:hAnsi="Calibri" w:cs="Calibri"/>
          <w:noProof/>
          <w:kern w:val="0"/>
          <w:sz w:val="20"/>
          <w:szCs w:val="24"/>
        </w:rPr>
        <w:tab/>
        <w:t xml:space="preserve">Lammps. </w:t>
      </w:r>
      <w:r w:rsidRPr="00BD55EA">
        <w:rPr>
          <w:rFonts w:ascii="Calibri" w:hAnsi="Calibri" w:cs="Calibri"/>
          <w:i/>
          <w:iCs/>
          <w:noProof/>
          <w:kern w:val="0"/>
          <w:sz w:val="20"/>
          <w:szCs w:val="24"/>
        </w:rPr>
        <w:t>Dev. - Lammps</w:t>
      </w:r>
      <w:r w:rsidRPr="00BD55EA">
        <w:rPr>
          <w:rFonts w:ascii="Calibri" w:hAnsi="Calibri" w:cs="Calibri"/>
          <w:noProof/>
          <w:kern w:val="0"/>
          <w:sz w:val="20"/>
          <w:szCs w:val="24"/>
        </w:rPr>
        <w:t xml:space="preserve"> </w:t>
      </w:r>
      <w:r w:rsidRPr="00BD55EA">
        <w:rPr>
          <w:rFonts w:ascii="Calibri" w:hAnsi="Calibri" w:cs="Calibri"/>
          <w:b/>
          <w:bCs/>
          <w:noProof/>
          <w:kern w:val="0"/>
          <w:sz w:val="20"/>
          <w:szCs w:val="24"/>
        </w:rPr>
        <w:t>2011</w:t>
      </w:r>
      <w:r w:rsidRPr="00BD55EA">
        <w:rPr>
          <w:rFonts w:ascii="Calibri" w:hAnsi="Calibri" w:cs="Calibri"/>
          <w:noProof/>
          <w:kern w:val="0"/>
          <w:sz w:val="20"/>
          <w:szCs w:val="24"/>
        </w:rPr>
        <w:t>, 1–9.</w:t>
      </w:r>
    </w:p>
    <w:p w14:paraId="10638479" w14:textId="77777777" w:rsidR="00BD55EA" w:rsidRPr="00BD55EA" w:rsidRDefault="00BD55EA" w:rsidP="00BD55EA">
      <w:pPr>
        <w:autoSpaceDE w:val="0"/>
        <w:autoSpaceDN w:val="0"/>
        <w:adjustRightInd w:val="0"/>
        <w:spacing w:before="100" w:after="100"/>
        <w:ind w:left="640" w:hanging="640"/>
        <w:jc w:val="left"/>
        <w:rPr>
          <w:rFonts w:ascii="Calibri" w:hAnsi="Calibri" w:cs="Calibri"/>
          <w:noProof/>
          <w:kern w:val="0"/>
          <w:sz w:val="20"/>
          <w:szCs w:val="24"/>
        </w:rPr>
      </w:pPr>
      <w:r w:rsidRPr="00BD55EA">
        <w:rPr>
          <w:rFonts w:ascii="Calibri" w:hAnsi="Calibri" w:cs="Calibri"/>
          <w:noProof/>
          <w:kern w:val="0"/>
          <w:sz w:val="20"/>
          <w:szCs w:val="24"/>
        </w:rPr>
        <w:t xml:space="preserve">(7) </w:t>
      </w:r>
      <w:r w:rsidRPr="00BD55EA">
        <w:rPr>
          <w:rFonts w:ascii="Calibri" w:hAnsi="Calibri" w:cs="Calibri"/>
          <w:noProof/>
          <w:kern w:val="0"/>
          <w:sz w:val="20"/>
          <w:szCs w:val="24"/>
        </w:rPr>
        <w:tab/>
        <w:t xml:space="preserve">Yang, L.; Yang, N.; Li, B. </w:t>
      </w:r>
      <w:r w:rsidRPr="00BD55EA">
        <w:rPr>
          <w:rFonts w:ascii="Calibri" w:hAnsi="Calibri" w:cs="Calibri"/>
          <w:i/>
          <w:iCs/>
          <w:noProof/>
          <w:kern w:val="0"/>
          <w:sz w:val="20"/>
          <w:szCs w:val="24"/>
        </w:rPr>
        <w:t>Sci. Rep.</w:t>
      </w:r>
      <w:r w:rsidRPr="00BD55EA">
        <w:rPr>
          <w:rFonts w:ascii="Calibri" w:hAnsi="Calibri" w:cs="Calibri"/>
          <w:noProof/>
          <w:kern w:val="0"/>
          <w:sz w:val="20"/>
          <w:szCs w:val="24"/>
        </w:rPr>
        <w:t xml:space="preserve"> </w:t>
      </w:r>
      <w:r w:rsidRPr="00BD55EA">
        <w:rPr>
          <w:rFonts w:ascii="Calibri" w:hAnsi="Calibri" w:cs="Calibri"/>
          <w:b/>
          <w:bCs/>
          <w:noProof/>
          <w:kern w:val="0"/>
          <w:sz w:val="20"/>
          <w:szCs w:val="24"/>
        </w:rPr>
        <w:t>2013</w:t>
      </w:r>
      <w:r w:rsidRPr="00BD55EA">
        <w:rPr>
          <w:rFonts w:ascii="Calibri" w:hAnsi="Calibri" w:cs="Calibri"/>
          <w:noProof/>
          <w:kern w:val="0"/>
          <w:sz w:val="20"/>
          <w:szCs w:val="24"/>
        </w:rPr>
        <w:t xml:space="preserve">, </w:t>
      </w:r>
      <w:r w:rsidRPr="00BD55EA">
        <w:rPr>
          <w:rFonts w:ascii="Calibri" w:hAnsi="Calibri" w:cs="Calibri"/>
          <w:i/>
          <w:iCs/>
          <w:noProof/>
          <w:kern w:val="0"/>
          <w:sz w:val="20"/>
          <w:szCs w:val="24"/>
        </w:rPr>
        <w:t>3</w:t>
      </w:r>
      <w:r w:rsidRPr="00BD55EA">
        <w:rPr>
          <w:rFonts w:ascii="Calibri" w:hAnsi="Calibri" w:cs="Calibri"/>
          <w:noProof/>
          <w:kern w:val="0"/>
          <w:sz w:val="20"/>
          <w:szCs w:val="24"/>
        </w:rPr>
        <w:t>, 1143.</w:t>
      </w:r>
    </w:p>
    <w:p w14:paraId="54DDC2EA" w14:textId="77777777" w:rsidR="00BD55EA" w:rsidRPr="00BD55EA" w:rsidRDefault="00BD55EA" w:rsidP="00BD55EA">
      <w:pPr>
        <w:autoSpaceDE w:val="0"/>
        <w:autoSpaceDN w:val="0"/>
        <w:adjustRightInd w:val="0"/>
        <w:spacing w:before="100" w:after="100"/>
        <w:ind w:left="640" w:hanging="640"/>
        <w:jc w:val="left"/>
        <w:rPr>
          <w:rFonts w:ascii="Calibri" w:hAnsi="Calibri" w:cs="Calibri"/>
          <w:noProof/>
          <w:kern w:val="0"/>
          <w:sz w:val="20"/>
          <w:szCs w:val="24"/>
        </w:rPr>
      </w:pPr>
      <w:r w:rsidRPr="00BD55EA">
        <w:rPr>
          <w:rFonts w:ascii="Calibri" w:hAnsi="Calibri" w:cs="Calibri"/>
          <w:noProof/>
          <w:kern w:val="0"/>
          <w:sz w:val="20"/>
          <w:szCs w:val="24"/>
        </w:rPr>
        <w:t xml:space="preserve">(8) </w:t>
      </w:r>
      <w:r w:rsidRPr="00BD55EA">
        <w:rPr>
          <w:rFonts w:ascii="Calibri" w:hAnsi="Calibri" w:cs="Calibri"/>
          <w:noProof/>
          <w:kern w:val="0"/>
          <w:sz w:val="20"/>
          <w:szCs w:val="24"/>
        </w:rPr>
        <w:tab/>
        <w:t xml:space="preserve">Togo,  a. </w:t>
      </w:r>
      <w:r w:rsidRPr="00BD55EA">
        <w:rPr>
          <w:rFonts w:ascii="Calibri" w:hAnsi="Calibri" w:cs="Calibri"/>
          <w:b/>
          <w:bCs/>
          <w:noProof/>
          <w:kern w:val="0"/>
          <w:sz w:val="20"/>
          <w:szCs w:val="24"/>
        </w:rPr>
        <w:t>2013</w:t>
      </w:r>
      <w:r w:rsidRPr="00BD55EA">
        <w:rPr>
          <w:rFonts w:ascii="Calibri" w:hAnsi="Calibri" w:cs="Calibri"/>
          <w:noProof/>
          <w:kern w:val="0"/>
          <w:sz w:val="20"/>
          <w:szCs w:val="24"/>
        </w:rPr>
        <w:t>.</w:t>
      </w:r>
    </w:p>
    <w:p w14:paraId="5A8B643F" w14:textId="77777777" w:rsidR="00BD55EA" w:rsidRPr="00BD55EA" w:rsidRDefault="00BD55EA" w:rsidP="00BD55EA">
      <w:pPr>
        <w:autoSpaceDE w:val="0"/>
        <w:autoSpaceDN w:val="0"/>
        <w:adjustRightInd w:val="0"/>
        <w:spacing w:before="100" w:after="100"/>
        <w:ind w:left="640" w:hanging="640"/>
        <w:jc w:val="left"/>
        <w:rPr>
          <w:rFonts w:ascii="Calibri" w:hAnsi="Calibri" w:cs="Calibri"/>
          <w:noProof/>
          <w:sz w:val="20"/>
        </w:rPr>
      </w:pPr>
      <w:r w:rsidRPr="00BD55EA">
        <w:rPr>
          <w:rFonts w:ascii="Calibri" w:hAnsi="Calibri" w:cs="Calibri"/>
          <w:noProof/>
          <w:kern w:val="0"/>
          <w:sz w:val="20"/>
          <w:szCs w:val="24"/>
        </w:rPr>
        <w:t xml:space="preserve">(9) </w:t>
      </w:r>
      <w:r w:rsidRPr="00BD55EA">
        <w:rPr>
          <w:rFonts w:ascii="Calibri" w:hAnsi="Calibri" w:cs="Calibri"/>
          <w:noProof/>
          <w:kern w:val="0"/>
          <w:sz w:val="20"/>
          <w:szCs w:val="24"/>
        </w:rPr>
        <w:tab/>
        <w:t xml:space="preserve">Kirkwood, J. G.; Boggs, E. M.; Kirkwood, G.; Boggs, E. M. </w:t>
      </w:r>
      <w:r w:rsidRPr="00BD55EA">
        <w:rPr>
          <w:rFonts w:ascii="Calibri" w:hAnsi="Calibri" w:cs="Calibri"/>
          <w:b/>
          <w:bCs/>
          <w:noProof/>
          <w:kern w:val="0"/>
          <w:sz w:val="20"/>
          <w:szCs w:val="24"/>
        </w:rPr>
        <w:t>1992</w:t>
      </w:r>
      <w:r w:rsidRPr="00BD55EA">
        <w:rPr>
          <w:rFonts w:ascii="Calibri" w:hAnsi="Calibri" w:cs="Calibri"/>
          <w:noProof/>
          <w:kern w:val="0"/>
          <w:sz w:val="20"/>
          <w:szCs w:val="24"/>
        </w:rPr>
        <w:t xml:space="preserve">, </w:t>
      </w:r>
      <w:r w:rsidRPr="00BD55EA">
        <w:rPr>
          <w:rFonts w:ascii="Calibri" w:hAnsi="Calibri" w:cs="Calibri"/>
          <w:i/>
          <w:iCs/>
          <w:noProof/>
          <w:kern w:val="0"/>
          <w:sz w:val="20"/>
          <w:szCs w:val="24"/>
        </w:rPr>
        <w:t>394</w:t>
      </w:r>
      <w:r w:rsidRPr="00BD55EA">
        <w:rPr>
          <w:rFonts w:ascii="Calibri" w:hAnsi="Calibri" w:cs="Calibri"/>
          <w:noProof/>
          <w:kern w:val="0"/>
          <w:sz w:val="20"/>
          <w:szCs w:val="24"/>
        </w:rPr>
        <w:t xml:space="preserve"> (1942).</w:t>
      </w:r>
    </w:p>
    <w:p w14:paraId="5EFD5509" w14:textId="77777777" w:rsidR="00C154D6" w:rsidRPr="00C07B53" w:rsidRDefault="00C154D6" w:rsidP="00C154D6">
      <w:pPr>
        <w:rPr>
          <w:color w:val="000000" w:themeColor="text1"/>
        </w:rPr>
      </w:pPr>
      <w:r w:rsidRPr="00C07B53">
        <w:rPr>
          <w:color w:val="000000" w:themeColor="text1"/>
        </w:rPr>
        <w:fldChar w:fldCharType="end"/>
      </w:r>
    </w:p>
    <w:p w14:paraId="37B4220C" w14:textId="77777777" w:rsidR="00787667" w:rsidRPr="00C07B53" w:rsidRDefault="00787667">
      <w:pPr>
        <w:widowControl/>
        <w:jc w:val="left"/>
        <w:rPr>
          <w:rFonts w:ascii="Times New Roman" w:hAnsi="Times New Roman" w:cs="Times New Roman"/>
          <w:color w:val="000000" w:themeColor="text1"/>
        </w:rPr>
      </w:pPr>
      <w:r w:rsidRPr="00C07B53">
        <w:rPr>
          <w:rFonts w:ascii="Times New Roman" w:hAnsi="Times New Roman" w:cs="Times New Roman"/>
          <w:color w:val="000000" w:themeColor="text1"/>
        </w:rPr>
        <w:br w:type="page"/>
      </w:r>
    </w:p>
    <w:p w14:paraId="0F2BBF87" w14:textId="2F804E61" w:rsidR="00D32D3E" w:rsidRPr="00C07B53" w:rsidRDefault="00D32D3E" w:rsidP="00480F7D">
      <w:pPr>
        <w:ind w:left="420" w:firstLineChars="88" w:firstLine="186"/>
        <w:jc w:val="left"/>
        <w:rPr>
          <w:rFonts w:ascii="Times New Roman" w:hAnsi="Times New Roman" w:cs="Times New Roman"/>
          <w:color w:val="000000" w:themeColor="text1"/>
        </w:rPr>
      </w:pPr>
      <w:r w:rsidRPr="00C07B53">
        <w:rPr>
          <w:rFonts w:ascii="Times New Roman" w:hAnsi="Times New Roman" w:cs="Times New Roman"/>
          <w:b/>
          <w:bCs/>
          <w:color w:val="000000" w:themeColor="text1"/>
        </w:rPr>
        <w:lastRenderedPageBreak/>
        <w:t xml:space="preserve">FIG. </w:t>
      </w:r>
      <w:r w:rsidR="00831D66">
        <w:rPr>
          <w:rFonts w:ascii="Times New Roman" w:hAnsi="Times New Roman" w:cs="Times New Roman"/>
          <w:b/>
          <w:bCs/>
          <w:color w:val="000000" w:themeColor="text1"/>
        </w:rPr>
        <w:t>1</w:t>
      </w:r>
      <w:r w:rsidRPr="00C07B53">
        <w:rPr>
          <w:rFonts w:ascii="Times New Roman" w:hAnsi="Times New Roman" w:cs="Times New Roman"/>
          <w:b/>
          <w:bCs/>
          <w:color w:val="000000" w:themeColor="text1"/>
        </w:rPr>
        <w:t>.</w:t>
      </w:r>
      <w:r w:rsidRPr="00C07B53">
        <w:rPr>
          <w:rFonts w:ascii="Times New Roman" w:hAnsi="Times New Roman" w:cs="Times New Roman"/>
          <w:b/>
          <w:color w:val="000000" w:themeColor="text1"/>
        </w:rPr>
        <w:t xml:space="preserve"> </w:t>
      </w:r>
      <w:r w:rsidRPr="00C07B53">
        <w:rPr>
          <w:rFonts w:ascii="Times New Roman" w:hAnsi="Times New Roman" w:cs="Times New Roman"/>
          <w:color w:val="000000" w:themeColor="text1"/>
        </w:rPr>
        <w:t xml:space="preserve">(color online) The simulation configuration of NEMD. The system actually used is made of </w:t>
      </w:r>
      <m:oMath>
        <m:r>
          <m:rPr>
            <m:sty m:val="p"/>
          </m:rPr>
          <w:rPr>
            <w:rFonts w:ascii="Cambria Math" w:hAnsi="Cambria Math" w:cs="Times New Roman"/>
            <w:color w:val="000000" w:themeColor="text1"/>
          </w:rPr>
          <m:t>22×1×1</m:t>
        </m:r>
      </m:oMath>
      <w:r w:rsidRPr="00C07B53">
        <w:rPr>
          <w:rFonts w:ascii="Times New Roman" w:hAnsi="Times New Roman" w:cs="Times New Roman"/>
          <w:color w:val="000000" w:themeColor="text1"/>
        </w:rPr>
        <w:t xml:space="preserve"> unit cells while a </w:t>
      </w:r>
      <m:oMath>
        <m:r>
          <m:rPr>
            <m:sty m:val="p"/>
          </m:rPr>
          <w:rPr>
            <w:rFonts w:ascii="Cambria Math" w:hAnsi="Cambria Math" w:cs="Times New Roman"/>
            <w:color w:val="000000" w:themeColor="text1"/>
          </w:rPr>
          <m:t>5×1×1</m:t>
        </m:r>
      </m:oMath>
      <w:r w:rsidRPr="00C07B53">
        <w:rPr>
          <w:rFonts w:ascii="Times New Roman" w:hAnsi="Times New Roman" w:cs="Times New Roman"/>
          <w:color w:val="000000" w:themeColor="text1"/>
        </w:rPr>
        <w:t xml:space="preserve"> system is here to skech the computational detail. The boundary condition of y direction is periodic while that of the two other directions are nonperioic. The most two ends ( labeleld as gray) are fixed after optimizing the system under zero pressure. The next two ends (labeld as red and blue respectively) are under Nose-hoover thermostat of 310K and 290K respectively in order to produce heat flux. The rest of this system is firstly heated to 300K with Nose-hoover thermostat and after that conducted by velocity verley algorithm. The whole configuration is kept until 5ns to have the temperature and heat flux converged. </w:t>
      </w:r>
    </w:p>
    <w:p w14:paraId="1C5F5BB6" w14:textId="77777777" w:rsidR="00CD4286" w:rsidRPr="00C07B53" w:rsidRDefault="00833B31" w:rsidP="00833B31">
      <w:pPr>
        <w:ind w:left="420" w:firstLineChars="88" w:firstLine="185"/>
        <w:jc w:val="left"/>
        <w:rPr>
          <w:rFonts w:ascii="Times New Roman" w:hAnsi="Times New Roman" w:cs="Times New Roman"/>
          <w:color w:val="000000" w:themeColor="text1"/>
        </w:rPr>
      </w:pPr>
      <w:r w:rsidRPr="00C07B53">
        <w:rPr>
          <w:noProof/>
          <w:color w:val="000000" w:themeColor="text1"/>
        </w:rPr>
        <w:drawing>
          <wp:inline distT="0" distB="0" distL="0" distR="0" wp14:anchorId="3078AEBF" wp14:editId="20D49BAC">
            <wp:extent cx="5274310" cy="24904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90470"/>
                    </a:xfrm>
                    <a:prstGeom prst="rect">
                      <a:avLst/>
                    </a:prstGeom>
                  </pic:spPr>
                </pic:pic>
              </a:graphicData>
            </a:graphic>
          </wp:inline>
        </w:drawing>
      </w:r>
    </w:p>
    <w:p w14:paraId="7DA082A7" w14:textId="37DE9CAE" w:rsidR="00AC56F7" w:rsidRPr="00C07B53" w:rsidRDefault="00AC56F7" w:rsidP="00F37EE1">
      <w:pPr>
        <w:jc w:val="center"/>
        <w:rPr>
          <w:rFonts w:ascii="Times New Roman" w:hAnsi="Times New Roman" w:cs="Times New Roman"/>
          <w:color w:val="000000" w:themeColor="text1"/>
        </w:rPr>
      </w:pPr>
    </w:p>
    <w:sectPr w:rsidR="00AC56F7" w:rsidRPr="00C07B53" w:rsidSect="00306B46">
      <w:pgSz w:w="11906" w:h="16838"/>
      <w:pgMar w:top="99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E0B446" w14:textId="77777777" w:rsidR="001F1818" w:rsidRDefault="001F1818" w:rsidP="00C154D6">
      <w:r>
        <w:separator/>
      </w:r>
    </w:p>
  </w:endnote>
  <w:endnote w:type="continuationSeparator" w:id="0">
    <w:p w14:paraId="5181561D" w14:textId="77777777" w:rsidR="001F1818" w:rsidRDefault="001F1818" w:rsidP="00C15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9AF189" w14:textId="77777777" w:rsidR="001F1818" w:rsidRDefault="001F1818" w:rsidP="00C154D6">
      <w:r>
        <w:separator/>
      </w:r>
    </w:p>
  </w:footnote>
  <w:footnote w:type="continuationSeparator" w:id="0">
    <w:p w14:paraId="3240046D" w14:textId="77777777" w:rsidR="001F1818" w:rsidRDefault="001F1818" w:rsidP="00C154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0F62D1"/>
    <w:multiLevelType w:val="hybridMultilevel"/>
    <w:tmpl w:val="7B2253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12368FB"/>
    <w:multiLevelType w:val="hybridMultilevel"/>
    <w:tmpl w:val="7BD05578"/>
    <w:lvl w:ilvl="0" w:tplc="9626D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986B2F"/>
    <w:multiLevelType w:val="hybridMultilevel"/>
    <w:tmpl w:val="7EEA5AC4"/>
    <w:lvl w:ilvl="0" w:tplc="9626D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AF6"/>
    <w:rsid w:val="000101FD"/>
    <w:rsid w:val="000130DE"/>
    <w:rsid w:val="00033ED9"/>
    <w:rsid w:val="00035818"/>
    <w:rsid w:val="00051CF6"/>
    <w:rsid w:val="00056965"/>
    <w:rsid w:val="000574E3"/>
    <w:rsid w:val="0005766D"/>
    <w:rsid w:val="00061261"/>
    <w:rsid w:val="0006754B"/>
    <w:rsid w:val="0006756B"/>
    <w:rsid w:val="000741B3"/>
    <w:rsid w:val="00074520"/>
    <w:rsid w:val="00083203"/>
    <w:rsid w:val="00087641"/>
    <w:rsid w:val="000A0C80"/>
    <w:rsid w:val="000A1A81"/>
    <w:rsid w:val="000A20CC"/>
    <w:rsid w:val="000A24D6"/>
    <w:rsid w:val="000A24D9"/>
    <w:rsid w:val="000A35D5"/>
    <w:rsid w:val="000A436F"/>
    <w:rsid w:val="000B5915"/>
    <w:rsid w:val="000C5158"/>
    <w:rsid w:val="000C5F06"/>
    <w:rsid w:val="000D2BA6"/>
    <w:rsid w:val="000E064D"/>
    <w:rsid w:val="000E4F7E"/>
    <w:rsid w:val="000F04EF"/>
    <w:rsid w:val="000F301B"/>
    <w:rsid w:val="000F68F9"/>
    <w:rsid w:val="000F6D34"/>
    <w:rsid w:val="001063C6"/>
    <w:rsid w:val="00107873"/>
    <w:rsid w:val="00131FE4"/>
    <w:rsid w:val="00135EB1"/>
    <w:rsid w:val="001363EB"/>
    <w:rsid w:val="00136F3D"/>
    <w:rsid w:val="001374E2"/>
    <w:rsid w:val="00137B7A"/>
    <w:rsid w:val="00141FE6"/>
    <w:rsid w:val="00143115"/>
    <w:rsid w:val="001520DB"/>
    <w:rsid w:val="00153EAE"/>
    <w:rsid w:val="001554A5"/>
    <w:rsid w:val="0016016A"/>
    <w:rsid w:val="00171808"/>
    <w:rsid w:val="00176785"/>
    <w:rsid w:val="00180CA8"/>
    <w:rsid w:val="00181147"/>
    <w:rsid w:val="00183A5D"/>
    <w:rsid w:val="001A07A7"/>
    <w:rsid w:val="001A0B30"/>
    <w:rsid w:val="001A36D8"/>
    <w:rsid w:val="001B57D8"/>
    <w:rsid w:val="001B6884"/>
    <w:rsid w:val="001C050F"/>
    <w:rsid w:val="001C4522"/>
    <w:rsid w:val="001C63B7"/>
    <w:rsid w:val="001F1818"/>
    <w:rsid w:val="001F656E"/>
    <w:rsid w:val="001F723B"/>
    <w:rsid w:val="00201663"/>
    <w:rsid w:val="00207C60"/>
    <w:rsid w:val="00215886"/>
    <w:rsid w:val="00240592"/>
    <w:rsid w:val="0024093E"/>
    <w:rsid w:val="00242FBD"/>
    <w:rsid w:val="00252755"/>
    <w:rsid w:val="00253B5F"/>
    <w:rsid w:val="002563D6"/>
    <w:rsid w:val="00257975"/>
    <w:rsid w:val="00272F1F"/>
    <w:rsid w:val="00273DE0"/>
    <w:rsid w:val="00275A49"/>
    <w:rsid w:val="00281A82"/>
    <w:rsid w:val="002904D7"/>
    <w:rsid w:val="002939F1"/>
    <w:rsid w:val="002A266C"/>
    <w:rsid w:val="002A730C"/>
    <w:rsid w:val="002C5DA6"/>
    <w:rsid w:val="002C7624"/>
    <w:rsid w:val="002D26E2"/>
    <w:rsid w:val="002D3E4E"/>
    <w:rsid w:val="002E67D4"/>
    <w:rsid w:val="002F1BC0"/>
    <w:rsid w:val="002F5F54"/>
    <w:rsid w:val="00306B46"/>
    <w:rsid w:val="00317F4F"/>
    <w:rsid w:val="00327C78"/>
    <w:rsid w:val="00336E7F"/>
    <w:rsid w:val="00337088"/>
    <w:rsid w:val="00342649"/>
    <w:rsid w:val="00351EE8"/>
    <w:rsid w:val="003570AA"/>
    <w:rsid w:val="00360B2E"/>
    <w:rsid w:val="00371157"/>
    <w:rsid w:val="00381302"/>
    <w:rsid w:val="00383437"/>
    <w:rsid w:val="0038723B"/>
    <w:rsid w:val="00397AB7"/>
    <w:rsid w:val="003A467E"/>
    <w:rsid w:val="003A7E9B"/>
    <w:rsid w:val="003C2026"/>
    <w:rsid w:val="003C5DB9"/>
    <w:rsid w:val="003D3127"/>
    <w:rsid w:val="003D4134"/>
    <w:rsid w:val="003E0872"/>
    <w:rsid w:val="003E19C4"/>
    <w:rsid w:val="003E39C1"/>
    <w:rsid w:val="003E3F53"/>
    <w:rsid w:val="00400AE4"/>
    <w:rsid w:val="0040628F"/>
    <w:rsid w:val="00407523"/>
    <w:rsid w:val="00412A81"/>
    <w:rsid w:val="00415659"/>
    <w:rsid w:val="004169CB"/>
    <w:rsid w:val="004347E5"/>
    <w:rsid w:val="004423AD"/>
    <w:rsid w:val="004440A6"/>
    <w:rsid w:val="00444961"/>
    <w:rsid w:val="00446778"/>
    <w:rsid w:val="00454856"/>
    <w:rsid w:val="00456716"/>
    <w:rsid w:val="00460B03"/>
    <w:rsid w:val="0046557D"/>
    <w:rsid w:val="00472896"/>
    <w:rsid w:val="0047383D"/>
    <w:rsid w:val="0048093A"/>
    <w:rsid w:val="00480F7D"/>
    <w:rsid w:val="00483089"/>
    <w:rsid w:val="004859A4"/>
    <w:rsid w:val="00486226"/>
    <w:rsid w:val="00487644"/>
    <w:rsid w:val="0049043D"/>
    <w:rsid w:val="004924E9"/>
    <w:rsid w:val="00492DB1"/>
    <w:rsid w:val="004A0B82"/>
    <w:rsid w:val="004A21ED"/>
    <w:rsid w:val="004A51B7"/>
    <w:rsid w:val="004A61A6"/>
    <w:rsid w:val="004B3004"/>
    <w:rsid w:val="004C1095"/>
    <w:rsid w:val="004C27D6"/>
    <w:rsid w:val="004D2E6A"/>
    <w:rsid w:val="004E0AEE"/>
    <w:rsid w:val="004F0566"/>
    <w:rsid w:val="004F1194"/>
    <w:rsid w:val="00500AD4"/>
    <w:rsid w:val="00514765"/>
    <w:rsid w:val="0052553C"/>
    <w:rsid w:val="005441C0"/>
    <w:rsid w:val="005467BD"/>
    <w:rsid w:val="00552D50"/>
    <w:rsid w:val="00555CA1"/>
    <w:rsid w:val="0056094F"/>
    <w:rsid w:val="00561E72"/>
    <w:rsid w:val="00584D3A"/>
    <w:rsid w:val="00586912"/>
    <w:rsid w:val="00587D2C"/>
    <w:rsid w:val="00591142"/>
    <w:rsid w:val="0059138C"/>
    <w:rsid w:val="005A0837"/>
    <w:rsid w:val="005A158C"/>
    <w:rsid w:val="005A2826"/>
    <w:rsid w:val="005A364C"/>
    <w:rsid w:val="005B109E"/>
    <w:rsid w:val="005B7D82"/>
    <w:rsid w:val="005C0058"/>
    <w:rsid w:val="005C774A"/>
    <w:rsid w:val="005D0994"/>
    <w:rsid w:val="005D17C6"/>
    <w:rsid w:val="005D3842"/>
    <w:rsid w:val="005F7E27"/>
    <w:rsid w:val="006011D4"/>
    <w:rsid w:val="00625FFB"/>
    <w:rsid w:val="00631222"/>
    <w:rsid w:val="006326BC"/>
    <w:rsid w:val="0064427D"/>
    <w:rsid w:val="00650FBC"/>
    <w:rsid w:val="006541D3"/>
    <w:rsid w:val="00661419"/>
    <w:rsid w:val="006619AB"/>
    <w:rsid w:val="0067049D"/>
    <w:rsid w:val="0067204B"/>
    <w:rsid w:val="0067690F"/>
    <w:rsid w:val="00677986"/>
    <w:rsid w:val="006836E8"/>
    <w:rsid w:val="00690B99"/>
    <w:rsid w:val="006A36F9"/>
    <w:rsid w:val="006A3972"/>
    <w:rsid w:val="006C069B"/>
    <w:rsid w:val="006C67F7"/>
    <w:rsid w:val="006D3A88"/>
    <w:rsid w:val="006E094A"/>
    <w:rsid w:val="006E0958"/>
    <w:rsid w:val="006E099C"/>
    <w:rsid w:val="006E2C53"/>
    <w:rsid w:val="006E3AE7"/>
    <w:rsid w:val="006F3ABC"/>
    <w:rsid w:val="006F68CE"/>
    <w:rsid w:val="0070160E"/>
    <w:rsid w:val="00704804"/>
    <w:rsid w:val="00705EDB"/>
    <w:rsid w:val="00710B23"/>
    <w:rsid w:val="007219D2"/>
    <w:rsid w:val="00722378"/>
    <w:rsid w:val="00725916"/>
    <w:rsid w:val="00734CC8"/>
    <w:rsid w:val="00735348"/>
    <w:rsid w:val="0074162D"/>
    <w:rsid w:val="00742D2B"/>
    <w:rsid w:val="00742D73"/>
    <w:rsid w:val="007461E2"/>
    <w:rsid w:val="0075299A"/>
    <w:rsid w:val="00754C54"/>
    <w:rsid w:val="00755F09"/>
    <w:rsid w:val="0075760F"/>
    <w:rsid w:val="007576A1"/>
    <w:rsid w:val="00764D0F"/>
    <w:rsid w:val="00773342"/>
    <w:rsid w:val="00776C93"/>
    <w:rsid w:val="00782036"/>
    <w:rsid w:val="00787667"/>
    <w:rsid w:val="0079170C"/>
    <w:rsid w:val="00793A0B"/>
    <w:rsid w:val="007A68E2"/>
    <w:rsid w:val="007A6FA6"/>
    <w:rsid w:val="007B0D23"/>
    <w:rsid w:val="007B1C04"/>
    <w:rsid w:val="007C4FA2"/>
    <w:rsid w:val="007C5711"/>
    <w:rsid w:val="007D4C2A"/>
    <w:rsid w:val="007D59E9"/>
    <w:rsid w:val="007D5E2E"/>
    <w:rsid w:val="007E1E32"/>
    <w:rsid w:val="007F0492"/>
    <w:rsid w:val="007F2063"/>
    <w:rsid w:val="007F4040"/>
    <w:rsid w:val="0080116B"/>
    <w:rsid w:val="0081538F"/>
    <w:rsid w:val="008166F1"/>
    <w:rsid w:val="00820A00"/>
    <w:rsid w:val="00822BE4"/>
    <w:rsid w:val="00823D2C"/>
    <w:rsid w:val="00825034"/>
    <w:rsid w:val="00831D66"/>
    <w:rsid w:val="00833B31"/>
    <w:rsid w:val="00836336"/>
    <w:rsid w:val="008369E9"/>
    <w:rsid w:val="00840A88"/>
    <w:rsid w:val="0085203C"/>
    <w:rsid w:val="0085353D"/>
    <w:rsid w:val="008540FA"/>
    <w:rsid w:val="00856964"/>
    <w:rsid w:val="008632B2"/>
    <w:rsid w:val="00866143"/>
    <w:rsid w:val="00870079"/>
    <w:rsid w:val="00874C16"/>
    <w:rsid w:val="008767EB"/>
    <w:rsid w:val="0089007D"/>
    <w:rsid w:val="00893769"/>
    <w:rsid w:val="00893813"/>
    <w:rsid w:val="00897C76"/>
    <w:rsid w:val="008A4E2C"/>
    <w:rsid w:val="008A6572"/>
    <w:rsid w:val="008B5642"/>
    <w:rsid w:val="008B61F9"/>
    <w:rsid w:val="008B64DE"/>
    <w:rsid w:val="008C6B95"/>
    <w:rsid w:val="008D05DD"/>
    <w:rsid w:val="008D3265"/>
    <w:rsid w:val="008D55AF"/>
    <w:rsid w:val="008E0200"/>
    <w:rsid w:val="008F2B66"/>
    <w:rsid w:val="00903648"/>
    <w:rsid w:val="00925293"/>
    <w:rsid w:val="00932750"/>
    <w:rsid w:val="00934DB9"/>
    <w:rsid w:val="00946342"/>
    <w:rsid w:val="00952AE1"/>
    <w:rsid w:val="0097337C"/>
    <w:rsid w:val="009801B3"/>
    <w:rsid w:val="009A69A8"/>
    <w:rsid w:val="009B3A6C"/>
    <w:rsid w:val="009B4001"/>
    <w:rsid w:val="009C0AF6"/>
    <w:rsid w:val="009C0BB6"/>
    <w:rsid w:val="009C0E2E"/>
    <w:rsid w:val="009C24BF"/>
    <w:rsid w:val="009C3763"/>
    <w:rsid w:val="009C3A04"/>
    <w:rsid w:val="009C4A60"/>
    <w:rsid w:val="009D4AA3"/>
    <w:rsid w:val="009E172C"/>
    <w:rsid w:val="009E403E"/>
    <w:rsid w:val="009F7718"/>
    <w:rsid w:val="00A004CB"/>
    <w:rsid w:val="00A01746"/>
    <w:rsid w:val="00A040CB"/>
    <w:rsid w:val="00A208BE"/>
    <w:rsid w:val="00A20AEB"/>
    <w:rsid w:val="00A27F18"/>
    <w:rsid w:val="00A326FE"/>
    <w:rsid w:val="00A41AD3"/>
    <w:rsid w:val="00A41F67"/>
    <w:rsid w:val="00A45298"/>
    <w:rsid w:val="00A45A98"/>
    <w:rsid w:val="00A45FBF"/>
    <w:rsid w:val="00A529EF"/>
    <w:rsid w:val="00A52D17"/>
    <w:rsid w:val="00A52E53"/>
    <w:rsid w:val="00A53046"/>
    <w:rsid w:val="00A64F54"/>
    <w:rsid w:val="00A66A93"/>
    <w:rsid w:val="00A70B46"/>
    <w:rsid w:val="00A75E40"/>
    <w:rsid w:val="00A84881"/>
    <w:rsid w:val="00A86FBD"/>
    <w:rsid w:val="00A96649"/>
    <w:rsid w:val="00AA0E5F"/>
    <w:rsid w:val="00AA5DC0"/>
    <w:rsid w:val="00AA798C"/>
    <w:rsid w:val="00AB0653"/>
    <w:rsid w:val="00AB3D44"/>
    <w:rsid w:val="00AB3DC2"/>
    <w:rsid w:val="00AB3FE4"/>
    <w:rsid w:val="00AB4404"/>
    <w:rsid w:val="00AC56F7"/>
    <w:rsid w:val="00AD39CA"/>
    <w:rsid w:val="00AD6593"/>
    <w:rsid w:val="00AF038B"/>
    <w:rsid w:val="00AF2754"/>
    <w:rsid w:val="00AF5477"/>
    <w:rsid w:val="00AF6905"/>
    <w:rsid w:val="00AF730C"/>
    <w:rsid w:val="00B01E36"/>
    <w:rsid w:val="00B0320D"/>
    <w:rsid w:val="00B05FF6"/>
    <w:rsid w:val="00B06B36"/>
    <w:rsid w:val="00B10CC5"/>
    <w:rsid w:val="00B11472"/>
    <w:rsid w:val="00B23825"/>
    <w:rsid w:val="00B241D3"/>
    <w:rsid w:val="00B3333B"/>
    <w:rsid w:val="00B371F7"/>
    <w:rsid w:val="00B50F92"/>
    <w:rsid w:val="00B5395A"/>
    <w:rsid w:val="00B570BC"/>
    <w:rsid w:val="00B62CC3"/>
    <w:rsid w:val="00B64ED0"/>
    <w:rsid w:val="00B67029"/>
    <w:rsid w:val="00B7068E"/>
    <w:rsid w:val="00B80905"/>
    <w:rsid w:val="00B835FC"/>
    <w:rsid w:val="00B85A25"/>
    <w:rsid w:val="00B94C1B"/>
    <w:rsid w:val="00B959A8"/>
    <w:rsid w:val="00B95FF9"/>
    <w:rsid w:val="00BA6975"/>
    <w:rsid w:val="00BB38F4"/>
    <w:rsid w:val="00BB4080"/>
    <w:rsid w:val="00BB4192"/>
    <w:rsid w:val="00BB5298"/>
    <w:rsid w:val="00BC0920"/>
    <w:rsid w:val="00BC38C5"/>
    <w:rsid w:val="00BC45AC"/>
    <w:rsid w:val="00BC72F4"/>
    <w:rsid w:val="00BD55EA"/>
    <w:rsid w:val="00BE4601"/>
    <w:rsid w:val="00BE5538"/>
    <w:rsid w:val="00BE71E9"/>
    <w:rsid w:val="00BF196F"/>
    <w:rsid w:val="00BF2784"/>
    <w:rsid w:val="00BF54F4"/>
    <w:rsid w:val="00C04175"/>
    <w:rsid w:val="00C063B8"/>
    <w:rsid w:val="00C07B53"/>
    <w:rsid w:val="00C13259"/>
    <w:rsid w:val="00C152E4"/>
    <w:rsid w:val="00C154D6"/>
    <w:rsid w:val="00C211C9"/>
    <w:rsid w:val="00C216EA"/>
    <w:rsid w:val="00C22BDF"/>
    <w:rsid w:val="00C22F5C"/>
    <w:rsid w:val="00C263C7"/>
    <w:rsid w:val="00C31E82"/>
    <w:rsid w:val="00C42BF7"/>
    <w:rsid w:val="00C44EF7"/>
    <w:rsid w:val="00C513A7"/>
    <w:rsid w:val="00C7168E"/>
    <w:rsid w:val="00C74C5D"/>
    <w:rsid w:val="00C9349E"/>
    <w:rsid w:val="00CA13A8"/>
    <w:rsid w:val="00CA4E31"/>
    <w:rsid w:val="00CA79BB"/>
    <w:rsid w:val="00CB79EA"/>
    <w:rsid w:val="00CC4D56"/>
    <w:rsid w:val="00CD0DDE"/>
    <w:rsid w:val="00CD4286"/>
    <w:rsid w:val="00CD7C00"/>
    <w:rsid w:val="00CE11B2"/>
    <w:rsid w:val="00CE3866"/>
    <w:rsid w:val="00CF463A"/>
    <w:rsid w:val="00D106B4"/>
    <w:rsid w:val="00D117B4"/>
    <w:rsid w:val="00D1686A"/>
    <w:rsid w:val="00D16BE7"/>
    <w:rsid w:val="00D27497"/>
    <w:rsid w:val="00D301E6"/>
    <w:rsid w:val="00D320FC"/>
    <w:rsid w:val="00D32D3E"/>
    <w:rsid w:val="00D35279"/>
    <w:rsid w:val="00D36C27"/>
    <w:rsid w:val="00D53354"/>
    <w:rsid w:val="00D55AAC"/>
    <w:rsid w:val="00D6264D"/>
    <w:rsid w:val="00D6266F"/>
    <w:rsid w:val="00D628CC"/>
    <w:rsid w:val="00D73DD4"/>
    <w:rsid w:val="00D76D2C"/>
    <w:rsid w:val="00D77E4E"/>
    <w:rsid w:val="00D83C5F"/>
    <w:rsid w:val="00D84AF7"/>
    <w:rsid w:val="00D868F0"/>
    <w:rsid w:val="00DA1A68"/>
    <w:rsid w:val="00DA61AF"/>
    <w:rsid w:val="00DA6D8F"/>
    <w:rsid w:val="00DC529A"/>
    <w:rsid w:val="00DD0F5A"/>
    <w:rsid w:val="00DD2143"/>
    <w:rsid w:val="00DE198D"/>
    <w:rsid w:val="00DF5AF5"/>
    <w:rsid w:val="00E111AD"/>
    <w:rsid w:val="00E2235C"/>
    <w:rsid w:val="00E26A75"/>
    <w:rsid w:val="00E32FF9"/>
    <w:rsid w:val="00E3491F"/>
    <w:rsid w:val="00E45200"/>
    <w:rsid w:val="00E477E4"/>
    <w:rsid w:val="00E52B68"/>
    <w:rsid w:val="00E5665F"/>
    <w:rsid w:val="00E603CA"/>
    <w:rsid w:val="00E70E87"/>
    <w:rsid w:val="00E71416"/>
    <w:rsid w:val="00E71667"/>
    <w:rsid w:val="00E71C09"/>
    <w:rsid w:val="00E80F68"/>
    <w:rsid w:val="00E865F2"/>
    <w:rsid w:val="00E91207"/>
    <w:rsid w:val="00E96307"/>
    <w:rsid w:val="00EA5577"/>
    <w:rsid w:val="00EA7BCC"/>
    <w:rsid w:val="00EB2763"/>
    <w:rsid w:val="00EB2B69"/>
    <w:rsid w:val="00EC26C8"/>
    <w:rsid w:val="00EC71A8"/>
    <w:rsid w:val="00ED7ECA"/>
    <w:rsid w:val="00EE181E"/>
    <w:rsid w:val="00EE2289"/>
    <w:rsid w:val="00EE5E2A"/>
    <w:rsid w:val="00EF68A5"/>
    <w:rsid w:val="00F1125A"/>
    <w:rsid w:val="00F12687"/>
    <w:rsid w:val="00F23B35"/>
    <w:rsid w:val="00F250AB"/>
    <w:rsid w:val="00F36E48"/>
    <w:rsid w:val="00F375CD"/>
    <w:rsid w:val="00F37EE1"/>
    <w:rsid w:val="00F55EA5"/>
    <w:rsid w:val="00F57DBC"/>
    <w:rsid w:val="00F6697D"/>
    <w:rsid w:val="00F7130D"/>
    <w:rsid w:val="00F86F23"/>
    <w:rsid w:val="00F9001E"/>
    <w:rsid w:val="00F929FE"/>
    <w:rsid w:val="00F94F3E"/>
    <w:rsid w:val="00FB76D1"/>
    <w:rsid w:val="00FC62BE"/>
    <w:rsid w:val="00FD0F72"/>
    <w:rsid w:val="00FE53F5"/>
    <w:rsid w:val="00FF5485"/>
    <w:rsid w:val="00FF5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6B0724"/>
  <w15:docId w15:val="{F3C70124-4EB4-44E9-A4E3-295683D3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E11B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11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E11B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D32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11B2"/>
    <w:rPr>
      <w:b/>
      <w:bCs/>
      <w:kern w:val="44"/>
      <w:sz w:val="44"/>
      <w:szCs w:val="44"/>
    </w:rPr>
  </w:style>
  <w:style w:type="character" w:customStyle="1" w:styleId="20">
    <w:name w:val="标题 2 字符"/>
    <w:basedOn w:val="a0"/>
    <w:link w:val="2"/>
    <w:uiPriority w:val="9"/>
    <w:rsid w:val="00CE11B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E11B2"/>
    <w:rPr>
      <w:b/>
      <w:bCs/>
      <w:sz w:val="32"/>
      <w:szCs w:val="32"/>
    </w:rPr>
  </w:style>
  <w:style w:type="character" w:styleId="a3">
    <w:name w:val="Hyperlink"/>
    <w:basedOn w:val="a0"/>
    <w:uiPriority w:val="99"/>
    <w:semiHidden/>
    <w:unhideWhenUsed/>
    <w:rsid w:val="00CE11B2"/>
    <w:rPr>
      <w:color w:val="0000FF"/>
      <w:u w:val="single"/>
    </w:rPr>
  </w:style>
  <w:style w:type="paragraph" w:styleId="a4">
    <w:name w:val="caption"/>
    <w:basedOn w:val="a"/>
    <w:next w:val="a"/>
    <w:uiPriority w:val="35"/>
    <w:unhideWhenUsed/>
    <w:qFormat/>
    <w:rsid w:val="001363EB"/>
    <w:rPr>
      <w:rFonts w:asciiTheme="majorHAnsi" w:eastAsia="黑体" w:hAnsiTheme="majorHAnsi" w:cstheme="majorBidi"/>
      <w:sz w:val="20"/>
      <w:szCs w:val="20"/>
    </w:rPr>
  </w:style>
  <w:style w:type="character" w:styleId="a5">
    <w:name w:val="Placeholder Text"/>
    <w:basedOn w:val="a0"/>
    <w:uiPriority w:val="99"/>
    <w:semiHidden/>
    <w:rsid w:val="00C13259"/>
    <w:rPr>
      <w:color w:val="808080"/>
    </w:rPr>
  </w:style>
  <w:style w:type="character" w:styleId="a6">
    <w:name w:val="Strong"/>
    <w:basedOn w:val="a0"/>
    <w:uiPriority w:val="22"/>
    <w:qFormat/>
    <w:rsid w:val="00754C54"/>
    <w:rPr>
      <w:b/>
      <w:bCs/>
    </w:rPr>
  </w:style>
  <w:style w:type="paragraph" w:styleId="a7">
    <w:name w:val="List Paragraph"/>
    <w:basedOn w:val="a"/>
    <w:uiPriority w:val="34"/>
    <w:qFormat/>
    <w:rsid w:val="00215886"/>
    <w:pPr>
      <w:ind w:firstLineChars="200" w:firstLine="420"/>
    </w:pPr>
  </w:style>
  <w:style w:type="paragraph" w:styleId="a8">
    <w:name w:val="Title"/>
    <w:basedOn w:val="a"/>
    <w:next w:val="a"/>
    <w:link w:val="a9"/>
    <w:uiPriority w:val="10"/>
    <w:qFormat/>
    <w:rsid w:val="00555CA1"/>
    <w:pPr>
      <w:spacing w:before="240" w:after="60"/>
      <w:jc w:val="center"/>
      <w:outlineLvl w:val="0"/>
    </w:pPr>
    <w:rPr>
      <w:rFonts w:asciiTheme="majorHAnsi" w:eastAsia="宋体" w:hAnsiTheme="majorHAnsi" w:cstheme="majorBidi"/>
      <w:b/>
      <w:bCs/>
      <w:sz w:val="32"/>
      <w:szCs w:val="32"/>
    </w:rPr>
  </w:style>
  <w:style w:type="character" w:customStyle="1" w:styleId="a9">
    <w:name w:val="标题 字符"/>
    <w:basedOn w:val="a0"/>
    <w:link w:val="a8"/>
    <w:uiPriority w:val="10"/>
    <w:rsid w:val="00555CA1"/>
    <w:rPr>
      <w:rFonts w:asciiTheme="majorHAnsi" w:eastAsia="宋体" w:hAnsiTheme="majorHAnsi" w:cstheme="majorBidi"/>
      <w:b/>
      <w:bCs/>
      <w:sz w:val="32"/>
      <w:szCs w:val="32"/>
    </w:rPr>
  </w:style>
  <w:style w:type="character" w:customStyle="1" w:styleId="40">
    <w:name w:val="标题 4 字符"/>
    <w:basedOn w:val="a0"/>
    <w:link w:val="4"/>
    <w:uiPriority w:val="9"/>
    <w:rsid w:val="008D3265"/>
    <w:rPr>
      <w:rFonts w:asciiTheme="majorHAnsi" w:eastAsiaTheme="majorEastAsia" w:hAnsiTheme="majorHAnsi" w:cstheme="majorBidi"/>
      <w:b/>
      <w:bCs/>
      <w:sz w:val="28"/>
      <w:szCs w:val="28"/>
    </w:rPr>
  </w:style>
  <w:style w:type="paragraph" w:styleId="aa">
    <w:name w:val="Normal (Web)"/>
    <w:basedOn w:val="a"/>
    <w:uiPriority w:val="99"/>
    <w:unhideWhenUsed/>
    <w:rsid w:val="00CF463A"/>
    <w:pPr>
      <w:widowControl/>
      <w:spacing w:before="100" w:beforeAutospacing="1" w:after="100" w:afterAutospacing="1"/>
      <w:jc w:val="left"/>
    </w:pPr>
    <w:rPr>
      <w:rFonts w:ascii="宋体" w:eastAsia="宋体" w:hAnsi="宋体" w:cs="宋体"/>
      <w:kern w:val="0"/>
      <w:sz w:val="24"/>
      <w:szCs w:val="24"/>
    </w:rPr>
  </w:style>
  <w:style w:type="paragraph" w:styleId="ab">
    <w:name w:val="Subtitle"/>
    <w:basedOn w:val="a"/>
    <w:next w:val="a"/>
    <w:link w:val="ac"/>
    <w:uiPriority w:val="11"/>
    <w:qFormat/>
    <w:rsid w:val="004924E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c">
    <w:name w:val="副标题 字符"/>
    <w:basedOn w:val="a0"/>
    <w:link w:val="ab"/>
    <w:uiPriority w:val="11"/>
    <w:rsid w:val="004924E9"/>
    <w:rPr>
      <w:rFonts w:asciiTheme="majorHAnsi" w:eastAsia="宋体" w:hAnsiTheme="majorHAnsi" w:cstheme="majorBidi"/>
      <w:b/>
      <w:bCs/>
      <w:kern w:val="28"/>
      <w:sz w:val="32"/>
      <w:szCs w:val="32"/>
    </w:rPr>
  </w:style>
  <w:style w:type="character" w:customStyle="1" w:styleId="apple-converted-space">
    <w:name w:val="apple-converted-space"/>
    <w:basedOn w:val="a0"/>
    <w:rsid w:val="00F36E48"/>
  </w:style>
  <w:style w:type="paragraph" w:styleId="ad">
    <w:name w:val="header"/>
    <w:basedOn w:val="a"/>
    <w:link w:val="ae"/>
    <w:uiPriority w:val="99"/>
    <w:unhideWhenUsed/>
    <w:rsid w:val="00C154D6"/>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C154D6"/>
    <w:rPr>
      <w:sz w:val="18"/>
      <w:szCs w:val="18"/>
    </w:rPr>
  </w:style>
  <w:style w:type="paragraph" w:styleId="af">
    <w:name w:val="footer"/>
    <w:basedOn w:val="a"/>
    <w:link w:val="af0"/>
    <w:uiPriority w:val="99"/>
    <w:unhideWhenUsed/>
    <w:rsid w:val="00C154D6"/>
    <w:pPr>
      <w:tabs>
        <w:tab w:val="center" w:pos="4153"/>
        <w:tab w:val="right" w:pos="8306"/>
      </w:tabs>
      <w:snapToGrid w:val="0"/>
      <w:jc w:val="left"/>
    </w:pPr>
    <w:rPr>
      <w:sz w:val="18"/>
      <w:szCs w:val="18"/>
    </w:rPr>
  </w:style>
  <w:style w:type="character" w:customStyle="1" w:styleId="af0">
    <w:name w:val="页脚 字符"/>
    <w:basedOn w:val="a0"/>
    <w:link w:val="af"/>
    <w:uiPriority w:val="99"/>
    <w:rsid w:val="00C154D6"/>
    <w:rPr>
      <w:sz w:val="18"/>
      <w:szCs w:val="18"/>
    </w:rPr>
  </w:style>
  <w:style w:type="paragraph" w:styleId="af1">
    <w:name w:val="Balloon Text"/>
    <w:basedOn w:val="a"/>
    <w:link w:val="af2"/>
    <w:uiPriority w:val="99"/>
    <w:semiHidden/>
    <w:unhideWhenUsed/>
    <w:rsid w:val="00480F7D"/>
    <w:rPr>
      <w:rFonts w:ascii="Lucida Grande" w:hAnsi="Lucida Grande" w:cs="Lucida Grande"/>
      <w:sz w:val="18"/>
      <w:szCs w:val="18"/>
    </w:rPr>
  </w:style>
  <w:style w:type="character" w:customStyle="1" w:styleId="af2">
    <w:name w:val="批注框文本 字符"/>
    <w:basedOn w:val="a0"/>
    <w:link w:val="af1"/>
    <w:uiPriority w:val="99"/>
    <w:semiHidden/>
    <w:rsid w:val="00480F7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64202">
      <w:bodyDiv w:val="1"/>
      <w:marLeft w:val="0"/>
      <w:marRight w:val="0"/>
      <w:marTop w:val="0"/>
      <w:marBottom w:val="0"/>
      <w:divBdr>
        <w:top w:val="none" w:sz="0" w:space="0" w:color="auto"/>
        <w:left w:val="none" w:sz="0" w:space="0" w:color="auto"/>
        <w:bottom w:val="none" w:sz="0" w:space="0" w:color="auto"/>
        <w:right w:val="none" w:sz="0" w:space="0" w:color="auto"/>
      </w:divBdr>
      <w:divsChild>
        <w:div w:id="198396982">
          <w:marLeft w:val="0"/>
          <w:marRight w:val="0"/>
          <w:marTop w:val="0"/>
          <w:marBottom w:val="0"/>
          <w:divBdr>
            <w:top w:val="none" w:sz="0" w:space="0" w:color="auto"/>
            <w:left w:val="none" w:sz="0" w:space="0" w:color="auto"/>
            <w:bottom w:val="none" w:sz="0" w:space="0" w:color="auto"/>
            <w:right w:val="none" w:sz="0" w:space="0" w:color="auto"/>
          </w:divBdr>
          <w:divsChild>
            <w:div w:id="1295524098">
              <w:marLeft w:val="0"/>
              <w:marRight w:val="0"/>
              <w:marTop w:val="0"/>
              <w:marBottom w:val="0"/>
              <w:divBdr>
                <w:top w:val="none" w:sz="0" w:space="0" w:color="auto"/>
                <w:left w:val="none" w:sz="0" w:space="0" w:color="auto"/>
                <w:bottom w:val="none" w:sz="0" w:space="0" w:color="auto"/>
                <w:right w:val="none" w:sz="0" w:space="0" w:color="auto"/>
              </w:divBdr>
              <w:divsChild>
                <w:div w:id="1125195141">
                  <w:marLeft w:val="0"/>
                  <w:marRight w:val="0"/>
                  <w:marTop w:val="0"/>
                  <w:marBottom w:val="0"/>
                  <w:divBdr>
                    <w:top w:val="none" w:sz="0" w:space="0" w:color="auto"/>
                    <w:left w:val="none" w:sz="0" w:space="0" w:color="auto"/>
                    <w:bottom w:val="none" w:sz="0" w:space="0" w:color="auto"/>
                    <w:right w:val="none" w:sz="0" w:space="0" w:color="auto"/>
                  </w:divBdr>
                  <w:divsChild>
                    <w:div w:id="1065566339">
                      <w:marLeft w:val="0"/>
                      <w:marRight w:val="0"/>
                      <w:marTop w:val="0"/>
                      <w:marBottom w:val="0"/>
                      <w:divBdr>
                        <w:top w:val="none" w:sz="0" w:space="0" w:color="auto"/>
                        <w:left w:val="none" w:sz="0" w:space="0" w:color="auto"/>
                        <w:bottom w:val="none" w:sz="0" w:space="0" w:color="auto"/>
                        <w:right w:val="none" w:sz="0" w:space="0" w:color="auto"/>
                      </w:divBdr>
                      <w:divsChild>
                        <w:div w:id="810902323">
                          <w:marLeft w:val="0"/>
                          <w:marRight w:val="0"/>
                          <w:marTop w:val="0"/>
                          <w:marBottom w:val="0"/>
                          <w:divBdr>
                            <w:top w:val="none" w:sz="0" w:space="0" w:color="auto"/>
                            <w:left w:val="none" w:sz="0" w:space="0" w:color="auto"/>
                            <w:bottom w:val="none" w:sz="0" w:space="0" w:color="auto"/>
                            <w:right w:val="none" w:sz="0" w:space="0" w:color="auto"/>
                          </w:divBdr>
                          <w:divsChild>
                            <w:div w:id="1466653623">
                              <w:marLeft w:val="0"/>
                              <w:marRight w:val="0"/>
                              <w:marTop w:val="0"/>
                              <w:marBottom w:val="0"/>
                              <w:divBdr>
                                <w:top w:val="none" w:sz="0" w:space="0" w:color="auto"/>
                                <w:left w:val="none" w:sz="0" w:space="0" w:color="auto"/>
                                <w:bottom w:val="none" w:sz="0" w:space="0" w:color="auto"/>
                                <w:right w:val="none" w:sz="0" w:space="0" w:color="auto"/>
                              </w:divBdr>
                              <w:divsChild>
                                <w:div w:id="567763262">
                                  <w:marLeft w:val="0"/>
                                  <w:marRight w:val="0"/>
                                  <w:marTop w:val="0"/>
                                  <w:marBottom w:val="0"/>
                                  <w:divBdr>
                                    <w:top w:val="none" w:sz="0" w:space="0" w:color="auto"/>
                                    <w:left w:val="none" w:sz="0" w:space="0" w:color="auto"/>
                                    <w:bottom w:val="none" w:sz="0" w:space="0" w:color="auto"/>
                                    <w:right w:val="none" w:sz="0" w:space="0" w:color="auto"/>
                                  </w:divBdr>
                                  <w:divsChild>
                                    <w:div w:id="1622148966">
                                      <w:marLeft w:val="0"/>
                                      <w:marRight w:val="0"/>
                                      <w:marTop w:val="0"/>
                                      <w:marBottom w:val="0"/>
                                      <w:divBdr>
                                        <w:top w:val="none" w:sz="0" w:space="0" w:color="auto"/>
                                        <w:left w:val="none" w:sz="0" w:space="0" w:color="auto"/>
                                        <w:bottom w:val="none" w:sz="0" w:space="0" w:color="auto"/>
                                        <w:right w:val="none" w:sz="0" w:space="0" w:color="auto"/>
                                      </w:divBdr>
                                      <w:divsChild>
                                        <w:div w:id="1990983975">
                                          <w:marLeft w:val="0"/>
                                          <w:marRight w:val="0"/>
                                          <w:marTop w:val="0"/>
                                          <w:marBottom w:val="0"/>
                                          <w:divBdr>
                                            <w:top w:val="none" w:sz="0" w:space="0" w:color="auto"/>
                                            <w:left w:val="none" w:sz="0" w:space="0" w:color="auto"/>
                                            <w:bottom w:val="none" w:sz="0" w:space="0" w:color="auto"/>
                                            <w:right w:val="none" w:sz="0" w:space="0" w:color="auto"/>
                                          </w:divBdr>
                                          <w:divsChild>
                                            <w:div w:id="443421811">
                                              <w:marLeft w:val="0"/>
                                              <w:marRight w:val="0"/>
                                              <w:marTop w:val="0"/>
                                              <w:marBottom w:val="0"/>
                                              <w:divBdr>
                                                <w:top w:val="none" w:sz="0" w:space="0" w:color="auto"/>
                                                <w:left w:val="none" w:sz="0" w:space="0" w:color="auto"/>
                                                <w:bottom w:val="none" w:sz="0" w:space="0" w:color="auto"/>
                                                <w:right w:val="none" w:sz="0" w:space="0" w:color="auto"/>
                                              </w:divBdr>
                                              <w:divsChild>
                                                <w:div w:id="803809879">
                                                  <w:marLeft w:val="0"/>
                                                  <w:marRight w:val="0"/>
                                                  <w:marTop w:val="0"/>
                                                  <w:marBottom w:val="0"/>
                                                  <w:divBdr>
                                                    <w:top w:val="none" w:sz="0" w:space="0" w:color="auto"/>
                                                    <w:left w:val="none" w:sz="0" w:space="0" w:color="auto"/>
                                                    <w:bottom w:val="none" w:sz="0" w:space="0" w:color="auto"/>
                                                    <w:right w:val="none" w:sz="0" w:space="0" w:color="auto"/>
                                                  </w:divBdr>
                                                  <w:divsChild>
                                                    <w:div w:id="1698501730">
                                                      <w:marLeft w:val="0"/>
                                                      <w:marRight w:val="0"/>
                                                      <w:marTop w:val="0"/>
                                                      <w:marBottom w:val="0"/>
                                                      <w:divBdr>
                                                        <w:top w:val="none" w:sz="0" w:space="0" w:color="auto"/>
                                                        <w:left w:val="none" w:sz="0" w:space="0" w:color="auto"/>
                                                        <w:bottom w:val="none" w:sz="0" w:space="0" w:color="auto"/>
                                                        <w:right w:val="none" w:sz="0" w:space="0" w:color="auto"/>
                                                      </w:divBdr>
                                                      <w:divsChild>
                                                        <w:div w:id="1992631264">
                                                          <w:marLeft w:val="0"/>
                                                          <w:marRight w:val="0"/>
                                                          <w:marTop w:val="0"/>
                                                          <w:marBottom w:val="0"/>
                                                          <w:divBdr>
                                                            <w:top w:val="none" w:sz="0" w:space="0" w:color="auto"/>
                                                            <w:left w:val="none" w:sz="0" w:space="0" w:color="auto"/>
                                                            <w:bottom w:val="none" w:sz="0" w:space="0" w:color="auto"/>
                                                            <w:right w:val="none" w:sz="0" w:space="0" w:color="auto"/>
                                                          </w:divBdr>
                                                          <w:divsChild>
                                                            <w:div w:id="1701006128">
                                                              <w:marLeft w:val="0"/>
                                                              <w:marRight w:val="0"/>
                                                              <w:marTop w:val="0"/>
                                                              <w:marBottom w:val="0"/>
                                                              <w:divBdr>
                                                                <w:top w:val="none" w:sz="0" w:space="0" w:color="auto"/>
                                                                <w:left w:val="none" w:sz="0" w:space="0" w:color="auto"/>
                                                                <w:bottom w:val="none" w:sz="0" w:space="0" w:color="auto"/>
                                                                <w:right w:val="none" w:sz="0" w:space="0" w:color="auto"/>
                                                              </w:divBdr>
                                                              <w:divsChild>
                                                                <w:div w:id="1875581256">
                                                                  <w:marLeft w:val="0"/>
                                                                  <w:marRight w:val="0"/>
                                                                  <w:marTop w:val="0"/>
                                                                  <w:marBottom w:val="0"/>
                                                                  <w:divBdr>
                                                                    <w:top w:val="none" w:sz="0" w:space="0" w:color="auto"/>
                                                                    <w:left w:val="none" w:sz="0" w:space="0" w:color="auto"/>
                                                                    <w:bottom w:val="none" w:sz="0" w:space="0" w:color="auto"/>
                                                                    <w:right w:val="none" w:sz="0" w:space="0" w:color="auto"/>
                                                                  </w:divBdr>
                                                                  <w:divsChild>
                                                                    <w:div w:id="1209150666">
                                                                      <w:marLeft w:val="0"/>
                                                                      <w:marRight w:val="0"/>
                                                                      <w:marTop w:val="0"/>
                                                                      <w:marBottom w:val="0"/>
                                                                      <w:divBdr>
                                                                        <w:top w:val="none" w:sz="0" w:space="0" w:color="auto"/>
                                                                        <w:left w:val="none" w:sz="0" w:space="0" w:color="auto"/>
                                                                        <w:bottom w:val="none" w:sz="0" w:space="0" w:color="auto"/>
                                                                        <w:right w:val="none" w:sz="0" w:space="0" w:color="auto"/>
                                                                      </w:divBdr>
                                                                      <w:divsChild>
                                                                        <w:div w:id="286156976">
                                                                          <w:marLeft w:val="0"/>
                                                                          <w:marRight w:val="0"/>
                                                                          <w:marTop w:val="0"/>
                                                                          <w:marBottom w:val="0"/>
                                                                          <w:divBdr>
                                                                            <w:top w:val="none" w:sz="0" w:space="0" w:color="auto"/>
                                                                            <w:left w:val="none" w:sz="0" w:space="0" w:color="auto"/>
                                                                            <w:bottom w:val="none" w:sz="0" w:space="0" w:color="auto"/>
                                                                            <w:right w:val="none" w:sz="0" w:space="0" w:color="auto"/>
                                                                          </w:divBdr>
                                                                          <w:divsChild>
                                                                            <w:div w:id="370690668">
                                                                              <w:marLeft w:val="0"/>
                                                                              <w:marRight w:val="0"/>
                                                                              <w:marTop w:val="0"/>
                                                                              <w:marBottom w:val="0"/>
                                                                              <w:divBdr>
                                                                                <w:top w:val="none" w:sz="0" w:space="0" w:color="auto"/>
                                                                                <w:left w:val="none" w:sz="0" w:space="0" w:color="auto"/>
                                                                                <w:bottom w:val="none" w:sz="0" w:space="0" w:color="auto"/>
                                                                                <w:right w:val="none" w:sz="0" w:space="0" w:color="auto"/>
                                                                              </w:divBdr>
                                                                              <w:divsChild>
                                                                                <w:div w:id="1661883064">
                                                                                  <w:marLeft w:val="0"/>
                                                                                  <w:marRight w:val="0"/>
                                                                                  <w:marTop w:val="0"/>
                                                                                  <w:marBottom w:val="0"/>
                                                                                  <w:divBdr>
                                                                                    <w:top w:val="none" w:sz="0" w:space="0" w:color="auto"/>
                                                                                    <w:left w:val="none" w:sz="0" w:space="0" w:color="auto"/>
                                                                                    <w:bottom w:val="none" w:sz="0" w:space="0" w:color="auto"/>
                                                                                    <w:right w:val="none" w:sz="0" w:space="0" w:color="auto"/>
                                                                                  </w:divBdr>
                                                                                  <w:divsChild>
                                                                                    <w:div w:id="225147432">
                                                                                      <w:marLeft w:val="0"/>
                                                                                      <w:marRight w:val="0"/>
                                                                                      <w:marTop w:val="0"/>
                                                                                      <w:marBottom w:val="0"/>
                                                                                      <w:divBdr>
                                                                                        <w:top w:val="none" w:sz="0" w:space="0" w:color="auto"/>
                                                                                        <w:left w:val="none" w:sz="0" w:space="0" w:color="auto"/>
                                                                                        <w:bottom w:val="none" w:sz="0" w:space="0" w:color="auto"/>
                                                                                        <w:right w:val="none" w:sz="0" w:space="0" w:color="auto"/>
                                                                                      </w:divBdr>
                                                                                      <w:divsChild>
                                                                                        <w:div w:id="1667250304">
                                                                                          <w:marLeft w:val="0"/>
                                                                                          <w:marRight w:val="0"/>
                                                                                          <w:marTop w:val="0"/>
                                                                                          <w:marBottom w:val="0"/>
                                                                                          <w:divBdr>
                                                                                            <w:top w:val="none" w:sz="0" w:space="0" w:color="auto"/>
                                                                                            <w:left w:val="none" w:sz="0" w:space="0" w:color="auto"/>
                                                                                            <w:bottom w:val="none" w:sz="0" w:space="0" w:color="auto"/>
                                                                                            <w:right w:val="none" w:sz="0" w:space="0" w:color="auto"/>
                                                                                          </w:divBdr>
                                                                                          <w:divsChild>
                                                                                            <w:div w:id="27612600">
                                                                                              <w:marLeft w:val="0"/>
                                                                                              <w:marRight w:val="0"/>
                                                                                              <w:marTop w:val="0"/>
                                                                                              <w:marBottom w:val="0"/>
                                                                                              <w:divBdr>
                                                                                                <w:top w:val="none" w:sz="0" w:space="0" w:color="auto"/>
                                                                                                <w:left w:val="none" w:sz="0" w:space="0" w:color="auto"/>
                                                                                                <w:bottom w:val="none" w:sz="0" w:space="0" w:color="auto"/>
                                                                                                <w:right w:val="none" w:sz="0" w:space="0" w:color="auto"/>
                                                                                              </w:divBdr>
                                                                                              <w:divsChild>
                                                                                                <w:div w:id="1512526058">
                                                                                                  <w:marLeft w:val="0"/>
                                                                                                  <w:marRight w:val="0"/>
                                                                                                  <w:marTop w:val="0"/>
                                                                                                  <w:marBottom w:val="0"/>
                                                                                                  <w:divBdr>
                                                                                                    <w:top w:val="none" w:sz="0" w:space="0" w:color="auto"/>
                                                                                                    <w:left w:val="none" w:sz="0" w:space="0" w:color="auto"/>
                                                                                                    <w:bottom w:val="none" w:sz="0" w:space="0" w:color="auto"/>
                                                                                                    <w:right w:val="none" w:sz="0" w:space="0" w:color="auto"/>
                                                                                                  </w:divBdr>
                                                                                                  <w:divsChild>
                                                                                                    <w:div w:id="965886635">
                                                                                                      <w:marLeft w:val="0"/>
                                                                                                      <w:marRight w:val="0"/>
                                                                                                      <w:marTop w:val="0"/>
                                                                                                      <w:marBottom w:val="0"/>
                                                                                                      <w:divBdr>
                                                                                                        <w:top w:val="none" w:sz="0" w:space="0" w:color="auto"/>
                                                                                                        <w:left w:val="none" w:sz="0" w:space="0" w:color="auto"/>
                                                                                                        <w:bottom w:val="none" w:sz="0" w:space="0" w:color="auto"/>
                                                                                                        <w:right w:val="none" w:sz="0" w:space="0" w:color="auto"/>
                                                                                                      </w:divBdr>
                                                                                                      <w:divsChild>
                                                                                                        <w:div w:id="129061981">
                                                                                                          <w:marLeft w:val="0"/>
                                                                                                          <w:marRight w:val="0"/>
                                                                                                          <w:marTop w:val="0"/>
                                                                                                          <w:marBottom w:val="0"/>
                                                                                                          <w:divBdr>
                                                                                                            <w:top w:val="none" w:sz="0" w:space="0" w:color="auto"/>
                                                                                                            <w:left w:val="none" w:sz="0" w:space="0" w:color="auto"/>
                                                                                                            <w:bottom w:val="none" w:sz="0" w:space="0" w:color="auto"/>
                                                                                                            <w:right w:val="none" w:sz="0" w:space="0" w:color="auto"/>
                                                                                                          </w:divBdr>
                                                                                                          <w:divsChild>
                                                                                                            <w:div w:id="1646667684">
                                                                                                              <w:marLeft w:val="0"/>
                                                                                                              <w:marRight w:val="0"/>
                                                                                                              <w:marTop w:val="0"/>
                                                                                                              <w:marBottom w:val="0"/>
                                                                                                              <w:divBdr>
                                                                                                                <w:top w:val="none" w:sz="0" w:space="0" w:color="auto"/>
                                                                                                                <w:left w:val="none" w:sz="0" w:space="0" w:color="auto"/>
                                                                                                                <w:bottom w:val="none" w:sz="0" w:space="0" w:color="auto"/>
                                                                                                                <w:right w:val="none" w:sz="0" w:space="0" w:color="auto"/>
                                                                                                              </w:divBdr>
                                                                                                              <w:divsChild>
                                                                                                                <w:div w:id="2046058192">
                                                                                                                  <w:marLeft w:val="0"/>
                                                                                                                  <w:marRight w:val="0"/>
                                                                                                                  <w:marTop w:val="0"/>
                                                                                                                  <w:marBottom w:val="0"/>
                                                                                                                  <w:divBdr>
                                                                                                                    <w:top w:val="none" w:sz="0" w:space="0" w:color="auto"/>
                                                                                                                    <w:left w:val="none" w:sz="0" w:space="0" w:color="auto"/>
                                                                                                                    <w:bottom w:val="none" w:sz="0" w:space="0" w:color="auto"/>
                                                                                                                    <w:right w:val="none" w:sz="0" w:space="0" w:color="auto"/>
                                                                                                                  </w:divBdr>
                                                                                                                  <w:divsChild>
                                                                                                                    <w:div w:id="1808349637">
                                                                                                                      <w:marLeft w:val="0"/>
                                                                                                                      <w:marRight w:val="0"/>
                                                                                                                      <w:marTop w:val="0"/>
                                                                                                                      <w:marBottom w:val="0"/>
                                                                                                                      <w:divBdr>
                                                                                                                        <w:top w:val="none" w:sz="0" w:space="0" w:color="auto"/>
                                                                                                                        <w:left w:val="none" w:sz="0" w:space="0" w:color="auto"/>
                                                                                                                        <w:bottom w:val="none" w:sz="0" w:space="0" w:color="auto"/>
                                                                                                                        <w:right w:val="none" w:sz="0" w:space="0" w:color="auto"/>
                                                                                                                      </w:divBdr>
                                                                                                                      <w:divsChild>
                                                                                                                        <w:div w:id="194195987">
                                                                                                                          <w:marLeft w:val="0"/>
                                                                                                                          <w:marRight w:val="0"/>
                                                                                                                          <w:marTop w:val="0"/>
                                                                                                                          <w:marBottom w:val="0"/>
                                                                                                                          <w:divBdr>
                                                                                                                            <w:top w:val="none" w:sz="0" w:space="0" w:color="auto"/>
                                                                                                                            <w:left w:val="none" w:sz="0" w:space="0" w:color="auto"/>
                                                                                                                            <w:bottom w:val="none" w:sz="0" w:space="0" w:color="auto"/>
                                                                                                                            <w:right w:val="none" w:sz="0" w:space="0" w:color="auto"/>
                                                                                                                          </w:divBdr>
                                                                                                                          <w:divsChild>
                                                                                                                            <w:div w:id="1366640789">
                                                                                                                              <w:marLeft w:val="0"/>
                                                                                                                              <w:marRight w:val="0"/>
                                                                                                                              <w:marTop w:val="0"/>
                                                                                                                              <w:marBottom w:val="0"/>
                                                                                                                              <w:divBdr>
                                                                                                                                <w:top w:val="none" w:sz="0" w:space="0" w:color="auto"/>
                                                                                                                                <w:left w:val="none" w:sz="0" w:space="0" w:color="auto"/>
                                                                                                                                <w:bottom w:val="none" w:sz="0" w:space="0" w:color="auto"/>
                                                                                                                                <w:right w:val="none" w:sz="0" w:space="0" w:color="auto"/>
                                                                                                                              </w:divBdr>
                                                                                                                              <w:divsChild>
                                                                                                                                <w:div w:id="706182213">
                                                                                                                                  <w:marLeft w:val="0"/>
                                                                                                                                  <w:marRight w:val="0"/>
                                                                                                                                  <w:marTop w:val="0"/>
                                                                                                                                  <w:marBottom w:val="0"/>
                                                                                                                                  <w:divBdr>
                                                                                                                                    <w:top w:val="none" w:sz="0" w:space="0" w:color="auto"/>
                                                                                                                                    <w:left w:val="none" w:sz="0" w:space="0" w:color="auto"/>
                                                                                                                                    <w:bottom w:val="none" w:sz="0" w:space="0" w:color="auto"/>
                                                                                                                                    <w:right w:val="none" w:sz="0" w:space="0" w:color="auto"/>
                                                                                                                                  </w:divBdr>
                                                                                                                                  <w:divsChild>
                                                                                                                                    <w:div w:id="601455253">
                                                                                                                                      <w:marLeft w:val="0"/>
                                                                                                                                      <w:marRight w:val="0"/>
                                                                                                                                      <w:marTop w:val="0"/>
                                                                                                                                      <w:marBottom w:val="0"/>
                                                                                                                                      <w:divBdr>
                                                                                                                                        <w:top w:val="none" w:sz="0" w:space="0" w:color="auto"/>
                                                                                                                                        <w:left w:val="none" w:sz="0" w:space="0" w:color="auto"/>
                                                                                                                                        <w:bottom w:val="none" w:sz="0" w:space="0" w:color="auto"/>
                                                                                                                                        <w:right w:val="none" w:sz="0" w:space="0" w:color="auto"/>
                                                                                                                                      </w:divBdr>
                                                                                                                                      <w:divsChild>
                                                                                                                                        <w:div w:id="188105348">
                                                                                                                                          <w:marLeft w:val="0"/>
                                                                                                                                          <w:marRight w:val="0"/>
                                                                                                                                          <w:marTop w:val="0"/>
                                                                                                                                          <w:marBottom w:val="0"/>
                                                                                                                                          <w:divBdr>
                                                                                                                                            <w:top w:val="none" w:sz="0" w:space="0" w:color="auto"/>
                                                                                                                                            <w:left w:val="none" w:sz="0" w:space="0" w:color="auto"/>
                                                                                                                                            <w:bottom w:val="none" w:sz="0" w:space="0" w:color="auto"/>
                                                                                                                                            <w:right w:val="none" w:sz="0" w:space="0" w:color="auto"/>
                                                                                                                                          </w:divBdr>
                                                                                                                                          <w:divsChild>
                                                                                                                                            <w:div w:id="505680511">
                                                                                                                                              <w:marLeft w:val="0"/>
                                                                                                                                              <w:marRight w:val="0"/>
                                                                                                                                              <w:marTop w:val="0"/>
                                                                                                                                              <w:marBottom w:val="0"/>
                                                                                                                                              <w:divBdr>
                                                                                                                                                <w:top w:val="none" w:sz="0" w:space="0" w:color="auto"/>
                                                                                                                                                <w:left w:val="none" w:sz="0" w:space="0" w:color="auto"/>
                                                                                                                                                <w:bottom w:val="none" w:sz="0" w:space="0" w:color="auto"/>
                                                                                                                                                <w:right w:val="none" w:sz="0" w:space="0" w:color="auto"/>
                                                                                                                                              </w:divBdr>
                                                                                                                                              <w:divsChild>
                                                                                                                                                <w:div w:id="1874611694">
                                                                                                                                                  <w:marLeft w:val="0"/>
                                                                                                                                                  <w:marRight w:val="0"/>
                                                                                                                                                  <w:marTop w:val="0"/>
                                                                                                                                                  <w:marBottom w:val="0"/>
                                                                                                                                                  <w:divBdr>
                                                                                                                                                    <w:top w:val="none" w:sz="0" w:space="0" w:color="auto"/>
                                                                                                                                                    <w:left w:val="none" w:sz="0" w:space="0" w:color="auto"/>
                                                                                                                                                    <w:bottom w:val="none" w:sz="0" w:space="0" w:color="auto"/>
                                                                                                                                                    <w:right w:val="none" w:sz="0" w:space="0" w:color="auto"/>
                                                                                                                                                  </w:divBdr>
                                                                                                                                                  <w:divsChild>
                                                                                                                                                    <w:div w:id="931818556">
                                                                                                                                                      <w:marLeft w:val="0"/>
                                                                                                                                                      <w:marRight w:val="0"/>
                                                                                                                                                      <w:marTop w:val="0"/>
                                                                                                                                                      <w:marBottom w:val="0"/>
                                                                                                                                                      <w:divBdr>
                                                                                                                                                        <w:top w:val="none" w:sz="0" w:space="0" w:color="auto"/>
                                                                                                                                                        <w:left w:val="none" w:sz="0" w:space="0" w:color="auto"/>
                                                                                                                                                        <w:bottom w:val="none" w:sz="0" w:space="0" w:color="auto"/>
                                                                                                                                                        <w:right w:val="none" w:sz="0" w:space="0" w:color="auto"/>
                                                                                                                                                      </w:divBdr>
                                                                                                                                                      <w:divsChild>
                                                                                                                                                        <w:div w:id="1515264367">
                                                                                                                                                          <w:marLeft w:val="0"/>
                                                                                                                                                          <w:marRight w:val="0"/>
                                                                                                                                                          <w:marTop w:val="0"/>
                                                                                                                                                          <w:marBottom w:val="0"/>
                                                                                                                                                          <w:divBdr>
                                                                                                                                                            <w:top w:val="none" w:sz="0" w:space="0" w:color="auto"/>
                                                                                                                                                            <w:left w:val="none" w:sz="0" w:space="0" w:color="auto"/>
                                                                                                                                                            <w:bottom w:val="none" w:sz="0" w:space="0" w:color="auto"/>
                                                                                                                                                            <w:right w:val="none" w:sz="0" w:space="0" w:color="auto"/>
                                                                                                                                                          </w:divBdr>
                                                                                                                                                          <w:divsChild>
                                                                                                                                                            <w:div w:id="1954287360">
                                                                                                                                                              <w:marLeft w:val="0"/>
                                                                                                                                                              <w:marRight w:val="0"/>
                                                                                                                                                              <w:marTop w:val="0"/>
                                                                                                                                                              <w:marBottom w:val="0"/>
                                                                                                                                                              <w:divBdr>
                                                                                                                                                                <w:top w:val="none" w:sz="0" w:space="0" w:color="auto"/>
                                                                                                                                                                <w:left w:val="none" w:sz="0" w:space="0" w:color="auto"/>
                                                                                                                                                                <w:bottom w:val="none" w:sz="0" w:space="0" w:color="auto"/>
                                                                                                                                                                <w:right w:val="none" w:sz="0" w:space="0" w:color="auto"/>
                                                                                                                                                              </w:divBdr>
                                                                                                                                                              <w:divsChild>
                                                                                                                                                                <w:div w:id="1749306200">
                                                                                                                                                                  <w:marLeft w:val="0"/>
                                                                                                                                                                  <w:marRight w:val="0"/>
                                                                                                                                                                  <w:marTop w:val="0"/>
                                                                                                                                                                  <w:marBottom w:val="0"/>
                                                                                                                                                                  <w:divBdr>
                                                                                                                                                                    <w:top w:val="none" w:sz="0" w:space="0" w:color="auto"/>
                                                                                                                                                                    <w:left w:val="none" w:sz="0" w:space="0" w:color="auto"/>
                                                                                                                                                                    <w:bottom w:val="none" w:sz="0" w:space="0" w:color="auto"/>
                                                                                                                                                                    <w:right w:val="none" w:sz="0" w:space="0" w:color="auto"/>
                                                                                                                                                                  </w:divBdr>
                                                                                                                                                                  <w:divsChild>
                                                                                                                                                                    <w:div w:id="1891107797">
                                                                                                                                                                      <w:marLeft w:val="0"/>
                                                                                                                                                                      <w:marRight w:val="0"/>
                                                                                                                                                                      <w:marTop w:val="0"/>
                                                                                                                                                                      <w:marBottom w:val="0"/>
                                                                                                                                                                      <w:divBdr>
                                                                                                                                                                        <w:top w:val="none" w:sz="0" w:space="0" w:color="auto"/>
                                                                                                                                                                        <w:left w:val="none" w:sz="0" w:space="0" w:color="auto"/>
                                                                                                                                                                        <w:bottom w:val="none" w:sz="0" w:space="0" w:color="auto"/>
                                                                                                                                                                        <w:right w:val="none" w:sz="0" w:space="0" w:color="auto"/>
                                                                                                                                                                      </w:divBdr>
                                                                                                                                                                      <w:divsChild>
                                                                                                                                                                        <w:div w:id="1989943927">
                                                                                                                                                                          <w:marLeft w:val="0"/>
                                                                                                                                                                          <w:marRight w:val="0"/>
                                                                                                                                                                          <w:marTop w:val="0"/>
                                                                                                                                                                          <w:marBottom w:val="0"/>
                                                                                                                                                                          <w:divBdr>
                                                                                                                                                                            <w:top w:val="none" w:sz="0" w:space="0" w:color="auto"/>
                                                                                                                                                                            <w:left w:val="none" w:sz="0" w:space="0" w:color="auto"/>
                                                                                                                                                                            <w:bottom w:val="none" w:sz="0" w:space="0" w:color="auto"/>
                                                                                                                                                                            <w:right w:val="none" w:sz="0" w:space="0" w:color="auto"/>
                                                                                                                                                                          </w:divBdr>
                                                                                                                                                                          <w:divsChild>
                                                                                                                                                                            <w:div w:id="1359551700">
                                                                                                                                                                              <w:marLeft w:val="0"/>
                                                                                                                                                                              <w:marRight w:val="0"/>
                                                                                                                                                                              <w:marTop w:val="0"/>
                                                                                                                                                                              <w:marBottom w:val="0"/>
                                                                                                                                                                              <w:divBdr>
                                                                                                                                                                                <w:top w:val="none" w:sz="0" w:space="0" w:color="auto"/>
                                                                                                                                                                                <w:left w:val="none" w:sz="0" w:space="0" w:color="auto"/>
                                                                                                                                                                                <w:bottom w:val="none" w:sz="0" w:space="0" w:color="auto"/>
                                                                                                                                                                                <w:right w:val="none" w:sz="0" w:space="0" w:color="auto"/>
                                                                                                                                                                              </w:divBdr>
                                                                                                                                                                              <w:divsChild>
                                                                                                                                                                                <w:div w:id="931548704">
                                                                                                                                                                                  <w:marLeft w:val="0"/>
                                                                                                                                                                                  <w:marRight w:val="0"/>
                                                                                                                                                                                  <w:marTop w:val="0"/>
                                                                                                                                                                                  <w:marBottom w:val="0"/>
                                                                                                                                                                                  <w:divBdr>
                                                                                                                                                                                    <w:top w:val="none" w:sz="0" w:space="0" w:color="auto"/>
                                                                                                                                                                                    <w:left w:val="none" w:sz="0" w:space="0" w:color="auto"/>
                                                                                                                                                                                    <w:bottom w:val="none" w:sz="0" w:space="0" w:color="auto"/>
                                                                                                                                                                                    <w:right w:val="none" w:sz="0" w:space="0" w:color="auto"/>
                                                                                                                                                                                  </w:divBdr>
                                                                                                                                                                                  <w:divsChild>
                                                                                                                                                                                    <w:div w:id="464079675">
                                                                                                                                                                                      <w:marLeft w:val="0"/>
                                                                                                                                                                                      <w:marRight w:val="0"/>
                                                                                                                                                                                      <w:marTop w:val="0"/>
                                                                                                                                                                                      <w:marBottom w:val="0"/>
                                                                                                                                                                                      <w:divBdr>
                                                                                                                                                                                        <w:top w:val="none" w:sz="0" w:space="0" w:color="auto"/>
                                                                                                                                                                                        <w:left w:val="none" w:sz="0" w:space="0" w:color="auto"/>
                                                                                                                                                                                        <w:bottom w:val="none" w:sz="0" w:space="0" w:color="auto"/>
                                                                                                                                                                                        <w:right w:val="none" w:sz="0" w:space="0" w:color="auto"/>
                                                                                                                                                                                      </w:divBdr>
                                                                                                                                                                                      <w:divsChild>
                                                                                                                                                                                        <w:div w:id="1246107229">
                                                                                                                                                                                          <w:marLeft w:val="0"/>
                                                                                                                                                                                          <w:marRight w:val="0"/>
                                                                                                                                                                                          <w:marTop w:val="0"/>
                                                                                                                                                                                          <w:marBottom w:val="0"/>
                                                                                                                                                                                          <w:divBdr>
                                                                                                                                                                                            <w:top w:val="none" w:sz="0" w:space="0" w:color="auto"/>
                                                                                                                                                                                            <w:left w:val="none" w:sz="0" w:space="0" w:color="auto"/>
                                                                                                                                                                                            <w:bottom w:val="none" w:sz="0" w:space="0" w:color="auto"/>
                                                                                                                                                                                            <w:right w:val="none" w:sz="0" w:space="0" w:color="auto"/>
                                                                                                                                                                                          </w:divBdr>
                                                                                                                                                                                          <w:divsChild>
                                                                                                                                                                                            <w:div w:id="1099714531">
                                                                                                                                                                                              <w:marLeft w:val="0"/>
                                                                                                                                                                                              <w:marRight w:val="0"/>
                                                                                                                                                                                              <w:marTop w:val="0"/>
                                                                                                                                                                                              <w:marBottom w:val="0"/>
                                                                                                                                                                                              <w:divBdr>
                                                                                                                                                                                                <w:top w:val="none" w:sz="0" w:space="0" w:color="auto"/>
                                                                                                                                                                                                <w:left w:val="none" w:sz="0" w:space="0" w:color="auto"/>
                                                                                                                                                                                                <w:bottom w:val="none" w:sz="0" w:space="0" w:color="auto"/>
                                                                                                                                                                                                <w:right w:val="none" w:sz="0" w:space="0" w:color="auto"/>
                                                                                                                                                                                              </w:divBdr>
                                                                                                                                                                                              <w:divsChild>
                                                                                                                                                                                                <w:div w:id="47849953">
                                                                                                                                                                                                  <w:marLeft w:val="0"/>
                                                                                                                                                                                                  <w:marRight w:val="0"/>
                                                                                                                                                                                                  <w:marTop w:val="0"/>
                                                                                                                                                                                                  <w:marBottom w:val="0"/>
                                                                                                                                                                                                  <w:divBdr>
                                                                                                                                                                                                    <w:top w:val="none" w:sz="0" w:space="0" w:color="auto"/>
                                                                                                                                                                                                    <w:left w:val="none" w:sz="0" w:space="0" w:color="auto"/>
                                                                                                                                                                                                    <w:bottom w:val="none" w:sz="0" w:space="0" w:color="auto"/>
                                                                                                                                                                                                    <w:right w:val="none" w:sz="0" w:space="0" w:color="auto"/>
                                                                                                                                                                                                  </w:divBdr>
                                                                                                                                                                                                  <w:divsChild>
                                                                                                                                                                                                    <w:div w:id="171575337">
                                                                                                                                                                                                      <w:marLeft w:val="0"/>
                                                                                                                                                                                                      <w:marRight w:val="0"/>
                                                                                                                                                                                                      <w:marTop w:val="0"/>
                                                                                                                                                                                                      <w:marBottom w:val="0"/>
                                                                                                                                                                                                      <w:divBdr>
                                                                                                                                                                                                        <w:top w:val="none" w:sz="0" w:space="0" w:color="auto"/>
                                                                                                                                                                                                        <w:left w:val="none" w:sz="0" w:space="0" w:color="auto"/>
                                                                                                                                                                                                        <w:bottom w:val="none" w:sz="0" w:space="0" w:color="auto"/>
                                                                                                                                                                                                        <w:right w:val="none" w:sz="0" w:space="0" w:color="auto"/>
                                                                                                                                                                                                      </w:divBdr>
                                                                                                                                                                                                      <w:divsChild>
                                                                                                                                                                                                        <w:div w:id="1001273591">
                                                                                                                                                                                                          <w:marLeft w:val="0"/>
                                                                                                                                                                                                          <w:marRight w:val="0"/>
                                                                                                                                                                                                          <w:marTop w:val="0"/>
                                                                                                                                                                                                          <w:marBottom w:val="0"/>
                                                                                                                                                                                                          <w:divBdr>
                                                                                                                                                                                                            <w:top w:val="none" w:sz="0" w:space="0" w:color="auto"/>
                                                                                                                                                                                                            <w:left w:val="none" w:sz="0" w:space="0" w:color="auto"/>
                                                                                                                                                                                                            <w:bottom w:val="none" w:sz="0" w:space="0" w:color="auto"/>
                                                                                                                                                                                                            <w:right w:val="none" w:sz="0" w:space="0" w:color="auto"/>
                                                                                                                                                                                                          </w:divBdr>
                                                                                                                                                                                                          <w:divsChild>
                                                                                                                                                                                                            <w:div w:id="1069959956">
                                                                                                                                                                                                              <w:marLeft w:val="0"/>
                                                                                                                                                                                                              <w:marRight w:val="0"/>
                                                                                                                                                                                                              <w:marTop w:val="0"/>
                                                                                                                                                                                                              <w:marBottom w:val="0"/>
                                                                                                                                                                                                              <w:divBdr>
                                                                                                                                                                                                                <w:top w:val="none" w:sz="0" w:space="0" w:color="auto"/>
                                                                                                                                                                                                                <w:left w:val="none" w:sz="0" w:space="0" w:color="auto"/>
                                                                                                                                                                                                                <w:bottom w:val="none" w:sz="0" w:space="0" w:color="auto"/>
                                                                                                                                                                                                                <w:right w:val="none" w:sz="0" w:space="0" w:color="auto"/>
                                                                                                                                                                                                              </w:divBdr>
                                                                                                                                                                                                              <w:divsChild>
                                                                                                                                                                                                                <w:div w:id="326712039">
                                                                                                                                                                                                                  <w:marLeft w:val="0"/>
                                                                                                                                                                                                                  <w:marRight w:val="0"/>
                                                                                                                                                                                                                  <w:marTop w:val="0"/>
                                                                                                                                                                                                                  <w:marBottom w:val="0"/>
                                                                                                                                                                                                                  <w:divBdr>
                                                                                                                                                                                                                    <w:top w:val="none" w:sz="0" w:space="0" w:color="auto"/>
                                                                                                                                                                                                                    <w:left w:val="none" w:sz="0" w:space="0" w:color="auto"/>
                                                                                                                                                                                                                    <w:bottom w:val="none" w:sz="0" w:space="0" w:color="auto"/>
                                                                                                                                                                                                                    <w:right w:val="none" w:sz="0" w:space="0" w:color="auto"/>
                                                                                                                                                                                                                  </w:divBdr>
                                                                                                                                                                                                                  <w:divsChild>
                                                                                                                                                                                                                    <w:div w:id="1556425454">
                                                                                                                                                                                                                      <w:marLeft w:val="0"/>
                                                                                                                                                                                                                      <w:marRight w:val="0"/>
                                                                                                                                                                                                                      <w:marTop w:val="0"/>
                                                                                                                                                                                                                      <w:marBottom w:val="0"/>
                                                                                                                                                                                                                      <w:divBdr>
                                                                                                                                                                                                                        <w:top w:val="none" w:sz="0" w:space="0" w:color="auto"/>
                                                                                                                                                                                                                        <w:left w:val="none" w:sz="0" w:space="0" w:color="auto"/>
                                                                                                                                                                                                                        <w:bottom w:val="none" w:sz="0" w:space="0" w:color="auto"/>
                                                                                                                                                                                                                        <w:right w:val="none" w:sz="0" w:space="0" w:color="auto"/>
                                                                                                                                                                                                                      </w:divBdr>
                                                                                                                                                                                                                      <w:divsChild>
                                                                                                                                                                                                                        <w:div w:id="1679887253">
                                                                                                                                                                                                                          <w:marLeft w:val="0"/>
                                                                                                                                                                                                                          <w:marRight w:val="0"/>
                                                                                                                                                                                                                          <w:marTop w:val="0"/>
                                                                                                                                                                                                                          <w:marBottom w:val="0"/>
                                                                                                                                                                                                                          <w:divBdr>
                                                                                                                                                                                                                            <w:top w:val="none" w:sz="0" w:space="0" w:color="auto"/>
                                                                                                                                                                                                                            <w:left w:val="none" w:sz="0" w:space="0" w:color="auto"/>
                                                                                                                                                                                                                            <w:bottom w:val="none" w:sz="0" w:space="0" w:color="auto"/>
                                                                                                                                                                                                                            <w:right w:val="none" w:sz="0" w:space="0" w:color="auto"/>
                                                                                                                                                                                                                          </w:divBdr>
                                                                                                                                                                                                                          <w:divsChild>
                                                                                                                                                                                                                            <w:div w:id="3064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556266">
      <w:bodyDiv w:val="1"/>
      <w:marLeft w:val="0"/>
      <w:marRight w:val="0"/>
      <w:marTop w:val="0"/>
      <w:marBottom w:val="0"/>
      <w:divBdr>
        <w:top w:val="none" w:sz="0" w:space="0" w:color="auto"/>
        <w:left w:val="none" w:sz="0" w:space="0" w:color="auto"/>
        <w:bottom w:val="none" w:sz="0" w:space="0" w:color="auto"/>
        <w:right w:val="none" w:sz="0" w:space="0" w:color="auto"/>
      </w:divBdr>
    </w:div>
    <w:div w:id="182743757">
      <w:bodyDiv w:val="1"/>
      <w:marLeft w:val="0"/>
      <w:marRight w:val="0"/>
      <w:marTop w:val="0"/>
      <w:marBottom w:val="0"/>
      <w:divBdr>
        <w:top w:val="none" w:sz="0" w:space="0" w:color="auto"/>
        <w:left w:val="none" w:sz="0" w:space="0" w:color="auto"/>
        <w:bottom w:val="none" w:sz="0" w:space="0" w:color="auto"/>
        <w:right w:val="none" w:sz="0" w:space="0" w:color="auto"/>
      </w:divBdr>
    </w:div>
    <w:div w:id="259533027">
      <w:bodyDiv w:val="1"/>
      <w:marLeft w:val="0"/>
      <w:marRight w:val="0"/>
      <w:marTop w:val="0"/>
      <w:marBottom w:val="0"/>
      <w:divBdr>
        <w:top w:val="none" w:sz="0" w:space="0" w:color="auto"/>
        <w:left w:val="none" w:sz="0" w:space="0" w:color="auto"/>
        <w:bottom w:val="none" w:sz="0" w:space="0" w:color="auto"/>
        <w:right w:val="none" w:sz="0" w:space="0" w:color="auto"/>
      </w:divBdr>
    </w:div>
    <w:div w:id="489061985">
      <w:bodyDiv w:val="1"/>
      <w:marLeft w:val="0"/>
      <w:marRight w:val="0"/>
      <w:marTop w:val="0"/>
      <w:marBottom w:val="0"/>
      <w:divBdr>
        <w:top w:val="none" w:sz="0" w:space="0" w:color="auto"/>
        <w:left w:val="none" w:sz="0" w:space="0" w:color="auto"/>
        <w:bottom w:val="none" w:sz="0" w:space="0" w:color="auto"/>
        <w:right w:val="none" w:sz="0" w:space="0" w:color="auto"/>
      </w:divBdr>
    </w:div>
    <w:div w:id="602953928">
      <w:bodyDiv w:val="1"/>
      <w:marLeft w:val="0"/>
      <w:marRight w:val="0"/>
      <w:marTop w:val="0"/>
      <w:marBottom w:val="0"/>
      <w:divBdr>
        <w:top w:val="none" w:sz="0" w:space="0" w:color="auto"/>
        <w:left w:val="none" w:sz="0" w:space="0" w:color="auto"/>
        <w:bottom w:val="none" w:sz="0" w:space="0" w:color="auto"/>
        <w:right w:val="none" w:sz="0" w:space="0" w:color="auto"/>
      </w:divBdr>
    </w:div>
    <w:div w:id="794059862">
      <w:bodyDiv w:val="1"/>
      <w:marLeft w:val="0"/>
      <w:marRight w:val="0"/>
      <w:marTop w:val="0"/>
      <w:marBottom w:val="0"/>
      <w:divBdr>
        <w:top w:val="none" w:sz="0" w:space="0" w:color="auto"/>
        <w:left w:val="none" w:sz="0" w:space="0" w:color="auto"/>
        <w:bottom w:val="none" w:sz="0" w:space="0" w:color="auto"/>
        <w:right w:val="none" w:sz="0" w:space="0" w:color="auto"/>
      </w:divBdr>
    </w:div>
    <w:div w:id="872839601">
      <w:bodyDiv w:val="1"/>
      <w:marLeft w:val="0"/>
      <w:marRight w:val="0"/>
      <w:marTop w:val="0"/>
      <w:marBottom w:val="0"/>
      <w:divBdr>
        <w:top w:val="none" w:sz="0" w:space="0" w:color="auto"/>
        <w:left w:val="none" w:sz="0" w:space="0" w:color="auto"/>
        <w:bottom w:val="none" w:sz="0" w:space="0" w:color="auto"/>
        <w:right w:val="none" w:sz="0" w:space="0" w:color="auto"/>
      </w:divBdr>
    </w:div>
    <w:div w:id="889073935">
      <w:bodyDiv w:val="1"/>
      <w:marLeft w:val="0"/>
      <w:marRight w:val="0"/>
      <w:marTop w:val="0"/>
      <w:marBottom w:val="0"/>
      <w:divBdr>
        <w:top w:val="none" w:sz="0" w:space="0" w:color="auto"/>
        <w:left w:val="none" w:sz="0" w:space="0" w:color="auto"/>
        <w:bottom w:val="none" w:sz="0" w:space="0" w:color="auto"/>
        <w:right w:val="none" w:sz="0" w:space="0" w:color="auto"/>
      </w:divBdr>
    </w:div>
    <w:div w:id="939609009">
      <w:bodyDiv w:val="1"/>
      <w:marLeft w:val="0"/>
      <w:marRight w:val="0"/>
      <w:marTop w:val="0"/>
      <w:marBottom w:val="0"/>
      <w:divBdr>
        <w:top w:val="none" w:sz="0" w:space="0" w:color="auto"/>
        <w:left w:val="none" w:sz="0" w:space="0" w:color="auto"/>
        <w:bottom w:val="none" w:sz="0" w:space="0" w:color="auto"/>
        <w:right w:val="none" w:sz="0" w:space="0" w:color="auto"/>
      </w:divBdr>
    </w:div>
    <w:div w:id="946304484">
      <w:bodyDiv w:val="1"/>
      <w:marLeft w:val="0"/>
      <w:marRight w:val="0"/>
      <w:marTop w:val="0"/>
      <w:marBottom w:val="0"/>
      <w:divBdr>
        <w:top w:val="none" w:sz="0" w:space="0" w:color="auto"/>
        <w:left w:val="none" w:sz="0" w:space="0" w:color="auto"/>
        <w:bottom w:val="none" w:sz="0" w:space="0" w:color="auto"/>
        <w:right w:val="none" w:sz="0" w:space="0" w:color="auto"/>
      </w:divBdr>
    </w:div>
    <w:div w:id="1039860121">
      <w:bodyDiv w:val="1"/>
      <w:marLeft w:val="0"/>
      <w:marRight w:val="0"/>
      <w:marTop w:val="0"/>
      <w:marBottom w:val="0"/>
      <w:divBdr>
        <w:top w:val="none" w:sz="0" w:space="0" w:color="auto"/>
        <w:left w:val="none" w:sz="0" w:space="0" w:color="auto"/>
        <w:bottom w:val="none" w:sz="0" w:space="0" w:color="auto"/>
        <w:right w:val="none" w:sz="0" w:space="0" w:color="auto"/>
      </w:divBdr>
    </w:div>
    <w:div w:id="1634142271">
      <w:bodyDiv w:val="1"/>
      <w:marLeft w:val="0"/>
      <w:marRight w:val="0"/>
      <w:marTop w:val="0"/>
      <w:marBottom w:val="0"/>
      <w:divBdr>
        <w:top w:val="none" w:sz="0" w:space="0" w:color="auto"/>
        <w:left w:val="none" w:sz="0" w:space="0" w:color="auto"/>
        <w:bottom w:val="none" w:sz="0" w:space="0" w:color="auto"/>
        <w:right w:val="none" w:sz="0" w:space="0" w:color="auto"/>
      </w:divBdr>
    </w:div>
    <w:div w:id="188332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aidu.com/s?f=13&amp;nojc=1&amp;wd=inequival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aidu.com/s?f=13&amp;nojc=1&amp;wd=inequivale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72ACA-56D2-4A3C-B5CC-224C086FD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4544</Words>
  <Characters>25901</Characters>
  <Application>Microsoft Office Word</Application>
  <DocSecurity>0</DocSecurity>
  <Lines>215</Lines>
  <Paragraphs>60</Paragraphs>
  <ScaleCrop>false</ScaleCrop>
  <Company/>
  <LinksUpToDate>false</LinksUpToDate>
  <CharactersWithSpaces>30385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zhouy</dc:creator>
  <cp:keywords/>
  <dc:description/>
  <cp:lastModifiedBy>yang zhou</cp:lastModifiedBy>
  <cp:revision>3</cp:revision>
  <dcterms:created xsi:type="dcterms:W3CDTF">2017-05-17T03:55:00Z</dcterms:created>
  <dcterms:modified xsi:type="dcterms:W3CDTF">2017-05-17T03:56:00Z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http://www.zotero.org/styles/nano-letters</vt:lpwstr>
  </property>
  <property fmtid="{D5CDD505-2E9C-101B-9397-08002B2CF9AE}" pid="4" name="Mendeley Recent Style Id 0_1">
    <vt:lpwstr>http://www.zotero.org/styles/computing-surveys</vt:lpwstr>
  </property>
  <property fmtid="{D5CDD505-2E9C-101B-9397-08002B2CF9AE}" pid="5" name="Mendeley Recent Style Name 0_1">
    <vt:lpwstr>ACM Computing Surveys</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http://www.zotero.org/styles/harvard1</vt:lpwstr>
  </property>
  <property fmtid="{D5CDD505-2E9C-101B-9397-08002B2CF9AE}" pid="9" name="Mendeley Recent Style Name 2_1">
    <vt:lpwstr>Harvard Reference format 1 (author-date)</vt:lpwstr>
  </property>
  <property fmtid="{D5CDD505-2E9C-101B-9397-08002B2CF9AE}" pid="10" name="Mendeley Recent Style Id 3_1">
    <vt:lpwstr>http://www.zotero.org/styles/ieee</vt:lpwstr>
  </property>
  <property fmtid="{D5CDD505-2E9C-101B-9397-08002B2CF9AE}" pid="11" name="Mendeley Recent Style Name 3_1">
    <vt:lpwstr>IEEE</vt:lpwstr>
  </property>
  <property fmtid="{D5CDD505-2E9C-101B-9397-08002B2CF9AE}" pid="12" name="Mendeley Recent Style Id 4_1">
    <vt:lpwstr>http://www.zotero.org/styles/ieee-access</vt:lpwstr>
  </property>
  <property fmtid="{D5CDD505-2E9C-101B-9397-08002B2CF9AE}" pid="13" name="Mendeley Recent Style Name 4_1">
    <vt:lpwstr>IEEE Access</vt:lpwstr>
  </property>
  <property fmtid="{D5CDD505-2E9C-101B-9397-08002B2CF9AE}" pid="14" name="Mendeley Recent Style Id 5_1">
    <vt:lpwstr>http://www.zotero.org/styles/modern-language-association</vt:lpwstr>
  </property>
  <property fmtid="{D5CDD505-2E9C-101B-9397-08002B2CF9AE}" pid="15" name="Mendeley Recent Style Name 5_1">
    <vt:lpwstr>Modern Language Association 7th edition</vt:lpwstr>
  </property>
  <property fmtid="{D5CDD505-2E9C-101B-9397-08002B2CF9AE}" pid="16" name="Mendeley Recent Style Id 6_1">
    <vt:lpwstr>http://www.zotero.org/styles/nano-letters</vt:lpwstr>
  </property>
  <property fmtid="{D5CDD505-2E9C-101B-9397-08002B2CF9AE}" pid="17" name="Mendeley Recent Style Name 6_1">
    <vt:lpwstr>Nano Letters</vt:lpwstr>
  </property>
  <property fmtid="{D5CDD505-2E9C-101B-9397-08002B2CF9AE}" pid="18" name="Mendeley Recent Style Id 7_1">
    <vt:lpwstr>http://www.zotero.org/styles/nanoscale</vt:lpwstr>
  </property>
  <property fmtid="{D5CDD505-2E9C-101B-9397-08002B2CF9AE}" pid="19" name="Mendeley Recent Style Name 7_1">
    <vt:lpwstr>Nanoscale</vt:lpwstr>
  </property>
  <property fmtid="{D5CDD505-2E9C-101B-9397-08002B2CF9AE}" pid="20" name="Mendeley Recent Style Id 8_1">
    <vt:lpwstr>http://www.zotero.org/styles/national-library-of-medicine</vt:lpwstr>
  </property>
  <property fmtid="{D5CDD505-2E9C-101B-9397-08002B2CF9AE}" pid="21" name="Mendeley Recent Style Name 8_1">
    <vt:lpwstr>National Library of Medicine</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0240940d-96ec-36ab-8243-42eb9dd96b00</vt:lpwstr>
  </property>
</Properties>
</file>