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134653" w14:textId="00168D20" w:rsidR="00F70CA3" w:rsidRDefault="00F70CA3" w:rsidP="00F70CA3">
      <w:pPr>
        <w:jc w:val="center"/>
        <w:rPr>
          <w:rFonts w:ascii="Times New Roman" w:eastAsia="宋体" w:hAnsi="Times New Roman" w:cs="Times New Roman"/>
          <w:b/>
          <w:bCs/>
          <w:color w:val="000000" w:themeColor="text1"/>
          <w:sz w:val="32"/>
          <w:szCs w:val="32"/>
        </w:rPr>
      </w:pPr>
      <w:r w:rsidRPr="00F70CA3">
        <w:rPr>
          <w:rFonts w:ascii="Times New Roman" w:eastAsia="宋体" w:hAnsi="Times New Roman" w:cs="Times New Roman"/>
          <w:b/>
          <w:bCs/>
          <w:color w:val="000000" w:themeColor="text1"/>
          <w:sz w:val="32"/>
          <w:szCs w:val="32"/>
        </w:rPr>
        <w:t xml:space="preserve">Crystal-amorphous </w:t>
      </w:r>
      <w:r w:rsidR="00B256CE">
        <w:rPr>
          <w:rFonts w:ascii="Times New Roman" w:eastAsia="宋体" w:hAnsi="Times New Roman" w:cs="Times New Roman" w:hint="eastAsia"/>
          <w:b/>
          <w:bCs/>
          <w:color w:val="000000" w:themeColor="text1"/>
          <w:sz w:val="32"/>
          <w:szCs w:val="32"/>
        </w:rPr>
        <w:t>in</w:t>
      </w:r>
      <w:r w:rsidR="00B256CE">
        <w:rPr>
          <w:rFonts w:ascii="Times New Roman" w:eastAsia="宋体" w:hAnsi="Times New Roman" w:cs="Times New Roman"/>
          <w:b/>
          <w:bCs/>
          <w:color w:val="000000" w:themeColor="text1"/>
          <w:sz w:val="32"/>
          <w:szCs w:val="32"/>
        </w:rPr>
        <w:t>terface induced by</w:t>
      </w:r>
      <w:r w:rsidRPr="00F70CA3">
        <w:rPr>
          <w:rFonts w:ascii="Times New Roman" w:eastAsia="宋体" w:hAnsi="Times New Roman" w:cs="Times New Roman"/>
          <w:b/>
          <w:bCs/>
          <w:color w:val="000000" w:themeColor="text1"/>
          <w:sz w:val="32"/>
          <w:szCs w:val="32"/>
        </w:rPr>
        <w:t xml:space="preserve"> graphene nano</w:t>
      </w:r>
      <w:r w:rsidR="00B256CE">
        <w:rPr>
          <w:rFonts w:ascii="Times New Roman" w:eastAsia="宋体" w:hAnsi="Times New Roman" w:cs="Times New Roman"/>
          <w:b/>
          <w:bCs/>
          <w:color w:val="000000" w:themeColor="text1"/>
          <w:sz w:val="32"/>
          <w:szCs w:val="32"/>
        </w:rPr>
        <w:t>-</w:t>
      </w:r>
      <w:r w:rsidRPr="00F70CA3">
        <w:rPr>
          <w:rFonts w:ascii="Times New Roman" w:eastAsia="宋体" w:hAnsi="Times New Roman" w:cs="Times New Roman"/>
          <w:b/>
          <w:bCs/>
          <w:color w:val="000000" w:themeColor="text1"/>
          <w:sz w:val="32"/>
          <w:szCs w:val="32"/>
        </w:rPr>
        <w:t>knot</w:t>
      </w:r>
    </w:p>
    <w:p w14:paraId="47108D69" w14:textId="53E9B00A" w:rsidR="004924E9" w:rsidRDefault="00840A88" w:rsidP="00650FBC">
      <w:pPr>
        <w:ind w:firstLineChars="270" w:firstLine="567"/>
        <w:rPr>
          <w:rFonts w:ascii="Times New Roman" w:hAnsi="Times New Roman" w:cs="Times New Roman"/>
          <w:color w:val="000000" w:themeColor="text1"/>
        </w:rPr>
      </w:pPr>
      <w:r>
        <w:rPr>
          <w:rFonts w:ascii="Times New Roman" w:hAnsi="Times New Roman" w:cs="Times New Roman"/>
          <w:color w:val="000000" w:themeColor="text1"/>
        </w:rPr>
        <w:t>Mechanical and t</w:t>
      </w:r>
      <w:r w:rsidR="009C0E2E">
        <w:rPr>
          <w:rFonts w:ascii="Times New Roman" w:hAnsi="Times New Roman" w:cs="Times New Roman"/>
          <w:color w:val="000000" w:themeColor="text1"/>
        </w:rPr>
        <w:t>hermal transport propert</w:t>
      </w:r>
      <w:r w:rsidR="009C3763">
        <w:rPr>
          <w:rFonts w:ascii="Times New Roman" w:hAnsi="Times New Roman" w:cs="Times New Roman"/>
          <w:color w:val="000000" w:themeColor="text1"/>
        </w:rPr>
        <w:t>ies</w:t>
      </w:r>
      <w:r w:rsidR="009C0E2E">
        <w:rPr>
          <w:rFonts w:ascii="Times New Roman" w:hAnsi="Times New Roman" w:cs="Times New Roman"/>
          <w:color w:val="000000" w:themeColor="text1"/>
        </w:rPr>
        <w:t xml:space="preserve"> of graph</w:t>
      </w:r>
      <w:r w:rsidR="009C0E2E">
        <w:rPr>
          <w:rFonts w:ascii="Times New Roman" w:hAnsi="Times New Roman" w:cs="Times New Roman" w:hint="eastAsia"/>
          <w:color w:val="000000" w:themeColor="text1"/>
        </w:rPr>
        <w:t xml:space="preserve">ene </w:t>
      </w:r>
      <w:r w:rsidR="003D3127">
        <w:rPr>
          <w:rFonts w:ascii="Times New Roman" w:hAnsi="Times New Roman" w:cs="Times New Roman"/>
          <w:color w:val="000000" w:themeColor="text1"/>
        </w:rPr>
        <w:t>nano</w:t>
      </w:r>
      <w:r w:rsidR="009C0E2E">
        <w:rPr>
          <w:rFonts w:ascii="Times New Roman" w:hAnsi="Times New Roman" w:cs="Times New Roman" w:hint="eastAsia"/>
          <w:color w:val="000000" w:themeColor="text1"/>
        </w:rPr>
        <w:t>ribbon</w:t>
      </w:r>
      <w:r w:rsidR="009C0E2E">
        <w:rPr>
          <w:rFonts w:ascii="Times New Roman" w:hAnsi="Times New Roman" w:cs="Times New Roman"/>
          <w:color w:val="000000" w:themeColor="text1"/>
        </w:rPr>
        <w:t xml:space="preserve"> </w:t>
      </w:r>
      <w:r w:rsidR="009C0E2E">
        <w:rPr>
          <w:rFonts w:ascii="Times New Roman" w:hAnsi="Times New Roman" w:cs="Times New Roman" w:hint="eastAsia"/>
          <w:color w:val="000000" w:themeColor="text1"/>
        </w:rPr>
        <w:t>knots</w:t>
      </w:r>
      <w:r w:rsidR="009C0E2E">
        <w:rPr>
          <w:rFonts w:ascii="Times New Roman" w:hAnsi="Times New Roman" w:cs="Times New Roman"/>
          <w:color w:val="000000" w:themeColor="text1"/>
        </w:rPr>
        <w:t xml:space="preserve">, </w:t>
      </w:r>
      <w:r w:rsidR="009C3763">
        <w:rPr>
          <w:rFonts w:ascii="Times New Roman" w:hAnsi="Times New Roman" w:cs="Times New Roman"/>
          <w:color w:val="000000" w:themeColor="text1"/>
        </w:rPr>
        <w:t xml:space="preserve">are </w:t>
      </w:r>
      <w:r w:rsidR="009C3763" w:rsidRPr="009C3763">
        <w:rPr>
          <w:rFonts w:ascii="Times New Roman" w:hAnsi="Times New Roman" w:cs="Times New Roman"/>
          <w:color w:val="000000" w:themeColor="text1"/>
        </w:rPr>
        <w:t>systematically</w:t>
      </w:r>
      <w:r w:rsidR="009C3763">
        <w:rPr>
          <w:rFonts w:ascii="Times New Roman" w:hAnsi="Times New Roman" w:cs="Times New Roman"/>
          <w:color w:val="000000" w:themeColor="text1"/>
        </w:rPr>
        <w:t xml:space="preserve"> </w:t>
      </w:r>
      <w:r w:rsidR="009C0E2E">
        <w:rPr>
          <w:rFonts w:ascii="Times New Roman" w:hAnsi="Times New Roman" w:cs="Times New Roman"/>
          <w:color w:val="000000" w:themeColor="text1"/>
        </w:rPr>
        <w:t xml:space="preserve">investigated </w:t>
      </w:r>
      <w:r w:rsidR="00A52E53">
        <w:rPr>
          <w:rFonts w:ascii="Times New Roman" w:hAnsi="Times New Roman" w:cs="Times New Roman"/>
          <w:color w:val="000000" w:themeColor="text1"/>
        </w:rPr>
        <w:t>using</w:t>
      </w:r>
      <w:r w:rsidR="009C0E2E">
        <w:rPr>
          <w:rFonts w:ascii="Times New Roman" w:hAnsi="Times New Roman" w:cs="Times New Roman"/>
          <w:color w:val="000000" w:themeColor="text1"/>
        </w:rPr>
        <w:t xml:space="preserve"> nonequilibrium molecular dynamics</w:t>
      </w:r>
      <w:r w:rsidR="006C67F7" w:rsidRPr="00C07B53">
        <w:rPr>
          <w:rFonts w:ascii="Times New Roman" w:hAnsi="Times New Roman" w:cs="Times New Roman"/>
          <w:color w:val="000000" w:themeColor="text1"/>
        </w:rPr>
        <w:t xml:space="preserve">. </w:t>
      </w:r>
      <w:r w:rsidR="009C3763">
        <w:rPr>
          <w:rFonts w:ascii="Times New Roman" w:hAnsi="Times New Roman" w:cs="Times New Roman"/>
          <w:color w:val="000000" w:themeColor="text1"/>
        </w:rPr>
        <w:t>It is found that the thermal conductivity of the ribbon decreases largely due to the presence of the knots</w:t>
      </w:r>
      <w:r w:rsidR="00C74C5D">
        <w:rPr>
          <w:rFonts w:ascii="Times New Roman" w:hAnsi="Times New Roman" w:cs="Times New Roman"/>
          <w:color w:val="000000" w:themeColor="text1"/>
        </w:rPr>
        <w:t xml:space="preserve"> as a defect</w:t>
      </w:r>
      <w:r w:rsidR="00A52E53">
        <w:rPr>
          <w:rFonts w:ascii="Times New Roman" w:hAnsi="Times New Roman" w:cs="Times New Roman"/>
          <w:color w:val="000000" w:themeColor="text1"/>
        </w:rPr>
        <w:t xml:space="preserve">, but with the increasing of strain, the </w:t>
      </w:r>
      <w:r w:rsidR="00A52E53" w:rsidRPr="00A52E53">
        <w:rPr>
          <w:rFonts w:ascii="Times New Roman" w:hAnsi="Times New Roman" w:cs="Times New Roman"/>
          <w:color w:val="000000" w:themeColor="text1"/>
        </w:rPr>
        <w:t>Kapitza resistance</w:t>
      </w:r>
      <w:r w:rsidR="00A52E53">
        <w:rPr>
          <w:rFonts w:ascii="Times New Roman" w:hAnsi="Times New Roman" w:cs="Times New Roman"/>
          <w:color w:val="000000" w:themeColor="text1"/>
        </w:rPr>
        <w:t xml:space="preserve"> decreases, which is due to a </w:t>
      </w:r>
      <w:r w:rsidR="00143115">
        <w:rPr>
          <w:rFonts w:ascii="Times New Roman" w:hAnsi="Times New Roman" w:cs="Times New Roman"/>
          <w:color w:val="000000" w:themeColor="text1"/>
        </w:rPr>
        <w:t>tighter</w:t>
      </w:r>
      <w:r w:rsidR="00A52E53">
        <w:rPr>
          <w:rFonts w:ascii="Times New Roman" w:hAnsi="Times New Roman" w:cs="Times New Roman"/>
          <w:color w:val="000000" w:themeColor="text1"/>
        </w:rPr>
        <w:t xml:space="preserve"> contacting of the ribbon with itself or the other.</w:t>
      </w:r>
      <w:r w:rsidR="00143115">
        <w:rPr>
          <w:rFonts w:ascii="Times New Roman" w:hAnsi="Times New Roman" w:cs="Times New Roman"/>
          <w:color w:val="000000" w:themeColor="text1"/>
        </w:rPr>
        <w:t xml:space="preserve"> Local phonon analysis is applied to the </w:t>
      </w:r>
      <w:r>
        <w:rPr>
          <w:rFonts w:ascii="Times New Roman" w:hAnsi="Times New Roman" w:cs="Times New Roman"/>
          <w:color w:val="000000" w:themeColor="text1"/>
        </w:rPr>
        <w:t>contacting regime</w:t>
      </w:r>
      <w:r w:rsidR="00143115">
        <w:rPr>
          <w:rFonts w:ascii="Times New Roman" w:hAnsi="Times New Roman" w:cs="Times New Roman"/>
          <w:color w:val="000000" w:themeColor="text1"/>
        </w:rPr>
        <w:t xml:space="preserve"> to reveal the influence of the contacts on the transport. </w:t>
      </w:r>
      <w:r w:rsidR="00CA4E31">
        <w:rPr>
          <w:rFonts w:ascii="Times New Roman" w:hAnsi="Times New Roman" w:cs="Times New Roman"/>
          <w:color w:val="000000" w:themeColor="text1"/>
        </w:rPr>
        <w:t xml:space="preserve">This work would be helpful </w:t>
      </w:r>
      <w:r w:rsidR="00B570BC">
        <w:rPr>
          <w:rFonts w:ascii="Times New Roman" w:hAnsi="Times New Roman" w:cs="Times New Roman"/>
          <w:color w:val="000000" w:themeColor="text1"/>
        </w:rPr>
        <w:t xml:space="preserve">for </w:t>
      </w:r>
      <w:r w:rsidR="00CA4E31">
        <w:rPr>
          <w:rFonts w:ascii="Times New Roman" w:hAnsi="Times New Roman" w:cs="Times New Roman"/>
          <w:color w:val="000000" w:themeColor="text1"/>
        </w:rPr>
        <w:t xml:space="preserve">a deeper understanding </w:t>
      </w:r>
      <w:bookmarkStart w:id="0" w:name="_GoBack"/>
      <w:bookmarkEnd w:id="0"/>
      <w:r w:rsidR="00CA4E31">
        <w:rPr>
          <w:rFonts w:ascii="Times New Roman" w:hAnsi="Times New Roman" w:cs="Times New Roman"/>
          <w:color w:val="000000" w:themeColor="text1"/>
        </w:rPr>
        <w:t xml:space="preserve">of </w:t>
      </w:r>
      <w:r w:rsidR="007B1C04">
        <w:rPr>
          <w:rFonts w:ascii="Times New Roman" w:hAnsi="Times New Roman" w:cs="Times New Roman"/>
          <w:color w:val="000000" w:themeColor="text1"/>
        </w:rPr>
        <w:t xml:space="preserve">thermal conducting at nanoscale and give a guidance to the </w:t>
      </w:r>
      <w:r w:rsidR="00487644">
        <w:rPr>
          <w:rFonts w:ascii="Times New Roman" w:hAnsi="Times New Roman" w:cs="Times New Roman"/>
          <w:color w:val="000000" w:themeColor="text1"/>
        </w:rPr>
        <w:t xml:space="preserve">field of </w:t>
      </w:r>
      <w:r w:rsidR="007B1C04">
        <w:rPr>
          <w:rFonts w:ascii="Times New Roman" w:hAnsi="Times New Roman" w:cs="Times New Roman"/>
          <w:color w:val="000000" w:themeColor="text1"/>
        </w:rPr>
        <w:t>phonon management material design.</w:t>
      </w:r>
    </w:p>
    <w:p w14:paraId="6DC7BF46" w14:textId="77777777" w:rsidR="00DD2143" w:rsidRPr="00C07B53" w:rsidRDefault="00DD2143" w:rsidP="00650FBC">
      <w:pPr>
        <w:ind w:firstLineChars="270" w:firstLine="567"/>
        <w:rPr>
          <w:rFonts w:ascii="Times New Roman" w:hAnsi="Times New Roman" w:cs="Times New Roman"/>
          <w:color w:val="000000" w:themeColor="text1"/>
        </w:rPr>
      </w:pPr>
    </w:p>
    <w:p w14:paraId="610DC4B7" w14:textId="7F37F5E6" w:rsidR="004924E9" w:rsidRPr="00C07B53" w:rsidRDefault="00407523" w:rsidP="00BF196F">
      <w:pPr>
        <w:rPr>
          <w:rFonts w:ascii="Times New Roman" w:hAnsi="Times New Roman" w:cs="Times New Roman"/>
          <w:color w:val="000000" w:themeColor="text1"/>
        </w:rPr>
      </w:pPr>
      <w:r w:rsidRPr="00C07B53">
        <w:rPr>
          <w:rFonts w:ascii="Times New Roman" w:hAnsi="Times New Roman" w:cs="Times New Roman"/>
          <w:color w:val="000000" w:themeColor="text1"/>
        </w:rPr>
        <w:t>Keywords: Thermal conductivity,</w:t>
      </w:r>
      <m:oMath>
        <m:r>
          <m:rPr>
            <m:sty m:val="p"/>
          </m:rPr>
          <w:rPr>
            <w:rFonts w:ascii="Cambria Math" w:hAnsi="Cambria Math" w:cs="Times New Roman"/>
            <w:color w:val="000000" w:themeColor="text1"/>
          </w:rPr>
          <m:t>graphene</m:t>
        </m:r>
        <m:r>
          <m:rPr>
            <m:sty m:val="p"/>
          </m:rPr>
          <w:rPr>
            <w:rFonts w:ascii="Cambria Math" w:hAnsi="Cambria Math" w:cs="Times New Roman"/>
            <w:color w:val="000000" w:themeColor="text1"/>
          </w:rPr>
          <m:t>,</m:t>
        </m:r>
      </m:oMath>
      <w:r w:rsidR="00381302" w:rsidRPr="00C07B53">
        <w:rPr>
          <w:rFonts w:ascii="Times New Roman" w:hAnsi="Times New Roman" w:cs="Times New Roman"/>
          <w:color w:val="000000" w:themeColor="text1"/>
        </w:rPr>
        <w:t xml:space="preserve"> </w:t>
      </w:r>
      <w:r w:rsidR="008816BB">
        <w:rPr>
          <w:rFonts w:ascii="Times New Roman" w:hAnsi="Times New Roman" w:cs="Times New Roman"/>
          <w:color w:val="000000" w:themeColor="text1"/>
        </w:rPr>
        <w:t>knot</w:t>
      </w:r>
      <w:r w:rsidR="004924E9" w:rsidRPr="00C07B53">
        <w:rPr>
          <w:rFonts w:ascii="Times New Roman" w:hAnsi="Times New Roman" w:cs="Times New Roman"/>
          <w:color w:val="000000" w:themeColor="text1"/>
        </w:rPr>
        <w:t xml:space="preserve"> , </w:t>
      </w:r>
      <w:r w:rsidR="001520DB">
        <w:rPr>
          <w:rFonts w:ascii="Times New Roman" w:hAnsi="Times New Roman" w:cs="Times New Roman"/>
          <w:color w:val="000000" w:themeColor="text1"/>
        </w:rPr>
        <w:t>molecular dynamics</w:t>
      </w:r>
      <w:r w:rsidR="008816BB">
        <w:rPr>
          <w:rFonts w:ascii="Times New Roman" w:hAnsi="Times New Roman" w:cs="Times New Roman"/>
          <w:color w:val="000000" w:themeColor="text1"/>
        </w:rPr>
        <w:t xml:space="preserve"> ,amorphous</w:t>
      </w:r>
    </w:p>
    <w:p w14:paraId="68409CEF" w14:textId="77777777" w:rsidR="00BF196F" w:rsidRPr="00C07B53" w:rsidRDefault="00BF196F" w:rsidP="00BF196F">
      <w:pPr>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11D171B7" w14:textId="77777777" w:rsidR="00754C54" w:rsidRPr="00C07B53" w:rsidRDefault="00754C54" w:rsidP="00650FBC">
      <w:pPr>
        <w:ind w:firstLineChars="270" w:firstLine="567"/>
        <w:rPr>
          <w:rFonts w:ascii="Times New Roman" w:hAnsi="Times New Roman" w:cs="Times New Roman"/>
          <w:color w:val="000000" w:themeColor="text1"/>
        </w:rPr>
      </w:pPr>
    </w:p>
    <w:p w14:paraId="2B043ABF" w14:textId="77777777" w:rsidR="00C7168E" w:rsidRPr="00C07B53" w:rsidRDefault="004924E9" w:rsidP="004924E9">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I.INTRODUCTION</w:t>
      </w:r>
    </w:p>
    <w:p w14:paraId="01D8DD65" w14:textId="76F1F4A9" w:rsidR="00B256CE" w:rsidRDefault="00B256CE" w:rsidP="00591142">
      <w:pPr>
        <w:ind w:firstLine="420"/>
        <w:rPr>
          <w:rFonts w:ascii="Times New Roman" w:hAnsi="Times New Roman" w:cs="Times New Roman"/>
          <w:color w:val="000000" w:themeColor="text1"/>
        </w:rPr>
      </w:pPr>
      <w:r w:rsidRPr="00B256CE">
        <w:rPr>
          <w:rFonts w:ascii="Times New Roman" w:hAnsi="Times New Roman" w:cs="Times New Roman"/>
          <w:color w:val="000000" w:themeColor="text1"/>
        </w:rPr>
        <w:t>Crystal-amorphous transition</w:t>
      </w:r>
    </w:p>
    <w:p w14:paraId="592A29B1" w14:textId="2D787979" w:rsidR="00CD4286" w:rsidRDefault="00257975" w:rsidP="00591142">
      <w:pPr>
        <w:ind w:firstLine="420"/>
        <w:rPr>
          <w:rFonts w:ascii="Times New Roman" w:hAnsi="Times New Roman" w:cs="Times New Roman"/>
          <w:color w:val="000000" w:themeColor="text1"/>
        </w:rPr>
      </w:pPr>
      <w:r>
        <w:rPr>
          <w:rFonts w:ascii="Times New Roman" w:hAnsi="Times New Roman" w:cs="Times New Roman"/>
          <w:color w:val="000000" w:themeColor="text1"/>
        </w:rPr>
        <w:t xml:space="preserve">Graphene </w:t>
      </w:r>
      <w:r w:rsidR="0052553C">
        <w:rPr>
          <w:rFonts w:ascii="Times New Roman" w:hAnsi="Times New Roman" w:cs="Times New Roman" w:hint="eastAsia"/>
          <w:color w:val="000000" w:themeColor="text1"/>
        </w:rPr>
        <w:t>a</w:t>
      </w:r>
      <w:r w:rsidR="0052553C">
        <w:rPr>
          <w:rFonts w:ascii="Times New Roman" w:hAnsi="Times New Roman" w:cs="Times New Roman"/>
          <w:color w:val="000000" w:themeColor="text1"/>
        </w:rPr>
        <w:t xml:space="preserve">nd </w:t>
      </w:r>
      <w:r>
        <w:rPr>
          <w:rFonts w:ascii="Times New Roman" w:hAnsi="Times New Roman" w:cs="Times New Roman"/>
          <w:color w:val="000000" w:themeColor="text1"/>
        </w:rPr>
        <w:t xml:space="preserve">graphene </w:t>
      </w:r>
      <w:r w:rsidR="007C4FA2">
        <w:rPr>
          <w:rFonts w:ascii="Times New Roman" w:hAnsi="Times New Roman" w:cs="Times New Roman"/>
          <w:color w:val="000000" w:themeColor="text1"/>
        </w:rPr>
        <w:t>nano</w:t>
      </w:r>
      <w:r>
        <w:rPr>
          <w:rFonts w:ascii="Times New Roman" w:hAnsi="Times New Roman" w:cs="Times New Roman"/>
          <w:color w:val="000000" w:themeColor="text1"/>
        </w:rPr>
        <w:t>ribbon</w:t>
      </w:r>
      <w:r w:rsidR="007C4FA2">
        <w:rPr>
          <w:rFonts w:ascii="Times New Roman" w:hAnsi="Times New Roman" w:cs="Times New Roman"/>
          <w:color w:val="000000" w:themeColor="text1"/>
        </w:rPr>
        <w:t xml:space="preserve"> </w:t>
      </w:r>
      <w:r>
        <w:rPr>
          <w:rFonts w:ascii="Times New Roman" w:hAnsi="Times New Roman" w:cs="Times New Roman" w:hint="eastAsia"/>
          <w:color w:val="000000" w:themeColor="text1"/>
        </w:rPr>
        <w:t>(GNR)</w:t>
      </w:r>
      <w:r w:rsidR="0052553C">
        <w:rPr>
          <w:rFonts w:ascii="Times New Roman" w:hAnsi="Times New Roman" w:cs="Times New Roman" w:hint="eastAsia"/>
          <w:color w:val="000000" w:themeColor="text1"/>
        </w:rPr>
        <w:t xml:space="preserve"> </w:t>
      </w:r>
      <w:r w:rsidR="0052553C">
        <w:rPr>
          <w:rFonts w:ascii="Times New Roman" w:hAnsi="Times New Roman" w:cs="Times New Roman"/>
          <w:color w:val="000000" w:themeColor="text1"/>
        </w:rPr>
        <w:t xml:space="preserve">are the key role of condensed matter physics because of its excellent mechanical, electrical, and thermal properties. For example, the strength of a graphene ribbon is 10F/m^2 which is able to hangup a 10t car even if it’s only 1us width. And the Thermal conductivity is 5000W/mK at room temperature, making it the most conducting material in this world. </w:t>
      </w:r>
    </w:p>
    <w:p w14:paraId="736A9B2D" w14:textId="6FD71BCC" w:rsidR="0052553C" w:rsidRDefault="0052553C" w:rsidP="00591142">
      <w:pPr>
        <w:ind w:firstLine="420"/>
        <w:rPr>
          <w:rFonts w:ascii="Times New Roman" w:hAnsi="Times New Roman" w:cs="Times New Roman"/>
          <w:color w:val="000000" w:themeColor="text1"/>
        </w:rPr>
      </w:pPr>
      <w:r>
        <w:rPr>
          <w:rFonts w:ascii="Times New Roman" w:hAnsi="Times New Roman" w:cs="Times New Roman"/>
          <w:color w:val="000000" w:themeColor="text1"/>
        </w:rPr>
        <w:t xml:space="preserve">However, as in the polymers, knots and </w:t>
      </w:r>
      <w:r>
        <w:rPr>
          <w:rFonts w:ascii="Times New Roman" w:hAnsi="Times New Roman" w:cs="Times New Roman" w:hint="eastAsia"/>
          <w:color w:val="000000" w:themeColor="text1"/>
        </w:rPr>
        <w:t xml:space="preserve">canrao </w:t>
      </w:r>
      <w:r>
        <w:rPr>
          <w:rFonts w:ascii="Times New Roman" w:hAnsi="Times New Roman" w:cs="Times New Roman"/>
          <w:color w:val="000000" w:themeColor="text1"/>
        </w:rPr>
        <w:t>defects</w:t>
      </w:r>
      <w:r w:rsidRPr="0052553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widely exists in </w:t>
      </w:r>
      <w:r>
        <w:rPr>
          <w:rFonts w:ascii="Times New Roman" w:hAnsi="Times New Roman" w:cs="Times New Roman" w:hint="eastAsia"/>
          <w:color w:val="000000" w:themeColor="text1"/>
        </w:rPr>
        <w:t xml:space="preserve">one-dimension </w:t>
      </w:r>
      <w:r w:rsidR="00500AD4">
        <w:rPr>
          <w:rFonts w:ascii="Times New Roman" w:hAnsi="Times New Roman" w:cs="Times New Roman"/>
          <w:color w:val="000000" w:themeColor="text1"/>
        </w:rPr>
        <w:t>materials</w:t>
      </w:r>
      <w:r>
        <w:rPr>
          <w:rFonts w:ascii="Times New Roman" w:hAnsi="Times New Roman" w:cs="Times New Roman" w:hint="eastAsia"/>
          <w:color w:val="000000" w:themeColor="text1"/>
        </w:rPr>
        <w:t xml:space="preserve"> and they affects a lot both the </w:t>
      </w:r>
      <w:r>
        <w:rPr>
          <w:rFonts w:ascii="Times New Roman" w:hAnsi="Times New Roman" w:cs="Times New Roman"/>
          <w:color w:val="000000" w:themeColor="text1"/>
        </w:rPr>
        <w:t>mechanical</w:t>
      </w:r>
      <w:r>
        <w:rPr>
          <w:rFonts w:ascii="Times New Roman" w:hAnsi="Times New Roman" w:cs="Times New Roman" w:hint="eastAsia"/>
          <w:color w:val="000000" w:themeColor="text1"/>
        </w:rPr>
        <w:t xml:space="preserve"> and thermal proper</w:t>
      </w:r>
      <w:r w:rsidR="00500AD4">
        <w:rPr>
          <w:rFonts w:ascii="Times New Roman" w:hAnsi="Times New Roman" w:cs="Times New Roman" w:hint="eastAsia"/>
          <w:color w:val="000000" w:themeColor="text1"/>
        </w:rPr>
        <w:t>ties.</w:t>
      </w:r>
      <w:r w:rsidR="00500AD4">
        <w:rPr>
          <w:rFonts w:ascii="Times New Roman" w:hAnsi="Times New Roman" w:cs="Times New Roman"/>
          <w:color w:val="000000" w:themeColor="text1"/>
        </w:rPr>
        <w:t xml:space="preserve"> Some works has been done in this field, for example, Kagimura et al</w:t>
      </w:r>
      <w:r w:rsidR="00500AD4">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"10.1103/PhysRevB.85.125415", "ISSN" : "10980121", "abstract" : "We have investigated the structural and electronic properties of a graphene nanoribbon with topological knotlike defects using first-principles calculations. As the knotted ribbon is stretched, we find two distinct metastable knot configurations. The first one, a self-tied knot configuration, is stable due to interlayer interactions. The second one, a tight-knot configuration, is stable due to the rehybridization of carbons atoms inside the knot, with the formation of additional covalent bonds, and of localized electronic states in the energy bandgap. Also, the tight-knot configuration has a spin-polarized ground state with a nonzero spin dipole moment.", "author" : [ { "dropping-particle" : "", "family" : "Kagimura", "given" : "R.", "non-dropping-particle" : "", "parse-names" : false, "suffix" : "" }, { "dropping-particle" : "", "family" : "Mazzoni", "given" : "M. S C", "non-dropping-particle" : "", "parse-names" : false, "suffix" : "" }, { "dropping-particle" : "", "family" : "Chacham", "given" : "H.", "non-dropping-particle" : "", "parse-names" : false, "suffix" : "" } ], "container-title" : "Physical Review B - Condensed Matter and Materials Physics", "id" : "ITEM-1", "issue" : "12", "issued" : { "date-parts" : [ [ "2012" ] ] }, "page" : "1-4", "title" : "Knots in a graphene nanoribbon", "type" : "article-journal", "volume" : "85" }, "uris" : [ "http://www.mendeley.com/documents/?uuid=6fe14f88-9c2d-429d-b5c2-d370084454e6" ] } ], "mendeley" : { "formattedCitation" : "&lt;sup&gt;1&lt;/sup&gt;", "plainTextFormattedCitation" : "1", "previouslyFormattedCitation" : "&lt;sup&gt;1&lt;/sup&gt;" }, "properties" : { "noteIndex" : 0 }, "schema" : "https://github.com/citation-style-language/schema/raw/master/csl-citation.json" }</w:instrText>
      </w:r>
      <w:r w:rsidR="00500AD4">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1</w:t>
      </w:r>
      <w:r w:rsidR="00500AD4">
        <w:rPr>
          <w:rFonts w:ascii="Times New Roman" w:hAnsi="Times New Roman" w:cs="Times New Roman"/>
          <w:color w:val="000000" w:themeColor="text1"/>
        </w:rPr>
        <w:fldChar w:fldCharType="end"/>
      </w:r>
      <w:r w:rsidR="00500AD4">
        <w:rPr>
          <w:rFonts w:ascii="Times New Roman" w:hAnsi="Times New Roman" w:cs="Times New Roman"/>
          <w:color w:val="000000" w:themeColor="text1"/>
        </w:rPr>
        <w:t xml:space="preserve"> has investigated the single knot defects using DFT and some information about energy and electronics are found. In experiment, Zhang et al has prepared a</w:t>
      </w:r>
      <w:r w:rsidR="00383437">
        <w:rPr>
          <w:rFonts w:ascii="Times New Roman" w:hAnsi="Times New Roman" w:cs="Times New Roman"/>
          <w:color w:val="000000" w:themeColor="text1"/>
        </w:rPr>
        <w:t>n</w:t>
      </w:r>
      <w:r w:rsidR="00500AD4">
        <w:rPr>
          <w:rFonts w:ascii="Times New Roman" w:hAnsi="Times New Roman" w:cs="Times New Roman"/>
          <w:color w:val="000000" w:themeColor="text1"/>
        </w:rPr>
        <w:t xml:space="preserve"> extremely long</w:t>
      </w:r>
      <w:r w:rsidR="00DA6D8F">
        <w:rPr>
          <w:rFonts w:ascii="Times New Roman" w:hAnsi="Times New Roman" w:cs="Times New Roman"/>
          <w:color w:val="000000" w:themeColor="text1"/>
        </w:rPr>
        <w:t xml:space="preserve"> (</w:t>
      </w:r>
      <w:r w:rsidR="00500AD4">
        <w:rPr>
          <w:rFonts w:ascii="Times New Roman" w:hAnsi="Times New Roman" w:cs="Times New Roman"/>
          <w:color w:val="000000" w:themeColor="text1"/>
        </w:rPr>
        <w:t>up to 1m) graphene ribbon concluding a knot. Besides single knots, canrao can produce double knot and a contacting regime builds. This contacting can conduct heat but is much weaker and this part of heat is sensitive to the strain.</w:t>
      </w:r>
    </w:p>
    <w:p w14:paraId="6BFF17C1" w14:textId="372C4C6B" w:rsidR="00500AD4" w:rsidRDefault="00EB2763" w:rsidP="00591142">
      <w:pPr>
        <w:ind w:firstLine="420"/>
        <w:rPr>
          <w:rFonts w:ascii="Times New Roman" w:hAnsi="Times New Roman" w:cs="Times New Roman"/>
          <w:color w:val="000000" w:themeColor="text1"/>
        </w:rPr>
      </w:pPr>
      <w:r>
        <w:rPr>
          <w:rFonts w:ascii="Times New Roman" w:hAnsi="Times New Roman" w:cs="Times New Roman"/>
          <w:color w:val="000000" w:themeColor="text1"/>
        </w:rPr>
        <w:t>In this paper</w:t>
      </w:r>
      <w:r w:rsidR="00500AD4">
        <w:rPr>
          <w:rFonts w:ascii="Times New Roman" w:hAnsi="Times New Roman" w:cs="Times New Roman"/>
          <w:color w:val="000000" w:themeColor="text1"/>
        </w:rPr>
        <w:t xml:space="preserve">, we systematically investigate the strain and the thermal conducitivity of several types of knots. The content is arranged as follows: in section II we give a thoughout description of the method in this paper; in section III we discuss the mechanics properties and in section IV the thermal conducitivity is concerned. We believe this work could </w:t>
      </w:r>
      <w:r w:rsidR="001B6884">
        <w:rPr>
          <w:rFonts w:ascii="Times New Roman" w:hAnsi="Times New Roman" w:cs="Times New Roman"/>
          <w:color w:val="000000" w:themeColor="text1"/>
        </w:rPr>
        <w:t>give some information about low-demensional nano materials and guide a way to a deeper understanding of phonon engagement field.</w:t>
      </w:r>
    </w:p>
    <w:p w14:paraId="2D962B72" w14:textId="77777777" w:rsidR="00D83C5F" w:rsidRPr="00C07B53" w:rsidRDefault="00D83C5F" w:rsidP="00591142">
      <w:pPr>
        <w:ind w:firstLine="420"/>
        <w:rPr>
          <w:rFonts w:ascii="Times New Roman" w:hAnsi="Times New Roman" w:cs="Times New Roman"/>
          <w:color w:val="000000" w:themeColor="text1"/>
        </w:rPr>
      </w:pPr>
    </w:p>
    <w:p w14:paraId="418E619D" w14:textId="77777777" w:rsidR="000A24D9" w:rsidRPr="00C07B53" w:rsidRDefault="000A24D9">
      <w:pPr>
        <w:widowControl/>
        <w:jc w:val="left"/>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0E43969C" w14:textId="77777777" w:rsidR="00CE11B2" w:rsidRPr="00C07B53" w:rsidRDefault="00CE11B2" w:rsidP="0067690F">
      <w:pPr>
        <w:ind w:firstLine="420"/>
        <w:rPr>
          <w:rFonts w:ascii="Times New Roman" w:hAnsi="Times New Roman" w:cs="Times New Roman"/>
          <w:color w:val="000000" w:themeColor="text1"/>
        </w:rPr>
      </w:pPr>
    </w:p>
    <w:p w14:paraId="51F59897" w14:textId="77777777" w:rsidR="0067690F"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w:t>
      </w:r>
      <w:r w:rsidR="009F7718"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COMPUTATIONAL DETAILS</w:t>
      </w:r>
    </w:p>
    <w:p w14:paraId="5DA9D024" w14:textId="252DFB5A" w:rsidR="00444961" w:rsidRDefault="00444961" w:rsidP="006E094A">
      <w:pPr>
        <w:ind w:firstLineChars="288" w:firstLine="605"/>
        <w:rPr>
          <w:rFonts w:ascii="Times New Roman" w:hAnsi="Times New Roman" w:cs="Times New Roman"/>
          <w:color w:val="000000" w:themeColor="text1"/>
        </w:rPr>
      </w:pPr>
      <w:r>
        <w:rPr>
          <w:rFonts w:ascii="Times New Roman" w:hAnsi="Times New Roman" w:cs="Times New Roman" w:hint="eastAsia"/>
          <w:color w:val="000000" w:themeColor="text1"/>
        </w:rPr>
        <w:t>The strain are applied directly on the ends atoms with given magnitudes and directions.</w:t>
      </w:r>
    </w:p>
    <w:p w14:paraId="231BB7C8" w14:textId="6C4F7206" w:rsidR="006E094A" w:rsidRPr="00C07B53" w:rsidRDefault="009C4A60" w:rsidP="006E094A">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Non-equilibrium molecular dynamics (NEMD) simulation</w:t>
      </w:r>
      <w:r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"10.1103/PhysRevB.65.144306", "ISSN" : "1098-0121", "author" : [ { "dropping-particle" : "", "family" : "Schelling", "given" : "Patrick K.", "non-dropping-particle" : "", "parse-names" : false, "suffix" : "" }, { "dropping-particle" : "", "family" : "Phillpot", "given" : "Simon R.", "non-dropping-particle" : "", "parse-names" : false, "suffix" : "" }, { "dropping-particle" : "", "family" : "Keblinski", "given" : "Pawel", "non-dropping-particle" : "", "parse-names" : false, "suffix" : "" } ], "container-title" : "Physical Review B", "id" : "ITEM-1", "issue" : "14", "issued" : { "date-parts" : [ [ "2002", "4" ] ] }, "page" : "144306", "title" : "Comparison of atomic-level simulation methods for computing thermal conductivity", "type" : "article-journal", "volume" : "65" }, "uris" : [ "http://www.mendeley.com/documents/?uuid=7af25fcf-d026-4aeb-b8dd-24eec8f7f58c" ] } ], "mendeley" : { "formattedCitation" : "&lt;sup&gt;2&lt;/sup&gt;", "plainTextFormattedCitation" : "2", "previouslyFormattedCitation" : "&lt;sup&gt;2&lt;/sup&gt;" }, "properties" : { "noteIndex" : 0 }, "schema" : "https://github.com/citation-style-language/schema/raw/master/csl-citation.json" }</w:instrText>
      </w:r>
      <w:r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2</w:t>
      </w:r>
      <w:r w:rsidRPr="00C07B53">
        <w:rPr>
          <w:rFonts w:ascii="Times New Roman" w:hAnsi="Times New Roman" w:cs="Times New Roman"/>
          <w:color w:val="000000" w:themeColor="text1"/>
        </w:rPr>
        <w:fldChar w:fldCharType="end"/>
      </w:r>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is used to calculate thermal conductivity.</w:t>
      </w:r>
      <w:r w:rsidR="00831D66">
        <w:rPr>
          <w:rFonts w:ascii="Times New Roman" w:hAnsi="Times New Roman" w:cs="Times New Roman"/>
          <w:color w:val="000000" w:themeColor="text1"/>
        </w:rPr>
        <w:t xml:space="preserve"> </w:t>
      </w:r>
      <w:r w:rsidR="0067690F" w:rsidRPr="00C07B53">
        <w:rPr>
          <w:rFonts w:ascii="Times New Roman" w:hAnsi="Times New Roman" w:cs="Times New Roman"/>
          <w:color w:val="000000" w:themeColor="text1"/>
        </w:rPr>
        <w:t>In NEMD simulations, thermal conductivity in the x direction is c</w:t>
      </w:r>
      <w:r w:rsidR="006E094A" w:rsidRPr="00C07B53">
        <w:rPr>
          <w:rFonts w:ascii="Times New Roman" w:hAnsi="Times New Roman" w:cs="Times New Roman"/>
          <w:color w:val="000000" w:themeColor="text1"/>
        </w:rPr>
        <w:t>alculated from Fourier formula.</w:t>
      </w:r>
    </w:p>
    <w:p w14:paraId="79664374" w14:textId="47C1E422" w:rsidR="0067690F" w:rsidRPr="00C07B53" w:rsidRDefault="00BC38C5" w:rsidP="00BC38C5">
      <w:pPr>
        <w:tabs>
          <w:tab w:val="left" w:pos="3828"/>
          <w:tab w:val="left" w:pos="7088"/>
        </w:tabs>
        <w:ind w:firstLineChars="288" w:firstLine="634"/>
        <w:rPr>
          <w:rFonts w:ascii="Times New Roman" w:hAnsi="Times New Roman" w:cs="Times New Roman"/>
          <w:color w:val="000000" w:themeColor="text1"/>
        </w:rPr>
      </w:pPr>
      <w:r w:rsidRPr="00C07B53">
        <w:rPr>
          <w:rFonts w:ascii="Times New Roman" w:hAnsi="Times New Roman" w:cs="Times New Roman"/>
          <w:color w:val="000000" w:themeColor="text1"/>
          <w:sz w:val="22"/>
        </w:rPr>
        <w:tab/>
      </w:r>
      <m:oMath>
        <m:r>
          <m:rPr>
            <m:sty m:val="p"/>
          </m:rPr>
          <w:rPr>
            <w:rFonts w:ascii="Cambria Math" w:hAnsi="Cambria Math" w:cs="Times New Roman"/>
            <w:color w:val="000000" w:themeColor="text1"/>
            <w:sz w:val="28"/>
            <w:szCs w:val="28"/>
          </w:rPr>
          <m:t>κ=</m:t>
        </m:r>
        <m:f>
          <m:fPr>
            <m:ctrlPr>
              <w:rPr>
                <w:rFonts w:ascii="Cambria Math" w:hAnsi="Cambria Math" w:cs="Times New Roman"/>
                <w:color w:val="000000" w:themeColor="text1"/>
                <w:sz w:val="28"/>
                <w:szCs w:val="28"/>
              </w:rPr>
            </m:ctrlPr>
          </m:fPr>
          <m:num>
            <m:d>
              <m:dPr>
                <m:begChr m:val="〈"/>
                <m:endChr m:val="〉"/>
                <m:ctrlPr>
                  <w:rPr>
                    <w:rFonts w:ascii="Cambria Math" w:hAnsi="Cambria Math" w:cs="Times New Roman"/>
                    <w:color w:val="000000" w:themeColor="text1"/>
                    <w:sz w:val="28"/>
                    <w:szCs w:val="28"/>
                  </w:rPr>
                </m:ctrlPr>
              </m:dPr>
              <m:e>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J</m:t>
                    </m:r>
                  </m:e>
                  <m:sub>
                    <m:r>
                      <m:rPr>
                        <m:sty m:val="p"/>
                      </m:rPr>
                      <w:rPr>
                        <w:rFonts w:ascii="Cambria Math" w:hAnsi="Cambria Math" w:cs="Times New Roman"/>
                        <w:color w:val="000000" w:themeColor="text1"/>
                        <w:sz w:val="28"/>
                        <w:szCs w:val="28"/>
                      </w:rPr>
                      <m:t>x</m:t>
                    </m:r>
                  </m:sub>
                </m:sSub>
              </m:e>
            </m:d>
          </m:num>
          <m:den>
            <m:d>
              <m:dPr>
                <m:begChr m:val="〈"/>
                <m:endChr m:val="〉"/>
                <m:ctrlPr>
                  <w:rPr>
                    <w:rFonts w:ascii="Cambria Math" w:hAnsi="Cambria Math" w:cs="Times New Roman"/>
                    <w:color w:val="000000" w:themeColor="text1"/>
                    <w:sz w:val="28"/>
                    <w:szCs w:val="28"/>
                  </w:rPr>
                </m:ctrlPr>
              </m:dPr>
              <m:e>
                <m:r>
                  <m:rPr>
                    <m:sty m:val="p"/>
                  </m:rPr>
                  <w:rPr>
                    <w:rFonts w:ascii="Cambria Math" w:hAnsi="Cambria Math" w:cs="Times New Roman"/>
                    <w:color w:val="000000" w:themeColor="text1"/>
                    <w:sz w:val="28"/>
                    <w:szCs w:val="28"/>
                  </w:rPr>
                  <m:t>∇T</m:t>
                </m:r>
              </m:e>
            </m:d>
          </m:den>
        </m:f>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sz w:val="22"/>
        </w:rPr>
        <w:tab/>
      </w:r>
      <w:r w:rsidRPr="00C07B53">
        <w:rPr>
          <w:rFonts w:ascii="Times New Roman" w:hAnsi="Times New Roman" w:cs="Times New Roman"/>
          <w:color w:val="000000" w:themeColor="text1"/>
          <w:szCs w:val="21"/>
        </w:rPr>
        <w:t>(</w:t>
      </w:r>
      <w:r w:rsidR="009C4A60">
        <w:rPr>
          <w:rFonts w:ascii="Times New Roman" w:hAnsi="Times New Roman" w:cs="Times New Roman"/>
          <w:color w:val="000000" w:themeColor="text1"/>
          <w:szCs w:val="21"/>
        </w:rPr>
        <w:t>1</w:t>
      </w:r>
      <w:r w:rsidRPr="00C07B53">
        <w:rPr>
          <w:rFonts w:ascii="Times New Roman" w:hAnsi="Times New Roman" w:cs="Times New Roman"/>
          <w:color w:val="000000" w:themeColor="text1"/>
          <w:szCs w:val="21"/>
        </w:rPr>
        <w:t>)</w:t>
      </w:r>
    </w:p>
    <w:p w14:paraId="6336A423" w14:textId="6384835E" w:rsidR="0067690F" w:rsidRPr="00C07B53" w:rsidRDefault="009F7718" w:rsidP="00CD0DDE">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w</w:t>
      </w:r>
      <w:r w:rsidR="0067690F" w:rsidRPr="00C07B53">
        <w:rPr>
          <w:rFonts w:ascii="Times New Roman" w:hAnsi="Times New Roman" w:cs="Times New Roman"/>
          <w:color w:val="000000" w:themeColor="text1"/>
        </w:rPr>
        <w:t xml:space="preserve">here </w:t>
      </w:r>
      <m:oMath>
        <m:r>
          <m:rPr>
            <m:sty m:val="p"/>
          </m:rPr>
          <w:rPr>
            <w:rFonts w:ascii="Cambria Math" w:hAnsi="Cambria Math" w:cs="Times New Roman"/>
            <w:color w:val="000000" w:themeColor="text1"/>
          </w:rPr>
          <m:t xml:space="preserve">∇T </m:t>
        </m:r>
      </m:oMath>
      <w:r w:rsidR="0067690F" w:rsidRPr="00C07B53">
        <w:rPr>
          <w:rFonts w:ascii="Times New Roman" w:hAnsi="Times New Roman" w:cs="Times New Roman"/>
          <w:color w:val="000000" w:themeColor="text1"/>
        </w:rPr>
        <w:t xml:space="preserve">is the average gradient of </w:t>
      </w:r>
      <w:r w:rsidR="00E96307" w:rsidRPr="00C07B53">
        <w:rPr>
          <w:rFonts w:ascii="Times New Roman" w:hAnsi="Times New Roman" w:cs="Times New Roman"/>
          <w:color w:val="000000" w:themeColor="text1"/>
        </w:rPr>
        <w:t>t</w:t>
      </w:r>
      <w:r w:rsidR="0067690F" w:rsidRPr="00C07B53">
        <w:rPr>
          <w:rFonts w:ascii="Times New Roman" w:hAnsi="Times New Roman" w:cs="Times New Roman"/>
          <w:color w:val="000000" w:themeColor="text1"/>
        </w:rPr>
        <w:t xml:space="preserve">emperature calculated with linear </w:t>
      </w:r>
      <w:r w:rsidR="001C4522" w:rsidRPr="00C07B53">
        <w:rPr>
          <w:rFonts w:ascii="Times New Roman" w:hAnsi="Times New Roman" w:cs="Times New Roman"/>
          <w:color w:val="000000" w:themeColor="text1"/>
        </w:rPr>
        <w:t>fitting.</w:t>
      </w:r>
      <w:r w:rsidR="00CD0DDE" w:rsidRPr="00C07B53">
        <w:rPr>
          <w:rFonts w:ascii="Times New Roman" w:hAnsi="Times New Roman" w:cs="Times New Roman"/>
          <w:color w:val="000000" w:themeColor="text1"/>
        </w:rPr>
        <w:t xml:space="preserve"> </w:t>
      </w:r>
      <w:r w:rsidR="0067690F" w:rsidRPr="00C07B53">
        <w:rPr>
          <w:rFonts w:ascii="Times New Roman" w:hAnsi="Times New Roman" w:cs="Times New Roman"/>
          <w:color w:val="000000" w:themeColor="text1"/>
        </w:rPr>
        <w:t>And</w:t>
      </w:r>
      <w:r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J</m:t>
            </m:r>
          </m:e>
          <m:sub>
            <m:r>
              <m:rPr>
                <m:sty m:val="p"/>
              </m:rPr>
              <w:rPr>
                <w:rFonts w:ascii="Cambria Math" w:hAnsi="Cambria Math" w:cs="Times New Roman"/>
                <w:color w:val="000000" w:themeColor="text1"/>
              </w:rPr>
              <m:t>x</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h</m:t>
            </m:r>
          </m:num>
          <m:den>
            <m:r>
              <w:rPr>
                <w:rFonts w:ascii="Cambria Math" w:hAnsi="Cambria Math" w:cs="Times New Roman"/>
                <w:color w:val="000000" w:themeColor="text1"/>
              </w:rPr>
              <m:t>dtS</m:t>
            </m:r>
          </m:den>
        </m:f>
      </m:oMath>
      <w:r w:rsidR="00B371F7" w:rsidRPr="00C07B53">
        <w:rPr>
          <w:rFonts w:ascii="Times New Roman" w:hAnsi="Times New Roman" w:cs="Times New Roman"/>
          <w:color w:val="000000" w:themeColor="text1"/>
        </w:rPr>
        <w:t xml:space="preserve"> is</w:t>
      </w:r>
      <w:r w:rsidR="0067690F" w:rsidRPr="00C07B53">
        <w:rPr>
          <w:rFonts w:ascii="Times New Roman" w:hAnsi="Times New Roman" w:cs="Times New Roman"/>
          <w:color w:val="000000" w:themeColor="text1"/>
        </w:rPr>
        <w:t xml:space="preserve"> heat flux calculated from the </w:t>
      </w:r>
      <w:r w:rsidRPr="00C07B53">
        <w:rPr>
          <w:rFonts w:ascii="Times New Roman" w:hAnsi="Times New Roman" w:cs="Times New Roman"/>
          <w:color w:val="000000" w:themeColor="text1"/>
        </w:rPr>
        <w:t>N</w:t>
      </w:r>
      <w:r w:rsidR="0067690F" w:rsidRPr="00C07B53">
        <w:rPr>
          <w:rFonts w:ascii="Times New Roman" w:hAnsi="Times New Roman" w:cs="Times New Roman"/>
          <w:color w:val="000000" w:themeColor="text1"/>
        </w:rPr>
        <w:t>ose-</w:t>
      </w:r>
      <w:r w:rsidRPr="00C07B53">
        <w:rPr>
          <w:rFonts w:ascii="Times New Roman" w:hAnsi="Times New Roman" w:cs="Times New Roman"/>
          <w:color w:val="000000" w:themeColor="text1"/>
        </w:rPr>
        <w:t>H</w:t>
      </w:r>
      <w:r w:rsidR="0067690F" w:rsidRPr="00C07B53">
        <w:rPr>
          <w:rFonts w:ascii="Times New Roman" w:hAnsi="Times New Roman" w:cs="Times New Roman"/>
          <w:color w:val="000000" w:themeColor="text1"/>
        </w:rPr>
        <w:t>over work h, and the angular bracket denotes an ensemble average. S is the crossover area.</w:t>
      </w:r>
    </w:p>
    <w:p w14:paraId="4243BB3D" w14:textId="5547B74D" w:rsidR="0067690F" w:rsidRDefault="0067690F" w:rsidP="00BF54F4">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 xml:space="preserve">A periodic boundary condition is applied in the y (transverse) direction, and a </w:t>
      </w:r>
      <w:r w:rsidR="008D3265" w:rsidRPr="00C07B53">
        <w:rPr>
          <w:rFonts w:ascii="Times New Roman" w:hAnsi="Times New Roman" w:cs="Times New Roman"/>
          <w:color w:val="000000" w:themeColor="text1"/>
        </w:rPr>
        <w:t>free</w:t>
      </w:r>
      <w:r w:rsidRPr="00C07B53">
        <w:rPr>
          <w:rFonts w:ascii="Times New Roman" w:hAnsi="Times New Roman" w:cs="Times New Roman"/>
          <w:color w:val="000000" w:themeColor="text1"/>
        </w:rPr>
        <w:t xml:space="preserve"> boundary condition is applied in the other two directions. For each realization, all the atoms are initially placed at their equilibrium positions and then minimized at zero pressure. Then</w:t>
      </w:r>
      <w:r w:rsidR="009F7718" w:rsidRPr="00C07B53">
        <w:rPr>
          <w:rFonts w:ascii="Times New Roman" w:hAnsi="Times New Roman" w:cs="Times New Roman"/>
          <w:color w:val="000000" w:themeColor="text1"/>
        </w:rPr>
        <w:t>,</w:t>
      </w:r>
      <w:r w:rsidRPr="00C07B53">
        <w:rPr>
          <w:rFonts w:ascii="Times New Roman" w:hAnsi="Times New Roman" w:cs="Times New Roman"/>
          <w:color w:val="000000" w:themeColor="text1"/>
        </w:rPr>
        <w:t xml:space="preserve"> the most two ends are fixed to reduce the drift and rotation, and the unfixed part ha</w:t>
      </w:r>
      <w:r w:rsidR="00AA0E5F" w:rsidRPr="00C07B53">
        <w:rPr>
          <w:rFonts w:ascii="Times New Roman" w:hAnsi="Times New Roman" w:cs="Times New Roman"/>
          <w:color w:val="000000" w:themeColor="text1"/>
        </w:rPr>
        <w:t>s</w:t>
      </w:r>
      <w:r w:rsidRPr="00C07B53">
        <w:rPr>
          <w:rFonts w:ascii="Times New Roman" w:hAnsi="Times New Roman" w:cs="Times New Roman"/>
          <w:color w:val="000000" w:themeColor="text1"/>
        </w:rPr>
        <w:t xml:space="preserve"> a random velocity according to Gaussian distribution which are </w:t>
      </w:r>
      <w:r w:rsidR="00AF038B" w:rsidRPr="00C07B53">
        <w:rPr>
          <w:rFonts w:ascii="Times New Roman" w:hAnsi="Times New Roman" w:cs="Times New Roman"/>
          <w:color w:val="000000" w:themeColor="text1"/>
        </w:rPr>
        <w:t xml:space="preserve">then </w:t>
      </w:r>
      <w:r w:rsidRPr="00C07B53">
        <w:rPr>
          <w:rFonts w:ascii="Times New Roman" w:hAnsi="Times New Roman" w:cs="Times New Roman"/>
          <w:color w:val="000000" w:themeColor="text1"/>
        </w:rPr>
        <w:t>equilibrate</w:t>
      </w:r>
      <w:r w:rsidR="00AF038B" w:rsidRPr="00C07B53">
        <w:rPr>
          <w:rFonts w:ascii="Times New Roman" w:hAnsi="Times New Roman" w:cs="Times New Roman"/>
          <w:color w:val="000000" w:themeColor="text1"/>
        </w:rPr>
        <w:t>d</w:t>
      </w:r>
      <w:r w:rsidRPr="00C07B53">
        <w:rPr>
          <w:rFonts w:ascii="Times New Roman" w:hAnsi="Times New Roman" w:cs="Times New Roman"/>
          <w:color w:val="000000" w:themeColor="text1"/>
        </w:rPr>
        <w:t xml:space="preserve"> at a given temperature</w:t>
      </w:r>
      <w:r w:rsidR="00B371F7" w:rsidRPr="00C07B53">
        <w:rPr>
          <w:rFonts w:ascii="Times New Roman" w:hAnsi="Times New Roman" w:cs="Times New Roman"/>
          <w:color w:val="000000" w:themeColor="text1"/>
        </w:rPr>
        <w:t xml:space="preserve"> 300K</w:t>
      </w:r>
      <w:r w:rsidRPr="00C07B53">
        <w:rPr>
          <w:rFonts w:ascii="Times New Roman" w:hAnsi="Times New Roman" w:cs="Times New Roman"/>
          <w:color w:val="000000" w:themeColor="text1"/>
        </w:rPr>
        <w:t xml:space="preserve"> with a </w:t>
      </w:r>
      <w:r w:rsidR="00A45FBF" w:rsidRPr="00C07B53">
        <w:rPr>
          <w:rFonts w:ascii="Times New Roman" w:hAnsi="Times New Roman" w:cs="Times New Roman"/>
          <w:color w:val="000000" w:themeColor="text1"/>
        </w:rPr>
        <w:t>N</w:t>
      </w:r>
      <w:r w:rsidRPr="00C07B53">
        <w:rPr>
          <w:rFonts w:ascii="Times New Roman" w:hAnsi="Times New Roman" w:cs="Times New Roman"/>
          <w:color w:val="000000" w:themeColor="text1"/>
        </w:rPr>
        <w:t>ose-</w:t>
      </w:r>
      <w:r w:rsidR="00A45FBF" w:rsidRPr="00C07B53">
        <w:rPr>
          <w:rFonts w:ascii="Times New Roman" w:hAnsi="Times New Roman" w:cs="Times New Roman"/>
          <w:color w:val="000000" w:themeColor="text1"/>
        </w:rPr>
        <w:t>H</w:t>
      </w:r>
      <w:r w:rsidRPr="00C07B53">
        <w:rPr>
          <w:rFonts w:ascii="Times New Roman" w:hAnsi="Times New Roman" w:cs="Times New Roman"/>
          <w:color w:val="000000" w:themeColor="text1"/>
        </w:rPr>
        <w:t xml:space="preserve">over </w:t>
      </w:r>
      <w:r w:rsidR="00A45FBF" w:rsidRPr="00C07B53">
        <w:rPr>
          <w:rFonts w:ascii="Times New Roman" w:hAnsi="Times New Roman" w:cs="Times New Roman"/>
          <w:color w:val="000000" w:themeColor="text1"/>
        </w:rPr>
        <w:t>thermostat</w:t>
      </w:r>
      <w:r w:rsidR="00A45FBF"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"10.1103/PhysRevB.33.2473", "ISSN" : "0163-1829", "abstract" : "The thermal conductivity of a monatomic face-centered-cubic lattice has been calculated over a range of temperatures from one-twentieth to one-half the melting temperature. An inverse-twelfth- power \"soft-sphere\" potential was used to represent the interatomic forces. We have examined, quantitatively, the approximations involved in deriving the Peierls phonon-transport expression for the thermal conductivity and have determined the temperature range over which it is useful. This has involved extensive comparisons with the formally exact Green-Kubo method, using molecular dynamics to generate the phase-space trajectories. At low temperatures, the relaxation processes in a crystal can be described in terms of phonon lifetimes. We have calculated the lifetimes of all the phonon states of 108-, 256-, and 864-particle classical crystals, with periodic boundaries, by molecu- lar dynamics and by anharmonic perturbation the thermal conductivity. theory. These lifetimes were then used to estimate 15 OCTOBER 1986", "author" : [ { "dropping-particle" : "", "family" : "Ladd", "given" : "Anthony J. C.", "non-dropping-particle" : "", "parse-names" : false, "suffix" : "" }, { "dropping-particle" : "", "family" : "Moran", "given" : "Bill", "non-dropping-particle" : "", "parse-names" : false, "suffix" : "" }, { "dropping-particle" : "", "family" : "Hoover", "given" : "William G.", "non-dropping-particle" : "", "parse-names" : false, "suffix" : "" } ], "container-title" : "Physical Review B", "id" : "ITEM-1", "issue" : "8", "issued" : { "date-parts" : [ [ "1974" ] ] }, "page" : "5058-5064", "title" : "Lattice thermal conductivity:A comparison of molecular dynamics and anharmonic lattice dynamics", "type" : "article-journal", "volume" : "34" }, "uris" : [ "http://www.mendeley.com/documents/?uuid=683068f5-3025-4e06-9605-fa46007bc2af" ] } ], "mendeley" : { "formattedCitation" : "&lt;sup&gt;3&lt;/sup&gt;", "plainTextFormattedCitation" : "3", "previouslyFormattedCitation" : "&lt;sup&gt;3&lt;/sup&gt;"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3</w:t>
      </w:r>
      <w:r w:rsidR="00A45FBF" w:rsidRPr="00C07B53">
        <w:rPr>
          <w:rFonts w:ascii="Times New Roman" w:hAnsi="Times New Roman" w:cs="Times New Roman"/>
          <w:color w:val="000000" w:themeColor="text1"/>
        </w:rPr>
        <w:fldChar w:fldCharType="end"/>
      </w:r>
      <w:r w:rsidRPr="00C07B53">
        <w:rPr>
          <w:rFonts w:ascii="Times New Roman" w:hAnsi="Times New Roman" w:cs="Times New Roman"/>
          <w:color w:val="000000" w:themeColor="text1"/>
        </w:rPr>
        <w:t xml:space="preserve"> of </w:t>
      </w:r>
      <m:oMath>
        <m:r>
          <m:rPr>
            <m:sty m:val="p"/>
          </m:rPr>
          <w:rPr>
            <w:rFonts w:ascii="Cambria Math" w:hAnsi="Cambria Math" w:cs="Times New Roman"/>
            <w:color w:val="000000" w:themeColor="text1"/>
          </w:rPr>
          <m:t>2×</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10</m:t>
            </m:r>
          </m:e>
          <m:sup>
            <m:r>
              <m:rPr>
                <m:sty m:val="p"/>
              </m:rPr>
              <w:rPr>
                <w:rFonts w:ascii="Cambria Math" w:hAnsi="Cambria Math" w:cs="Times New Roman"/>
                <w:color w:val="000000" w:themeColor="text1"/>
              </w:rPr>
              <m:t>5</m:t>
            </m:r>
          </m:sup>
        </m:sSup>
      </m:oMath>
      <w:r w:rsidRPr="00C07B53">
        <w:rPr>
          <w:rFonts w:ascii="Times New Roman" w:hAnsi="Times New Roman" w:cs="Times New Roman"/>
          <w:color w:val="000000" w:themeColor="text1"/>
        </w:rPr>
        <w:t xml:space="preserve"> steps</w:t>
      </w:r>
      <w:r w:rsidR="008D3265" w:rsidRPr="00C07B53">
        <w:rPr>
          <w:rFonts w:ascii="Times New Roman" w:hAnsi="Times New Roman" w:cs="Times New Roman"/>
          <w:color w:val="000000" w:themeColor="text1"/>
        </w:rPr>
        <w:t xml:space="preserve"> (0.1ns)</w:t>
      </w:r>
      <w:r w:rsidRPr="00C07B53">
        <w:rPr>
          <w:rFonts w:ascii="Times New Roman" w:hAnsi="Times New Roman" w:cs="Times New Roman"/>
          <w:color w:val="000000" w:themeColor="text1"/>
        </w:rPr>
        <w:t>. After that</w:t>
      </w:r>
      <w:r w:rsidR="009F7718" w:rsidRPr="00C07B53">
        <w:rPr>
          <w:rFonts w:ascii="Times New Roman" w:hAnsi="Times New Roman" w:cs="Times New Roman"/>
          <w:color w:val="000000" w:themeColor="text1"/>
        </w:rPr>
        <w:t>,</w:t>
      </w:r>
      <w:r w:rsidRPr="00C07B53">
        <w:rPr>
          <w:rFonts w:ascii="Times New Roman" w:hAnsi="Times New Roman" w:cs="Times New Roman"/>
          <w:color w:val="000000" w:themeColor="text1"/>
        </w:rPr>
        <w:t xml:space="preserve"> the temperature difference is buil</w:t>
      </w:r>
      <w:r w:rsidR="009F7718" w:rsidRPr="00C07B53">
        <w:rPr>
          <w:rFonts w:ascii="Times New Roman" w:hAnsi="Times New Roman" w:cs="Times New Roman"/>
          <w:color w:val="000000" w:themeColor="text1"/>
        </w:rPr>
        <w:t>t</w:t>
      </w:r>
      <w:r w:rsidRPr="00C07B53">
        <w:rPr>
          <w:rFonts w:ascii="Times New Roman" w:hAnsi="Times New Roman" w:cs="Times New Roman"/>
          <w:color w:val="000000" w:themeColor="text1"/>
        </w:rPr>
        <w:t xml:space="preserve"> using two Nose-Hoover heat bath of 290K and 310K respectively at the two region behind the fixed region while the main parts remain NVE for another </w:t>
      </w:r>
      <m:oMath>
        <m:r>
          <m:rPr>
            <m:sty m:val="p"/>
          </m:rPr>
          <w:rPr>
            <w:rFonts w:ascii="Cambria Math" w:hAnsi="Cambria Math" w:cs="Times New Roman"/>
            <w:color w:val="000000" w:themeColor="text1"/>
          </w:rPr>
          <m:t>1×</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10</m:t>
            </m:r>
          </m:e>
          <m:sup>
            <m:r>
              <m:rPr>
                <m:sty m:val="p"/>
              </m:rPr>
              <w:rPr>
                <w:rFonts w:ascii="Cambria Math" w:hAnsi="Cambria Math" w:cs="Times New Roman"/>
                <w:color w:val="000000" w:themeColor="text1"/>
              </w:rPr>
              <m:t>7</m:t>
            </m:r>
          </m:sup>
        </m:sSup>
      </m:oMath>
      <w:r w:rsidRPr="00C07B53">
        <w:rPr>
          <w:rFonts w:ascii="Times New Roman" w:hAnsi="Times New Roman" w:cs="Times New Roman"/>
          <w:color w:val="000000" w:themeColor="text1"/>
        </w:rPr>
        <w:t xml:space="preserve"> steps (5.0 ns) to drive the system to a stable temperature and heat flux distribution.</w:t>
      </w:r>
      <w:r w:rsidR="002A266C"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 xml:space="preserve">After that, thermal conductivity is calculated according to </w:t>
      </w:r>
      <w:r w:rsidR="009F7718" w:rsidRPr="00C07B53">
        <w:rPr>
          <w:rFonts w:ascii="Times New Roman" w:hAnsi="Times New Roman" w:cs="Times New Roman"/>
          <w:color w:val="000000" w:themeColor="text1"/>
        </w:rPr>
        <w:t xml:space="preserve">Eq. </w:t>
      </w:r>
      <w:r w:rsidRPr="00C07B53">
        <w:rPr>
          <w:rFonts w:ascii="Times New Roman" w:hAnsi="Times New Roman" w:cs="Times New Roman"/>
          <w:color w:val="000000" w:themeColor="text1"/>
        </w:rPr>
        <w:t>(</w:t>
      </w:r>
      <w:r w:rsidR="009C4A60">
        <w:rPr>
          <w:rFonts w:ascii="Times New Roman" w:hAnsi="Times New Roman" w:cs="Times New Roman"/>
          <w:color w:val="000000" w:themeColor="text1"/>
        </w:rPr>
        <w:t>1</w:t>
      </w:r>
      <w:r w:rsidRPr="00C07B53">
        <w:rPr>
          <w:rFonts w:ascii="Times New Roman" w:hAnsi="Times New Roman" w:cs="Times New Roman"/>
          <w:color w:val="000000" w:themeColor="text1"/>
        </w:rPr>
        <w:t>). The final result is averaged over 5 realizations with different initial conditions.</w:t>
      </w:r>
      <w:r w:rsidR="00831D66">
        <w:rPr>
          <w:rFonts w:ascii="Times New Roman" w:hAnsi="Times New Roman" w:cs="Times New Roman"/>
          <w:color w:val="000000" w:themeColor="text1"/>
        </w:rPr>
        <w:t xml:space="preserve"> T</w:t>
      </w:r>
      <w:r w:rsidR="00831D66" w:rsidRPr="00C07B53">
        <w:rPr>
          <w:rFonts w:ascii="Times New Roman" w:hAnsi="Times New Roman" w:cs="Times New Roman"/>
          <w:color w:val="000000" w:themeColor="text1"/>
        </w:rPr>
        <w:t xml:space="preserve">he calculation configuration is shown in Fig. </w:t>
      </w:r>
      <w:r w:rsidR="00831D66">
        <w:rPr>
          <w:rFonts w:ascii="Times New Roman" w:hAnsi="Times New Roman" w:cs="Times New Roman"/>
          <w:color w:val="000000" w:themeColor="text1"/>
        </w:rPr>
        <w:t>1</w:t>
      </w:r>
      <w:r w:rsidR="00831D66" w:rsidRPr="00C07B53">
        <w:rPr>
          <w:rFonts w:ascii="Times New Roman" w:hAnsi="Times New Roman" w:cs="Times New Roman"/>
          <w:color w:val="000000" w:themeColor="text1"/>
        </w:rPr>
        <w:t>.</w:t>
      </w:r>
    </w:p>
    <w:p w14:paraId="0AEBBD1A" w14:textId="2B979DF0" w:rsidR="005467BD" w:rsidRDefault="005467BD" w:rsidP="005467BD">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The structures are prepared using interactive molecular dynamics (IMD). A graphene ribbon is mapped isodistant</w:t>
      </w:r>
      <w:r w:rsidR="004A0B82">
        <w:rPr>
          <w:rFonts w:ascii="Times New Roman" w:hAnsi="Times New Roman" w:cs="Times New Roman" w:hint="eastAsia"/>
          <w:color w:val="000000" w:themeColor="text1"/>
        </w:rPr>
        <w:t>ly</w:t>
      </w:r>
      <w:r>
        <w:rPr>
          <w:rFonts w:ascii="Times New Roman" w:hAnsi="Times New Roman" w:cs="Times New Roman"/>
          <w:color w:val="000000" w:themeColor="text1"/>
        </w:rPr>
        <w:t xml:space="preserve"> to part of the knot curve described by the </w:t>
      </w:r>
      <w:r w:rsidRPr="00B959A8">
        <w:rPr>
          <w:rFonts w:ascii="Times New Roman" w:hAnsi="Times New Roman" w:cs="Times New Roman"/>
          <w:color w:val="000000" w:themeColor="text1"/>
        </w:rPr>
        <w:t xml:space="preserve">Trefoil </w:t>
      </w:r>
      <w:r>
        <w:rPr>
          <w:rFonts w:ascii="Times New Roman" w:hAnsi="Times New Roman" w:cs="Times New Roman"/>
          <w:color w:val="000000" w:themeColor="text1"/>
        </w:rPr>
        <w:t>equation,</w:t>
      </w:r>
    </w:p>
    <w:p w14:paraId="10C2338A" w14:textId="77777777" w:rsidR="005467BD" w:rsidRDefault="005467BD" w:rsidP="005467BD">
      <w:pPr>
        <w:ind w:firstLineChars="288" w:firstLine="605"/>
        <w:jc w:val="center"/>
        <w:rPr>
          <w:rFonts w:ascii="Times New Roman" w:hAnsi="Times New Roman" w:cs="Times New Roman"/>
          <w:color w:val="000000" w:themeColor="text1"/>
        </w:rPr>
      </w:pPr>
      <w:r>
        <w:rPr>
          <w:rFonts w:ascii="Times New Roman" w:hAnsi="Times New Roman" w:cs="Times New Roman"/>
          <w:color w:val="000000" w:themeColor="text1"/>
        </w:rPr>
        <w:t>x=s(sin t+2sin2t)</w:t>
      </w:r>
    </w:p>
    <w:p w14:paraId="053FE53E" w14:textId="77777777" w:rsidR="005467BD" w:rsidRDefault="005467BD" w:rsidP="005467BD">
      <w:pPr>
        <w:ind w:firstLineChars="288" w:firstLine="605"/>
        <w:jc w:val="center"/>
        <w:rPr>
          <w:rFonts w:ascii="Times New Roman" w:hAnsi="Times New Roman" w:cs="Times New Roman"/>
          <w:color w:val="000000" w:themeColor="text1"/>
        </w:rPr>
      </w:pPr>
      <w:r>
        <w:rPr>
          <w:rFonts w:ascii="Times New Roman" w:hAnsi="Times New Roman" w:cs="Times New Roman"/>
          <w:color w:val="000000" w:themeColor="text1"/>
        </w:rPr>
        <w:t>y=</w:t>
      </w:r>
      <w:r w:rsidRPr="00B959A8">
        <w:rPr>
          <w:rFonts w:ascii="Times New Roman" w:hAnsi="Times New Roman" w:cs="Times New Roman"/>
          <w:color w:val="000000" w:themeColor="text1"/>
        </w:rPr>
        <w:t xml:space="preserve"> </w:t>
      </w:r>
      <w:r>
        <w:rPr>
          <w:rFonts w:ascii="Times New Roman" w:hAnsi="Times New Roman" w:cs="Times New Roman"/>
          <w:color w:val="000000" w:themeColor="text1"/>
        </w:rPr>
        <w:t>s(cost-2cos2t)</w:t>
      </w:r>
    </w:p>
    <w:p w14:paraId="7F4A2029" w14:textId="77777777" w:rsidR="005467BD" w:rsidRDefault="005467BD" w:rsidP="005467BD">
      <w:pPr>
        <w:ind w:firstLineChars="288" w:firstLine="605"/>
        <w:jc w:val="center"/>
        <w:rPr>
          <w:rFonts w:ascii="Times New Roman" w:hAnsi="Times New Roman" w:cs="Times New Roman"/>
          <w:color w:val="000000" w:themeColor="text1"/>
        </w:rPr>
      </w:pPr>
      <w:r>
        <w:rPr>
          <w:rFonts w:ascii="Times New Roman" w:hAnsi="Times New Roman" w:cs="Times New Roman"/>
          <w:color w:val="000000" w:themeColor="text1"/>
        </w:rPr>
        <w:t>z=</w:t>
      </w:r>
      <w:r w:rsidRPr="00B959A8">
        <w:rPr>
          <w:rFonts w:ascii="Times New Roman" w:hAnsi="Times New Roman" w:cs="Times New Roman"/>
          <w:color w:val="000000" w:themeColor="text1"/>
        </w:rPr>
        <w:t xml:space="preserve"> </w:t>
      </w:r>
      <w:r>
        <w:rPr>
          <w:rFonts w:ascii="Times New Roman" w:hAnsi="Times New Roman" w:cs="Times New Roman"/>
          <w:color w:val="000000" w:themeColor="text1"/>
        </w:rPr>
        <w:t>s(-sin3t)</w:t>
      </w:r>
    </w:p>
    <w:p w14:paraId="59C0BE47" w14:textId="049955B1" w:rsidR="005467BD" w:rsidRDefault="005467BD" w:rsidP="005467BD">
      <w:pPr>
        <w:ind w:firstLineChars="288" w:firstLine="605"/>
        <w:rPr>
          <w:rFonts w:ascii="Times New Roman" w:hAnsi="Times New Roman" w:cs="Times New Roman"/>
          <w:color w:val="000000" w:themeColor="text1"/>
        </w:rPr>
      </w:pPr>
      <w:r>
        <w:rPr>
          <w:rFonts w:ascii="Times New Roman" w:hAnsi="Times New Roman" w:cs="Times New Roman" w:hint="eastAsia"/>
          <w:color w:val="000000" w:themeColor="text1"/>
        </w:rPr>
        <w:t>we chose s large enough to avoid oversuppesing</w:t>
      </w:r>
      <w:r>
        <w:rPr>
          <w:rFonts w:ascii="Times New Roman" w:hAnsi="Times New Roman" w:cs="Times New Roman"/>
          <w:color w:val="000000" w:themeColor="text1"/>
        </w:rPr>
        <w:t xml:space="preserve"> according to the length and width of the ribbon. </w:t>
      </w:r>
      <w:r>
        <w:rPr>
          <w:rFonts w:ascii="Times New Roman" w:hAnsi="Times New Roman" w:cs="Times New Roman" w:hint="eastAsia"/>
          <w:color w:val="000000" w:themeColor="text1"/>
        </w:rPr>
        <w:t xml:space="preserve">The structures are shown in Fig. </w:t>
      </w:r>
      <w:r w:rsidR="00444961">
        <w:rPr>
          <w:rFonts w:ascii="Times New Roman" w:hAnsi="Times New Roman" w:cs="Times New Roman" w:hint="eastAsia"/>
          <w:color w:val="000000" w:themeColor="text1"/>
        </w:rPr>
        <w:t>2</w:t>
      </w:r>
      <w:r>
        <w:rPr>
          <w:rFonts w:ascii="Times New Roman" w:hAnsi="Times New Roman" w:cs="Times New Roman" w:hint="eastAsia"/>
          <w:color w:val="000000" w:themeColor="text1"/>
        </w:rPr>
        <w:t>.</w:t>
      </w:r>
    </w:p>
    <w:p w14:paraId="24671AA4" w14:textId="77777777" w:rsidR="005467BD" w:rsidRDefault="005467BD" w:rsidP="005467BD">
      <w:pPr>
        <w:ind w:firstLineChars="288" w:firstLine="605"/>
        <w:jc w:val="center"/>
        <w:rPr>
          <w:rFonts w:ascii="Times New Roman" w:hAnsi="Times New Roman" w:cs="Times New Roman"/>
          <w:color w:val="000000" w:themeColor="text1"/>
        </w:rPr>
      </w:pPr>
    </w:p>
    <w:p w14:paraId="2275B89B" w14:textId="557393AD" w:rsidR="005467BD" w:rsidRDefault="005467BD" w:rsidP="005467BD">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Then the system is giv</w:t>
      </w:r>
      <w:r w:rsidR="00D628CC">
        <w:rPr>
          <w:rFonts w:ascii="Times New Roman" w:hAnsi="Times New Roman" w:cs="Times New Roman"/>
          <w:color w:val="000000" w:themeColor="text1"/>
        </w:rPr>
        <w:t>en</w:t>
      </w:r>
      <w:r>
        <w:rPr>
          <w:rFonts w:ascii="Times New Roman" w:hAnsi="Times New Roman" w:cs="Times New Roman"/>
          <w:color w:val="000000" w:themeColor="text1"/>
        </w:rPr>
        <w:t xml:space="preserve"> an initial velocity distribution of guassi</w:t>
      </w:r>
      <w:r w:rsidR="009C3A04">
        <w:rPr>
          <w:rFonts w:ascii="Times New Roman" w:hAnsi="Times New Roman" w:cs="Times New Roman"/>
          <w:color w:val="000000" w:themeColor="text1"/>
        </w:rPr>
        <w:t>an</w:t>
      </w:r>
      <w:r>
        <w:rPr>
          <w:rFonts w:ascii="Times New Roman" w:hAnsi="Times New Roman" w:cs="Times New Roman"/>
          <w:color w:val="000000" w:themeColor="text1"/>
        </w:rPr>
        <w:t xml:space="preserve"> at 300K while two strains are applied at the two ends towards the opp</w:t>
      </w:r>
      <w:r w:rsidR="008A6572">
        <w:rPr>
          <w:rFonts w:ascii="Times New Roman" w:hAnsi="Times New Roman" w:cs="Times New Roman"/>
          <w:color w:val="000000" w:themeColor="text1"/>
        </w:rPr>
        <w:t>o</w:t>
      </w:r>
      <w:r>
        <w:rPr>
          <w:rFonts w:ascii="Times New Roman" w:hAnsi="Times New Roman" w:cs="Times New Roman"/>
          <w:color w:val="000000" w:themeColor="text1"/>
        </w:rPr>
        <w:t xml:space="preserve">site directions. Meanwhile the mass center drifting is removed. We apply </w:t>
      </w:r>
      <w:r w:rsidR="008369E9">
        <w:rPr>
          <w:rFonts w:ascii="Times New Roman" w:hAnsi="Times New Roman" w:cs="Times New Roman"/>
          <w:color w:val="000000" w:themeColor="text1"/>
        </w:rPr>
        <w:t>V</w:t>
      </w:r>
      <w:r>
        <w:rPr>
          <w:rFonts w:ascii="Times New Roman" w:hAnsi="Times New Roman" w:cs="Times New Roman"/>
          <w:color w:val="000000" w:themeColor="text1"/>
        </w:rPr>
        <w:t>erlet algorithm for 200000 steps when the system is in a stable state.</w:t>
      </w:r>
    </w:p>
    <w:p w14:paraId="36E85AAF" w14:textId="77777777" w:rsidR="005467BD" w:rsidRPr="005467BD" w:rsidRDefault="005467BD" w:rsidP="00BF54F4">
      <w:pPr>
        <w:ind w:firstLineChars="288" w:firstLine="605"/>
        <w:rPr>
          <w:rFonts w:ascii="Times New Roman" w:hAnsi="Times New Roman" w:cs="Times New Roman"/>
          <w:noProof/>
          <w:color w:val="000000" w:themeColor="text1"/>
        </w:rPr>
      </w:pPr>
    </w:p>
    <w:p w14:paraId="20DCC774" w14:textId="77777777" w:rsidR="006C069B" w:rsidRDefault="00831D66" w:rsidP="00831D66">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Various unit cells are constructed to explore the dopants ratio and distribution dependence of thermal conductivity. A</w:t>
      </w:r>
      <w:r w:rsidRPr="00C07B53">
        <w:rPr>
          <w:rFonts w:ascii="Times New Roman" w:hAnsi="Times New Roman" w:cs="Times New Roman"/>
          <w:color w:val="000000" w:themeColor="text1"/>
        </w:rPr>
        <w:t xml:space="preserve"> typical view of unit cells of graphene,</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Pr="00C07B53">
        <w:rPr>
          <w:rFonts w:ascii="Times New Roman" w:hAnsi="Times New Roman" w:cs="Times New Roman"/>
          <w:color w:val="000000" w:themeColor="text1"/>
        </w:rPr>
        <w:t xml:space="preserve"> and CN respectively</w:t>
      </w:r>
      <w:r>
        <w:rPr>
          <w:rFonts w:ascii="Times New Roman" w:hAnsi="Times New Roman" w:cs="Times New Roman"/>
          <w:color w:val="000000" w:themeColor="text1"/>
        </w:rPr>
        <w:t xml:space="preserve"> is showed in </w:t>
      </w:r>
      <w:r w:rsidRPr="00C07B53">
        <w:rPr>
          <w:rFonts w:ascii="Times New Roman" w:hAnsi="Times New Roman" w:cs="Times New Roman"/>
          <w:color w:val="000000" w:themeColor="text1"/>
        </w:rPr>
        <w:t xml:space="preserve">Fig. </w:t>
      </w:r>
      <w:r>
        <w:rPr>
          <w:rFonts w:ascii="Times New Roman" w:hAnsi="Times New Roman" w:cs="Times New Roman"/>
          <w:color w:val="000000" w:themeColor="text1"/>
        </w:rPr>
        <w:t>2</w:t>
      </w:r>
      <w:r w:rsidRPr="00C07B53">
        <w:rPr>
          <w:rFonts w:ascii="Times New Roman" w:hAnsi="Times New Roman" w:cs="Times New Roman"/>
          <w:color w:val="000000" w:themeColor="text1"/>
        </w:rPr>
        <w:t xml:space="preserve">. The atomic structure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Pr="00C07B53">
        <w:rPr>
          <w:rFonts w:ascii="Times New Roman" w:hAnsi="Times New Roman" w:cs="Times New Roman"/>
          <w:color w:val="000000" w:themeColor="text1"/>
        </w:rPr>
        <w:t xml:space="preserve"> is initially constructed from graphene structure with</w:t>
      </w:r>
      <m:oMath>
        <m:r>
          <m:rPr>
            <m:sty m:val="p"/>
          </m:rPr>
          <w:rPr>
            <w:rFonts w:ascii="Cambria Math" w:hAnsi="Cambria Math" w:cs="Times New Roman"/>
            <w:color w:val="000000" w:themeColor="text1"/>
          </w:rPr>
          <m:t xml:space="preserve"> 22×1×1</m:t>
        </m:r>
      </m:oMath>
      <w:r w:rsidRPr="00C07B53">
        <w:rPr>
          <w:rFonts w:ascii="Times New Roman" w:hAnsi="Times New Roman" w:cs="Times New Roman"/>
          <w:color w:val="000000" w:themeColor="text1"/>
        </w:rPr>
        <w:t xml:space="preserve"> unit cells in the x, y, and z directions, respectively. The unit cell is chosen to be rectangular in the demand of NEMD. Each of them includes 208 atoms and is large </w:t>
      </w:r>
    </w:p>
    <w:p w14:paraId="63094BD4" w14:textId="0FD3A8DD" w:rsidR="00704804" w:rsidRDefault="00704804" w:rsidP="006C069B">
      <w:pPr>
        <w:ind w:firstLineChars="288" w:firstLine="605"/>
        <w:jc w:val="center"/>
        <w:rPr>
          <w:rFonts w:ascii="Times New Roman" w:hAnsi="Times New Roman" w:cs="Times New Roman"/>
          <w:color w:val="000000" w:themeColor="text1"/>
        </w:rPr>
      </w:pPr>
    </w:p>
    <w:p w14:paraId="48175EB2" w14:textId="77777777" w:rsidR="00BE71E9" w:rsidRDefault="00BE71E9" w:rsidP="00831D66">
      <w:pPr>
        <w:ind w:firstLineChars="288" w:firstLine="605"/>
        <w:rPr>
          <w:rFonts w:ascii="Times New Roman" w:hAnsi="Times New Roman" w:cs="Times New Roman"/>
          <w:color w:val="000000" w:themeColor="text1"/>
        </w:rPr>
      </w:pPr>
    </w:p>
    <w:p w14:paraId="529C9F2E" w14:textId="76AEDF0D" w:rsidR="00831D66" w:rsidRPr="00C07B53" w:rsidRDefault="00831D66" w:rsidP="00831D66">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 xml:space="preserve">enough in the y direction so we can ignore the transverse size-confinement effect. </w:t>
      </w:r>
    </w:p>
    <w:p w14:paraId="5D937F73" w14:textId="46869DD9" w:rsidR="00831D66" w:rsidRPr="00C07B53" w:rsidRDefault="007F2063" w:rsidP="00831D66">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T</w:t>
      </w:r>
      <w:r w:rsidR="00831D66" w:rsidRPr="00C07B53">
        <w:rPr>
          <w:rFonts w:ascii="Times New Roman" w:hAnsi="Times New Roman" w:cs="Times New Roman"/>
          <w:color w:val="000000" w:themeColor="text1"/>
        </w:rPr>
        <w:t>he BCN Tersoff potential is used as it can accurately</w:t>
      </w:r>
      <w:r w:rsidR="00831D66" w:rsidRPr="00C07B53">
        <w:rPr>
          <w:rFonts w:ascii="Times New Roman" w:hAnsi="Times New Roman" w:cs="Times New Roman" w:hint="eastAsia"/>
          <w:color w:val="000000" w:themeColor="text1"/>
        </w:rPr>
        <w:t xml:space="preserve"> </w:t>
      </w:r>
      <w:r w:rsidR="00831D66" w:rsidRPr="00C07B53">
        <w:rPr>
          <w:rFonts w:ascii="Times New Roman" w:hAnsi="Times New Roman" w:cs="Times New Roman"/>
          <w:color w:val="000000" w:themeColor="text1"/>
        </w:rPr>
        <w:t xml:space="preserve">describe the elastic properties. In the </w:t>
      </w:r>
      <w:r w:rsidR="00831D66" w:rsidRPr="00C07B53">
        <w:rPr>
          <w:rFonts w:ascii="Times New Roman" w:hAnsi="Times New Roman" w:cs="Times New Roman"/>
          <w:color w:val="000000" w:themeColor="text1"/>
        </w:rPr>
        <w:lastRenderedPageBreak/>
        <w:t>BCN potential both two-body term and three-body term are concerned that are able to stabilize the graphene-like structure. Numerically, velocity Verlet algorithm</w:t>
      </w:r>
      <w:r w:rsidR="00831D66"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"10.1103/PhysRev.188.1407", "ISBN" : "0031-899X\\n1536-6065", "ISSN" : "0031899X", "abstract" : "ABSTRACT", "author" : [ { "dropping-particle" : "", "family" : "Dickey", "given" : "J. M.", "non-dropping-particle" : "", "parse-names" : false, "suffix" : "" }, { "dropping-particle" : "", "family" : "Paskin", "given" : "Arthur", "non-dropping-particle" : "", "parse-names" : false, "suffix" : "" } ], "container-title" : "Physical Review", "id" : "ITEM-1", "issue" : "1967", "issued" : { "date-parts" : [ [ "1969" ] ] }, "page" : "1407-1418", "title" : "Computer simulation of the lattice dynamics of solids", "type" : "article-journal", "volume" : "188" }, "uris" : [ "http://www.mendeley.com/documents/?uuid=84961930-9a03-49a9-a1d8-d0f5a45242d0" ] } ], "mendeley" : { "formattedCitation" : "&lt;sup&gt;4&lt;/sup&gt;", "plainTextFormattedCitation" : "4", "previouslyFormattedCitation" : "&lt;sup&gt;4&lt;/sup&gt;" }, "properties" : { "noteIndex" : 0 }, "schema" : "https://github.com/citation-style-language/schema/raw/master/csl-citation.json" }</w:instrText>
      </w:r>
      <w:r w:rsidR="00831D66"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4</w:t>
      </w:r>
      <w:r w:rsidR="00831D66" w:rsidRPr="00C07B53">
        <w:rPr>
          <w:rFonts w:ascii="Times New Roman" w:hAnsi="Times New Roman" w:cs="Times New Roman"/>
          <w:color w:val="000000" w:themeColor="text1"/>
        </w:rPr>
        <w:fldChar w:fldCharType="end"/>
      </w:r>
      <w:r w:rsidR="00831D66" w:rsidRPr="00C07B53">
        <w:rPr>
          <w:rFonts w:ascii="Times New Roman" w:hAnsi="Times New Roman" w:cs="Times New Roman"/>
          <w:color w:val="000000" w:themeColor="text1"/>
        </w:rPr>
        <w:t xml:space="preserve"> is employed to integrate Newton's equations of motion, and each MD step is set as 0.5 fs. We do not adapt quantum correction in this study as its effect is quite small at room temperature. The whole trends of our results are verified using Muller-Plathe method</w:t>
      </w:r>
      <w:r w:rsidR="00831D66"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"abstract" : "the in : An easy way to calculate the shear viscosity of fluids. Florian", "author" : [ { "dropping-particle" : "", "family" : "M\u00fcller-Plathe", "given" : "F", "non-dropping-particle" : "", "parse-names" : false, "suffix" : "" } ], "container-title" : "Physical Review E", "id" : "ITEM-1", "issue" : "5", "issued" : { "date-parts" : [ [ "1999" ] ] }, "page" : "4894-4898", "title" : "Reversing the perturbation in nonequilibrium molecular dynamics: An easy way to calculate the shear \u2026", "type" : "article-journal", "volume" : "59" }, "uris" : [ "http://www.mendeley.com/documents/?uuid=dc9a03c1-cb80-4e7a-9ece-702b96b6c41d" ] } ], "mendeley" : { "formattedCitation" : "&lt;sup&gt;5&lt;/sup&gt;", "plainTextFormattedCitation" : "5", "previouslyFormattedCitation" : "&lt;sup&gt;5&lt;/sup&gt;" }, "properties" : { "noteIndex" : 0 }, "schema" : "https://github.com/citation-style-language/schema/raw/master/csl-citation.json" }</w:instrText>
      </w:r>
      <w:r w:rsidR="00831D66"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5</w:t>
      </w:r>
      <w:r w:rsidR="00831D66" w:rsidRPr="00C07B53">
        <w:rPr>
          <w:rFonts w:ascii="Times New Roman" w:hAnsi="Times New Roman" w:cs="Times New Roman"/>
          <w:color w:val="000000" w:themeColor="text1"/>
        </w:rPr>
        <w:fldChar w:fldCharType="end"/>
      </w:r>
      <w:r w:rsidR="00831D66" w:rsidRPr="00C07B53">
        <w:rPr>
          <w:rFonts w:ascii="Times New Roman" w:hAnsi="Times New Roman" w:cs="Times New Roman"/>
          <w:color w:val="000000" w:themeColor="text1"/>
        </w:rPr>
        <w:t>.</w:t>
      </w:r>
    </w:p>
    <w:p w14:paraId="6D8641F1" w14:textId="37A05054" w:rsidR="00831D66" w:rsidRPr="00831D66" w:rsidRDefault="000F04EF" w:rsidP="00BF54F4">
      <w:pPr>
        <w:ind w:firstLineChars="288" w:firstLine="605"/>
        <w:rPr>
          <w:rFonts w:ascii="Times New Roman" w:hAnsi="Times New Roman" w:cs="Times New Roman"/>
          <w:color w:val="000000" w:themeColor="text1"/>
        </w:rPr>
      </w:pPr>
      <w:r>
        <w:rPr>
          <w:rFonts w:ascii="Times New Roman" w:hAnsi="Times New Roman" w:cs="Times New Roman" w:hint="eastAsia"/>
          <w:color w:val="000000" w:themeColor="text1"/>
        </w:rPr>
        <w:t>All t</w:t>
      </w:r>
      <w:r w:rsidR="00831D66">
        <w:rPr>
          <w:rFonts w:ascii="Times New Roman" w:hAnsi="Times New Roman" w:cs="Times New Roman"/>
          <w:color w:val="000000" w:themeColor="text1"/>
        </w:rPr>
        <w:t xml:space="preserve">he simulations are carried out with </w:t>
      </w:r>
      <w:r w:rsidR="00831D66" w:rsidRPr="00C07B53">
        <w:rPr>
          <w:rFonts w:ascii="Times New Roman" w:hAnsi="Times New Roman" w:cs="Times New Roman"/>
          <w:color w:val="000000" w:themeColor="text1"/>
        </w:rPr>
        <w:t>LAMMPS</w:t>
      </w:r>
      <w:r w:rsidR="00831D66"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"abstract" : "This document is a developer guide to the LAMMPS molecular dynamics package, whose WWW site is at lammps.sandia.gov. It describes the internal structure and algorithms of the code. Sections will be added as we have time, and in response to requests from developers and users.", "author" : [ { "dropping-particle" : "", "family" : "Lammps", "given" : "", "non-dropping-particle" : "", "parse-names" : false, "suffix" : "" } ], "container-title" : "Developers - Lammps", "id" : "ITEM-1", "issued" : { "date-parts" : [ [ "2011" ] ] }, "page" : "1-9", "title" : "LAMMPS Developer Guide", "type" : "article-journal" }, "uris" : [ "http://www.mendeley.com/documents/?uuid=2ef0953f-a873-4c43-994e-1281d5e726e0" ] } ], "mendeley" : { "formattedCitation" : "&lt;sup&gt;6&lt;/sup&gt;", "plainTextFormattedCitation" : "6", "previouslyFormattedCitation" : "&lt;sup&gt;6&lt;/sup&gt;" }, "properties" : { "noteIndex" : 0 }, "schema" : "https://github.com/citation-style-language/schema/raw/master/csl-citation.json" }</w:instrText>
      </w:r>
      <w:r w:rsidR="00831D66"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6</w:t>
      </w:r>
      <w:r w:rsidR="00831D66" w:rsidRPr="00C07B53">
        <w:rPr>
          <w:rFonts w:ascii="Times New Roman" w:hAnsi="Times New Roman" w:cs="Times New Roman"/>
          <w:color w:val="000000" w:themeColor="text1"/>
        </w:rPr>
        <w:fldChar w:fldCharType="end"/>
      </w:r>
      <w:r w:rsidR="00831D66">
        <w:rPr>
          <w:rFonts w:ascii="Times New Roman" w:hAnsi="Times New Roman" w:cs="Times New Roman"/>
          <w:color w:val="000000" w:themeColor="text1"/>
        </w:rPr>
        <w:t>.</w:t>
      </w:r>
    </w:p>
    <w:p w14:paraId="3B72FBE9" w14:textId="77777777" w:rsidR="00A84881"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III.RESULTS AND DISCCUSION</w:t>
      </w:r>
    </w:p>
    <w:p w14:paraId="7A499865" w14:textId="031F5C01" w:rsidR="00625FFB" w:rsidRDefault="00444961" w:rsidP="00725916">
      <w:pPr>
        <w:ind w:firstLineChars="288" w:firstLine="605"/>
        <w:jc w:val="center"/>
        <w:rPr>
          <w:rFonts w:ascii="Times New Roman" w:hAnsi="Times New Roman" w:cs="Times New Roman"/>
          <w:color w:val="000000" w:themeColor="text1"/>
        </w:rPr>
      </w:pPr>
      <w:r>
        <w:rPr>
          <w:rFonts w:ascii="Times New Roman" w:hAnsi="Times New Roman" w:cs="Times New Roman" w:hint="eastAsia"/>
          <w:color w:val="000000" w:themeColor="text1"/>
        </w:rPr>
        <w:t>The knot has a weak mechanic</w:t>
      </w:r>
      <w:r w:rsidR="00625FFB">
        <w:rPr>
          <w:rFonts w:ascii="Times New Roman" w:hAnsi="Times New Roman" w:cs="Times New Roman" w:hint="eastAsia"/>
          <w:color w:val="000000" w:themeColor="text1"/>
        </w:rPr>
        <w:t>al</w:t>
      </w:r>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strength</w:t>
      </w:r>
      <w:r>
        <w:rPr>
          <w:rFonts w:ascii="Times New Roman" w:hAnsi="Times New Roman" w:cs="Times New Roman" w:hint="eastAsia"/>
          <w:color w:val="000000" w:themeColor="text1"/>
        </w:rPr>
        <w:t xml:space="preserve"> compared to the original graphene ribbon. Fig.3 shows the strain-displacement curve of the knot at different temperatures.</w:t>
      </w:r>
    </w:p>
    <w:p w14:paraId="13E0C269" w14:textId="4CAEF31F" w:rsidR="00625FFB" w:rsidRDefault="001A0B30" w:rsidP="00625FFB">
      <w:pPr>
        <w:ind w:firstLineChars="288" w:firstLine="605"/>
        <w:jc w:val="center"/>
        <w:rPr>
          <w:rFonts w:ascii="Times New Roman" w:hAnsi="Times New Roman" w:cs="Times New Roman"/>
          <w:color w:val="000000" w:themeColor="text1"/>
        </w:rPr>
      </w:pPr>
      <m:oMathPara>
        <m:oMath>
          <m:r>
            <w:rPr>
              <w:rFonts w:ascii="Cambria Math" w:hAnsi="Cambria Math" w:cs="Times New Roman"/>
              <w:color w:val="000000" w:themeColor="text1"/>
            </w:rPr>
            <m:t>g</m:t>
          </m:r>
          <m:d>
            <m:dPr>
              <m:ctrlPr>
                <w:rPr>
                  <w:rFonts w:ascii="Cambria Math" w:hAnsi="Cambria Math" w:cs="Times New Roman"/>
                  <w:i/>
                  <w:iCs/>
                  <w:color w:val="000000" w:themeColor="text1"/>
                </w:rPr>
              </m:ctrlPr>
            </m:dPr>
            <m:e>
              <m:r>
                <w:rPr>
                  <w:rFonts w:ascii="Cambria Math" w:hAnsi="Cambria Math" w:cs="Times New Roman"/>
                  <w:color w:val="000000" w:themeColor="text1"/>
                </w:rPr>
                <m:t>ω</m:t>
              </m:r>
            </m:e>
          </m:d>
          <m:r>
            <w:rPr>
              <w:rFonts w:ascii="Cambria Math" w:hAnsi="Cambria Math" w:cs="Times New Roman"/>
              <w:color w:val="000000" w:themeColor="text1"/>
            </w:rPr>
            <m:t>=</m:t>
          </m:r>
          <m:nary>
            <m:naryPr>
              <m:chr m:val="∑"/>
              <m:limLoc m:val="undOvr"/>
              <m:supHide m:val="1"/>
              <m:ctrlPr>
                <w:rPr>
                  <w:rFonts w:ascii="Cambria Math" w:hAnsi="Cambria Math" w:cs="Times New Roman"/>
                  <w:i/>
                  <w:iCs/>
                  <w:color w:val="000000" w:themeColor="text1"/>
                </w:rPr>
              </m:ctrlPr>
            </m:naryPr>
            <m:sub>
              <m:r>
                <w:rPr>
                  <w:rFonts w:ascii="Cambria Math" w:hAnsi="Cambria Math" w:cs="Times New Roman"/>
                  <w:color w:val="000000" w:themeColor="text1"/>
                </w:rPr>
                <m:t>i ∈ regi</m:t>
              </m:r>
              <m:r>
                <w:rPr>
                  <w:rFonts w:ascii="Cambria Math" w:hAnsi="Cambria Math" w:cs="Times New Roman" w:hint="eastAsia"/>
                  <w:color w:val="000000" w:themeColor="text1"/>
                </w:rPr>
                <m:t>on</m:t>
              </m:r>
            </m:sub>
            <m:sup/>
            <m:e>
              <m:nary>
                <m:naryPr>
                  <m:limLoc m:val="undOvr"/>
                  <m:subHide m:val="1"/>
                  <m:supHide m:val="1"/>
                  <m:ctrlPr>
                    <w:rPr>
                      <w:rFonts w:ascii="Cambria Math" w:hAnsi="Cambria Math" w:cs="Times New Roman"/>
                      <w:i/>
                      <w:iCs/>
                      <w:color w:val="000000" w:themeColor="text1"/>
                    </w:rPr>
                  </m:ctrlPr>
                </m:naryPr>
                <m:sub/>
                <m:sup/>
                <m:e>
                  <m:f>
                    <m:fPr>
                      <m:ctrlPr>
                        <w:rPr>
                          <w:rFonts w:ascii="Cambria Math" w:hAnsi="Cambria Math" w:cs="Times New Roman"/>
                          <w:i/>
                          <w:iCs/>
                          <w:color w:val="000000" w:themeColor="text1"/>
                        </w:rPr>
                      </m:ctrlPr>
                    </m:fPr>
                    <m:num>
                      <m:d>
                        <m:dPr>
                          <m:begChr m:val="⟨"/>
                          <m:endChr m:val="⟩"/>
                          <m:ctrlPr>
                            <w:rPr>
                              <w:rFonts w:ascii="Cambria Math" w:hAnsi="Cambria Math" w:cs="Times New Roman"/>
                              <w:i/>
                              <w:iCs/>
                              <w:color w:val="000000" w:themeColor="text1"/>
                            </w:rPr>
                          </m:ctrlPr>
                        </m:dPr>
                        <m:e>
                          <m:sSub>
                            <m:sSubPr>
                              <m:ctrlPr>
                                <w:rPr>
                                  <w:rFonts w:ascii="Cambria Math" w:hAnsi="Cambria Math" w:cs="Times New Roman"/>
                                  <w:i/>
                                  <w:iCs/>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m:t>
                          </m:r>
                          <m:sSub>
                            <m:sSubPr>
                              <m:ctrlPr>
                                <w:rPr>
                                  <w:rFonts w:ascii="Cambria Math" w:hAnsi="Cambria Math" w:cs="Times New Roman"/>
                                  <w:i/>
                                  <w:iCs/>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0</m:t>
                              </m:r>
                            </m:e>
                          </m:d>
                        </m:e>
                      </m:d>
                    </m:num>
                    <m:den>
                      <m:d>
                        <m:dPr>
                          <m:begChr m:val="⟨"/>
                          <m:endChr m:val="⟩"/>
                          <m:ctrlPr>
                            <w:rPr>
                              <w:rFonts w:ascii="Cambria Math" w:hAnsi="Cambria Math" w:cs="Times New Roman"/>
                              <w:i/>
                              <w:iCs/>
                              <w:color w:val="000000" w:themeColor="text1"/>
                            </w:rPr>
                          </m:ctrlPr>
                        </m:dPr>
                        <m:e>
                          <m:sSub>
                            <m:sSubPr>
                              <m:ctrlPr>
                                <w:rPr>
                                  <w:rFonts w:ascii="Cambria Math" w:hAnsi="Cambria Math" w:cs="Times New Roman"/>
                                  <w:i/>
                                  <w:iCs/>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0</m:t>
                              </m:r>
                            </m:e>
                          </m:d>
                          <m:r>
                            <w:rPr>
                              <w:rFonts w:ascii="Cambria Math" w:hAnsi="Cambria Math" w:cs="Times New Roman"/>
                              <w:color w:val="000000" w:themeColor="text1"/>
                            </w:rPr>
                            <m:t>∙</m:t>
                          </m:r>
                          <m:sSub>
                            <m:sSubPr>
                              <m:ctrlPr>
                                <w:rPr>
                                  <w:rFonts w:ascii="Cambria Math" w:hAnsi="Cambria Math" w:cs="Times New Roman"/>
                                  <w:i/>
                                  <w:iCs/>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0</m:t>
                              </m:r>
                            </m:e>
                          </m:d>
                        </m:e>
                      </m:d>
                    </m:den>
                  </m:f>
                  <m:func>
                    <m:funcPr>
                      <m:ctrlPr>
                        <w:rPr>
                          <w:rFonts w:ascii="Cambria Math" w:hAnsi="Cambria Math" w:cs="Times New Roman"/>
                          <w:i/>
                          <w:iCs/>
                          <w:color w:val="000000" w:themeColor="text1"/>
                        </w:rPr>
                      </m:ctrlPr>
                    </m:funcPr>
                    <m:fName>
                      <m:r>
                        <m:rPr>
                          <m:sty m:val="p"/>
                        </m:rPr>
                        <w:rPr>
                          <w:rFonts w:ascii="Cambria Math" w:hAnsi="Cambria Math" w:cs="Times New Roman"/>
                          <w:color w:val="000000" w:themeColor="text1"/>
                        </w:rPr>
                        <m:t>cos</m:t>
                      </m:r>
                    </m:fName>
                    <m:e>
                      <m:d>
                        <m:dPr>
                          <m:ctrlPr>
                            <w:rPr>
                              <w:rFonts w:ascii="Cambria Math" w:hAnsi="Cambria Math" w:cs="Times New Roman"/>
                              <w:i/>
                              <w:iCs/>
                              <w:color w:val="000000" w:themeColor="text1"/>
                            </w:rPr>
                          </m:ctrlPr>
                        </m:dPr>
                        <m:e>
                          <m:r>
                            <w:rPr>
                              <w:rFonts w:ascii="Cambria Math" w:hAnsi="Cambria Math" w:cs="Times New Roman"/>
                              <w:color w:val="000000" w:themeColor="text1"/>
                            </w:rPr>
                            <m:t>ωt</m:t>
                          </m:r>
                        </m:e>
                      </m:d>
                    </m:e>
                  </m:func>
                  <m:r>
                    <w:rPr>
                      <w:rFonts w:ascii="Cambria Math" w:hAnsi="Cambria Math" w:cs="Times New Roman"/>
                      <w:color w:val="000000" w:themeColor="text1"/>
                    </w:rPr>
                    <m:t>dt</m:t>
                  </m:r>
                </m:e>
              </m:nary>
            </m:e>
          </m:nary>
        </m:oMath>
      </m:oMathPara>
    </w:p>
    <w:p w14:paraId="4536F0F0" w14:textId="73C1EFC4" w:rsidR="004859A4" w:rsidRPr="00C07B53" w:rsidRDefault="00B80905" w:rsidP="004859A4">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thermal conductivity of random alloys are dopant ratio sensitive while that of regular alloys are not. </w:t>
      </w:r>
      <w:r w:rsidR="004859A4"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AB3DC2" w:rsidRPr="00C07B53">
        <w:rPr>
          <w:rFonts w:ascii="Times New Roman" w:hAnsi="Times New Roman" w:cs="Times New Roman"/>
          <w:color w:val="000000" w:themeColor="text1"/>
        </w:rPr>
        <w:t xml:space="preserve"> </w:t>
      </w:r>
      <w:r w:rsidR="005A0837" w:rsidRPr="00C07B53">
        <w:rPr>
          <w:rFonts w:ascii="Times New Roman" w:hAnsi="Times New Roman" w:cs="Times New Roman"/>
          <w:color w:val="000000" w:themeColor="text1"/>
        </w:rPr>
        <w:t>3</w:t>
      </w:r>
      <w:r w:rsidR="00BB5298" w:rsidRPr="00C07B53">
        <w:rPr>
          <w:rFonts w:ascii="Times New Roman" w:hAnsi="Times New Roman" w:cs="Times New Roman"/>
          <w:color w:val="000000" w:themeColor="text1"/>
        </w:rPr>
        <w:t>(</w:t>
      </w:r>
      <w:r w:rsidR="004A21ED" w:rsidRPr="00C07B53">
        <w:rPr>
          <w:rFonts w:ascii="Times New Roman" w:hAnsi="Times New Roman" w:cs="Times New Roman"/>
          <w:color w:val="000000" w:themeColor="text1"/>
        </w:rPr>
        <w:t>a</w:t>
      </w:r>
      <w:r w:rsidR="00BB5298" w:rsidRPr="00C07B53">
        <w:rPr>
          <w:rFonts w:ascii="Times New Roman" w:hAnsi="Times New Roman" w:cs="Times New Roman"/>
          <w:color w:val="000000" w:themeColor="text1"/>
        </w:rPr>
        <w:t>)</w:t>
      </w:r>
      <w:r w:rsidR="004859A4" w:rsidRPr="00C07B53">
        <w:rPr>
          <w:rFonts w:ascii="Times New Roman" w:hAnsi="Times New Roman" w:cs="Times New Roman"/>
          <w:color w:val="000000" w:themeColor="text1"/>
        </w:rPr>
        <w:t xml:space="preserve"> shows the calculated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4859A4" w:rsidRPr="00C07B53">
        <w:rPr>
          <w:rFonts w:ascii="Times New Roman" w:hAnsi="Times New Roman" w:cs="Times New Roman"/>
          <w:color w:val="000000" w:themeColor="text1"/>
        </w:rPr>
        <w:t xml:space="preserve"> with different distribution versus doping ratio at 300K. For the usual random doping, only a 1% doping of </w:t>
      </w:r>
      <w:r w:rsidR="00AF038B" w:rsidRPr="00C07B53">
        <w:rPr>
          <w:rFonts w:ascii="Times New Roman" w:hAnsi="Times New Roman" w:cs="Times New Roman"/>
          <w:color w:val="000000" w:themeColor="text1"/>
        </w:rPr>
        <w:t>nitrogen</w:t>
      </w:r>
      <w:r w:rsidR="004859A4" w:rsidRPr="00C07B53">
        <w:rPr>
          <w:rFonts w:ascii="Times New Roman" w:hAnsi="Times New Roman" w:cs="Times New Roman"/>
          <w:color w:val="000000" w:themeColor="text1"/>
        </w:rPr>
        <w:t xml:space="preserve"> induces the reduction of thermal conductivity of 35%</w:t>
      </w:r>
      <w:r w:rsidR="004A61A6" w:rsidRPr="00C07B53">
        <w:rPr>
          <w:rFonts w:ascii="Times New Roman" w:hAnsi="Times New Roman" w:cs="Times New Roman"/>
          <w:color w:val="000000" w:themeColor="text1"/>
        </w:rPr>
        <w:t xml:space="preserve"> </w:t>
      </w:r>
      <w:r w:rsidR="009F7718" w:rsidRPr="00C07B53">
        <w:rPr>
          <w:rFonts w:ascii="Times New Roman" w:hAnsi="Times New Roman" w:cs="Times New Roman"/>
          <w:color w:val="000000" w:themeColor="text1"/>
        </w:rPr>
        <w:t>due to</w:t>
      </w:r>
      <w:r w:rsidR="004A61A6" w:rsidRPr="00C07B53">
        <w:rPr>
          <w:rFonts w:ascii="Times New Roman" w:hAnsi="Times New Roman" w:cs="Times New Roman"/>
          <w:color w:val="000000" w:themeColor="text1"/>
        </w:rPr>
        <w:t xml:space="preserve"> the presence of doping results in scatter of phonons and </w:t>
      </w:r>
      <w:r w:rsidR="00B371F7" w:rsidRPr="00C07B53">
        <w:rPr>
          <w:rFonts w:ascii="Times New Roman" w:hAnsi="Times New Roman" w:cs="Times New Roman"/>
          <w:color w:val="000000" w:themeColor="text1"/>
        </w:rPr>
        <w:t xml:space="preserve">produce </w:t>
      </w:r>
      <w:r w:rsidR="004A61A6" w:rsidRPr="00C07B53">
        <w:rPr>
          <w:rFonts w:ascii="Times New Roman" w:hAnsi="Times New Roman" w:cs="Times New Roman"/>
          <w:color w:val="000000" w:themeColor="text1"/>
        </w:rPr>
        <w:t xml:space="preserve">more localized modes. And it </w:t>
      </w:r>
      <w:r w:rsidR="00AA0E5F" w:rsidRPr="00C07B53">
        <w:rPr>
          <w:rFonts w:ascii="Times New Roman" w:hAnsi="Times New Roman" w:cs="Times New Roman"/>
          <w:color w:val="000000" w:themeColor="text1"/>
        </w:rPr>
        <w:t>is reduced</w:t>
      </w:r>
      <w:r w:rsidR="004A61A6" w:rsidRPr="00C07B53">
        <w:rPr>
          <w:rFonts w:ascii="Times New Roman" w:hAnsi="Times New Roman" w:cs="Times New Roman"/>
          <w:color w:val="000000" w:themeColor="text1"/>
        </w:rPr>
        <w:t xml:space="preserve"> to almost 0 when the dopant ratio reaches 0.2, beyond which the structure is no more stable and we </w:t>
      </w:r>
      <w:r w:rsidR="00AA0E5F" w:rsidRPr="00C07B53">
        <w:rPr>
          <w:rFonts w:ascii="Times New Roman" w:hAnsi="Times New Roman" w:cs="Times New Roman"/>
          <w:color w:val="000000" w:themeColor="text1"/>
        </w:rPr>
        <w:t>won’t</w:t>
      </w:r>
      <w:r w:rsidR="004A61A6" w:rsidRPr="00C07B53">
        <w:rPr>
          <w:rFonts w:ascii="Times New Roman" w:hAnsi="Times New Roman" w:cs="Times New Roman"/>
          <w:color w:val="000000" w:themeColor="text1"/>
        </w:rPr>
        <w:t xml:space="preserve"> consider it</w:t>
      </w:r>
      <w:r w:rsidR="004859A4" w:rsidRPr="00C07B53">
        <w:rPr>
          <w:rFonts w:ascii="Times New Roman" w:hAnsi="Times New Roman" w:cs="Times New Roman"/>
          <w:color w:val="000000" w:themeColor="text1"/>
        </w:rPr>
        <w:t xml:space="preserve">. </w:t>
      </w:r>
      <w:r w:rsidR="008B61F9" w:rsidRPr="00C07B53">
        <w:rPr>
          <w:rFonts w:ascii="Times New Roman" w:hAnsi="Times New Roman" w:cs="Times New Roman"/>
          <w:color w:val="000000" w:themeColor="text1"/>
        </w:rPr>
        <w:t>Besides,</w:t>
      </w:r>
      <w:r w:rsidR="004859A4" w:rsidRPr="00C07B53">
        <w:rPr>
          <w:rFonts w:ascii="Times New Roman" w:hAnsi="Times New Roman" w:cs="Times New Roman"/>
          <w:color w:val="000000" w:themeColor="text1"/>
        </w:rPr>
        <w:t xml:space="preserve"> for the regular distribution of</w:t>
      </w:r>
      <w:r w:rsidR="00B371F7" w:rsidRPr="00C07B53">
        <w:rPr>
          <w:rFonts w:ascii="Times New Roman" w:hAnsi="Times New Roman" w:cs="Times New Roman"/>
          <w:color w:val="000000" w:themeColor="text1"/>
        </w:rPr>
        <w:t xml:space="preserve"> </w:t>
      </w:r>
      <w:r w:rsidR="008B61F9" w:rsidRPr="00C07B53">
        <w:rPr>
          <w:rFonts w:ascii="Times New Roman" w:hAnsi="Times New Roman" w:cs="Times New Roman"/>
          <w:color w:val="000000" w:themeColor="text1"/>
        </w:rPr>
        <w:t>n</w:t>
      </w:r>
      <w:r w:rsidR="00B371F7" w:rsidRPr="00C07B53">
        <w:rPr>
          <w:rFonts w:ascii="Times New Roman" w:hAnsi="Times New Roman" w:cs="Times New Roman"/>
          <w:color w:val="000000" w:themeColor="text1"/>
        </w:rPr>
        <w:t>itrogen</w:t>
      </w:r>
      <w:r w:rsidR="004859A4" w:rsidRPr="00C07B53">
        <w:rPr>
          <w:rFonts w:ascii="Times New Roman" w:hAnsi="Times New Roman" w:cs="Times New Roman"/>
          <w:color w:val="000000" w:themeColor="text1"/>
        </w:rPr>
        <w:t xml:space="preserve"> we have a </w:t>
      </w:r>
      <w:r w:rsidR="00B371F7" w:rsidRPr="00C07B53">
        <w:rPr>
          <w:rFonts w:ascii="Times New Roman" w:hAnsi="Times New Roman" w:cs="Times New Roman"/>
          <w:color w:val="000000" w:themeColor="text1"/>
        </w:rPr>
        <w:t>much</w:t>
      </w:r>
      <w:r w:rsidR="004859A4" w:rsidRPr="00C07B53">
        <w:rPr>
          <w:rFonts w:ascii="Times New Roman" w:hAnsi="Times New Roman" w:cs="Times New Roman"/>
          <w:color w:val="000000" w:themeColor="text1"/>
        </w:rPr>
        <w:t xml:space="preserve"> different curve. It not only has a much slower reduction at low dop</w:t>
      </w:r>
      <w:r w:rsidR="00B371F7" w:rsidRPr="00C07B53">
        <w:rPr>
          <w:rFonts w:ascii="Times New Roman" w:hAnsi="Times New Roman" w:cs="Times New Roman"/>
          <w:color w:val="000000" w:themeColor="text1"/>
        </w:rPr>
        <w:t>ant</w:t>
      </w:r>
      <w:r w:rsidR="004859A4" w:rsidRPr="00C07B53">
        <w:rPr>
          <w:rFonts w:ascii="Times New Roman" w:hAnsi="Times New Roman" w:cs="Times New Roman"/>
          <w:color w:val="000000" w:themeColor="text1"/>
        </w:rPr>
        <w:t xml:space="preserve"> ratio, but increase when the ratio is beyond </w:t>
      </w:r>
      <w:r w:rsidR="00A45FBF" w:rsidRPr="00C07B53">
        <w:rPr>
          <w:rFonts w:ascii="Times New Roman" w:hAnsi="Times New Roman" w:cs="Times New Roman"/>
          <w:color w:val="000000" w:themeColor="text1"/>
        </w:rPr>
        <w:t>1/13</w:t>
      </w:r>
      <w:r w:rsidR="004859A4" w:rsidRPr="00C07B53">
        <w:rPr>
          <w:rFonts w:ascii="Times New Roman" w:hAnsi="Times New Roman" w:cs="Times New Roman"/>
          <w:color w:val="000000" w:themeColor="text1"/>
        </w:rPr>
        <w:t>.</w:t>
      </w:r>
      <w:r w:rsidR="004A61A6" w:rsidRPr="00C07B53">
        <w:rPr>
          <w:rFonts w:ascii="Times New Roman" w:hAnsi="Times New Roman" w:cs="Times New Roman"/>
          <w:color w:val="000000" w:themeColor="text1"/>
        </w:rPr>
        <w:t xml:space="preserve"> If the ratio is small, these curves </w:t>
      </w:r>
      <w:r w:rsidR="00AA0E5F" w:rsidRPr="00C07B53">
        <w:rPr>
          <w:rFonts w:ascii="Times New Roman" w:hAnsi="Times New Roman" w:cs="Times New Roman"/>
          <w:color w:val="000000" w:themeColor="text1"/>
        </w:rPr>
        <w:t>will overlap</w:t>
      </w:r>
      <w:r w:rsidR="00722378" w:rsidRPr="00C07B53">
        <w:rPr>
          <w:rFonts w:ascii="Times New Roman" w:hAnsi="Times New Roman" w:cs="Times New Roman"/>
          <w:color w:val="000000" w:themeColor="text1"/>
        </w:rPr>
        <w:t xml:space="preserve"> because </w:t>
      </w:r>
      <w:r w:rsidR="00AA0E5F" w:rsidRPr="00C07B53">
        <w:rPr>
          <w:rFonts w:ascii="Times New Roman" w:hAnsi="Times New Roman" w:cs="Times New Roman"/>
          <w:color w:val="000000" w:themeColor="text1"/>
        </w:rPr>
        <w:t xml:space="preserve">of the </w:t>
      </w:r>
      <w:r w:rsidR="00722378" w:rsidRPr="00C07B53">
        <w:rPr>
          <w:rFonts w:ascii="Times New Roman" w:hAnsi="Times New Roman" w:cs="Times New Roman"/>
          <w:color w:val="000000" w:themeColor="text1"/>
        </w:rPr>
        <w:t>less difference between regular and random alloys.</w:t>
      </w:r>
      <w:r w:rsidR="00B371F7" w:rsidRPr="00C07B53">
        <w:rPr>
          <w:rFonts w:ascii="Times New Roman" w:hAnsi="Times New Roman" w:cs="Times New Roman"/>
          <w:color w:val="000000" w:themeColor="text1"/>
        </w:rPr>
        <w:t xml:space="preserve"> </w:t>
      </w:r>
    </w:p>
    <w:p w14:paraId="1B722A01" w14:textId="025BB0EA" w:rsidR="004F1194" w:rsidRDefault="00B80905"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distribution of dopants affects the thermal conductivity of alloys a lot. </w:t>
      </w:r>
      <w:r w:rsidRPr="00C07B53">
        <w:rPr>
          <w:rFonts w:ascii="Times New Roman" w:hAnsi="Times New Roman" w:cs="Times New Roman"/>
          <w:color w:val="000000" w:themeColor="text1"/>
        </w:rPr>
        <w:t>When the distribution of nitrogen is optimized using metropolis MC before the usual minimization</w:t>
      </w:r>
      <w:r>
        <w:rPr>
          <w:rFonts w:ascii="Times New Roman" w:hAnsi="Times New Roman" w:cs="Times New Roman"/>
          <w:color w:val="000000" w:themeColor="text1"/>
        </w:rPr>
        <w:t xml:space="preserve"> of their positions</w:t>
      </w:r>
      <w:r w:rsidRPr="00C07B53">
        <w:rPr>
          <w:rFonts w:ascii="Times New Roman" w:hAnsi="Times New Roman" w:cs="Times New Roman"/>
          <w:color w:val="000000" w:themeColor="text1"/>
        </w:rPr>
        <w:t xml:space="preserve">, the curve </w:t>
      </w:r>
      <w:r>
        <w:rPr>
          <w:rFonts w:ascii="Times New Roman" w:hAnsi="Times New Roman" w:cs="Times New Roman"/>
          <w:color w:val="000000" w:themeColor="text1"/>
        </w:rPr>
        <w:t>moves upwards</w:t>
      </w:r>
      <w:r w:rsidRPr="00C07B5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D53354" w:rsidRPr="00C07B53">
        <w:rPr>
          <w:rFonts w:ascii="Times New Roman" w:hAnsi="Times New Roman" w:cs="Times New Roman"/>
          <w:color w:val="000000" w:themeColor="text1"/>
        </w:rPr>
        <w:t xml:space="preserve">The points along </w:t>
      </w:r>
      <w:r w:rsidR="008B61F9" w:rsidRPr="00C07B53">
        <w:rPr>
          <w:rFonts w:ascii="Times New Roman" w:hAnsi="Times New Roman" w:cs="Times New Roman"/>
          <w:color w:val="000000" w:themeColor="text1"/>
        </w:rPr>
        <w:t xml:space="preserve">y axis in </w:t>
      </w:r>
      <w:r w:rsidR="00BB5298" w:rsidRPr="00C07B53">
        <w:rPr>
          <w:rFonts w:ascii="Times New Roman" w:hAnsi="Times New Roman" w:cs="Times New Roman"/>
          <w:color w:val="000000" w:themeColor="text1"/>
        </w:rPr>
        <w:t>F</w:t>
      </w:r>
      <w:r w:rsidR="008B61F9" w:rsidRPr="00C07B53">
        <w:rPr>
          <w:rFonts w:ascii="Times New Roman" w:hAnsi="Times New Roman" w:cs="Times New Roman"/>
          <w:color w:val="000000" w:themeColor="text1"/>
        </w:rPr>
        <w:t>ig</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 xml:space="preserve"> 3</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a</w:t>
      </w:r>
      <w:r w:rsidR="00BB5298" w:rsidRPr="00C07B53">
        <w:rPr>
          <w:rFonts w:ascii="Times New Roman" w:hAnsi="Times New Roman" w:cs="Times New Roman"/>
          <w:color w:val="000000" w:themeColor="text1"/>
        </w:rPr>
        <w:t>)</w:t>
      </w:r>
      <w:r w:rsidR="00D53354" w:rsidRPr="00C07B53">
        <w:rPr>
          <w:rFonts w:ascii="Times New Roman" w:hAnsi="Times New Roman" w:cs="Times New Roman"/>
          <w:color w:val="000000" w:themeColor="text1"/>
        </w:rPr>
        <w:t xml:space="preserve"> represent the thermal conductivity of </w:t>
      </w:r>
      <w:r w:rsidR="008B61F9" w:rsidRPr="00C07B53">
        <w:rPr>
          <w:rFonts w:ascii="Times New Roman" w:hAnsi="Times New Roman" w:cs="Times New Roman"/>
          <w:color w:val="000000" w:themeColor="text1"/>
        </w:rPr>
        <w:t xml:space="preserve">structures with </w:t>
      </w:r>
      <w:r w:rsidR="00D53354" w:rsidRPr="00C07B53">
        <w:rPr>
          <w:rFonts w:ascii="Times New Roman" w:hAnsi="Times New Roman" w:cs="Times New Roman"/>
          <w:color w:val="000000" w:themeColor="text1"/>
        </w:rPr>
        <w:t xml:space="preserve">the same dopant ratio but different distribution. </w:t>
      </w:r>
    </w:p>
    <w:p w14:paraId="67C5F21D" w14:textId="1D0F929E" w:rsidR="00CE11B2" w:rsidRDefault="004F1194"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A</w:t>
      </w:r>
      <w:r w:rsidRPr="00C07B53">
        <w:rPr>
          <w:rFonts w:ascii="Times New Roman" w:hAnsi="Times New Roman" w:cs="Times New Roman"/>
          <w:color w:val="000000" w:themeColor="text1"/>
        </w:rPr>
        <w:t xml:space="preserve"> more stable structure is more thermal conductive.</w:t>
      </w:r>
      <w:r>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 xml:space="preserve"> 3</w:t>
      </w:r>
      <w:r w:rsidR="00BB5298" w:rsidRPr="00C07B53">
        <w:rPr>
          <w:rFonts w:ascii="Times New Roman" w:hAnsi="Times New Roman" w:cs="Times New Roman"/>
          <w:color w:val="000000" w:themeColor="text1"/>
        </w:rPr>
        <w:t>(</w:t>
      </w:r>
      <w:r w:rsidR="008B61F9" w:rsidRPr="00C07B53">
        <w:rPr>
          <w:rFonts w:ascii="Times New Roman" w:hAnsi="Times New Roman" w:cs="Times New Roman"/>
          <w:color w:val="000000" w:themeColor="text1"/>
        </w:rPr>
        <w:t>b</w:t>
      </w:r>
      <w:r w:rsidR="00BB5298" w:rsidRPr="00C07B53">
        <w:rPr>
          <w:rFonts w:ascii="Times New Roman" w:hAnsi="Times New Roman" w:cs="Times New Roman"/>
          <w:color w:val="000000" w:themeColor="text1"/>
        </w:rPr>
        <w:t>)</w:t>
      </w:r>
      <w:r w:rsidR="00CE11B2" w:rsidRPr="00C07B53">
        <w:rPr>
          <w:rFonts w:ascii="Times New Roman" w:hAnsi="Times New Roman" w:cs="Times New Roman"/>
          <w:color w:val="000000" w:themeColor="text1"/>
        </w:rPr>
        <w:t xml:space="preserve"> shows the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xml:space="preserve"> with different ratio versus </w:t>
      </w:r>
      <w:r w:rsidR="004A21ED" w:rsidRPr="00C07B53">
        <w:rPr>
          <w:rFonts w:ascii="Times New Roman" w:hAnsi="Times New Roman" w:cs="Times New Roman"/>
          <w:color w:val="000000" w:themeColor="text1"/>
        </w:rPr>
        <w:t>atom-</w:t>
      </w:r>
      <w:r w:rsidR="00CE11B2" w:rsidRPr="00C07B53">
        <w:rPr>
          <w:rFonts w:ascii="Times New Roman" w:hAnsi="Times New Roman" w:cs="Times New Roman"/>
          <w:color w:val="000000" w:themeColor="text1"/>
        </w:rPr>
        <w:t>average</w:t>
      </w:r>
      <w:r w:rsidR="004A21ED" w:rsidRPr="00C07B53">
        <w:rPr>
          <w:rFonts w:ascii="Times New Roman" w:hAnsi="Times New Roman" w:cs="Times New Roman"/>
          <w:color w:val="000000" w:themeColor="text1"/>
        </w:rPr>
        <w:t>d</w:t>
      </w:r>
      <w:r w:rsidR="00CE11B2" w:rsidRPr="00C07B53">
        <w:rPr>
          <w:rFonts w:ascii="Times New Roman" w:hAnsi="Times New Roman" w:cs="Times New Roman"/>
          <w:color w:val="000000" w:themeColor="text1"/>
        </w:rPr>
        <w:t xml:space="preserve"> energy.</w:t>
      </w:r>
      <w:r w:rsidR="007D4C2A" w:rsidRPr="00C07B53">
        <w:rPr>
          <w:rFonts w:ascii="Times New Roman" w:hAnsi="Times New Roman" w:cs="Times New Roman"/>
          <w:color w:val="000000" w:themeColor="text1"/>
        </w:rPr>
        <w:t xml:space="preserve"> It</w:t>
      </w:r>
      <w:r w:rsidR="00D53354" w:rsidRPr="00C07B53">
        <w:rPr>
          <w:rFonts w:ascii="Times New Roman" w:hAnsi="Times New Roman" w:cs="Times New Roman"/>
          <w:color w:val="000000" w:themeColor="text1"/>
        </w:rPr>
        <w:t xml:space="preserve"> </w:t>
      </w:r>
      <w:r w:rsidR="00AA0E5F" w:rsidRPr="00C07B53">
        <w:rPr>
          <w:rFonts w:ascii="Times New Roman" w:hAnsi="Times New Roman" w:cs="Times New Roman"/>
          <w:color w:val="000000" w:themeColor="text1"/>
        </w:rPr>
        <w:t>is clear</w:t>
      </w:r>
      <w:r w:rsidR="00D53354" w:rsidRPr="00C07B53">
        <w:rPr>
          <w:rFonts w:ascii="Times New Roman" w:hAnsi="Times New Roman" w:cs="Times New Roman"/>
          <w:color w:val="000000" w:themeColor="text1"/>
        </w:rPr>
        <w:t xml:space="preserve"> that with the same dopant ratio, </w:t>
      </w:r>
      <w:r w:rsidR="006619AB">
        <w:rPr>
          <w:rFonts w:ascii="Times New Roman" w:hAnsi="Times New Roman" w:cs="Times New Roman"/>
          <w:color w:val="000000" w:themeColor="text1"/>
        </w:rPr>
        <w:t xml:space="preserve">the thermal conductivity increases when the atom-averaged energy decreases. </w:t>
      </w:r>
      <w:r w:rsidR="00AA0E5F" w:rsidRPr="00C07B53">
        <w:rPr>
          <w:rFonts w:ascii="Times New Roman" w:hAnsi="Times New Roman" w:cs="Times New Roman"/>
          <w:color w:val="000000" w:themeColor="text1"/>
        </w:rPr>
        <w:t>As</w:t>
      </w:r>
      <w:r w:rsidR="00722378" w:rsidRPr="00C07B53">
        <w:rPr>
          <w:rFonts w:ascii="Times New Roman" w:hAnsi="Times New Roman" w:cs="Times New Roman"/>
          <w:color w:val="000000" w:themeColor="text1"/>
        </w:rPr>
        <w:t xml:space="preserve"> the structure </w:t>
      </w:r>
      <w:r w:rsidR="009F7718" w:rsidRPr="00C07B53">
        <w:rPr>
          <w:rFonts w:ascii="Times New Roman" w:hAnsi="Times New Roman" w:cs="Times New Roman"/>
          <w:color w:val="000000" w:themeColor="text1"/>
        </w:rPr>
        <w:t>being</w:t>
      </w:r>
      <w:r w:rsidR="00722378" w:rsidRPr="00C07B53">
        <w:rPr>
          <w:rFonts w:ascii="Times New Roman" w:hAnsi="Times New Roman" w:cs="Times New Roman"/>
          <w:color w:val="000000" w:themeColor="text1"/>
        </w:rPr>
        <w:t xml:space="preserve"> more stable, the energy changes slower and slower, and a </w:t>
      </w:r>
      <w:r w:rsidR="00AA0E5F" w:rsidRPr="00C07B53">
        <w:rPr>
          <w:rFonts w:ascii="Times New Roman" w:hAnsi="Times New Roman" w:cs="Times New Roman"/>
          <w:color w:val="000000" w:themeColor="text1"/>
        </w:rPr>
        <w:t>small</w:t>
      </w:r>
      <w:r w:rsidR="00722378" w:rsidRPr="00C07B53">
        <w:rPr>
          <w:rFonts w:ascii="Times New Roman" w:hAnsi="Times New Roman" w:cs="Times New Roman"/>
          <w:color w:val="000000" w:themeColor="text1"/>
        </w:rPr>
        <w:t xml:space="preserve"> change in energy leads to a relatively large thermal conductivity difference. </w:t>
      </w:r>
      <w:r w:rsidR="00CE11B2" w:rsidRPr="00C07B53">
        <w:rPr>
          <w:rFonts w:ascii="Times New Roman" w:hAnsi="Times New Roman" w:cs="Times New Roman"/>
          <w:color w:val="000000" w:themeColor="text1"/>
        </w:rPr>
        <w:t>Usually a more stable structure is more regular in its symmetry</w:t>
      </w:r>
      <w:r w:rsidR="00D53354" w:rsidRPr="00C07B53">
        <w:rPr>
          <w:rFonts w:ascii="Times New Roman" w:hAnsi="Times New Roman" w:cs="Times New Roman"/>
          <w:color w:val="000000" w:themeColor="text1"/>
        </w:rPr>
        <w:t xml:space="preserve">, and it’s </w:t>
      </w:r>
      <w:r w:rsidR="00AA0E5F" w:rsidRPr="00C07B53">
        <w:rPr>
          <w:rFonts w:ascii="Times New Roman" w:hAnsi="Times New Roman" w:cs="Times New Roman"/>
          <w:color w:val="000000" w:themeColor="text1"/>
        </w:rPr>
        <w:t>of significant importance to explore</w:t>
      </w:r>
      <w:r w:rsidR="00D53354" w:rsidRPr="00C07B53">
        <w:rPr>
          <w:rFonts w:ascii="Times New Roman" w:hAnsi="Times New Roman" w:cs="Times New Roman"/>
          <w:color w:val="000000" w:themeColor="text1"/>
        </w:rPr>
        <w:t xml:space="preserve"> how thermal conductivity depends on the structure symmetry</w:t>
      </w:r>
      <w:r w:rsidR="00CE11B2" w:rsidRPr="00C07B53">
        <w:rPr>
          <w:rFonts w:ascii="Times New Roman" w:hAnsi="Times New Roman" w:cs="Times New Roman"/>
          <w:color w:val="000000" w:themeColor="text1"/>
        </w:rPr>
        <w:t>.</w:t>
      </w:r>
      <w:r w:rsidR="004A21ED" w:rsidRPr="00C07B53">
        <w:rPr>
          <w:rFonts w:ascii="Times New Roman" w:hAnsi="Times New Roman" w:cs="Times New Roman"/>
          <w:color w:val="000000" w:themeColor="text1"/>
        </w:rPr>
        <w:t xml:space="preserve"> </w:t>
      </w:r>
    </w:p>
    <w:p w14:paraId="0CBA384D" w14:textId="78657A91" w:rsidR="0049043D" w:rsidRDefault="0049043D"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For the specific graphene knot, the simulation is carried 5 times with different seeds. </w:t>
      </w:r>
    </w:p>
    <w:p w14:paraId="7FA93E25" w14:textId="7DF3D65C" w:rsidR="008166F1" w:rsidRDefault="008166F1" w:rsidP="00E52B68">
      <w:pPr>
        <w:ind w:firstLineChars="288" w:firstLine="605"/>
        <w:jc w:val="center"/>
        <w:rPr>
          <w:rFonts w:ascii="Times New Roman" w:hAnsi="Times New Roman" w:cs="Times New Roman"/>
          <w:color w:val="000000" w:themeColor="text1"/>
        </w:rPr>
      </w:pPr>
    </w:p>
    <w:p w14:paraId="696539DA" w14:textId="273E4C64" w:rsidR="0006754B" w:rsidRDefault="0006754B" w:rsidP="0006754B">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T</w:t>
      </w:r>
      <w:r>
        <w:rPr>
          <w:rFonts w:ascii="Times New Roman" w:hAnsi="Times New Roman" w:cs="Times New Roman" w:hint="eastAsia"/>
          <w:color w:val="000000" w:themeColor="text1"/>
        </w:rPr>
        <w:t xml:space="preserve">he </w:t>
      </w:r>
      <w:r>
        <w:rPr>
          <w:rFonts w:ascii="Times New Roman" w:hAnsi="Times New Roman" w:cs="Times New Roman"/>
          <w:color w:val="000000" w:themeColor="text1"/>
        </w:rPr>
        <w:t xml:space="preserve">first small </w:t>
      </w:r>
      <w:r w:rsidR="0085203C">
        <w:rPr>
          <w:rFonts w:ascii="Times New Roman" w:hAnsi="Times New Roman" w:cs="Times New Roman"/>
          <w:color w:val="000000" w:themeColor="text1"/>
        </w:rPr>
        <w:t>drop</w:t>
      </w:r>
      <w:r>
        <w:rPr>
          <w:rFonts w:ascii="Times New Roman" w:hAnsi="Times New Roman" w:cs="Times New Roman"/>
          <w:color w:val="000000" w:themeColor="text1"/>
        </w:rPr>
        <w:t xml:space="preserve"> comes from the </w:t>
      </w:r>
      <w:r w:rsidR="00825034">
        <w:rPr>
          <w:rFonts w:ascii="Times New Roman" w:hAnsi="Times New Roman" w:cs="Times New Roman"/>
          <w:color w:val="000000" w:themeColor="text1"/>
        </w:rPr>
        <w:t>dislocation</w:t>
      </w:r>
      <w:r>
        <w:rPr>
          <w:rFonts w:ascii="Times New Roman" w:hAnsi="Times New Roman" w:cs="Times New Roman"/>
          <w:color w:val="000000" w:themeColor="text1"/>
        </w:rPr>
        <w:t xml:space="preserve"> of the knot</w:t>
      </w:r>
      <w:r>
        <w:rPr>
          <w:rFonts w:ascii="Times New Roman" w:hAnsi="Times New Roman" w:cs="Times New Roman" w:hint="eastAsia"/>
          <w:color w:val="000000" w:themeColor="text1"/>
        </w:rPr>
        <w:t>.</w:t>
      </w:r>
      <w:r>
        <w:rPr>
          <w:rFonts w:ascii="Times New Roman" w:hAnsi="Times New Roman" w:cs="Times New Roman"/>
          <w:color w:val="000000" w:themeColor="text1"/>
        </w:rPr>
        <w:t xml:space="preserve"> As you can see, a new column of atoms are stretched out from the knot</w:t>
      </w:r>
    </w:p>
    <w:p w14:paraId="0C276E04" w14:textId="67294CDA" w:rsidR="0049043D" w:rsidRDefault="0049043D" w:rsidP="0006754B">
      <w:pPr>
        <w:ind w:firstLineChars="288" w:firstLine="605"/>
        <w:jc w:val="center"/>
        <w:rPr>
          <w:rFonts w:ascii="Times New Roman" w:hAnsi="Times New Roman" w:cs="Times New Roman"/>
          <w:color w:val="000000" w:themeColor="text1"/>
        </w:rPr>
      </w:pPr>
    </w:p>
    <w:p w14:paraId="77E97143" w14:textId="1470F094" w:rsidR="004C27D6" w:rsidRDefault="004C27D6" w:rsidP="0006754B">
      <w:pPr>
        <w:ind w:firstLineChars="288" w:firstLine="605"/>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58F7265" wp14:editId="57E07848">
            <wp:extent cx="2609850" cy="645696"/>
            <wp:effectExtent l="0" t="0" r="0" b="2540"/>
            <wp:docPr id="192" name="图片 192" descr="C:\Users\Administrator\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3406" cy="649050"/>
                    </a:xfrm>
                    <a:prstGeom prst="rect">
                      <a:avLst/>
                    </a:prstGeom>
                    <a:noFill/>
                    <a:ln>
                      <a:noFill/>
                    </a:ln>
                  </pic:spPr>
                </pic:pic>
              </a:graphicData>
            </a:graphic>
          </wp:inline>
        </w:drawing>
      </w:r>
    </w:p>
    <w:p w14:paraId="147982A2" w14:textId="0465F859" w:rsidR="00825034" w:rsidRDefault="00825034" w:rsidP="0006754B">
      <w:pPr>
        <w:ind w:firstLineChars="288" w:firstLine="605"/>
        <w:jc w:val="center"/>
        <w:rPr>
          <w:rFonts w:ascii="Times New Roman" w:hAnsi="Times New Roman" w:cs="Times New Roman"/>
          <w:color w:val="000000" w:themeColor="text1"/>
        </w:rPr>
      </w:pPr>
      <w:r>
        <w:rPr>
          <w:rFonts w:ascii="Times New Roman" w:hAnsi="Times New Roman" w:cs="Times New Roman"/>
          <w:color w:val="000000" w:themeColor="text1"/>
        </w:rPr>
        <w:t>T</w:t>
      </w:r>
      <w:r>
        <w:rPr>
          <w:rFonts w:ascii="Times New Roman" w:hAnsi="Times New Roman" w:cs="Times New Roman" w:hint="eastAsia"/>
          <w:color w:val="000000" w:themeColor="text1"/>
        </w:rPr>
        <w:t xml:space="preserve">he </w:t>
      </w:r>
      <w:r w:rsidR="003A467E">
        <w:rPr>
          <w:rFonts w:ascii="Times New Roman" w:hAnsi="Times New Roman" w:cs="Times New Roman"/>
          <w:color w:val="000000" w:themeColor="text1"/>
        </w:rPr>
        <w:t>curve is history dependent</w:t>
      </w:r>
      <w:r>
        <w:rPr>
          <w:rFonts w:ascii="Times New Roman" w:hAnsi="Times New Roman" w:cs="Times New Roman"/>
          <w:color w:val="000000" w:themeColor="text1"/>
        </w:rPr>
        <w:t>,</w:t>
      </w:r>
      <w:r w:rsidR="003A467E">
        <w:rPr>
          <w:rFonts w:ascii="Times New Roman" w:hAnsi="Times New Roman" w:cs="Times New Roman"/>
          <w:color w:val="000000" w:themeColor="text1"/>
        </w:rPr>
        <w:t xml:space="preserve"> but it can return to the initial state if the strain is not beyong the start from strain=0, the max positive strain is chosen to be 0.05 to avoid irreversible splitting.</w:t>
      </w:r>
    </w:p>
    <w:p w14:paraId="1E2E3EF0" w14:textId="36763FAE" w:rsidR="003A467E" w:rsidRDefault="00252755" w:rsidP="0006754B">
      <w:pPr>
        <w:ind w:firstLineChars="288" w:firstLine="605"/>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20EAE380" wp14:editId="7E9A990A">
            <wp:extent cx="3860800" cy="3065382"/>
            <wp:effectExtent l="0" t="0" r="0" b="0"/>
            <wp:docPr id="22" name="图片 22" descr="J:\home1\zhouy\tcscripts\workbench\reversestrainknotV\0\st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home1\zhouy\tcscripts\workbench\reversestrainknotV\0\str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2616" cy="3066824"/>
                    </a:xfrm>
                    <a:prstGeom prst="rect">
                      <a:avLst/>
                    </a:prstGeom>
                    <a:noFill/>
                    <a:ln>
                      <a:noFill/>
                    </a:ln>
                  </pic:spPr>
                </pic:pic>
              </a:graphicData>
            </a:graphic>
          </wp:inline>
        </w:drawing>
      </w:r>
    </w:p>
    <w:p w14:paraId="7813B3FE" w14:textId="4A7762E1" w:rsidR="003A467E" w:rsidRPr="00C07B53" w:rsidRDefault="003A467E" w:rsidP="003A467E">
      <w:pPr>
        <w:ind w:firstLineChars="288" w:firstLine="605"/>
        <w:jc w:val="left"/>
        <w:rPr>
          <w:rFonts w:ascii="Times New Roman" w:hAnsi="Times New Roman" w:cs="Times New Roman"/>
          <w:color w:val="000000" w:themeColor="text1"/>
        </w:rPr>
      </w:pPr>
      <w:r>
        <w:rPr>
          <w:rFonts w:ascii="Times New Roman" w:hAnsi="Times New Roman" w:cs="Times New Roman"/>
          <w:color w:val="000000" w:themeColor="text1"/>
        </w:rPr>
        <w:t>T</w:t>
      </w:r>
      <w:r>
        <w:rPr>
          <w:rFonts w:ascii="Times New Roman" w:hAnsi="Times New Roman" w:cs="Times New Roman" w:hint="eastAsia"/>
          <w:color w:val="000000" w:themeColor="text1"/>
        </w:rPr>
        <w:t xml:space="preserve">he </w:t>
      </w:r>
      <w:r>
        <w:rPr>
          <w:rFonts w:ascii="Times New Roman" w:hAnsi="Times New Roman" w:cs="Times New Roman"/>
          <w:color w:val="000000" w:themeColor="text1"/>
        </w:rPr>
        <w:t>area embraced by the curve is the work we do to the graphene knot</w:t>
      </w:r>
    </w:p>
    <w:p w14:paraId="2FE634F4" w14:textId="05977CF5" w:rsidR="00690B99" w:rsidRPr="00C07B53" w:rsidRDefault="000A20CC" w:rsidP="00690B99">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 xml:space="preserve">Mode localization </w:t>
      </w:r>
      <w:r>
        <w:rPr>
          <w:rFonts w:ascii="Times New Roman" w:hAnsi="Times New Roman" w:cs="Times New Roman"/>
          <w:color w:val="000000" w:themeColor="text1"/>
        </w:rPr>
        <w:t xml:space="preserve">of phonons is believed to account for the dopant distribution dependence of thermal conductivity. </w:t>
      </w:r>
      <w:r w:rsidR="00690B99" w:rsidRPr="00C07B53">
        <w:rPr>
          <w:rFonts w:ascii="Times New Roman" w:hAnsi="Times New Roman" w:cs="Times New Roman"/>
          <w:color w:val="000000" w:themeColor="text1"/>
        </w:rPr>
        <w:t>To understand the underlying physical mechanism of thermal conductivity tr</w:t>
      </w:r>
      <w:r w:rsidR="00A86FBD" w:rsidRPr="00C07B53">
        <w:rPr>
          <w:rFonts w:ascii="Times New Roman" w:hAnsi="Times New Roman" w:cs="Times New Roman"/>
          <w:color w:val="000000" w:themeColor="text1"/>
        </w:rPr>
        <w:t>end</w:t>
      </w:r>
      <w:r w:rsidR="00690B99" w:rsidRPr="00C07B53">
        <w:rPr>
          <w:rFonts w:ascii="Times New Roman" w:hAnsi="Times New Roman" w:cs="Times New Roman"/>
          <w:color w:val="000000" w:themeColor="text1"/>
        </w:rPr>
        <w:t xml:space="preserve">s </w:t>
      </w:r>
      <w:r w:rsidR="008B61F9" w:rsidRPr="00C07B53">
        <w:rPr>
          <w:rFonts w:ascii="Times New Roman" w:hAnsi="Times New Roman" w:cs="Times New Roman"/>
          <w:color w:val="000000" w:themeColor="text1"/>
        </w:rPr>
        <w:t>of</w:t>
      </w:r>
      <w:r w:rsidR="00690B99" w:rsidRPr="00C07B5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8B61F9" w:rsidRPr="00C07B53">
        <w:rPr>
          <w:rFonts w:ascii="Times New Roman" w:hAnsi="Times New Roman" w:cs="Times New Roman" w:hint="eastAsia"/>
          <w:color w:val="000000" w:themeColor="text1"/>
        </w:rPr>
        <w:t xml:space="preserve"> alloys</w:t>
      </w:r>
      <w:r w:rsidR="00AA0E5F" w:rsidRPr="00C07B53">
        <w:rPr>
          <w:rFonts w:ascii="Times New Roman" w:hAnsi="Times New Roman" w:cs="Times New Roman"/>
          <w:color w:val="000000" w:themeColor="text1"/>
        </w:rPr>
        <w:t xml:space="preserve"> in Fig. 3(a)</w:t>
      </w:r>
      <w:r w:rsidR="00690B99" w:rsidRPr="00C07B53">
        <w:rPr>
          <w:rFonts w:ascii="Times New Roman" w:hAnsi="Times New Roman" w:cs="Times New Roman"/>
          <w:color w:val="000000" w:themeColor="text1"/>
        </w:rPr>
        <w:t xml:space="preserve">, we </w:t>
      </w:r>
      <w:r w:rsidR="00AA0E5F" w:rsidRPr="00C07B53">
        <w:rPr>
          <w:rFonts w:ascii="Times New Roman" w:hAnsi="Times New Roman" w:cs="Times New Roman"/>
          <w:color w:val="000000" w:themeColor="text1"/>
        </w:rPr>
        <w:t>have carried</w:t>
      </w:r>
      <w:r w:rsidR="00690B99" w:rsidRPr="00C07B53">
        <w:rPr>
          <w:rFonts w:ascii="Times New Roman" w:hAnsi="Times New Roman" w:cs="Times New Roman"/>
          <w:color w:val="000000" w:themeColor="text1"/>
        </w:rPr>
        <w:t xml:space="preserve"> out a vibrational </w:t>
      </w:r>
      <w:r w:rsidR="00AF038B" w:rsidRPr="00C07B53">
        <w:rPr>
          <w:rFonts w:ascii="Times New Roman" w:hAnsi="Times New Roman" w:cs="Times New Roman"/>
          <w:color w:val="000000" w:themeColor="text1"/>
        </w:rPr>
        <w:t>e</w:t>
      </w:r>
      <w:r w:rsidR="00690B99" w:rsidRPr="00C07B53">
        <w:rPr>
          <w:rFonts w:ascii="Times New Roman" w:hAnsi="Times New Roman" w:cs="Times New Roman"/>
          <w:color w:val="000000" w:themeColor="text1"/>
        </w:rPr>
        <w:t>igen-mode analysis on the regular ones. Mode localization can be quantitatively characterized by</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P</m:t>
            </m:r>
          </m:e>
          <m:sub>
            <m:r>
              <m:rPr>
                <m:sty m:val="p"/>
              </m:rPr>
              <w:rPr>
                <w:rFonts w:ascii="Cambria Math" w:hAnsi="Cambria Math" w:cs="Times New Roman"/>
                <w:color w:val="000000" w:themeColor="text1"/>
              </w:rPr>
              <m:t>kσ</m:t>
            </m:r>
          </m:sub>
        </m:sSub>
      </m:oMath>
      <w:r w:rsidR="00360B2E" w:rsidRPr="00C07B53">
        <w:rPr>
          <w:rFonts w:ascii="Times New Roman" w:hAnsi="Times New Roman" w:cs="Times New Roman" w:hint="eastAsia"/>
          <w:color w:val="000000" w:themeColor="text1"/>
        </w:rPr>
        <w:t>,</w:t>
      </w:r>
      <w:r w:rsidR="00360B2E" w:rsidRPr="00C07B53">
        <w:rPr>
          <w:rFonts w:ascii="Times New Roman" w:hAnsi="Times New Roman" w:cs="Times New Roman"/>
          <w:color w:val="000000" w:themeColor="text1"/>
        </w:rPr>
        <w:t xml:space="preserve"> </w:t>
      </w:r>
      <w:r w:rsidR="00690B99" w:rsidRPr="00C07B53">
        <w:rPr>
          <w:rFonts w:ascii="Times New Roman" w:hAnsi="Times New Roman" w:cs="Times New Roman"/>
          <w:color w:val="000000" w:themeColor="text1"/>
        </w:rPr>
        <w:t>the participation ratio</w:t>
      </w:r>
      <w:r w:rsidR="00A45FBF"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"10.1038/srep01143", "ISBN" : "2045-2322", "ISSN" : "2045-2322", "PMID" : "23378898", "abstract" : "We studied how the period length and the mass ratio affect the thermal conductivity of isotopic nanoscale three-dimensional (3D) phononic crystal of Si. Simulation results by equilibrium molecular dynamics show isotopic nanoscale 3D phononic crystals can significantly reduce the thermal conductivity of bulk Si at high temperature (1000\u2005K), which leads to a larger ZT than unity. The thermal conductivity decreases as the period length and mass ratio increases. The phonon dispersion curves show an obvious decrease of group velocities in 3D phononic crystals. The phonon's localization and band gap is also clearly observed in spectra of normalized inverse participation ratio in nanoscale 3D phononic crystal.", "author" : [ { "dropping-particle" : "", "family" : "Yang", "given" : "Lina", "non-dropping-particle" : "", "parse-names" : false, "suffix" : "" }, { "dropping-particle" : "", "family" : "Yang", "given" : "Nuo", "non-dropping-particle" : "", "parse-names" : false, "suffix" : "" }, { "dropping-particle" : "", "family" : "Li", "given" : "Baowen", "non-dropping-particle" : "", "parse-names" : false, "suffix" : "" } ], "container-title" : "Scientific reports", "id" : "ITEM-1", "issued" : { "date-parts" : [ [ "2013" ] ] }, "page" : "1143", "title" : "Reduction of thermal conductivity by nanoscale 3D phononic crystal.", "type" : "article-journal", "volume" : "3" }, "uris" : [ "http://www.mendeley.com/documents/?uuid=22519009-bfd1-4b97-a313-77b607ef287b" ] } ], "mendeley" : { "formattedCitation" : "&lt;sup&gt;7&lt;/sup&gt;", "plainTextFormattedCitation" : "7", "previouslyFormattedCitation" : "&lt;sup&gt;7&lt;/sup&gt;"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7</w:t>
      </w:r>
      <w:r w:rsidR="00A45FBF" w:rsidRPr="00C07B53">
        <w:rPr>
          <w:rFonts w:ascii="Times New Roman" w:hAnsi="Times New Roman" w:cs="Times New Roman"/>
          <w:color w:val="000000" w:themeColor="text1"/>
        </w:rPr>
        <w:fldChar w:fldCharType="end"/>
      </w:r>
      <w:r w:rsidR="00AA0E5F" w:rsidRPr="00C07B53">
        <w:rPr>
          <w:rFonts w:ascii="Times New Roman" w:hAnsi="Times New Roman" w:cs="Times New Roman"/>
          <w:color w:val="000000" w:themeColor="text1"/>
        </w:rPr>
        <w:t xml:space="preserve"> for each eigen-mode </w:t>
      </w:r>
      <m:oMath>
        <m:r>
          <m:rPr>
            <m:sty m:val="p"/>
          </m:rPr>
          <w:rPr>
            <w:rFonts w:ascii="Cambria Math" w:hAnsi="Cambria Math" w:cs="Times New Roman"/>
            <w:color w:val="000000" w:themeColor="text1"/>
          </w:rPr>
          <m:t xml:space="preserve">kσ, </m:t>
        </m:r>
      </m:oMath>
      <w:r w:rsidR="00690B99" w:rsidRPr="00C07B53">
        <w:rPr>
          <w:rFonts w:ascii="Times New Roman" w:hAnsi="Times New Roman" w:cs="Times New Roman"/>
          <w:color w:val="000000" w:themeColor="text1"/>
        </w:rPr>
        <w:t xml:space="preserve"> </w:t>
      </w:r>
    </w:p>
    <w:p w14:paraId="2D8A3621" w14:textId="77777777" w:rsidR="006E094A" w:rsidRPr="00C07B53" w:rsidRDefault="00BC38C5" w:rsidP="00BC38C5">
      <w:pPr>
        <w:tabs>
          <w:tab w:val="left" w:pos="2694"/>
          <w:tab w:val="left" w:pos="6946"/>
          <w:tab w:val="left" w:pos="7088"/>
        </w:tabs>
        <w:ind w:firstLineChars="288" w:firstLine="605"/>
        <w:rPr>
          <w:rFonts w:ascii="Times New Roman" w:hAnsi="Times New Roman" w:cs="Times New Roman"/>
          <w:iCs/>
          <w:color w:val="000000" w:themeColor="text1"/>
          <w:szCs w:val="21"/>
        </w:rPr>
      </w:pPr>
      <w:r w:rsidRPr="00C07B53">
        <w:rPr>
          <w:rFonts w:ascii="Times New Roman" w:hAnsi="Times New Roman" w:cs="Times New Roman"/>
          <w:color w:val="000000" w:themeColor="text1"/>
        </w:rPr>
        <w:tab/>
      </w:r>
      <m:oMath>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P</m:t>
            </m:r>
          </m:e>
          <m:sub>
            <m:r>
              <m:rPr>
                <m:sty m:val="p"/>
              </m:rPr>
              <w:rPr>
                <w:rFonts w:ascii="Cambria Math" w:hAnsi="Cambria Math" w:cs="Times New Roman"/>
                <w:color w:val="000000" w:themeColor="text1"/>
                <w:sz w:val="28"/>
                <w:szCs w:val="28"/>
              </w:rPr>
              <m:t>kσ</m:t>
            </m:r>
          </m:sub>
        </m:sSub>
        <m:r>
          <w:rPr>
            <w:rFonts w:ascii="Cambria Math" w:hAnsi="Cambria Math" w:cs="Times New Roman"/>
            <w:color w:val="000000" w:themeColor="text1"/>
            <w:sz w:val="28"/>
            <w:szCs w:val="28"/>
          </w:rPr>
          <m:t>=</m:t>
        </m:r>
        <m:f>
          <m:fPr>
            <m:ctrlPr>
              <w:rPr>
                <w:rFonts w:ascii="Cambria Math" w:hAnsi="Cambria Math" w:cs="Times New Roman"/>
                <w:i/>
                <w:iCs/>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N</m:t>
            </m:r>
            <m:nary>
              <m:naryPr>
                <m:chr m:val="∑"/>
                <m:supHide m:val="1"/>
                <m:ctrlPr>
                  <w:rPr>
                    <w:rFonts w:ascii="Cambria Math" w:hAnsi="Cambria Math" w:cs="Times New Roman"/>
                    <w:i/>
                    <w:iCs/>
                    <w:color w:val="000000" w:themeColor="text1"/>
                    <w:sz w:val="28"/>
                    <w:szCs w:val="28"/>
                  </w:rPr>
                </m:ctrlPr>
              </m:naryPr>
              <m:sub>
                <m:r>
                  <w:rPr>
                    <w:rFonts w:ascii="Cambria Math" w:hAnsi="Cambria Math" w:cs="Times New Roman"/>
                    <w:color w:val="000000" w:themeColor="text1"/>
                    <w:sz w:val="28"/>
                    <w:szCs w:val="28"/>
                  </w:rPr>
                  <m:t>s</m:t>
                </m:r>
              </m:sub>
              <m:sup/>
              <m:e>
                <m:sSup>
                  <m:sSupPr>
                    <m:ctrlPr>
                      <w:rPr>
                        <w:rFonts w:ascii="Cambria Math" w:hAnsi="Cambria Math" w:cs="Times New Roman"/>
                        <w:i/>
                        <w:iCs/>
                        <w:color w:val="000000" w:themeColor="text1"/>
                        <w:sz w:val="28"/>
                        <w:szCs w:val="28"/>
                      </w:rPr>
                    </m:ctrlPr>
                  </m:sSupPr>
                  <m:e>
                    <m:d>
                      <m:dPr>
                        <m:ctrlPr>
                          <w:rPr>
                            <w:rFonts w:ascii="Cambria Math" w:hAnsi="Cambria Math" w:cs="Times New Roman"/>
                            <w:i/>
                            <w:iCs/>
                            <w:color w:val="000000" w:themeColor="text1"/>
                            <w:sz w:val="28"/>
                            <w:szCs w:val="28"/>
                          </w:rPr>
                        </m:ctrlPr>
                      </m:dPr>
                      <m:e>
                        <m:sSubSup>
                          <m:sSubSupPr>
                            <m:ctrlPr>
                              <w:rPr>
                                <w:rFonts w:ascii="Cambria Math" w:hAnsi="Cambria Math" w:cs="Times New Roman"/>
                                <w:i/>
                                <w:iCs/>
                                <w:color w:val="000000" w:themeColor="text1"/>
                                <w:sz w:val="28"/>
                                <w:szCs w:val="28"/>
                              </w:rPr>
                            </m:ctrlPr>
                          </m:sSubSupPr>
                          <m:e>
                            <m:r>
                              <w:rPr>
                                <w:rFonts w:ascii="Cambria Math" w:hAnsi="Cambria Math" w:cs="Times New Roman"/>
                                <w:color w:val="000000" w:themeColor="text1"/>
                                <w:sz w:val="28"/>
                                <w:szCs w:val="28"/>
                              </w:rPr>
                              <m:t>ε</m:t>
                            </m:r>
                          </m:e>
                          <m:sub>
                            <m:r>
                              <m:rPr>
                                <m:sty m:val="p"/>
                              </m:rPr>
                              <w:rPr>
                                <w:rFonts w:ascii="Cambria Math" w:hAnsi="Cambria Math" w:cs="Times New Roman"/>
                                <w:color w:val="000000" w:themeColor="text1"/>
                                <w:sz w:val="28"/>
                                <w:szCs w:val="28"/>
                              </w:rPr>
                              <m:t>kσ</m:t>
                            </m:r>
                          </m:sub>
                          <m:sup>
                            <m:r>
                              <w:rPr>
                                <w:rFonts w:ascii="Cambria Math" w:hAnsi="Cambria Math" w:cs="Times New Roman"/>
                                <w:color w:val="000000" w:themeColor="text1"/>
                                <w:sz w:val="28"/>
                                <w:szCs w:val="28"/>
                              </w:rPr>
                              <m:t>*</m:t>
                            </m:r>
                          </m:sup>
                        </m:sSubSup>
                        <m:d>
                          <m:dPr>
                            <m:ctrlPr>
                              <w:rPr>
                                <w:rFonts w:ascii="Cambria Math" w:hAnsi="Cambria Math" w:cs="Times New Roman"/>
                                <w:i/>
                                <w:iCs/>
                                <w:color w:val="000000" w:themeColor="text1"/>
                                <w:sz w:val="28"/>
                                <w:szCs w:val="28"/>
                              </w:rPr>
                            </m:ctrlPr>
                          </m:dPr>
                          <m:e>
                            <m:r>
                              <w:rPr>
                                <w:rFonts w:ascii="Cambria Math" w:hAnsi="Cambria Math" w:cs="Times New Roman"/>
                                <w:color w:val="000000" w:themeColor="text1"/>
                                <w:sz w:val="28"/>
                                <w:szCs w:val="28"/>
                              </w:rPr>
                              <m:t>s</m:t>
                            </m:r>
                          </m:e>
                        </m:d>
                        <m:r>
                          <w:rPr>
                            <w:rFonts w:ascii="Cambria Math" w:hAnsi="Cambria Math" w:cs="Times New Roman"/>
                            <w:color w:val="000000" w:themeColor="text1"/>
                            <w:sz w:val="28"/>
                            <w:szCs w:val="28"/>
                          </w:rPr>
                          <m:t>∙</m:t>
                        </m:r>
                        <m:sSub>
                          <m:sSubPr>
                            <m:ctrlPr>
                              <w:rPr>
                                <w:rFonts w:ascii="Cambria Math" w:hAnsi="Cambria Math" w:cs="Times New Roman"/>
                                <w:i/>
                                <w:iCs/>
                                <w:color w:val="000000" w:themeColor="text1"/>
                                <w:sz w:val="28"/>
                                <w:szCs w:val="28"/>
                              </w:rPr>
                            </m:ctrlPr>
                          </m:sSubPr>
                          <m:e>
                            <m:r>
                              <w:rPr>
                                <w:rFonts w:ascii="Cambria Math" w:hAnsi="Cambria Math" w:cs="Times New Roman"/>
                                <w:color w:val="000000" w:themeColor="text1"/>
                                <w:sz w:val="28"/>
                                <w:szCs w:val="28"/>
                              </w:rPr>
                              <m:t>ε</m:t>
                            </m:r>
                          </m:e>
                          <m:sub>
                            <m:r>
                              <m:rPr>
                                <m:sty m:val="p"/>
                              </m:rPr>
                              <w:rPr>
                                <w:rFonts w:ascii="Cambria Math" w:hAnsi="Cambria Math" w:cs="Times New Roman"/>
                                <w:color w:val="000000" w:themeColor="text1"/>
                                <w:sz w:val="28"/>
                                <w:szCs w:val="28"/>
                              </w:rPr>
                              <m:t>kσ</m:t>
                            </m:r>
                          </m:sub>
                        </m:sSub>
                        <m:d>
                          <m:dPr>
                            <m:ctrlPr>
                              <w:rPr>
                                <w:rFonts w:ascii="Cambria Math" w:hAnsi="Cambria Math" w:cs="Times New Roman"/>
                                <w:i/>
                                <w:iCs/>
                                <w:color w:val="000000" w:themeColor="text1"/>
                                <w:sz w:val="28"/>
                                <w:szCs w:val="28"/>
                              </w:rPr>
                            </m:ctrlPr>
                          </m:dPr>
                          <m:e>
                            <m:r>
                              <w:rPr>
                                <w:rFonts w:ascii="Cambria Math" w:hAnsi="Cambria Math" w:cs="Times New Roman"/>
                                <w:color w:val="000000" w:themeColor="text1"/>
                                <w:sz w:val="28"/>
                                <w:szCs w:val="28"/>
                              </w:rPr>
                              <m:t>s</m:t>
                            </m:r>
                          </m:e>
                        </m:d>
                      </m:e>
                    </m:d>
                  </m:e>
                  <m:sup>
                    <m:r>
                      <w:rPr>
                        <w:rFonts w:ascii="Cambria Math" w:hAnsi="Cambria Math" w:cs="Times New Roman"/>
                        <w:color w:val="000000" w:themeColor="text1"/>
                        <w:sz w:val="28"/>
                        <w:szCs w:val="28"/>
                      </w:rPr>
                      <m:t>2</m:t>
                    </m:r>
                  </m:sup>
                </m:sSup>
              </m:e>
            </m:nary>
          </m:den>
        </m:f>
      </m:oMath>
      <w:r w:rsidR="009F7718" w:rsidRPr="00C07B53">
        <w:rPr>
          <w:rFonts w:ascii="Times New Roman" w:hAnsi="Times New Roman" w:cs="Times New Roman" w:hint="eastAsia"/>
          <w:iCs/>
          <w:color w:val="000000" w:themeColor="text1"/>
          <w:sz w:val="28"/>
          <w:szCs w:val="28"/>
        </w:rPr>
        <w:t xml:space="preserve"> ,</w:t>
      </w:r>
      <w:r w:rsidRPr="00C07B53">
        <w:rPr>
          <w:rFonts w:ascii="Times New Roman" w:hAnsi="Times New Roman" w:cs="Times New Roman"/>
          <w:iCs/>
          <w:color w:val="000000" w:themeColor="text1"/>
          <w:sz w:val="32"/>
        </w:rPr>
        <w:tab/>
      </w:r>
      <w:r w:rsidRPr="00C07B53">
        <w:rPr>
          <w:rFonts w:ascii="Times New Roman" w:hAnsi="Times New Roman" w:cs="Times New Roman"/>
          <w:iCs/>
          <w:color w:val="000000" w:themeColor="text1"/>
          <w:szCs w:val="21"/>
        </w:rPr>
        <w:t>(3)</w:t>
      </w:r>
    </w:p>
    <w:p w14:paraId="2A4B6063" w14:textId="77777777" w:rsidR="00690B99" w:rsidRPr="00C07B53" w:rsidRDefault="00CF463A" w:rsidP="00690B99">
      <w:pPr>
        <w:ind w:firstLineChars="288" w:firstLine="605"/>
        <w:rPr>
          <w:rFonts w:ascii="Times New Roman" w:hAnsi="Times New Roman" w:cs="Times New Roman"/>
          <w:color w:val="000000" w:themeColor="text1"/>
        </w:rPr>
      </w:pPr>
      <w:r w:rsidRPr="00C07B53">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11C1399B" wp14:editId="3CCBA961">
                <wp:simplePos x="0" y="0"/>
                <wp:positionH relativeFrom="column">
                  <wp:posOffset>6182360</wp:posOffset>
                </wp:positionH>
                <wp:positionV relativeFrom="paragraph">
                  <wp:posOffset>3234690</wp:posOffset>
                </wp:positionV>
                <wp:extent cx="935990" cy="289560"/>
                <wp:effectExtent l="0" t="0" r="0" b="0"/>
                <wp:wrapNone/>
                <wp:docPr id="13" name="文本框 9"/>
                <wp:cNvGraphicFramePr/>
                <a:graphic xmlns:a="http://schemas.openxmlformats.org/drawingml/2006/main">
                  <a:graphicData uri="http://schemas.microsoft.com/office/word/2010/wordprocessingShape">
                    <wps:wsp>
                      <wps:cNvSpPr txBox="1"/>
                      <wps:spPr>
                        <a:xfrm>
                          <a:off x="0" y="0"/>
                          <a:ext cx="935990" cy="289560"/>
                        </a:xfrm>
                        <a:prstGeom prst="rect">
                          <a:avLst/>
                        </a:prstGeom>
                        <a:noFill/>
                      </wps:spPr>
                      <wps:txbx>
                        <w:txbxContent>
                          <w:p w14:paraId="70C70486" w14:textId="77777777" w:rsidR="00492DB1" w:rsidRDefault="00492DB1" w:rsidP="00CF463A">
                            <w:pPr>
                              <w:pStyle w:val="aa"/>
                              <w:spacing w:before="0" w:beforeAutospacing="0" w:after="0" w:afterAutospacing="0"/>
                              <w:textAlignment w:val="baseline"/>
                            </w:pPr>
                            <w:r>
                              <w:rPr>
                                <w:rFonts w:ascii="Arial" w:hAnsi="Arial" w:cstheme="minorBidi"/>
                                <w:color w:val="FFFFFF" w:themeColor="background1"/>
                                <w:kern w:val="24"/>
                              </w:rPr>
                              <w:t>C12N</w:t>
                            </w:r>
                          </w:p>
                        </w:txbxContent>
                      </wps:txbx>
                      <wps:bodyPr wrap="square" rtlCol="0">
                        <a:spAutoFit/>
                      </wps:bodyPr>
                    </wps:wsp>
                  </a:graphicData>
                </a:graphic>
              </wp:anchor>
            </w:drawing>
          </mc:Choice>
          <mc:Fallback>
            <w:pict>
              <v:shapetype w14:anchorId="11C1399B" id="_x0000_t202" coordsize="21600,21600" o:spt="202" path="m,l,21600r21600,l21600,xe">
                <v:stroke joinstyle="miter"/>
                <v:path gradientshapeok="t" o:connecttype="rect"/>
              </v:shapetype>
              <v:shape id="文本框 9" o:spid="_x0000_s1026" type="#_x0000_t202" style="position:absolute;left:0;text-align:left;margin-left:486.8pt;margin-top:254.7pt;width:73.7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" filled="f" stroked="f">
                <v:textbox style="mso-fit-shape-to-text:t">
                  <w:txbxContent>
                    <w:p w14:paraId="70C70486" w14:textId="77777777" w:rsidR="00492DB1" w:rsidRDefault="00492DB1" w:rsidP="00CF463A">
                      <w:pPr>
                        <w:pStyle w:val="aa"/>
                        <w:spacing w:before="0" w:beforeAutospacing="0" w:after="0" w:afterAutospacing="0"/>
                        <w:textAlignment w:val="baseline"/>
                      </w:pPr>
                      <w:r>
                        <w:rPr>
                          <w:rFonts w:ascii="Arial" w:hAnsi="Arial" w:cstheme="minorBidi"/>
                          <w:color w:val="FFFFFF" w:themeColor="background1"/>
                          <w:kern w:val="24"/>
                        </w:rPr>
                        <w:t>C12N</w:t>
                      </w:r>
                    </w:p>
                  </w:txbxContent>
                </v:textbox>
              </v:shape>
            </w:pict>
          </mc:Fallback>
        </mc:AlternateContent>
      </w:r>
      <w:r w:rsidRPr="00C07B53">
        <w:rPr>
          <w:rFonts w:ascii="Times New Roman" w:hAnsi="Times New Roman" w:cs="Times New Roman"/>
          <w:noProof/>
          <w:color w:val="000000" w:themeColor="text1"/>
        </w:rPr>
        <mc:AlternateContent>
          <mc:Choice Requires="wps">
            <w:drawing>
              <wp:anchor distT="0" distB="0" distL="114300" distR="114300" simplePos="0" relativeHeight="251660288" behindDoc="0" locked="0" layoutInCell="1" allowOverlap="1" wp14:anchorId="6C2DBF4F" wp14:editId="32112812">
                <wp:simplePos x="0" y="0"/>
                <wp:positionH relativeFrom="column">
                  <wp:posOffset>6182360</wp:posOffset>
                </wp:positionH>
                <wp:positionV relativeFrom="paragraph">
                  <wp:posOffset>7692390</wp:posOffset>
                </wp:positionV>
                <wp:extent cx="935990" cy="289560"/>
                <wp:effectExtent l="0" t="0" r="0" b="0"/>
                <wp:wrapNone/>
                <wp:docPr id="14" name="文本框 11"/>
                <wp:cNvGraphicFramePr/>
                <a:graphic xmlns:a="http://schemas.openxmlformats.org/drawingml/2006/main">
                  <a:graphicData uri="http://schemas.microsoft.com/office/word/2010/wordprocessingShape">
                    <wps:wsp>
                      <wps:cNvSpPr txBox="1"/>
                      <wps:spPr>
                        <a:xfrm>
                          <a:off x="0" y="0"/>
                          <a:ext cx="935990" cy="289560"/>
                        </a:xfrm>
                        <a:prstGeom prst="rect">
                          <a:avLst/>
                        </a:prstGeom>
                        <a:noFill/>
                      </wps:spPr>
                      <wps:txbx>
                        <w:txbxContent>
                          <w:p w14:paraId="525BDAB6" w14:textId="77777777" w:rsidR="00492DB1" w:rsidRDefault="00492DB1" w:rsidP="00CF463A">
                            <w:pPr>
                              <w:pStyle w:val="aa"/>
                              <w:spacing w:before="0" w:beforeAutospacing="0" w:after="0" w:afterAutospacing="0"/>
                              <w:textAlignment w:val="baseline"/>
                            </w:pPr>
                            <w:r>
                              <w:rPr>
                                <w:rFonts w:ascii="Arial" w:hAnsi="Arial" w:cstheme="minorBidi"/>
                                <w:color w:val="FFFFFF" w:themeColor="background1"/>
                                <w:kern w:val="24"/>
                              </w:rPr>
                              <w:t>CN</w:t>
                            </w:r>
                          </w:p>
                        </w:txbxContent>
                      </wps:txbx>
                      <wps:bodyPr wrap="square" rtlCol="0">
                        <a:spAutoFit/>
                      </wps:bodyPr>
                    </wps:wsp>
                  </a:graphicData>
                </a:graphic>
              </wp:anchor>
            </w:drawing>
          </mc:Choice>
          <mc:Fallback>
            <w:pict>
              <v:shape w14:anchorId="6C2DBF4F" id="文本框 11" o:spid="_x0000_s1027" type="#_x0000_t202" style="position:absolute;left:0;text-align:left;margin-left:486.8pt;margin-top:605.7pt;width:73.7pt;height:2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" filled="f" stroked="f">
                <v:textbox style="mso-fit-shape-to-text:t">
                  <w:txbxContent>
                    <w:p w14:paraId="525BDAB6" w14:textId="77777777" w:rsidR="00492DB1" w:rsidRDefault="00492DB1" w:rsidP="00CF463A">
                      <w:pPr>
                        <w:pStyle w:val="aa"/>
                        <w:spacing w:before="0" w:beforeAutospacing="0" w:after="0" w:afterAutospacing="0"/>
                        <w:textAlignment w:val="baseline"/>
                      </w:pPr>
                      <w:r>
                        <w:rPr>
                          <w:rFonts w:ascii="Arial" w:hAnsi="Arial" w:cstheme="minorBidi"/>
                          <w:color w:val="FFFFFF" w:themeColor="background1"/>
                          <w:kern w:val="24"/>
                        </w:rPr>
                        <w:t>CN</w:t>
                      </w:r>
                    </w:p>
                  </w:txbxContent>
                </v:textbox>
              </v:shape>
            </w:pict>
          </mc:Fallback>
        </mc:AlternateContent>
      </w:r>
      <w:r w:rsidR="00690B99" w:rsidRPr="00C07B53">
        <w:rPr>
          <w:rFonts w:ascii="Times New Roman" w:hAnsi="Times New Roman" w:cs="Times New Roman"/>
          <w:color w:val="000000" w:themeColor="text1"/>
        </w:rPr>
        <w:t xml:space="preserve"> </w:t>
      </w:r>
      <w:r w:rsidR="009F7718" w:rsidRPr="00C07B53">
        <w:rPr>
          <w:rFonts w:ascii="Times New Roman" w:hAnsi="Times New Roman" w:cs="Times New Roman"/>
          <w:color w:val="000000" w:themeColor="text1"/>
        </w:rPr>
        <w:t>w</w:t>
      </w:r>
      <w:r w:rsidR="00690B99" w:rsidRPr="00C07B53">
        <w:rPr>
          <w:rFonts w:ascii="Times New Roman" w:hAnsi="Times New Roman" w:cs="Times New Roman"/>
          <w:color w:val="000000" w:themeColor="text1"/>
        </w:rPr>
        <w:t xml:space="preserve">here N is the total number of atoms and </w:t>
      </w:r>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ε</m:t>
            </m:r>
          </m:e>
          <m:sub>
            <m:r>
              <m:rPr>
                <m:sty m:val="p"/>
              </m:rPr>
              <w:rPr>
                <w:rFonts w:ascii="Cambria Math" w:hAnsi="Cambria Math" w:cs="Times New Roman"/>
                <w:color w:val="000000" w:themeColor="text1"/>
              </w:rPr>
              <m:t>kσ</m:t>
            </m:r>
          </m:sub>
        </m:sSub>
        <m:d>
          <m:dPr>
            <m:ctrlPr>
              <w:rPr>
                <w:rFonts w:ascii="Cambria Math" w:hAnsi="Cambria Math" w:cs="Times New Roman"/>
                <w:i/>
                <w:iCs/>
                <w:color w:val="000000" w:themeColor="text1"/>
              </w:rPr>
            </m:ctrlPr>
          </m:dPr>
          <m:e>
            <m:r>
              <w:rPr>
                <w:rFonts w:ascii="Cambria Math" w:hAnsi="Cambria Math" w:cs="Times New Roman"/>
                <w:color w:val="000000" w:themeColor="text1"/>
              </w:rPr>
              <m:t>s</m:t>
            </m:r>
          </m:e>
        </m:d>
      </m:oMath>
      <w:r w:rsidR="00690B99" w:rsidRPr="00C07B53">
        <w:rPr>
          <w:rFonts w:ascii="Times New Roman" w:hAnsi="Times New Roman" w:cs="Times New Roman"/>
          <w:color w:val="000000" w:themeColor="text1"/>
        </w:rPr>
        <w:t xml:space="preserve"> is the </w:t>
      </w:r>
      <w:r w:rsidR="00AF038B" w:rsidRPr="00C07B53">
        <w:rPr>
          <w:rFonts w:ascii="Times New Roman" w:hAnsi="Times New Roman" w:cs="Times New Roman"/>
          <w:color w:val="000000" w:themeColor="text1"/>
        </w:rPr>
        <w:t xml:space="preserve">complex amplitude of atom s for </w:t>
      </w:r>
      <w:r w:rsidR="00690B99" w:rsidRPr="00C07B53">
        <w:rPr>
          <w:rFonts w:ascii="Times New Roman" w:hAnsi="Times New Roman" w:cs="Times New Roman"/>
          <w:color w:val="000000" w:themeColor="text1"/>
        </w:rPr>
        <w:t>eigen-</w:t>
      </w:r>
      <w:r w:rsidR="00AF038B" w:rsidRPr="00C07B53">
        <w:rPr>
          <w:rFonts w:ascii="Times New Roman" w:hAnsi="Times New Roman" w:cs="Times New Roman"/>
          <w:color w:val="000000" w:themeColor="text1"/>
        </w:rPr>
        <w:t>mode</w:t>
      </w:r>
      <m:oMath>
        <m:r>
          <m:rPr>
            <m:sty m:val="p"/>
          </m:rPr>
          <w:rPr>
            <w:rFonts w:ascii="Cambria Math" w:hAnsi="Cambria Math" w:cs="Times New Roman"/>
            <w:color w:val="000000" w:themeColor="text1"/>
          </w:rPr>
          <m:t xml:space="preserve"> kσ</m:t>
        </m:r>
      </m:oMath>
      <w:r w:rsidR="00690B99" w:rsidRPr="00C07B53">
        <w:rPr>
          <w:rFonts w:ascii="Times New Roman" w:hAnsi="Times New Roman" w:cs="Times New Roman"/>
          <w:color w:val="000000" w:themeColor="text1"/>
        </w:rPr>
        <w:t xml:space="preserve">. The participation ratio </w:t>
      </w:r>
      <w:r w:rsidR="00360B2E" w:rsidRPr="00C07B53">
        <w:rPr>
          <w:rFonts w:ascii="Times New Roman" w:hAnsi="Times New Roman" w:cs="Times New Roman"/>
          <w:color w:val="000000" w:themeColor="text1"/>
        </w:rPr>
        <w:t>presents</w:t>
      </w:r>
      <w:r w:rsidR="00690B99" w:rsidRPr="00C07B53">
        <w:rPr>
          <w:rFonts w:ascii="Times New Roman" w:hAnsi="Times New Roman" w:cs="Times New Roman"/>
          <w:color w:val="000000" w:themeColor="text1"/>
        </w:rPr>
        <w:t xml:space="preserve"> the fraction of atoms participating in a given mode and effectively indicates the localized modes with </w:t>
      </w:r>
      <m:oMath>
        <m:r>
          <m:rPr>
            <m:sty m:val="p"/>
          </m:rPr>
          <w:rPr>
            <w:rFonts w:ascii="Cambria Math" w:hAnsi="Cambria Math" w:cs="Times New Roman"/>
            <w:color w:val="000000" w:themeColor="text1"/>
          </w:rPr>
          <m:t>O</m:t>
        </m:r>
        <m:d>
          <m:dPr>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1</m:t>
                </m:r>
              </m:num>
              <m:den>
                <m:r>
                  <m:rPr>
                    <m:sty m:val="p"/>
                  </m:rPr>
                  <w:rPr>
                    <w:rFonts w:ascii="Cambria Math" w:hAnsi="Cambria Math" w:cs="Times New Roman"/>
                    <w:color w:val="000000" w:themeColor="text1"/>
                  </w:rPr>
                  <m:t>N</m:t>
                </m:r>
              </m:den>
            </m:f>
          </m:e>
        </m:d>
      </m:oMath>
      <w:r w:rsidR="00690B99" w:rsidRPr="00C07B53">
        <w:rPr>
          <w:rFonts w:ascii="Times New Roman" w:hAnsi="Times New Roman" w:cs="Times New Roman"/>
          <w:color w:val="000000" w:themeColor="text1"/>
        </w:rPr>
        <w:t xml:space="preserve"> and delocalized modes with O (1). It can provide </w:t>
      </w:r>
      <w:r w:rsidR="009F7718" w:rsidRPr="00C07B53">
        <w:rPr>
          <w:rFonts w:ascii="Times New Roman" w:hAnsi="Times New Roman" w:cs="Times New Roman"/>
          <w:color w:val="000000" w:themeColor="text1"/>
        </w:rPr>
        <w:t xml:space="preserve">a </w:t>
      </w:r>
      <w:r w:rsidR="00690B99" w:rsidRPr="00C07B53">
        <w:rPr>
          <w:rFonts w:ascii="Times New Roman" w:hAnsi="Times New Roman" w:cs="Times New Roman"/>
          <w:color w:val="000000" w:themeColor="text1"/>
        </w:rPr>
        <w:t xml:space="preserve">more detailed information about the localization effect </w:t>
      </w:r>
      <w:r w:rsidR="00360B2E" w:rsidRPr="00C07B53">
        <w:rPr>
          <w:rFonts w:ascii="Times New Roman" w:hAnsi="Times New Roman" w:cs="Times New Roman"/>
          <w:color w:val="000000" w:themeColor="text1"/>
        </w:rPr>
        <w:t>to</w:t>
      </w:r>
      <w:r w:rsidR="00690B99" w:rsidRPr="00C07B53">
        <w:rPr>
          <w:rFonts w:ascii="Times New Roman" w:hAnsi="Times New Roman" w:cs="Times New Roman"/>
          <w:color w:val="000000" w:themeColor="text1"/>
        </w:rPr>
        <w:t xml:space="preserve"> each mode.</w:t>
      </w:r>
    </w:p>
    <w:p w14:paraId="28BD8BFC" w14:textId="2013CE1B" w:rsidR="00CF463A" w:rsidRPr="00C07B53" w:rsidRDefault="00722378" w:rsidP="00CF463A">
      <w:pPr>
        <w:ind w:firstLine="420"/>
        <w:rPr>
          <w:rFonts w:ascii="Times New Roman" w:hAnsi="Times New Roman" w:cs="Times New Roman"/>
          <w:color w:val="000000" w:themeColor="text1"/>
        </w:rPr>
      </w:pPr>
      <w:r w:rsidRPr="00C07B53">
        <w:rPr>
          <w:rFonts w:ascii="Times New Roman" w:hAnsi="Times New Roman" w:cs="Times New Roman"/>
          <w:color w:val="000000" w:themeColor="text1"/>
        </w:rPr>
        <w:t>The eigenvectors and frequ</w:t>
      </w:r>
      <w:r w:rsidR="00061261" w:rsidRPr="00C07B53">
        <w:rPr>
          <w:rFonts w:ascii="Times New Roman" w:hAnsi="Times New Roman" w:cs="Times New Roman"/>
          <w:color w:val="000000" w:themeColor="text1"/>
        </w:rPr>
        <w:t>encies are obtained using Phono</w:t>
      </w:r>
      <w:r w:rsidRPr="00C07B53">
        <w:rPr>
          <w:rFonts w:ascii="Times New Roman" w:hAnsi="Times New Roman" w:cs="Times New Roman"/>
          <w:color w:val="000000" w:themeColor="text1"/>
        </w:rPr>
        <w:t>py</w:t>
      </w:r>
      <w:r w:rsidR="00A45FBF"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"author" : [ { "dropping-particle" : "", "family" : "Togo", "given" : "a", "non-dropping-particle" : "", "parse-names" : false, "suffix" : "" } ], "id" : "ITEM-1", "issued" : { "date-parts" : [ [ "2013" ] ] }, "title" : "Phonopy Manual", "type" : "article-journal" }, "uris" : [ "http://www.mendeley.com/documents/?uuid=077e48fc-baa5-486b-ab2d-1dba3edba1ca" ] } ], "mendeley" : { "formattedCitation" : "&lt;sup&gt;8&lt;/sup&gt;", "plainTextFormattedCitation" : "8", "previouslyFormattedCitation" : "&lt;sup&gt;8&lt;/sup&gt;"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8</w:t>
      </w:r>
      <w:r w:rsidR="00A45FBF" w:rsidRPr="00C07B53">
        <w:rPr>
          <w:rFonts w:ascii="Times New Roman" w:hAnsi="Times New Roman" w:cs="Times New Roman"/>
          <w:color w:val="000000" w:themeColor="text1"/>
        </w:rPr>
        <w:fldChar w:fldCharType="end"/>
      </w:r>
      <w:r w:rsidR="00061261" w:rsidRPr="00C07B53">
        <w:rPr>
          <w:rFonts w:ascii="Times New Roman" w:hAnsi="Times New Roman" w:cs="Times New Roman"/>
          <w:color w:val="000000" w:themeColor="text1"/>
        </w:rPr>
        <w:t xml:space="preserve"> with </w:t>
      </w:r>
      <m:oMath>
        <m:r>
          <m:rPr>
            <m:sty m:val="p"/>
          </m:rPr>
          <w:rPr>
            <w:rFonts w:ascii="Cambria Math" w:hAnsi="Cambria Math" w:cs="Times New Roman"/>
            <w:color w:val="000000" w:themeColor="text1"/>
          </w:rPr>
          <m:t>4×4×1 supercell</m:t>
        </m:r>
      </m:oMath>
      <w:r w:rsidR="00061261" w:rsidRPr="00C07B53">
        <w:rPr>
          <w:rFonts w:ascii="Times New Roman" w:hAnsi="Times New Roman" w:cs="Times New Roman"/>
          <w:color w:val="000000" w:themeColor="text1"/>
        </w:rPr>
        <w:t xml:space="preserve"> and </w:t>
      </w:r>
      <m:oMath>
        <m:r>
          <m:rPr>
            <m:sty m:val="p"/>
          </m:rPr>
          <w:rPr>
            <w:rFonts w:ascii="Cambria Math" w:hAnsi="Cambria Math" w:cs="Times New Roman"/>
            <w:color w:val="000000" w:themeColor="text1"/>
          </w:rPr>
          <m:t>31×31×1</m:t>
        </m:r>
      </m:oMath>
      <w:r w:rsidR="00061261" w:rsidRPr="00C07B53">
        <w:rPr>
          <w:rFonts w:ascii="Times New Roman" w:hAnsi="Times New Roman" w:cs="Times New Roman"/>
          <w:color w:val="000000" w:themeColor="text1"/>
        </w:rPr>
        <w:t xml:space="preserve"> mesh sampling. </w:t>
      </w:r>
      <w:r w:rsidR="00CF463A"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AB3DC2" w:rsidRPr="00C07B53">
        <w:rPr>
          <w:rFonts w:ascii="Times New Roman" w:hAnsi="Times New Roman" w:cs="Times New Roman"/>
          <w:color w:val="000000" w:themeColor="text1"/>
        </w:rPr>
        <w:t xml:space="preserve"> 4</w:t>
      </w:r>
      <w:r w:rsidR="00CF463A" w:rsidRPr="00C07B53">
        <w:rPr>
          <w:rFonts w:ascii="Times New Roman" w:hAnsi="Times New Roman" w:cs="Times New Roman"/>
          <w:color w:val="000000" w:themeColor="text1"/>
        </w:rPr>
        <w:t xml:space="preserve"> shows the participation ratio of graphene</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00CF463A" w:rsidRPr="00C07B53">
        <w:rPr>
          <w:rFonts w:ascii="Times New Roman" w:hAnsi="Times New Roman" w:cs="Times New Roman"/>
          <w:color w:val="000000" w:themeColor="text1"/>
        </w:rPr>
        <w:t>,</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00CF463A" w:rsidRPr="00C07B53">
        <w:rPr>
          <w:rFonts w:ascii="Times New Roman" w:hAnsi="Times New Roman" w:cs="Times New Roman"/>
          <w:color w:val="000000" w:themeColor="text1"/>
        </w:rPr>
        <w:t>,</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w:rPr>
                <w:rFonts w:ascii="Cambria Math" w:hAnsi="Cambria Math" w:cs="Times New Roman"/>
                <w:color w:val="000000" w:themeColor="text1"/>
              </w:rPr>
              <m:t xml:space="preserve"> </m:t>
            </m:r>
          </m:sub>
        </m:sSub>
        <m:r>
          <m:rPr>
            <m:sty m:val="p"/>
          </m:rPr>
          <w:rPr>
            <w:rFonts w:ascii="Cambria Math" w:hAnsi="Cambria Math" w:cs="Times New Roman"/>
            <w:color w:val="000000" w:themeColor="text1"/>
          </w:rPr>
          <m:t>N</m:t>
        </m:r>
      </m:oMath>
      <w:r w:rsidR="00A208BE" w:rsidRPr="00C07B53">
        <w:rPr>
          <w:rFonts w:ascii="Times New Roman" w:hAnsi="Times New Roman" w:cs="Times New Roman"/>
          <w:color w:val="000000" w:themeColor="text1"/>
        </w:rPr>
        <w:t xml:space="preserve">. </w:t>
      </w:r>
      <w:r w:rsidR="00360B2E" w:rsidRPr="00C07B53">
        <w:rPr>
          <w:rFonts w:ascii="Times New Roman" w:hAnsi="Times New Roman" w:cs="Times New Roman"/>
          <w:color w:val="000000" w:themeColor="text1"/>
        </w:rPr>
        <w:t>A</w:t>
      </w:r>
      <w:r w:rsidR="002904D7" w:rsidRPr="00C07B53">
        <w:rPr>
          <w:rFonts w:ascii="Times New Roman" w:hAnsi="Times New Roman" w:cs="Times New Roman"/>
          <w:color w:val="000000" w:themeColor="text1"/>
        </w:rPr>
        <w:t xml:space="preserve"> reduction of p-ratio for both low frequency phonons and high frequency phonons</w:t>
      </w:r>
      <w:r w:rsidR="00360B2E" w:rsidRPr="00C07B53">
        <w:rPr>
          <w:rFonts w:ascii="Times New Roman" w:hAnsi="Times New Roman" w:cs="Times New Roman"/>
          <w:color w:val="000000" w:themeColor="text1"/>
        </w:rPr>
        <w:t xml:space="preserve"> comes out </w:t>
      </w:r>
      <w:r w:rsidR="002904D7" w:rsidRPr="00C07B53">
        <w:rPr>
          <w:rFonts w:ascii="Times New Roman" w:hAnsi="Times New Roman" w:cs="Times New Roman"/>
          <w:color w:val="000000" w:themeColor="text1"/>
        </w:rPr>
        <w:t xml:space="preserve">compared with </w:t>
      </w:r>
      <w:r w:rsidR="00A208BE" w:rsidRPr="00C07B53">
        <w:rPr>
          <w:rFonts w:ascii="Times New Roman" w:hAnsi="Times New Roman" w:cs="Times New Roman"/>
          <w:color w:val="000000" w:themeColor="text1"/>
        </w:rPr>
        <w:t>graphene</w:t>
      </w:r>
      <w:r w:rsidR="002904D7" w:rsidRPr="00C07B53">
        <w:rPr>
          <w:rFonts w:ascii="Times New Roman" w:hAnsi="Times New Roman" w:cs="Times New Roman"/>
          <w:color w:val="000000" w:themeColor="text1"/>
        </w:rPr>
        <w:t xml:space="preserve">. Most of the </w:t>
      </w:r>
      <w:r w:rsidR="00AF038B" w:rsidRPr="00C07B53">
        <w:rPr>
          <w:rFonts w:ascii="Times New Roman" w:hAnsi="Times New Roman" w:cs="Times New Roman"/>
          <w:color w:val="000000" w:themeColor="text1"/>
        </w:rPr>
        <w:t>e</w:t>
      </w:r>
      <w:r w:rsidR="002904D7" w:rsidRPr="00C07B53">
        <w:rPr>
          <w:rFonts w:ascii="Times New Roman" w:hAnsi="Times New Roman" w:cs="Times New Roman"/>
          <w:color w:val="000000" w:themeColor="text1"/>
        </w:rPr>
        <w:t xml:space="preserve">igen-modes in regular </w:t>
      </w:r>
      <m:oMath>
        <m:r>
          <m:rPr>
            <m:sty m:val="p"/>
          </m:rPr>
          <w:rPr>
            <w:rFonts w:ascii="Cambria Math" w:hAnsi="Cambria Math" w:cs="Times New Roman"/>
            <w:color w:val="000000" w:themeColor="text1"/>
          </w:rPr>
          <m:t>graphene</m:t>
        </m:r>
      </m:oMath>
      <w:r w:rsidR="002904D7" w:rsidRPr="00C07B53">
        <w:rPr>
          <w:rFonts w:ascii="Times New Roman" w:hAnsi="Times New Roman" w:cs="Times New Roman"/>
          <w:color w:val="000000" w:themeColor="text1"/>
        </w:rPr>
        <w:t xml:space="preserve"> have p-ratio </w:t>
      </w:r>
      <w:r w:rsidR="00360B2E" w:rsidRPr="00C07B53">
        <w:rPr>
          <w:rFonts w:ascii="Times New Roman" w:hAnsi="Times New Roman" w:cs="Times New Roman"/>
          <w:color w:val="000000" w:themeColor="text1"/>
        </w:rPr>
        <w:t>over</w:t>
      </w:r>
      <w:r w:rsidR="002904D7" w:rsidRPr="00C07B53">
        <w:rPr>
          <w:rFonts w:ascii="Times New Roman" w:hAnsi="Times New Roman" w:cs="Times New Roman"/>
          <w:color w:val="000000" w:themeColor="text1"/>
        </w:rPr>
        <w:t xml:space="preserve"> </w:t>
      </w:r>
      <w:r w:rsidR="00A208BE" w:rsidRPr="00C07B53">
        <w:rPr>
          <w:rFonts w:ascii="Times New Roman" w:hAnsi="Times New Roman" w:cs="Times New Roman"/>
          <w:color w:val="000000" w:themeColor="text1"/>
        </w:rPr>
        <w:t>0.98</w:t>
      </w:r>
      <w:r w:rsidR="002904D7" w:rsidRPr="00C07B53">
        <w:rPr>
          <w:rFonts w:ascii="Times New Roman" w:hAnsi="Times New Roman" w:cs="Times New Roman"/>
          <w:color w:val="000000" w:themeColor="text1"/>
        </w:rPr>
        <w:t xml:space="preserve">, showing characteristic of delocalized mode, while </w:t>
      </w:r>
      <w:r w:rsidR="0024093E" w:rsidRPr="00C07B53">
        <w:rPr>
          <w:rFonts w:ascii="Times New Roman" w:hAnsi="Times New Roman" w:cs="Times New Roman"/>
          <w:color w:val="000000" w:themeColor="text1"/>
        </w:rPr>
        <w:t xml:space="preserve">some of the </w:t>
      </w:r>
      <w:r w:rsidR="006A36F9" w:rsidRPr="00C07B53">
        <w:rPr>
          <w:rFonts w:ascii="Times New Roman" w:hAnsi="Times New Roman" w:cs="Times New Roman"/>
          <w:color w:val="000000" w:themeColor="text1"/>
        </w:rPr>
        <w:t>e</w:t>
      </w:r>
      <w:r w:rsidR="002904D7" w:rsidRPr="00C07B53">
        <w:rPr>
          <w:rFonts w:ascii="Times New Roman" w:hAnsi="Times New Roman" w:cs="Times New Roman"/>
          <w:color w:val="000000" w:themeColor="text1"/>
        </w:rPr>
        <w:t>igen</w:t>
      </w:r>
      <w:r w:rsidR="006A36F9" w:rsidRPr="00C07B53">
        <w:rPr>
          <w:rFonts w:ascii="Times New Roman" w:hAnsi="Times New Roman" w:cs="Times New Roman"/>
          <w:color w:val="000000" w:themeColor="text1"/>
        </w:rPr>
        <w:t>-</w:t>
      </w:r>
      <w:r w:rsidR="002904D7" w:rsidRPr="00C07B53">
        <w:rPr>
          <w:rFonts w:ascii="Times New Roman" w:hAnsi="Times New Roman" w:cs="Times New Roman"/>
          <w:color w:val="000000" w:themeColor="text1"/>
        </w:rPr>
        <w:t xml:space="preserve">modes </w:t>
      </w:r>
      <w:r w:rsidR="0024093E" w:rsidRPr="00C07B53">
        <w:rPr>
          <w:rFonts w:ascii="Times New Roman" w:hAnsi="Times New Roman" w:cs="Times New Roman"/>
          <w:color w:val="000000" w:themeColor="text1"/>
        </w:rPr>
        <w:t xml:space="preserve">of </w:t>
      </w:r>
      <w:r w:rsidR="00AF038B" w:rsidRPr="00C07B53">
        <w:rPr>
          <w:rFonts w:ascii="Times New Roman" w:hAnsi="Times New Roman" w:cs="Times New Roman"/>
          <w:color w:val="000000" w:themeColor="text1"/>
        </w:rPr>
        <w:t xml:space="preserve">the </w:t>
      </w:r>
      <w:r w:rsidR="0024093E" w:rsidRPr="00C07B53">
        <w:rPr>
          <w:rFonts w:ascii="Times New Roman" w:hAnsi="Times New Roman" w:cs="Times New Roman"/>
          <w:color w:val="000000" w:themeColor="text1"/>
        </w:rPr>
        <w:t xml:space="preserve">others </w:t>
      </w:r>
      <w:r w:rsidR="002904D7" w:rsidRPr="00C07B53">
        <w:rPr>
          <w:rFonts w:ascii="Times New Roman" w:hAnsi="Times New Roman" w:cs="Times New Roman"/>
          <w:color w:val="000000" w:themeColor="text1"/>
        </w:rPr>
        <w:t xml:space="preserve">showing a characteristic of localized mode. </w:t>
      </w:r>
      <w:r w:rsidR="0024093E" w:rsidRPr="00C07B53">
        <w:rPr>
          <w:rFonts w:ascii="Times New Roman" w:hAnsi="Times New Roman" w:cs="Times New Roman"/>
          <w:color w:val="000000" w:themeColor="text1"/>
        </w:rPr>
        <w:t>T</w:t>
      </w:r>
      <w:r w:rsidR="00A208BE" w:rsidRPr="00C07B53">
        <w:rPr>
          <w:rFonts w:ascii="Times New Roman" w:hAnsi="Times New Roman" w:cs="Times New Roman"/>
          <w:color w:val="000000" w:themeColor="text1"/>
        </w:rPr>
        <w:t>he average participation ratio are 1.00, 0.80, 0.86</w:t>
      </w:r>
      <w:r w:rsidR="00360B2E" w:rsidRPr="00C07B53">
        <w:rPr>
          <w:rFonts w:ascii="Times New Roman" w:hAnsi="Times New Roman" w:cs="Times New Roman"/>
          <w:color w:val="000000" w:themeColor="text1"/>
        </w:rPr>
        <w:t xml:space="preserve"> and </w:t>
      </w:r>
      <w:r w:rsidR="00A208BE" w:rsidRPr="00C07B53">
        <w:rPr>
          <w:rFonts w:ascii="Times New Roman" w:hAnsi="Times New Roman" w:cs="Times New Roman"/>
          <w:color w:val="000000" w:themeColor="text1"/>
        </w:rPr>
        <w:t>0.95</w:t>
      </w:r>
      <w:r w:rsidR="00360B2E" w:rsidRPr="00C07B53">
        <w:rPr>
          <w:rFonts w:ascii="Times New Roman" w:hAnsi="Times New Roman" w:cs="Times New Roman"/>
          <w:color w:val="000000" w:themeColor="text1"/>
        </w:rPr>
        <w:t xml:space="preserve"> respectively</w:t>
      </w:r>
      <w:r w:rsidR="00A208BE" w:rsidRPr="00C07B53">
        <w:rPr>
          <w:rFonts w:ascii="Times New Roman" w:hAnsi="Times New Roman" w:cs="Times New Roman"/>
          <w:color w:val="000000" w:themeColor="text1"/>
        </w:rPr>
        <w:t xml:space="preserve">, which </w:t>
      </w:r>
      <w:r w:rsidR="00360B2E" w:rsidRPr="00C07B53">
        <w:rPr>
          <w:rFonts w:ascii="Times New Roman" w:hAnsi="Times New Roman" w:cs="Times New Roman"/>
          <w:color w:val="000000" w:themeColor="text1"/>
        </w:rPr>
        <w:t>obeys t</w:t>
      </w:r>
      <w:r w:rsidR="00A208BE" w:rsidRPr="00C07B53">
        <w:rPr>
          <w:rFonts w:ascii="Times New Roman" w:hAnsi="Times New Roman" w:cs="Times New Roman"/>
          <w:color w:val="000000" w:themeColor="text1"/>
        </w:rPr>
        <w:t xml:space="preserve">he same trends as the thermal </w:t>
      </w:r>
      <w:r w:rsidR="0024093E" w:rsidRPr="00C07B53">
        <w:rPr>
          <w:rFonts w:ascii="Times New Roman" w:hAnsi="Times New Roman" w:cs="Times New Roman"/>
          <w:color w:val="000000" w:themeColor="text1"/>
        </w:rPr>
        <w:t>conductivity</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graphene</m:t>
            </m:r>
          </m:sub>
        </m:sSub>
        <m: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r>
              <m:rPr>
                <m:sty m:val="p"/>
              </m:rPr>
              <w:rPr>
                <w:rFonts w:ascii="Cambria Math" w:hAnsi="Cambria Math" w:cs="Times New Roman"/>
                <w:color w:val="000000" w:themeColor="text1"/>
              </w:rPr>
              <m:t>CN</m:t>
            </m:r>
          </m:sub>
        </m:sSub>
        <m:r>
          <m:rPr>
            <m:sty m:val="p"/>
          </m:rP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3</m:t>
                </m:r>
              </m:sub>
            </m:sSub>
            <m:r>
              <w:rPr>
                <w:rFonts w:ascii="Cambria Math" w:hAnsi="Cambria Math" w:cs="Times New Roman"/>
                <w:color w:val="000000" w:themeColor="text1"/>
              </w:rPr>
              <m:t>N</m:t>
            </m:r>
          </m:sub>
        </m:sSub>
        <m:r>
          <m:rPr>
            <m:sty m:val="p"/>
          </m:rPr>
          <w:rPr>
            <w:rFonts w:ascii="Cambria Math" w:hAnsi="Cambria Math" w:cs="Times New Roman"/>
            <w:color w:val="000000" w:themeColor="text1"/>
          </w:rPr>
          <m:t>&gt;</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κ</m:t>
            </m:r>
          </m:e>
          <m:sub>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12</m:t>
                </m:r>
              </m:sub>
            </m:sSub>
            <m:r>
              <w:rPr>
                <w:rFonts w:ascii="Cambria Math" w:hAnsi="Cambria Math" w:cs="Times New Roman"/>
                <w:color w:val="000000" w:themeColor="text1"/>
              </w:rPr>
              <m:t>N</m:t>
            </m:r>
          </m:sub>
        </m:sSub>
      </m:oMath>
      <w:r w:rsidR="00A208BE" w:rsidRPr="00C07B53">
        <w:rPr>
          <w:rFonts w:ascii="Times New Roman" w:hAnsi="Times New Roman" w:cs="Times New Roman"/>
          <w:color w:val="000000" w:themeColor="text1"/>
        </w:rPr>
        <w:t>.</w:t>
      </w:r>
    </w:p>
    <w:p w14:paraId="7527910B" w14:textId="77777777" w:rsidR="00F12687" w:rsidRDefault="00F12687" w:rsidP="00F94F3E">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The average participation ratio is found to be the key quantity to connect the alloy structure and its thermal conductivity. </w:t>
      </w:r>
      <w:r w:rsidR="00690B99"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690B99" w:rsidRPr="00C07B53">
        <w:rPr>
          <w:rFonts w:ascii="Times New Roman" w:hAnsi="Times New Roman" w:cs="Times New Roman"/>
          <w:color w:val="000000" w:themeColor="text1"/>
        </w:rPr>
        <w:t xml:space="preserve"> </w:t>
      </w:r>
      <w:r w:rsidR="006A36F9" w:rsidRPr="00C07B53">
        <w:rPr>
          <w:rFonts w:ascii="Times New Roman" w:hAnsi="Times New Roman" w:cs="Times New Roman"/>
          <w:color w:val="000000" w:themeColor="text1"/>
        </w:rPr>
        <w:t>5</w:t>
      </w:r>
      <w:r w:rsidR="00690B99" w:rsidRPr="00C07B53">
        <w:rPr>
          <w:rFonts w:ascii="Times New Roman" w:hAnsi="Times New Roman" w:cs="Times New Roman"/>
          <w:color w:val="000000" w:themeColor="text1"/>
        </w:rPr>
        <w:t xml:space="preserve"> compares the </w:t>
      </w:r>
      <w:r w:rsidR="00D301E6" w:rsidRPr="00C07B53">
        <w:rPr>
          <w:rFonts w:ascii="Times New Roman" w:hAnsi="Times New Roman" w:cs="Times New Roman"/>
          <w:color w:val="000000" w:themeColor="text1"/>
        </w:rPr>
        <w:t xml:space="preserve">average </w:t>
      </w:r>
      <w:r w:rsidR="00690B99" w:rsidRPr="00C07B53">
        <w:rPr>
          <w:rFonts w:ascii="Times New Roman" w:hAnsi="Times New Roman" w:cs="Times New Roman"/>
          <w:color w:val="000000" w:themeColor="text1"/>
        </w:rPr>
        <w:t xml:space="preserve">participation ratio for </w:t>
      </w:r>
      <w:r w:rsidR="00D53354" w:rsidRPr="00C07B53">
        <w:rPr>
          <w:rFonts w:ascii="Times New Roman" w:hAnsi="Times New Roman" w:cs="Times New Roman"/>
          <w:color w:val="000000" w:themeColor="text1"/>
        </w:rPr>
        <w:t xml:space="preserve">several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690B99" w:rsidRPr="00C07B53">
        <w:rPr>
          <w:rFonts w:ascii="Times New Roman" w:hAnsi="Times New Roman" w:cs="Times New Roman"/>
          <w:color w:val="000000" w:themeColor="text1"/>
        </w:rPr>
        <w:t xml:space="preserve"> </w:t>
      </w:r>
      <w:r w:rsidR="00D53354" w:rsidRPr="00C07B53">
        <w:rPr>
          <w:rFonts w:ascii="Times New Roman" w:hAnsi="Times New Roman" w:cs="Times New Roman"/>
          <w:color w:val="000000" w:themeColor="text1"/>
        </w:rPr>
        <w:t>structure</w:t>
      </w:r>
      <w:r w:rsidR="00AF038B" w:rsidRPr="00C07B53">
        <w:rPr>
          <w:rFonts w:ascii="Times New Roman" w:hAnsi="Times New Roman" w:cs="Times New Roman"/>
          <w:color w:val="000000" w:themeColor="text1"/>
        </w:rPr>
        <w:t>s</w:t>
      </w:r>
      <w:r w:rsidR="00D53354" w:rsidRPr="00C07B53">
        <w:rPr>
          <w:rFonts w:ascii="Times New Roman" w:hAnsi="Times New Roman" w:cs="Times New Roman"/>
          <w:color w:val="000000" w:themeColor="text1"/>
        </w:rPr>
        <w:t>. It can be seen that thermal conductivity depends on part</w:t>
      </w:r>
      <w:r w:rsidR="001B57D8" w:rsidRPr="00C07B53">
        <w:rPr>
          <w:rFonts w:ascii="Times New Roman" w:hAnsi="Times New Roman" w:cs="Times New Roman"/>
          <w:color w:val="000000" w:themeColor="text1"/>
        </w:rPr>
        <w:t xml:space="preserve">icipation ratio almost linearly, </w:t>
      </w:r>
      <w:r w:rsidR="00360B2E" w:rsidRPr="00C07B53">
        <w:rPr>
          <w:rFonts w:ascii="Times New Roman" w:hAnsi="Times New Roman" w:cs="Times New Roman"/>
          <w:color w:val="000000" w:themeColor="text1"/>
        </w:rPr>
        <w:t>regardless of</w:t>
      </w:r>
      <w:r w:rsidR="001B57D8" w:rsidRPr="00C07B53">
        <w:rPr>
          <w:rFonts w:ascii="Times New Roman" w:hAnsi="Times New Roman" w:cs="Times New Roman"/>
          <w:color w:val="000000" w:themeColor="text1"/>
        </w:rPr>
        <w:t xml:space="preserve"> dopant ratio and distribution. This means that structure changing influences thermal conductivity directly via the average pho</w:t>
      </w:r>
      <w:r w:rsidR="00F94F3E" w:rsidRPr="00C07B53">
        <w:rPr>
          <w:rFonts w:ascii="Times New Roman" w:hAnsi="Times New Roman" w:cs="Times New Roman"/>
          <w:color w:val="000000" w:themeColor="text1"/>
        </w:rPr>
        <w:t>non participation ratio</w:t>
      </w:r>
      <w:r w:rsidR="00360B2E" w:rsidRPr="00C07B53">
        <w:rPr>
          <w:rFonts w:ascii="Times New Roman" w:hAnsi="Times New Roman" w:cs="Times New Roman"/>
          <w:color w:val="000000" w:themeColor="text1"/>
        </w:rPr>
        <w:t>.</w:t>
      </w:r>
      <w:r w:rsidR="00690B99" w:rsidRPr="00C07B53">
        <w:rPr>
          <w:rFonts w:ascii="Times New Roman" w:hAnsi="Times New Roman" w:cs="Times New Roman"/>
          <w:color w:val="000000" w:themeColor="text1"/>
        </w:rPr>
        <w:t xml:space="preserve"> </w:t>
      </w:r>
    </w:p>
    <w:p w14:paraId="14544965" w14:textId="77777777" w:rsidR="00725916" w:rsidRDefault="00725916" w:rsidP="00725916">
      <w:pPr>
        <w:ind w:firstLineChars="288" w:firstLine="605"/>
        <w:jc w:val="center"/>
        <w:rPr>
          <w:rFonts w:ascii="Times New Roman" w:hAnsi="Times New Roman" w:cs="Times New Roman"/>
          <w:color w:val="000000" w:themeColor="text1"/>
        </w:rPr>
      </w:pPr>
      <w:r>
        <w:rPr>
          <w:rFonts w:ascii="Times New Roman" w:hAnsi="Times New Roman" w:cs="Times New Roman" w:hint="eastAsia"/>
          <w:noProof/>
          <w:color w:val="000000" w:themeColor="text1"/>
        </w:rPr>
        <w:lastRenderedPageBreak/>
        <w:drawing>
          <wp:inline distT="0" distB="0" distL="0" distR="0" wp14:anchorId="4133A22F" wp14:editId="74E1BFF6">
            <wp:extent cx="3016250" cy="2351222"/>
            <wp:effectExtent l="0" t="0" r="0" b="0"/>
            <wp:docPr id="10" name="图片 10" descr="J:\home1\zhouy\tcscripts\workbench\contacts-knot-dos\0\campare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home1\zhouy\tcscripts\workbench\contacts-knot-dos\0\campared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6127" cy="2358921"/>
                    </a:xfrm>
                    <a:prstGeom prst="rect">
                      <a:avLst/>
                    </a:prstGeom>
                    <a:noFill/>
                    <a:ln>
                      <a:noFill/>
                    </a:ln>
                  </pic:spPr>
                </pic:pic>
              </a:graphicData>
            </a:graphic>
          </wp:inline>
        </w:drawing>
      </w:r>
    </w:p>
    <w:p w14:paraId="0090770B" w14:textId="77777777" w:rsidR="00725916" w:rsidRDefault="00725916" w:rsidP="00725916">
      <w:pPr>
        <w:ind w:firstLineChars="288" w:firstLine="605"/>
        <w:jc w:val="center"/>
        <w:rPr>
          <w:rFonts w:ascii="Times New Roman" w:hAnsi="Times New Roman" w:cs="Times New Roman"/>
          <w:color w:val="000000" w:themeColor="text1"/>
        </w:rPr>
      </w:pPr>
      <w:r>
        <w:rPr>
          <w:rFonts w:ascii="Times New Roman" w:hAnsi="Times New Roman" w:cs="Times New Roman" w:hint="eastAsia"/>
          <w:color w:val="000000" w:themeColor="text1"/>
        </w:rPr>
        <w:t xml:space="preserve">Fig 5. </w:t>
      </w:r>
      <w:r>
        <w:rPr>
          <w:rFonts w:ascii="Times New Roman" w:hAnsi="Times New Roman" w:cs="Times New Roman"/>
          <w:color w:val="000000" w:themeColor="text1"/>
        </w:rPr>
        <w:t>T</w:t>
      </w:r>
      <w:r>
        <w:rPr>
          <w:rFonts w:ascii="Times New Roman" w:hAnsi="Times New Roman" w:cs="Times New Roman" w:hint="eastAsia"/>
          <w:color w:val="000000" w:themeColor="text1"/>
        </w:rPr>
        <w:t>he vibrational dos of contacting regi</w:t>
      </w:r>
      <w:r>
        <w:rPr>
          <w:rFonts w:ascii="Times New Roman" w:hAnsi="Times New Roman" w:cs="Times New Roman"/>
          <w:color w:val="000000" w:themeColor="text1"/>
        </w:rPr>
        <w:t>on</w:t>
      </w:r>
      <w:r>
        <w:rPr>
          <w:rFonts w:ascii="Times New Roman" w:hAnsi="Times New Roman" w:cs="Times New Roman" w:hint="eastAsia"/>
          <w:color w:val="000000" w:themeColor="text1"/>
        </w:rPr>
        <w:t xml:space="preserve"> and bulk regi</w:t>
      </w:r>
      <w:r>
        <w:rPr>
          <w:rFonts w:ascii="Times New Roman" w:hAnsi="Times New Roman" w:cs="Times New Roman"/>
          <w:color w:val="000000" w:themeColor="text1"/>
        </w:rPr>
        <w:t>on</w:t>
      </w:r>
      <w:r>
        <w:rPr>
          <w:rFonts w:ascii="Times New Roman" w:hAnsi="Times New Roman" w:cs="Times New Roman" w:hint="eastAsia"/>
          <w:color w:val="000000" w:themeColor="text1"/>
        </w:rPr>
        <w:t>.</w:t>
      </w:r>
    </w:p>
    <w:p w14:paraId="65193D5F" w14:textId="77777777" w:rsidR="00725916" w:rsidRPr="00725916" w:rsidRDefault="00725916" w:rsidP="00F94F3E">
      <w:pPr>
        <w:ind w:firstLineChars="288" w:firstLine="605"/>
        <w:rPr>
          <w:rFonts w:ascii="Times New Roman" w:hAnsi="Times New Roman" w:cs="Times New Roman"/>
          <w:color w:val="000000" w:themeColor="text1"/>
        </w:rPr>
      </w:pPr>
    </w:p>
    <w:p w14:paraId="0AB00A1B" w14:textId="03F0D26F" w:rsidR="00F94F3E" w:rsidRPr="00C07B53" w:rsidRDefault="00F12687" w:rsidP="00F94F3E">
      <w:pPr>
        <w:ind w:firstLineChars="288" w:firstLine="605"/>
        <w:rPr>
          <w:rFonts w:ascii="Times New Roman" w:hAnsi="Times New Roman" w:cs="Times New Roman"/>
          <w:iCs/>
          <w:color w:val="000000" w:themeColor="text1"/>
          <w:kern w:val="24"/>
        </w:rPr>
      </w:pPr>
      <w:r>
        <w:rPr>
          <w:rFonts w:ascii="Times New Roman" w:hAnsi="Times New Roman" w:cs="Times New Roman"/>
          <w:color w:val="000000" w:themeColor="text1"/>
        </w:rPr>
        <w:t xml:space="preserve">The structure determines its average participation ratio mainly through the atom inequality. </w:t>
      </w:r>
      <w:r w:rsidR="00F94F3E" w:rsidRPr="00C07B53">
        <w:rPr>
          <w:rFonts w:ascii="Times New Roman" w:hAnsi="Times New Roman" w:cs="Times New Roman"/>
          <w:color w:val="000000" w:themeColor="text1"/>
        </w:rPr>
        <w:t xml:space="preserve">With </w:t>
      </w:r>
      <m:oMath>
        <m:nary>
          <m:naryPr>
            <m:chr m:val="∑"/>
            <m:supHide m:val="1"/>
            <m:ctrlPr>
              <w:rPr>
                <w:rFonts w:ascii="Cambria Math" w:eastAsia="宋体" w:hAnsi="Cambria Math"/>
                <w:i/>
                <w:iCs/>
                <w:color w:val="000000" w:themeColor="text1"/>
                <w:kern w:val="24"/>
                <w:sz w:val="24"/>
                <w:szCs w:val="24"/>
              </w:rPr>
            </m:ctrlPr>
          </m:naryPr>
          <m:sub>
            <m:r>
              <w:rPr>
                <w:rFonts w:ascii="Cambria Math" w:hAnsi="Cambria Math"/>
                <w:color w:val="000000" w:themeColor="text1"/>
                <w:kern w:val="24"/>
              </w:rPr>
              <m:t>s</m:t>
            </m:r>
          </m:sub>
          <m:sup/>
          <m:e>
            <m:sSup>
              <m:sSupPr>
                <m:ctrlPr>
                  <w:rPr>
                    <w:rFonts w:ascii="Cambria Math" w:eastAsia="宋体" w:hAnsi="Cambria Math"/>
                    <w:i/>
                    <w:iCs/>
                    <w:color w:val="000000" w:themeColor="text1"/>
                    <w:kern w:val="24"/>
                    <w:sz w:val="24"/>
                    <w:szCs w:val="24"/>
                  </w:rPr>
                </m:ctrlPr>
              </m:sSupPr>
              <m:e>
                <m:d>
                  <m:dPr>
                    <m:begChr m:val="|"/>
                    <m:endChr m:val="|"/>
                    <m:ctrlPr>
                      <w:rPr>
                        <w:rFonts w:ascii="Cambria Math" w:eastAsia="宋体" w:hAnsi="Cambria Math"/>
                        <w:i/>
                        <w:iCs/>
                        <w:color w:val="000000" w:themeColor="text1"/>
                        <w:kern w:val="24"/>
                        <w:sz w:val="24"/>
                        <w:szCs w:val="24"/>
                      </w:rPr>
                    </m:ctrlPr>
                  </m:dPr>
                  <m:e>
                    <m:sSub>
                      <m:sSubPr>
                        <m:ctrlPr>
                          <w:rPr>
                            <w:rFonts w:ascii="Cambria Math" w:eastAsia="宋体" w:hAnsi="Cambria Math"/>
                            <w:i/>
                            <w:iCs/>
                            <w:color w:val="000000" w:themeColor="text1"/>
                            <w:kern w:val="24"/>
                            <w:sz w:val="24"/>
                            <w:szCs w:val="24"/>
                          </w:rPr>
                        </m:ctrlPr>
                      </m:sSubPr>
                      <m:e>
                        <m:r>
                          <w:rPr>
                            <w:rFonts w:ascii="Cambria Math" w:hAnsi="Cambria Math"/>
                            <w:color w:val="000000" w:themeColor="text1"/>
                            <w:kern w:val="24"/>
                          </w:rPr>
                          <m:t>ε</m:t>
                        </m:r>
                      </m:e>
                      <m:sub>
                        <m:r>
                          <m:rPr>
                            <m:sty m:val="p"/>
                          </m:rPr>
                          <w:rPr>
                            <w:rFonts w:ascii="Cambria Math" w:hAnsi="Cambria Math"/>
                            <w:color w:val="000000" w:themeColor="text1"/>
                            <w:kern w:val="24"/>
                          </w:rPr>
                          <m:t>kσ</m:t>
                        </m:r>
                      </m:sub>
                    </m:sSub>
                    <m:d>
                      <m:dPr>
                        <m:ctrlPr>
                          <w:rPr>
                            <w:rFonts w:ascii="Cambria Math" w:eastAsia="宋体" w:hAnsi="Cambria Math"/>
                            <w:i/>
                            <w:iCs/>
                            <w:color w:val="000000" w:themeColor="text1"/>
                            <w:kern w:val="24"/>
                            <w:sz w:val="24"/>
                            <w:szCs w:val="24"/>
                          </w:rPr>
                        </m:ctrlPr>
                      </m:dPr>
                      <m:e>
                        <m:r>
                          <w:rPr>
                            <w:rFonts w:ascii="Cambria Math" w:hAnsi="Cambria Math"/>
                            <w:color w:val="000000" w:themeColor="text1"/>
                            <w:kern w:val="24"/>
                          </w:rPr>
                          <m:t>s</m:t>
                        </m:r>
                      </m:e>
                    </m:d>
                  </m:e>
                </m:d>
              </m:e>
              <m:sup>
                <m:r>
                  <w:rPr>
                    <w:rFonts w:ascii="Cambria Math" w:hAnsi="Cambria Math"/>
                    <w:color w:val="000000" w:themeColor="text1"/>
                    <w:kern w:val="24"/>
                  </w:rPr>
                  <m:t>2</m:t>
                </m:r>
              </m:sup>
            </m:sSup>
          </m:e>
        </m:nary>
        <m:r>
          <w:rPr>
            <w:rFonts w:ascii="Cambria Math" w:hAnsi="Cambria Math"/>
            <w:color w:val="000000" w:themeColor="text1"/>
            <w:kern w:val="24"/>
          </w:rPr>
          <m:t>=1</m:t>
        </m:r>
      </m:oMath>
      <w:r w:rsidR="00F94F3E" w:rsidRPr="00C07B53">
        <w:rPr>
          <w:rFonts w:ascii="Times New Roman" w:hAnsi="Times New Roman" w:cs="Times New Roman" w:hint="eastAsia"/>
          <w:iCs/>
          <w:color w:val="000000" w:themeColor="text1"/>
          <w:kern w:val="24"/>
        </w:rPr>
        <w:t xml:space="preserve">,we can reshape the participation ratio as </w:t>
      </w:r>
    </w:p>
    <w:p w14:paraId="1E807332" w14:textId="77777777" w:rsidR="00F94F3E" w:rsidRPr="00C07B53" w:rsidRDefault="00BC38C5" w:rsidP="00BC38C5">
      <w:pPr>
        <w:tabs>
          <w:tab w:val="left" w:pos="851"/>
          <w:tab w:val="left" w:pos="7088"/>
        </w:tabs>
        <w:rPr>
          <w:rFonts w:ascii="Times New Roman" w:hAnsi="Times New Roman" w:cs="Times New Roman"/>
          <w:color w:val="000000" w:themeColor="text1"/>
        </w:rPr>
      </w:pPr>
      <w:r w:rsidRPr="00C07B53">
        <w:rPr>
          <w:rFonts w:ascii="Times New Roman" w:hAnsi="Times New Roman" w:cs="Times New Roman"/>
          <w:iCs/>
          <w:color w:val="000000" w:themeColor="text1"/>
        </w:rPr>
        <w:tab/>
      </w:r>
      <m:oMath>
        <m:sSub>
          <m:sSubPr>
            <m:ctrlPr>
              <w:rPr>
                <w:rFonts w:ascii="Cambria Math" w:hAnsi="Cambria Math" w:cs="Times New Roman"/>
                <w:i/>
                <w:iCs/>
                <w:color w:val="000000" w:themeColor="text1"/>
                <w:sz w:val="28"/>
              </w:rPr>
            </m:ctrlPr>
          </m:sSubPr>
          <m:e>
            <m:r>
              <m:rPr>
                <m:sty m:val="p"/>
              </m:rPr>
              <w:rPr>
                <w:rFonts w:ascii="Cambria Math" w:hAnsi="Cambria Math" w:cs="Times New Roman"/>
                <w:color w:val="000000" w:themeColor="text1"/>
                <w:sz w:val="28"/>
              </w:rPr>
              <m:t>P</m:t>
            </m:r>
          </m:e>
          <m:sub>
            <m:r>
              <m:rPr>
                <m:sty m:val="p"/>
              </m:rPr>
              <w:rPr>
                <w:rFonts w:ascii="Cambria Math" w:hAnsi="Cambria Math" w:cs="Times New Roman"/>
                <w:color w:val="000000" w:themeColor="text1"/>
                <w:sz w:val="28"/>
              </w:rPr>
              <m:t>kσ</m:t>
            </m:r>
          </m:sub>
        </m:sSub>
        <m:r>
          <m:rPr>
            <m:sty m:val="p"/>
          </m:rPr>
          <w:rPr>
            <w:rFonts w:ascii="Cambria Math" w:hAnsi="Cambria Math" w:cs="Times New Roman"/>
            <w:color w:val="000000" w:themeColor="text1"/>
            <w:sz w:val="28"/>
          </w:rPr>
          <m:t>=</m:t>
        </m:r>
        <m:f>
          <m:fPr>
            <m:ctrlPr>
              <w:rPr>
                <w:rFonts w:ascii="Cambria Math" w:hAnsi="Cambria Math" w:cs="Times New Roman"/>
                <w:i/>
                <w:iCs/>
                <w:color w:val="000000" w:themeColor="text1"/>
                <w:sz w:val="28"/>
              </w:rPr>
            </m:ctrlPr>
          </m:fPr>
          <m:num>
            <m:r>
              <m:rPr>
                <m:sty m:val="p"/>
              </m:rPr>
              <w:rPr>
                <w:rFonts w:ascii="Cambria Math" w:hAnsi="Cambria Math" w:cs="Times New Roman"/>
                <w:color w:val="000000" w:themeColor="text1"/>
                <w:sz w:val="28"/>
              </w:rPr>
              <m:t>1</m:t>
            </m:r>
          </m:num>
          <m:den>
            <m:sSup>
              <m:sSupPr>
                <m:ctrlPr>
                  <w:rPr>
                    <w:rFonts w:ascii="Cambria Math" w:hAnsi="Cambria Math" w:cs="Times New Roman"/>
                    <w:i/>
                    <w:iCs/>
                    <w:color w:val="000000" w:themeColor="text1"/>
                    <w:sz w:val="28"/>
                  </w:rPr>
                </m:ctrlPr>
              </m:sSupPr>
              <m:e>
                <m:r>
                  <w:rPr>
                    <w:rFonts w:ascii="Cambria Math" w:hAnsi="Cambria Math" w:cs="Times New Roman"/>
                    <w:color w:val="000000" w:themeColor="text1"/>
                    <w:sz w:val="28"/>
                  </w:rPr>
                  <m:t>N</m:t>
                </m:r>
              </m:e>
              <m:sup>
                <m:r>
                  <w:rPr>
                    <w:rFonts w:ascii="Cambria Math" w:hAnsi="Cambria Math" w:cs="Times New Roman"/>
                    <w:color w:val="000000" w:themeColor="text1"/>
                    <w:sz w:val="28"/>
                  </w:rPr>
                  <m:t>2</m:t>
                </m:r>
              </m:sup>
            </m:sSup>
            <m:d>
              <m:dPr>
                <m:ctrlPr>
                  <w:rPr>
                    <w:rFonts w:ascii="Cambria Math" w:hAnsi="Cambria Math" w:cs="Times New Roman"/>
                    <w:i/>
                    <w:iCs/>
                    <w:color w:val="000000" w:themeColor="text1"/>
                    <w:sz w:val="28"/>
                  </w:rPr>
                </m:ctrlPr>
              </m:dPr>
              <m:e>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limLoc m:val="subSup"/>
                    <m:supHide m:val="1"/>
                    <m:ctrlPr>
                      <w:rPr>
                        <w:rFonts w:ascii="Cambria Math" w:hAnsi="Cambria Math" w:cs="Times New Roman"/>
                        <w:i/>
                        <w:iCs/>
                        <w:color w:val="000000" w:themeColor="text1"/>
                        <w:sz w:val="28"/>
                      </w:rPr>
                    </m:ctrlPr>
                  </m:naryPr>
                  <m:sub>
                    <m:r>
                      <w:rPr>
                        <w:rFonts w:ascii="Cambria Math" w:hAnsi="Cambria Math" w:cs="Times New Roman"/>
                        <w:color w:val="000000" w:themeColor="text1"/>
                        <w:sz w:val="28"/>
                      </w:rPr>
                      <m:t>s</m:t>
                    </m:r>
                  </m:sub>
                  <m:sup/>
                  <m:e>
                    <m:sSup>
                      <m:sSupPr>
                        <m:ctrlPr>
                          <w:rPr>
                            <w:rFonts w:ascii="Cambria Math" w:hAnsi="Cambria Math" w:cs="Times New Roman"/>
                            <w:i/>
                            <w:iCs/>
                            <w:color w:val="000000" w:themeColor="text1"/>
                            <w:sz w:val="28"/>
                          </w:rPr>
                        </m:ctrlPr>
                      </m:sSupPr>
                      <m:e>
                        <m:d>
                          <m:dPr>
                            <m:ctrlPr>
                              <w:rPr>
                                <w:rFonts w:ascii="Cambria Math" w:hAnsi="Cambria Math" w:cs="Times New Roman"/>
                                <w:i/>
                                <w:iCs/>
                                <w:color w:val="000000" w:themeColor="text1"/>
                                <w:sz w:val="28"/>
                              </w:rPr>
                            </m:ctrlPr>
                          </m:dPr>
                          <m:e>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d>
                      </m:e>
                      <m:sup>
                        <m:r>
                          <m:rPr>
                            <m:sty m:val="p"/>
                          </m:rPr>
                          <w:rPr>
                            <w:rFonts w:ascii="Cambria Math" w:hAnsi="Cambria Math" w:cs="Times New Roman"/>
                            <w:color w:val="000000" w:themeColor="text1"/>
                            <w:sz w:val="28"/>
                          </w:rPr>
                          <m:t>2</m:t>
                        </m:r>
                      </m:sup>
                    </m:sSup>
                  </m:e>
                </m:nary>
                <m:r>
                  <w:rPr>
                    <w:rFonts w:ascii="Cambria Math" w:hAnsi="Cambria Math" w:cs="Times New Roman"/>
                    <w:color w:val="000000" w:themeColor="text1"/>
                    <w:sz w:val="28"/>
                  </w:rPr>
                  <m:t>-</m:t>
                </m:r>
                <m:sSup>
                  <m:sSupPr>
                    <m:ctrlPr>
                      <w:rPr>
                        <w:rFonts w:ascii="Cambria Math" w:hAnsi="Cambria Math" w:cs="Times New Roman"/>
                        <w:i/>
                        <w:iCs/>
                        <w:color w:val="000000" w:themeColor="text1"/>
                        <w:sz w:val="28"/>
                      </w:rPr>
                    </m:ctrlPr>
                  </m:sSupPr>
                  <m:e>
                    <m:d>
                      <m:dPr>
                        <m:ctrlPr>
                          <w:rPr>
                            <w:rFonts w:ascii="Cambria Math" w:hAnsi="Cambria Math" w:cs="Times New Roman"/>
                            <w:i/>
                            <w:iCs/>
                            <w:color w:val="000000" w:themeColor="text1"/>
                            <w:sz w:val="28"/>
                          </w:rPr>
                        </m:ctrlPr>
                      </m:dPr>
                      <m:e>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supHide m:val="1"/>
                            <m:ctrlPr>
                              <w:rPr>
                                <w:rFonts w:ascii="Cambria Math" w:hAnsi="Cambria Math" w:cs="Times New Roman"/>
                                <w:i/>
                                <w:iCs/>
                                <w:color w:val="000000" w:themeColor="text1"/>
                                <w:sz w:val="28"/>
                              </w:rPr>
                            </m:ctrlPr>
                          </m:naryPr>
                          <m:sub>
                            <m:r>
                              <w:rPr>
                                <w:rFonts w:ascii="Cambria Math" w:hAnsi="Cambria Math" w:cs="Times New Roman"/>
                                <w:color w:val="000000" w:themeColor="text1"/>
                                <w:sz w:val="28"/>
                              </w:rPr>
                              <m:t>s</m:t>
                            </m:r>
                          </m:sub>
                          <m:sup/>
                          <m:e>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nary>
                      </m:e>
                    </m:d>
                  </m:e>
                  <m:sup>
                    <m:r>
                      <w:rPr>
                        <w:rFonts w:ascii="Cambria Math" w:hAnsi="Cambria Math" w:cs="Times New Roman"/>
                        <w:color w:val="000000" w:themeColor="text1"/>
                        <w:sz w:val="28"/>
                      </w:rPr>
                      <m:t>2</m:t>
                    </m:r>
                  </m:sup>
                </m:sSup>
              </m:e>
            </m:d>
            <m:r>
              <w:rPr>
                <w:rFonts w:ascii="Cambria Math" w:hAnsi="Cambria Math" w:cs="Times New Roman"/>
                <w:color w:val="000000" w:themeColor="text1"/>
                <w:sz w:val="28"/>
              </w:rPr>
              <m:t>+1 </m:t>
            </m:r>
          </m:den>
        </m:f>
        <m:r>
          <w:rPr>
            <w:rFonts w:ascii="Cambria Math" w:hAnsi="Cambria Math" w:cs="Times New Roman"/>
            <w:color w:val="000000" w:themeColor="text1"/>
            <w:sz w:val="28"/>
          </w:rPr>
          <m:t>=</m:t>
        </m:r>
        <m:f>
          <m:fPr>
            <m:ctrlPr>
              <w:rPr>
                <w:rFonts w:ascii="Cambria Math" w:hAnsi="Cambria Math" w:cs="Times New Roman"/>
                <w:i/>
                <w:iCs/>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D</m:t>
            </m:r>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N</m:t>
                </m:r>
                <m:sSup>
                  <m:sSupPr>
                    <m:ctrlPr>
                      <w:rPr>
                        <w:rFonts w:ascii="Cambria Math" w:hAnsi="Cambria Math" w:cs="Times New Roman"/>
                        <w:i/>
                        <w:iCs/>
                        <w:color w:val="000000" w:themeColor="text1"/>
                        <w:sz w:val="28"/>
                      </w:rPr>
                    </m:ctrlPr>
                  </m:sSupPr>
                  <m:e>
                    <m:d>
                      <m:dPr>
                        <m:begChr m:val="|"/>
                        <m:endChr m:val="|"/>
                        <m:ctrlPr>
                          <w:rPr>
                            <w:rFonts w:ascii="Cambria Math" w:hAnsi="Cambria Math" w:cs="Times New Roman"/>
                            <w:i/>
                            <w:iCs/>
                            <w:color w:val="000000" w:themeColor="text1"/>
                            <w:sz w:val="28"/>
                          </w:rPr>
                        </m:ctrlPr>
                      </m:dPr>
                      <m:e>
                        <m:sSub>
                          <m:sSubPr>
                            <m:ctrlPr>
                              <w:rPr>
                                <w:rFonts w:ascii="Cambria Math" w:hAnsi="Cambria Math" w:cs="Times New Roman"/>
                                <w:i/>
                                <w:iCs/>
                                <w:color w:val="000000" w:themeColor="text1"/>
                                <w:sz w:val="28"/>
                              </w:rPr>
                            </m:ctrlPr>
                          </m:sSubPr>
                          <m:e>
                            <m:r>
                              <w:rPr>
                                <w:rFonts w:ascii="Cambria Math" w:hAnsi="Cambria Math" w:cs="Times New Roman"/>
                                <w:color w:val="000000" w:themeColor="text1"/>
                                <w:sz w:val="28"/>
                              </w:rPr>
                              <m:t>ε</m:t>
                            </m:r>
                          </m:e>
                          <m:sub>
                            <m:r>
                              <m:rPr>
                                <m:sty m:val="p"/>
                              </m:rPr>
                              <w:rPr>
                                <w:rFonts w:ascii="Cambria Math" w:hAnsi="Cambria Math" w:cs="Times New Roman"/>
                                <w:color w:val="000000" w:themeColor="text1"/>
                                <w:sz w:val="28"/>
                              </w:rPr>
                              <m:t>kσ</m:t>
                            </m:r>
                          </m:sub>
                        </m:sSub>
                        <m:d>
                          <m:dPr>
                            <m:ctrlPr>
                              <w:rPr>
                                <w:rFonts w:ascii="Cambria Math" w:hAnsi="Cambria Math" w:cs="Times New Roman"/>
                                <w:i/>
                                <w:iCs/>
                                <w:color w:val="000000" w:themeColor="text1"/>
                                <w:sz w:val="28"/>
                              </w:rPr>
                            </m:ctrlPr>
                          </m:dPr>
                          <m:e>
                            <m:r>
                              <w:rPr>
                                <w:rFonts w:ascii="Cambria Math" w:hAnsi="Cambria Math" w:cs="Times New Roman"/>
                                <w:color w:val="000000" w:themeColor="text1"/>
                                <w:sz w:val="28"/>
                              </w:rPr>
                              <m:t>s</m:t>
                            </m:r>
                          </m:e>
                        </m:d>
                      </m:e>
                    </m:d>
                  </m:e>
                  <m:sup>
                    <m:r>
                      <w:rPr>
                        <w:rFonts w:ascii="Cambria Math" w:hAnsi="Cambria Math" w:cs="Times New Roman"/>
                        <w:color w:val="000000" w:themeColor="text1"/>
                        <w:sz w:val="28"/>
                      </w:rPr>
                      <m:t>2</m:t>
                    </m:r>
                  </m:sup>
                </m:sSup>
              </m:e>
            </m:d>
            <m:r>
              <w:rPr>
                <w:rFonts w:ascii="Cambria Math" w:hAnsi="Cambria Math" w:cs="Times New Roman"/>
                <w:color w:val="000000" w:themeColor="text1"/>
                <w:sz w:val="28"/>
              </w:rPr>
              <m:t>+1 </m:t>
            </m:r>
          </m:den>
        </m:f>
      </m:oMath>
      <w:r w:rsidR="00360B2E" w:rsidRPr="00C07B53">
        <w:rPr>
          <w:rFonts w:ascii="Times New Roman" w:hAnsi="Times New Roman" w:cs="Times New Roman" w:hint="eastAsia"/>
          <w:iCs/>
          <w:color w:val="000000" w:themeColor="text1"/>
          <w:sz w:val="28"/>
        </w:rPr>
        <w:t>,</w:t>
      </w:r>
      <w:r w:rsidRPr="00C07B53">
        <w:rPr>
          <w:rFonts w:ascii="Times New Roman" w:hAnsi="Times New Roman" w:cs="Times New Roman" w:hint="eastAsia"/>
          <w:iCs/>
          <w:color w:val="000000" w:themeColor="text1"/>
        </w:rPr>
        <w:t xml:space="preserve"> </w:t>
      </w:r>
      <w:r w:rsidRPr="00C07B53">
        <w:rPr>
          <w:rFonts w:ascii="Times New Roman" w:hAnsi="Times New Roman" w:cs="Times New Roman"/>
          <w:iCs/>
          <w:color w:val="000000" w:themeColor="text1"/>
        </w:rPr>
        <w:tab/>
        <w:t>(4)</w:t>
      </w:r>
    </w:p>
    <w:p w14:paraId="06A7B010" w14:textId="32460C2A" w:rsidR="00F36E48" w:rsidRPr="00C07B53" w:rsidRDefault="00360B2E" w:rsidP="006E2C53">
      <w:pPr>
        <w:ind w:firstLineChars="270" w:firstLine="567"/>
        <w:jc w:val="left"/>
        <w:rPr>
          <w:rFonts w:ascii="Times New Roman" w:hAnsi="Times New Roman" w:cs="Times New Roman"/>
          <w:color w:val="000000" w:themeColor="text1"/>
        </w:rPr>
      </w:pPr>
      <w:r w:rsidRPr="00C07B53">
        <w:rPr>
          <w:rFonts w:ascii="Times New Roman" w:hAnsi="Times New Roman" w:cs="Times New Roman"/>
          <w:color w:val="000000" w:themeColor="text1"/>
        </w:rPr>
        <w:t>w</w:t>
      </w:r>
      <w:r w:rsidR="00F94F3E" w:rsidRPr="00C07B53">
        <w:rPr>
          <w:rFonts w:ascii="Times New Roman" w:hAnsi="Times New Roman" w:cs="Times New Roman"/>
          <w:color w:val="000000" w:themeColor="text1"/>
        </w:rPr>
        <w:t xml:space="preserve">hich means </w:t>
      </w:r>
      <w:r w:rsidRPr="00C07B53">
        <w:rPr>
          <w:rFonts w:ascii="Times New Roman" w:hAnsi="Times New Roman" w:cs="Times New Roman"/>
          <w:color w:val="000000" w:themeColor="text1"/>
        </w:rPr>
        <w:t xml:space="preserve">that </w:t>
      </w:r>
      <w:r w:rsidR="00F94F3E" w:rsidRPr="00C07B53">
        <w:rPr>
          <w:rFonts w:ascii="Times New Roman" w:hAnsi="Times New Roman" w:cs="Times New Roman"/>
          <w:color w:val="000000" w:themeColor="text1"/>
        </w:rPr>
        <w:t xml:space="preserve">a </w:t>
      </w:r>
      <w:r w:rsidR="0016016A" w:rsidRPr="00C07B53">
        <w:rPr>
          <w:rFonts w:ascii="Times New Roman" w:hAnsi="Times New Roman" w:cs="Times New Roman"/>
          <w:color w:val="000000" w:themeColor="text1"/>
        </w:rPr>
        <w:t xml:space="preserve">mode </w:t>
      </w:r>
      <w:r w:rsidRPr="00C07B53">
        <w:rPr>
          <w:rFonts w:ascii="Times New Roman" w:hAnsi="Times New Roman" w:cs="Times New Roman"/>
          <w:color w:val="000000" w:themeColor="text1"/>
        </w:rPr>
        <w:t>with</w:t>
      </w:r>
      <w:r w:rsidR="0016016A" w:rsidRPr="00C07B53">
        <w:rPr>
          <w:rFonts w:ascii="Times New Roman" w:hAnsi="Times New Roman" w:cs="Times New Roman"/>
          <w:color w:val="000000" w:themeColor="text1"/>
        </w:rPr>
        <w:t xml:space="preserve"> a larger vibrational amplitude </w:t>
      </w:r>
      <w:r w:rsidR="00F94F3E" w:rsidRPr="00C07B53">
        <w:rPr>
          <w:rFonts w:ascii="Times New Roman" w:hAnsi="Times New Roman" w:cs="Times New Roman"/>
          <w:color w:val="000000" w:themeColor="text1"/>
        </w:rPr>
        <w:t>variation is more localized.</w:t>
      </w:r>
      <w:r w:rsidR="00CD7C00" w:rsidRPr="00C07B53">
        <w:rPr>
          <w:rFonts w:ascii="Times New Roman" w:hAnsi="Times New Roman" w:cs="Times New Roman"/>
          <w:color w:val="000000" w:themeColor="text1"/>
        </w:rPr>
        <w:t xml:space="preserve"> </w:t>
      </w:r>
      <w:r w:rsidR="00F36E48" w:rsidRPr="00C07B53">
        <w:rPr>
          <w:rFonts w:ascii="Times New Roman" w:hAnsi="Times New Roman" w:cs="Times New Roman"/>
          <w:color w:val="000000" w:themeColor="text1"/>
        </w:rPr>
        <w:t xml:space="preserve">Although participation ratio can describe mode localization in a quantitative manner, it does not provide </w:t>
      </w:r>
      <w:r w:rsidRPr="00C07B53">
        <w:rPr>
          <w:rFonts w:ascii="Times New Roman" w:hAnsi="Times New Roman" w:cs="Times New Roman"/>
          <w:color w:val="000000" w:themeColor="text1"/>
        </w:rPr>
        <w:t xml:space="preserve">detailed </w:t>
      </w:r>
      <w:r w:rsidR="00F36E48" w:rsidRPr="00C07B53">
        <w:rPr>
          <w:rFonts w:ascii="Times New Roman" w:hAnsi="Times New Roman" w:cs="Times New Roman"/>
          <w:color w:val="000000" w:themeColor="text1"/>
        </w:rPr>
        <w:t xml:space="preserve">information about the spatial distribution of a specific mode. To get a better </w:t>
      </w:r>
      <w:r w:rsidRPr="00C07B53">
        <w:rPr>
          <w:rFonts w:ascii="Times New Roman" w:hAnsi="Times New Roman" w:cs="Times New Roman"/>
          <w:color w:val="000000" w:themeColor="text1"/>
        </w:rPr>
        <w:t>understanding</w:t>
      </w:r>
      <w:r w:rsidR="00F36E48" w:rsidRPr="00C07B53">
        <w:rPr>
          <w:rFonts w:ascii="Times New Roman" w:hAnsi="Times New Roman" w:cs="Times New Roman"/>
          <w:color w:val="000000" w:themeColor="text1"/>
        </w:rPr>
        <w:t xml:space="preserve"> about the localization modes, </w:t>
      </w:r>
      <w:r w:rsidR="00CD7C00" w:rsidRPr="00C07B53">
        <w:rPr>
          <w:rFonts w:ascii="Times New Roman" w:hAnsi="Times New Roman" w:cs="Times New Roman"/>
          <w:color w:val="000000" w:themeColor="text1"/>
        </w:rPr>
        <w:t xml:space="preserve">we present the spatial vibration strength distribution of </w:t>
      </w:r>
      <w:r w:rsidR="00CD7C00" w:rsidRPr="00C07B53">
        <w:rPr>
          <w:rFonts w:ascii="Times New Roman" w:hAnsi="Times New Roman" w:cs="Times New Roman" w:hint="eastAsia"/>
          <w:color w:val="000000" w:themeColor="text1"/>
        </w:rPr>
        <w:t xml:space="preserve">a typical mode </w:t>
      </w:r>
      <w:r w:rsidR="00CD7C00" w:rsidRPr="00C07B53">
        <w:rPr>
          <w:rFonts w:ascii="Times New Roman" w:hAnsi="Times New Roman" w:cs="Times New Roman"/>
          <w:color w:val="000000" w:themeColor="text1"/>
        </w:rPr>
        <w:t>of</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Pr="00C07B53">
        <w:rPr>
          <w:rFonts w:ascii="Times New Roman" w:hAnsi="Times New Roman" w:cs="Times New Roman" w:hint="eastAsia"/>
          <w:color w:val="000000" w:themeColor="text1"/>
        </w:rPr>
        <w:t xml:space="preserve"> </w:t>
      </w:r>
      <w:r w:rsidRPr="00C07B53">
        <w:rPr>
          <w:rFonts w:ascii="Times New Roman" w:hAnsi="Times New Roman" w:cs="Times New Roman"/>
          <w:color w:val="000000" w:themeColor="text1"/>
        </w:rPr>
        <w:t>in Fig. 6</w:t>
      </w:r>
      <w:r w:rsidR="00CD7C00" w:rsidRPr="00C07B53">
        <w:rPr>
          <w:rFonts w:ascii="Times New Roman" w:hAnsi="Times New Roman" w:cs="Times New Roman"/>
          <w:color w:val="000000" w:themeColor="text1"/>
        </w:rPr>
        <w:t xml:space="preserve">. As we can see, </w:t>
      </w:r>
      <w:r w:rsidRPr="00C07B53">
        <w:rPr>
          <w:rFonts w:ascii="Times New Roman" w:hAnsi="Times New Roman" w:cs="Times New Roman"/>
          <w:color w:val="000000" w:themeColor="text1"/>
        </w:rPr>
        <w:t xml:space="preserve">with </w:t>
      </w:r>
      <w:r w:rsidR="00CD7C00" w:rsidRPr="00C07B53">
        <w:rPr>
          <w:rFonts w:ascii="Times New Roman" w:hAnsi="Times New Roman" w:cs="Times New Roman"/>
          <w:color w:val="000000" w:themeColor="text1"/>
        </w:rPr>
        <w:t xml:space="preserve">the presence of </w:t>
      </w:r>
      <w:r w:rsidR="00A45FBF" w:rsidRPr="00C07B53">
        <w:rPr>
          <w:rFonts w:ascii="Times New Roman" w:hAnsi="Times New Roman" w:cs="Times New Roman"/>
          <w:color w:val="000000" w:themeColor="text1"/>
        </w:rPr>
        <w:t>n</w:t>
      </w:r>
      <w:r w:rsidR="00CD7C00" w:rsidRPr="00C07B53">
        <w:rPr>
          <w:rFonts w:ascii="Times New Roman" w:hAnsi="Times New Roman" w:cs="Times New Roman"/>
          <w:color w:val="000000" w:themeColor="text1"/>
        </w:rPr>
        <w:t xml:space="preserve">itrogen dopant, </w:t>
      </w:r>
      <w:r w:rsidR="00BB4080" w:rsidRPr="00C07B53">
        <w:rPr>
          <w:rFonts w:ascii="Times New Roman" w:hAnsi="Times New Roman" w:cs="Times New Roman"/>
          <w:color w:val="000000" w:themeColor="text1"/>
        </w:rPr>
        <w:t>c</w:t>
      </w:r>
      <w:r w:rsidR="00CD7C00" w:rsidRPr="00C07B53">
        <w:rPr>
          <w:rFonts w:ascii="Times New Roman" w:hAnsi="Times New Roman" w:cs="Times New Roman"/>
          <w:color w:val="000000" w:themeColor="text1"/>
        </w:rPr>
        <w:t>arbon atoms are grouped into three invariant subspace</w:t>
      </w:r>
      <w:r w:rsidR="00A45FBF" w:rsidRPr="00C07B53">
        <w:rPr>
          <w:rFonts w:ascii="Times New Roman" w:hAnsi="Times New Roman" w:cs="Times New Roman"/>
          <w:color w:val="000000" w:themeColor="text1"/>
        </w:rPr>
        <w:t>s</w:t>
      </w:r>
      <w:r w:rsidR="00CD7C00"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under the operation of</w:t>
      </w:r>
      <w:r w:rsidR="00CD7C00" w:rsidRPr="00C07B53">
        <w:rPr>
          <w:rFonts w:ascii="Times New Roman" w:hAnsi="Times New Roman" w:cs="Times New Roman"/>
          <w:color w:val="000000" w:themeColor="text1"/>
        </w:rPr>
        <w:t xml:space="preserve"> translation and inversion. So we can define the number of invariant subspaces under such a group as the inequality number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e</m:t>
            </m:r>
          </m:sub>
        </m:sSub>
      </m:oMath>
      <w:r w:rsidR="00CD7C00" w:rsidRPr="00C07B53">
        <w:rPr>
          <w:rFonts w:ascii="Times New Roman" w:hAnsi="Times New Roman" w:cs="Times New Roman"/>
          <w:color w:val="000000" w:themeColor="text1"/>
        </w:rPr>
        <w:t xml:space="preserve"> of the structure. </w:t>
      </w:r>
      <w:r w:rsidR="00F36E48" w:rsidRPr="00C07B53">
        <w:rPr>
          <w:rFonts w:ascii="Times New Roman" w:hAnsi="Times New Roman" w:cs="Times New Roman"/>
          <w:color w:val="000000" w:themeColor="text1"/>
        </w:rPr>
        <w:t xml:space="preserve">And the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e</m:t>
            </m:r>
          </m:sub>
        </m:sSub>
      </m:oMath>
      <w:r w:rsidR="00F36E48" w:rsidRPr="00C07B53">
        <w:rPr>
          <w:rFonts w:ascii="Times New Roman" w:hAnsi="Times New Roman" w:cs="Times New Roman"/>
          <w:color w:val="000000" w:themeColor="text1"/>
        </w:rPr>
        <w:t xml:space="preserve"> of graphene</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3</m:t>
            </m:r>
          </m:sub>
        </m:sSub>
        <m:r>
          <m:rPr>
            <m:sty m:val="p"/>
          </m:rPr>
          <w:rPr>
            <w:rFonts w:ascii="Cambria Math" w:hAnsi="Cambria Math" w:cs="Times New Roman"/>
            <w:color w:val="000000" w:themeColor="text1"/>
          </w:rPr>
          <m:t>N</m:t>
        </m:r>
      </m:oMath>
      <w:r w:rsidR="00F36E48" w:rsidRPr="00C07B53">
        <w:rPr>
          <w:rFonts w:ascii="Times New Roman" w:hAnsi="Times New Roman" w:cs="Times New Roman"/>
          <w:color w:val="000000" w:themeColor="text1"/>
        </w:rPr>
        <w:t>,</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12</m:t>
            </m:r>
          </m:sub>
        </m:sSub>
        <m:r>
          <m:rPr>
            <m:sty m:val="p"/>
          </m:rPr>
          <w:rPr>
            <w:rFonts w:ascii="Cambria Math" w:hAnsi="Cambria Math" w:cs="Times New Roman"/>
            <w:color w:val="000000" w:themeColor="text1"/>
          </w:rPr>
          <m:t>N</m:t>
        </m:r>
      </m:oMath>
      <w:r w:rsidR="00F36E48" w:rsidRPr="00C07B53">
        <w:rPr>
          <w:rFonts w:ascii="Times New Roman" w:hAnsi="Times New Roman" w:cs="Times New Roman"/>
          <w:color w:val="000000" w:themeColor="text1"/>
        </w:rPr>
        <w:t>,</w:t>
      </w:r>
      <m:oMath>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 xml:space="preserve"> </m:t>
            </m:r>
          </m:sub>
        </m:sSub>
        <m:r>
          <m:rPr>
            <m:sty m:val="p"/>
          </m:rPr>
          <w:rPr>
            <w:rFonts w:ascii="Cambria Math" w:hAnsi="Cambria Math" w:cs="Times New Roman"/>
            <w:color w:val="000000" w:themeColor="text1"/>
          </w:rPr>
          <m:t>N</m:t>
        </m:r>
      </m:oMath>
      <w:r w:rsidR="00F36E48" w:rsidRPr="00C07B53">
        <w:rPr>
          <w:rFonts w:ascii="Times New Roman" w:hAnsi="Times New Roman" w:cs="Times New Roman" w:hint="eastAsia"/>
          <w:color w:val="000000" w:themeColor="text1"/>
        </w:rPr>
        <w:t xml:space="preserve"> are 1,7,4,</w:t>
      </w:r>
      <w:r w:rsidR="00F36E48" w:rsidRPr="00C07B53">
        <w:rPr>
          <w:rFonts w:ascii="Times New Roman" w:hAnsi="Times New Roman" w:cs="Times New Roman"/>
          <w:color w:val="000000" w:themeColor="text1"/>
        </w:rPr>
        <w:t>2 respectively.</w:t>
      </w:r>
      <w:r w:rsidR="00AC56F7" w:rsidRPr="00C07B53">
        <w:rPr>
          <w:rFonts w:ascii="Times New Roman" w:hAnsi="Times New Roman" w:cs="Times New Roman"/>
          <w:color w:val="000000" w:themeColor="text1"/>
        </w:rPr>
        <w:t xml:space="preserve"> </w:t>
      </w:r>
      <w:r w:rsidR="00F36E48" w:rsidRPr="00C07B53">
        <w:rPr>
          <w:rFonts w:ascii="Times New Roman" w:hAnsi="Times New Roman" w:cs="Times New Roman"/>
          <w:color w:val="000000" w:themeColor="text1"/>
        </w:rPr>
        <w:t>Fig</w:t>
      </w:r>
      <w:r w:rsidR="00BB5298" w:rsidRPr="00C07B53">
        <w:rPr>
          <w:rFonts w:ascii="Times New Roman" w:hAnsi="Times New Roman" w:cs="Times New Roman"/>
          <w:color w:val="000000" w:themeColor="text1"/>
        </w:rPr>
        <w:t>.</w:t>
      </w:r>
      <w:r w:rsidR="00F36E48" w:rsidRPr="00C07B53">
        <w:rPr>
          <w:rFonts w:ascii="Times New Roman" w:hAnsi="Times New Roman" w:cs="Times New Roman"/>
          <w:color w:val="000000" w:themeColor="text1"/>
        </w:rPr>
        <w:t xml:space="preserve"> 7 shows the relationship between thermal conductivity and reciprocal of N</w:t>
      </w:r>
      <w:r w:rsidR="00F36E48" w:rsidRPr="00C07B53">
        <w:rPr>
          <w:rFonts w:ascii="Times New Roman" w:hAnsi="Times New Roman" w:cs="Times New Roman"/>
          <w:color w:val="000000" w:themeColor="text1"/>
          <w:vertAlign w:val="subscript"/>
        </w:rPr>
        <w:t>e</w:t>
      </w:r>
      <w:r w:rsidR="00F36E48" w:rsidRPr="00C07B53">
        <w:rPr>
          <w:rFonts w:ascii="Times New Roman" w:hAnsi="Times New Roman" w:cs="Times New Roman"/>
          <w:color w:val="000000" w:themeColor="text1"/>
        </w:rPr>
        <w:t xml:space="preserve"> for the four regular lattices.</w:t>
      </w:r>
      <w:r w:rsidR="006E2C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To be concluded</w:t>
      </w:r>
      <w:r w:rsidR="00F36E48" w:rsidRPr="00C07B53">
        <w:rPr>
          <w:rFonts w:ascii="Times New Roman" w:hAnsi="Times New Roman" w:cs="Times New Roman"/>
          <w:color w:val="000000" w:themeColor="text1"/>
        </w:rPr>
        <w:t>, at least for the regular lattices, the presence of the dopants increases the inequality number of the structure</w:t>
      </w:r>
      <w:r w:rsidRPr="00C07B53">
        <w:rPr>
          <w:rFonts w:ascii="Times New Roman" w:hAnsi="Times New Roman" w:cs="Times New Roman"/>
          <w:color w:val="000000" w:themeColor="text1"/>
        </w:rPr>
        <w:t>.</w:t>
      </w:r>
      <w:r w:rsidR="00F36E48"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A</w:t>
      </w:r>
      <w:r w:rsidR="00F36E48" w:rsidRPr="00C07B53">
        <w:rPr>
          <w:rFonts w:ascii="Times New Roman" w:hAnsi="Times New Roman" w:cs="Times New Roman"/>
          <w:color w:val="000000" w:themeColor="text1"/>
        </w:rPr>
        <w:t xml:space="preserve">nd they </w:t>
      </w:r>
      <w:r w:rsidRPr="00C07B53">
        <w:rPr>
          <w:rFonts w:ascii="Times New Roman" w:hAnsi="Times New Roman" w:cs="Times New Roman"/>
          <w:color w:val="000000" w:themeColor="text1"/>
        </w:rPr>
        <w:t xml:space="preserve">can </w:t>
      </w:r>
      <w:r w:rsidR="00F36E48" w:rsidRPr="00C07B53">
        <w:rPr>
          <w:rFonts w:ascii="Times New Roman" w:hAnsi="Times New Roman" w:cs="Times New Roman"/>
          <w:color w:val="000000" w:themeColor="text1"/>
        </w:rPr>
        <w:t xml:space="preserve">interfere with the phonons, </w:t>
      </w:r>
      <w:r w:rsidR="00BB4080" w:rsidRPr="00C07B53">
        <w:rPr>
          <w:rFonts w:ascii="Times New Roman" w:hAnsi="Times New Roman" w:cs="Times New Roman"/>
          <w:color w:val="000000" w:themeColor="text1"/>
        </w:rPr>
        <w:t>making</w:t>
      </w:r>
      <w:r w:rsidR="00F36E48" w:rsidRPr="00C07B53">
        <w:rPr>
          <w:rFonts w:ascii="Times New Roman" w:hAnsi="Times New Roman" w:cs="Times New Roman"/>
          <w:color w:val="000000" w:themeColor="text1"/>
        </w:rPr>
        <w:t xml:space="preserve"> them localized, which is responsible for the decrease of thermal conductivity.</w:t>
      </w:r>
    </w:p>
    <w:p w14:paraId="6A1A0A7C" w14:textId="18E2E746" w:rsidR="004A21ED" w:rsidRPr="00C07B53" w:rsidRDefault="009A69A8" w:rsidP="00A45298">
      <w:pPr>
        <w:ind w:firstLineChars="288" w:firstLine="605"/>
        <w:rPr>
          <w:rFonts w:ascii="Times New Roman" w:hAnsi="Times New Roman" w:cs="Times New Roman"/>
          <w:color w:val="000000" w:themeColor="text1"/>
        </w:rPr>
      </w:pPr>
      <w:r>
        <w:rPr>
          <w:rFonts w:ascii="Times New Roman" w:hAnsi="Times New Roman" w:cs="Times New Roman"/>
          <w:color w:val="000000" w:themeColor="text1"/>
        </w:rPr>
        <w:t xml:space="preserve">For </w:t>
      </w:r>
      <w:r w:rsidRPr="00C07B53">
        <w:rPr>
          <w:rFonts w:ascii="Times New Roman" w:hAnsi="Times New Roman" w:cs="Times New Roman"/>
          <w:color w:val="000000" w:themeColor="text1"/>
        </w:rPr>
        <w:t xml:space="preserve">a relatively random system </w:t>
      </w:r>
      <w:r>
        <w:rPr>
          <w:rFonts w:ascii="Times New Roman" w:hAnsi="Times New Roman" w:cs="Times New Roman"/>
          <w:color w:val="000000" w:themeColor="text1"/>
        </w:rPr>
        <w:t>th</w:t>
      </w:r>
      <w:r w:rsidRPr="00C07B53">
        <w:rPr>
          <w:rFonts w:ascii="Times New Roman" w:hAnsi="Times New Roman" w:cs="Times New Roman"/>
          <w:color w:val="000000" w:themeColor="text1"/>
        </w:rPr>
        <w:t>ere should be a</w:t>
      </w:r>
      <w:r w:rsidR="007B0D23">
        <w:rPr>
          <w:rFonts w:ascii="Times New Roman" w:hAnsi="Times New Roman" w:cs="Times New Roman"/>
          <w:color w:val="000000" w:themeColor="text1"/>
        </w:rPr>
        <w:t>nother</w:t>
      </w:r>
      <w:r w:rsidRPr="00C07B53">
        <w:rPr>
          <w:rFonts w:ascii="Times New Roman" w:hAnsi="Times New Roman" w:cs="Times New Roman"/>
          <w:color w:val="000000" w:themeColor="text1"/>
        </w:rPr>
        <w:t xml:space="preserve"> way to determine the inequality</w:t>
      </w:r>
      <w:r>
        <w:rPr>
          <w:rFonts w:ascii="Times New Roman" w:hAnsi="Times New Roman" w:cs="Times New Roman"/>
          <w:color w:val="000000" w:themeColor="text1"/>
        </w:rPr>
        <w:t>, because</w:t>
      </w:r>
      <w:r w:rsidR="00EC71A8" w:rsidRPr="00C07B53">
        <w:rPr>
          <w:rFonts w:ascii="Times New Roman" w:hAnsi="Times New Roman" w:cs="Times New Roman"/>
          <w:color w:val="000000" w:themeColor="text1"/>
        </w:rPr>
        <w:t xml:space="preserve"> all the atoms are </w:t>
      </w:r>
      <w:r w:rsidR="008F2B66" w:rsidRPr="00C07B53">
        <w:rPr>
          <w:rFonts w:ascii="Times New Roman" w:hAnsi="Times New Roman" w:cs="Times New Roman"/>
          <w:color w:val="000000" w:themeColor="text1"/>
        </w:rPr>
        <w:t>inequivalent</w:t>
      </w:r>
      <w:r w:rsidR="00EC71A8" w:rsidRPr="00C07B53">
        <w:rPr>
          <w:rFonts w:ascii="Times New Roman" w:hAnsi="Times New Roman" w:cs="Times New Roman"/>
          <w:color w:val="000000" w:themeColor="text1"/>
        </w:rPr>
        <w:t xml:space="preserve"> in the most restrict </w:t>
      </w:r>
      <w:r w:rsidR="00822BE4" w:rsidRPr="00C07B53">
        <w:rPr>
          <w:rFonts w:ascii="Times New Roman" w:hAnsi="Times New Roman" w:cs="Times New Roman"/>
          <w:color w:val="000000" w:themeColor="text1"/>
        </w:rPr>
        <w:t>sense</w:t>
      </w:r>
      <w:r w:rsidR="00822BE4">
        <w:rPr>
          <w:rFonts w:ascii="Times New Roman" w:hAnsi="Times New Roman" w:cs="Times New Roman"/>
          <w:color w:val="000000" w:themeColor="text1"/>
        </w:rPr>
        <w:t xml:space="preserve">. </w:t>
      </w:r>
      <w:r w:rsidR="00C513A7" w:rsidRPr="00C07B53">
        <w:rPr>
          <w:rFonts w:ascii="Times New Roman" w:hAnsi="Times New Roman" w:cs="Times New Roman" w:hint="eastAsia"/>
          <w:color w:val="000000" w:themeColor="text1"/>
        </w:rPr>
        <w:t>Here</w:t>
      </w:r>
      <w:r w:rsidR="007576A1" w:rsidRPr="00C07B53">
        <w:rPr>
          <w:rFonts w:ascii="Times New Roman" w:hAnsi="Times New Roman" w:cs="Times New Roman"/>
          <w:color w:val="000000" w:themeColor="text1"/>
        </w:rPr>
        <w:t>, we define a quantity only determined by the structure</w:t>
      </w:r>
      <w:r w:rsidR="0089007D" w:rsidRPr="00C07B53">
        <w:rPr>
          <w:rFonts w:ascii="Times New Roman" w:hAnsi="Times New Roman" w:cs="Times New Roman"/>
          <w:color w:val="000000" w:themeColor="text1"/>
        </w:rPr>
        <w:t>, called disorder degree,</w:t>
      </w:r>
      <w:r w:rsidR="007576A1" w:rsidRPr="00C07B53">
        <w:rPr>
          <w:rFonts w:ascii="Times New Roman" w:hAnsi="Times New Roman" w:cs="Times New Roman"/>
          <w:color w:val="000000" w:themeColor="text1"/>
        </w:rPr>
        <w:t xml:space="preserve"> as </w:t>
      </w:r>
    </w:p>
    <w:p w14:paraId="04112B7D" w14:textId="0ECF8EE6" w:rsidR="007576A1" w:rsidRPr="00C07B53" w:rsidRDefault="00BC38C5" w:rsidP="00BC38C5">
      <w:pPr>
        <w:tabs>
          <w:tab w:val="left" w:pos="3261"/>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szCs w:val="28"/>
          </w:rPr>
          <m:t>d=</m:t>
        </m:r>
        <m:f>
          <m:fPr>
            <m:ctrlPr>
              <w:rPr>
                <w:rFonts w:ascii="Cambria Math" w:hAnsi="Cambria Math" w:cs="Times New Roman"/>
                <w:color w:val="000000" w:themeColor="text1"/>
                <w:sz w:val="28"/>
                <w:szCs w:val="28"/>
              </w:rPr>
            </m:ctrlPr>
          </m:fPr>
          <m:num>
            <m:r>
              <m:rPr>
                <m:sty m:val="p"/>
              </m:rPr>
              <w:rPr>
                <w:rFonts w:ascii="Cambria Math" w:hAnsi="Cambria Math" w:cs="Times New Roman"/>
                <w:color w:val="000000" w:themeColor="text1"/>
                <w:sz w:val="28"/>
                <w:szCs w:val="28"/>
              </w:rPr>
              <m:t>1</m:t>
            </m:r>
          </m:num>
          <m:den>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r</m:t>
                </m:r>
                <m:ctrlPr>
                  <w:rPr>
                    <w:rFonts w:ascii="Cambria Math" w:hAnsi="Cambria Math" w:cs="Times New Roman"/>
                    <w:i/>
                    <w:color w:val="000000" w:themeColor="text1"/>
                    <w:sz w:val="28"/>
                    <w:szCs w:val="28"/>
                  </w:rPr>
                </m:ctrlPr>
              </m:e>
              <m:sub>
                <m:r>
                  <m:rPr>
                    <m:sty m:val="p"/>
                  </m:rPr>
                  <w:rPr>
                    <w:rFonts w:ascii="Cambria Math" w:hAnsi="Cambria Math" w:cs="Times New Roman"/>
                    <w:color w:val="000000" w:themeColor="text1"/>
                    <w:sz w:val="28"/>
                    <w:szCs w:val="28"/>
                  </w:rPr>
                  <m:t>cut</m:t>
                </m:r>
              </m:sub>
            </m:sSub>
          </m:den>
        </m:f>
        <m:nary>
          <m:naryPr>
            <m:limLoc m:val="subSup"/>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0</m:t>
            </m:r>
          </m:sub>
          <m:sup>
            <m:sSub>
              <m:sSubPr>
                <m:ctrlPr>
                  <w:rPr>
                    <w:rFonts w:ascii="Cambria Math" w:hAnsi="Cambria Math" w:cs="Times New Roman"/>
                    <w:color w:val="000000" w:themeColor="text1"/>
                    <w:sz w:val="28"/>
                    <w:szCs w:val="28"/>
                  </w:rPr>
                </m:ctrlPr>
              </m:sSubPr>
              <m:e>
                <m:r>
                  <w:rPr>
                    <w:rFonts w:ascii="Cambria Math" w:hAnsi="Cambria Math" w:cs="Times New Roman"/>
                    <w:color w:val="000000" w:themeColor="text1"/>
                    <w:sz w:val="28"/>
                    <w:szCs w:val="28"/>
                  </w:rPr>
                  <m:t>r</m:t>
                </m:r>
                <m:ctrlPr>
                  <w:rPr>
                    <w:rFonts w:ascii="Cambria Math" w:hAnsi="Cambria Math" w:cs="Times New Roman"/>
                    <w:i/>
                    <w:color w:val="000000" w:themeColor="text1"/>
                    <w:sz w:val="28"/>
                    <w:szCs w:val="28"/>
                  </w:rPr>
                </m:ctrlPr>
              </m:e>
              <m:sub>
                <m:r>
                  <m:rPr>
                    <m:sty m:val="p"/>
                  </m:rPr>
                  <w:rPr>
                    <w:rFonts w:ascii="Cambria Math" w:hAnsi="Cambria Math" w:cs="Times New Roman"/>
                    <w:color w:val="000000" w:themeColor="text1"/>
                    <w:sz w:val="28"/>
                    <w:szCs w:val="28"/>
                  </w:rPr>
                  <m:t>cut</m:t>
                </m:r>
              </m:sub>
            </m:sSub>
          </m:sup>
          <m:e>
            <m:f>
              <m:fPr>
                <m:ctrlPr>
                  <w:rPr>
                    <w:rFonts w:ascii="Cambria Math" w:hAnsi="Cambria Math" w:cs="Times New Roman"/>
                    <w:i/>
                    <w:color w:val="000000" w:themeColor="text1"/>
                    <w:sz w:val="28"/>
                    <w:szCs w:val="28"/>
                  </w:rPr>
                </m:ctrlPr>
              </m:fPr>
              <m:num>
                <m:r>
                  <m:rPr>
                    <m:sty m:val="p"/>
                  </m:rPr>
                  <w:rPr>
                    <w:rFonts w:ascii="Cambria Math" w:hAnsi="Cambria Math" w:cs="Times New Roman"/>
                    <w:color w:val="000000" w:themeColor="text1"/>
                    <w:sz w:val="28"/>
                    <w:szCs w:val="28"/>
                  </w:rPr>
                  <m:t>Δ</m:t>
                </m:r>
                <m:r>
                  <w:rPr>
                    <w:rFonts w:ascii="Cambria Math" w:hAnsi="Cambria Math" w:cs="Times New Roman"/>
                    <w:color w:val="000000" w:themeColor="text1"/>
                    <w:sz w:val="28"/>
                    <w:szCs w:val="28"/>
                  </w:rPr>
                  <m:t>g</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num>
              <m:den>
                <m:r>
                  <w:rPr>
                    <w:rFonts w:ascii="Cambria Math" w:hAnsi="Cambria Math" w:cs="Times New Roman"/>
                    <w:color w:val="000000" w:themeColor="text1"/>
                    <w:sz w:val="28"/>
                    <w:szCs w:val="28"/>
                  </w:rPr>
                  <m:t>g(r)</m:t>
                </m:r>
              </m:den>
            </m:f>
            <m:r>
              <w:rPr>
                <w:rFonts w:ascii="Cambria Math" w:hAnsi="Cambria Math" w:cs="Times New Roman"/>
                <w:color w:val="000000" w:themeColor="text1"/>
                <w:sz w:val="28"/>
                <w:szCs w:val="28"/>
              </w:rPr>
              <m:t>dr</m:t>
            </m:r>
          </m:e>
        </m:nary>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rPr>
        <w:tab/>
        <w:t>(5)</w:t>
      </w:r>
    </w:p>
    <w:p w14:paraId="21BE183A" w14:textId="060753C9" w:rsidR="007576A1" w:rsidRPr="00C07B53" w:rsidRDefault="007576A1"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where</w:t>
      </w:r>
    </w:p>
    <w:p w14:paraId="14B43D4B" w14:textId="77777777" w:rsidR="007576A1" w:rsidRPr="00C07B53" w:rsidRDefault="00BC38C5" w:rsidP="00BC38C5">
      <w:pPr>
        <w:tabs>
          <w:tab w:val="left" w:pos="2835"/>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w:rPr>
            <w:rFonts w:ascii="Cambria Math" w:hAnsi="Cambria Math" w:cs="Times New Roman"/>
            <w:color w:val="000000" w:themeColor="text1"/>
            <w:sz w:val="28"/>
            <w:szCs w:val="28"/>
          </w:rPr>
          <m:t>g</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nitrogen</m:t>
                </m:r>
              </m:sub>
            </m:sSub>
          </m:den>
        </m:f>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m:t>
            </m:r>
          </m:sub>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g</m:t>
                </m:r>
              </m:e>
              <m:sub>
                <m:r>
                  <w:rPr>
                    <w:rFonts w:ascii="Cambria Math" w:hAnsi="Cambria Math" w:cs="Times New Roman"/>
                    <w:color w:val="000000" w:themeColor="text1"/>
                    <w:sz w:val="28"/>
                    <w:szCs w:val="28"/>
                  </w:rPr>
                  <m:t>i</m:t>
                </m:r>
              </m:sub>
            </m:sSub>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r</m:t>
                </m:r>
              </m:e>
            </m:d>
          </m:e>
        </m:nary>
      </m:oMath>
      <w:r w:rsidR="009F7718" w:rsidRPr="00C07B53">
        <w:rPr>
          <w:rFonts w:ascii="Times New Roman" w:hAnsi="Times New Roman" w:cs="Times New Roman" w:hint="eastAsia"/>
          <w:color w:val="000000" w:themeColor="text1"/>
          <w:sz w:val="28"/>
          <w:szCs w:val="28"/>
        </w:rPr>
        <w:t xml:space="preserve"> ,</w:t>
      </w:r>
      <w:r w:rsidRPr="00C07B53">
        <w:rPr>
          <w:rFonts w:ascii="Times New Roman" w:hAnsi="Times New Roman" w:cs="Times New Roman"/>
          <w:color w:val="000000" w:themeColor="text1"/>
        </w:rPr>
        <w:tab/>
        <w:t>(6)</w:t>
      </w:r>
    </w:p>
    <w:p w14:paraId="61A02004" w14:textId="22635D48" w:rsidR="007576A1" w:rsidRPr="00C07B53" w:rsidRDefault="009F7718"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i</w:t>
      </w:r>
      <w:r w:rsidR="007576A1" w:rsidRPr="00C07B53">
        <w:rPr>
          <w:rFonts w:ascii="Times New Roman" w:hAnsi="Times New Roman" w:cs="Times New Roman"/>
          <w:color w:val="000000" w:themeColor="text1"/>
        </w:rPr>
        <w:t xml:space="preserve">s the average radial distribution function of </w:t>
      </w:r>
      <w:r w:rsidR="00BB4080" w:rsidRPr="00C07B53">
        <w:rPr>
          <w:rFonts w:ascii="Times New Roman" w:hAnsi="Times New Roman" w:cs="Times New Roman"/>
          <w:color w:val="000000" w:themeColor="text1"/>
        </w:rPr>
        <w:t>n</w:t>
      </w:r>
      <w:r w:rsidR="007576A1" w:rsidRPr="00C07B53">
        <w:rPr>
          <w:rFonts w:ascii="Times New Roman" w:hAnsi="Times New Roman" w:cs="Times New Roman"/>
          <w:color w:val="000000" w:themeColor="text1"/>
        </w:rPr>
        <w:t>itrogen atom</w:t>
      </w:r>
      <w:r w:rsidR="00BB4080" w:rsidRPr="00C07B53">
        <w:rPr>
          <w:rFonts w:ascii="Times New Roman" w:hAnsi="Times New Roman" w:cs="Times New Roman"/>
          <w:color w:val="000000" w:themeColor="text1"/>
        </w:rPr>
        <w:t>s</w:t>
      </w:r>
      <w:r w:rsidR="007576A1" w:rsidRPr="00C07B53">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7576A1" w:rsidRPr="00C07B53">
        <w:rPr>
          <w:rFonts w:ascii="Times New Roman" w:hAnsi="Times New Roman" w:cs="Times New Roman"/>
          <w:color w:val="000000" w:themeColor="text1"/>
        </w:rPr>
        <w:t xml:space="preserve"> is the radial distribution function</w:t>
      </w:r>
      <w:r w:rsidR="00A45FBF" w:rsidRPr="00C07B53">
        <w:rPr>
          <w:rFonts w:ascii="Times New Roman" w:hAnsi="Times New Roman" w:cs="Times New Roman"/>
          <w:color w:val="000000" w:themeColor="text1"/>
        </w:rPr>
        <w:fldChar w:fldCharType="begin" w:fldLock="1"/>
      </w:r>
      <w:r w:rsidR="00BD55EA">
        <w:rPr>
          <w:rFonts w:ascii="Times New Roman" w:hAnsi="Times New Roman" w:cs="Times New Roman"/>
          <w:color w:val="000000" w:themeColor="text1"/>
        </w:rPr>
        <w:instrText>ADDIN CSL_CITATION { "citationItems" : [ { "id" : "ITEM-1", "itemData" : { "DOI" : "10.1063/1.1723737", "author" : [ { "dropping-particle" : "", "family" : "Kirkwood", "given" : "John G", "non-dropping-particle" : "", "parse-names" : false, "suffix" : "" }, { "dropping-particle" : "", "family" : "Boggs", "given" : "Elizabeth Monroe", "non-dropping-particle" : "", "parse-names" : false, "suffix" : "" }, { "dropping-particle" : "", "family" : "Kirkwood", "given" : "G", "non-dropping-particle" : "", "parse-names" : false, "suffix" : "" }, { "dropping-particle" : "", "family" : "Boggs", "given" : "Elizabeth Monroe", "non-dropping-particle" : "", "parse-names" : false, "suffix" : "" } ], "id" : "ITEM-1", "issue" : "1942", "issued" : { "date-parts" : [ [ "1992" ] ] }, "title" : "The Radial Distribution Function in Liquids", "type" : "article-journal", "volume" : "394" }, "uris" : [ "http://www.mendeley.com/documents/?uuid=4f099088-fa6e-4034-861c-7478cbea334a" ] } ], "mendeley" : { "formattedCitation" : "&lt;sup&gt;9&lt;/sup&gt;", "plainTextFormattedCitation" : "9", "previouslyFormattedCitation" : "&lt;sup&gt;9&lt;/sup&gt;" }, "properties" : { "noteIndex" : 0 }, "schema" : "https://github.com/citation-style-language/schema/raw/master/csl-citation.json" }</w:instrText>
      </w:r>
      <w:r w:rsidR="00A45FBF" w:rsidRPr="00C07B53">
        <w:rPr>
          <w:rFonts w:ascii="Times New Roman" w:hAnsi="Times New Roman" w:cs="Times New Roman"/>
          <w:color w:val="000000" w:themeColor="text1"/>
        </w:rPr>
        <w:fldChar w:fldCharType="separate"/>
      </w:r>
      <w:r w:rsidR="00500AD4" w:rsidRPr="00500AD4">
        <w:rPr>
          <w:rFonts w:ascii="Times New Roman" w:hAnsi="Times New Roman" w:cs="Times New Roman"/>
          <w:noProof/>
          <w:color w:val="000000" w:themeColor="text1"/>
          <w:vertAlign w:val="superscript"/>
        </w:rPr>
        <w:t>9</w:t>
      </w:r>
      <w:r w:rsidR="00A45FBF" w:rsidRPr="00C07B53">
        <w:rPr>
          <w:rFonts w:ascii="Times New Roman" w:hAnsi="Times New Roman" w:cs="Times New Roman"/>
          <w:color w:val="000000" w:themeColor="text1"/>
        </w:rPr>
        <w:fldChar w:fldCharType="end"/>
      </w:r>
      <w:r w:rsidR="007576A1" w:rsidRPr="00C07B53">
        <w:rPr>
          <w:rFonts w:ascii="Times New Roman" w:hAnsi="Times New Roman" w:cs="Times New Roman"/>
          <w:color w:val="000000" w:themeColor="text1"/>
        </w:rPr>
        <w:t xml:space="preserve"> with the nitrogen atom </w:t>
      </w:r>
      <m:oMath>
        <m:r>
          <m:rPr>
            <m:sty m:val="p"/>
          </m:rPr>
          <w:rPr>
            <w:rFonts w:ascii="Cambria Math" w:hAnsi="Cambria Math" w:cs="Times New Roman"/>
            <w:color w:val="000000" w:themeColor="text1"/>
          </w:rPr>
          <m:t>i</m:t>
        </m:r>
      </m:oMath>
      <w:r w:rsidR="007576A1" w:rsidRPr="00C07B53">
        <w:rPr>
          <w:rFonts w:ascii="Times New Roman" w:hAnsi="Times New Roman" w:cs="Times New Roman"/>
          <w:color w:val="000000" w:themeColor="text1"/>
        </w:rPr>
        <w:t xml:space="preserve"> be</w:t>
      </w:r>
      <w:r w:rsidR="00B23825" w:rsidRPr="00C07B53">
        <w:rPr>
          <w:rFonts w:ascii="Times New Roman" w:hAnsi="Times New Roman" w:cs="Times New Roman"/>
          <w:color w:val="000000" w:themeColor="text1"/>
        </w:rPr>
        <w:t>ing</w:t>
      </w:r>
      <w:r w:rsidR="007576A1" w:rsidRPr="00C07B53">
        <w:rPr>
          <w:rFonts w:ascii="Times New Roman" w:hAnsi="Times New Roman" w:cs="Times New Roman"/>
          <w:color w:val="000000" w:themeColor="text1"/>
        </w:rPr>
        <w:t xml:space="preserve"> the center atom. </w:t>
      </w:r>
    </w:p>
    <w:p w14:paraId="56F91504" w14:textId="77777777" w:rsidR="007576A1" w:rsidRPr="00C07B53" w:rsidRDefault="00BC38C5" w:rsidP="00BC38C5">
      <w:pPr>
        <w:tabs>
          <w:tab w:val="left" w:pos="2552"/>
          <w:tab w:val="left" w:pos="7088"/>
        </w:tabs>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rPr>
          <m:t xml:space="preserve"> Δ</m:t>
        </m:r>
        <m:r>
          <w:rPr>
            <w:rFonts w:ascii="Cambria Math" w:hAnsi="Cambria Math" w:cs="Times New Roman"/>
            <w:color w:val="000000" w:themeColor="text1"/>
            <w:sz w:val="28"/>
          </w:rPr>
          <m:t>g</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r>
          <w:rPr>
            <w:rFonts w:ascii="Cambria Math" w:hAnsi="Cambria Math" w:cs="Times New Roman"/>
            <w:color w:val="000000" w:themeColor="text1"/>
            <w:sz w:val="28"/>
          </w:rPr>
          <m:t>=</m:t>
        </m:r>
        <m:rad>
          <m:radPr>
            <m:degHide m:val="1"/>
            <m:ctrlPr>
              <w:rPr>
                <w:rFonts w:ascii="Cambria Math" w:hAnsi="Cambria Math" w:cs="Times New Roman"/>
                <w:i/>
                <w:color w:val="000000" w:themeColor="text1"/>
                <w:sz w:val="28"/>
              </w:rPr>
            </m:ctrlPr>
          </m:radPr>
          <m:deg/>
          <m:e>
            <m:f>
              <m:fPr>
                <m:ctrlPr>
                  <w:rPr>
                    <w:rFonts w:ascii="Cambria Math" w:hAnsi="Cambria Math" w:cs="Times New Roman"/>
                    <w:i/>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N</m:t>
                </m:r>
              </m:den>
            </m:f>
            <m:nary>
              <m:naryPr>
                <m:chr m:val="∑"/>
                <m:limLoc m:val="undOvr"/>
                <m:supHide m:val="1"/>
                <m:ctrlPr>
                  <w:rPr>
                    <w:rFonts w:ascii="Cambria Math" w:hAnsi="Cambria Math" w:cs="Times New Roman"/>
                    <w:i/>
                    <w:color w:val="000000" w:themeColor="text1"/>
                    <w:sz w:val="28"/>
                  </w:rPr>
                </m:ctrlPr>
              </m:naryPr>
              <m:sub>
                <m:r>
                  <w:rPr>
                    <w:rFonts w:ascii="Cambria Math" w:hAnsi="Cambria Math" w:cs="Times New Roman"/>
                    <w:color w:val="000000" w:themeColor="text1"/>
                    <w:sz w:val="28"/>
                  </w:rPr>
                  <m:t>i</m:t>
                </m:r>
              </m:sub>
              <m:sup/>
              <m:e>
                <m:sSup>
                  <m:sSupPr>
                    <m:ctrlPr>
                      <w:rPr>
                        <w:rFonts w:ascii="Cambria Math" w:hAnsi="Cambria Math" w:cs="Times New Roman"/>
                        <w:i/>
                        <w:color w:val="000000" w:themeColor="text1"/>
                        <w:sz w:val="28"/>
                      </w:rPr>
                    </m:ctrlPr>
                  </m:sSupPr>
                  <m:e>
                    <m:d>
                      <m:dPr>
                        <m:ctrlPr>
                          <w:rPr>
                            <w:rFonts w:ascii="Cambria Math" w:hAnsi="Cambria Math" w:cs="Times New Roman"/>
                            <w:i/>
                            <w:color w:val="000000" w:themeColor="text1"/>
                            <w:sz w:val="28"/>
                          </w:rPr>
                        </m:ctrlPr>
                      </m:dPr>
                      <m:e>
                        <m:sSub>
                          <m:sSubPr>
                            <m:ctrlPr>
                              <w:rPr>
                                <w:rFonts w:ascii="Cambria Math" w:hAnsi="Cambria Math" w:cs="Times New Roman"/>
                                <w:i/>
                                <w:color w:val="000000" w:themeColor="text1"/>
                                <w:sz w:val="28"/>
                              </w:rPr>
                            </m:ctrlPr>
                          </m:sSubPr>
                          <m:e>
                            <m:r>
                              <w:rPr>
                                <w:rFonts w:ascii="Cambria Math" w:hAnsi="Cambria Math" w:cs="Times New Roman"/>
                                <w:color w:val="000000" w:themeColor="text1"/>
                                <w:sz w:val="28"/>
                              </w:rPr>
                              <m:t>g</m:t>
                            </m:r>
                          </m:e>
                          <m:sub>
                            <m:r>
                              <w:rPr>
                                <w:rFonts w:ascii="Cambria Math" w:hAnsi="Cambria Math" w:cs="Times New Roman"/>
                                <w:color w:val="000000" w:themeColor="text1"/>
                                <w:sz w:val="28"/>
                              </w:rPr>
                              <m:t>i</m:t>
                            </m:r>
                          </m:sub>
                        </m:sSub>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r>
                          <w:rPr>
                            <w:rFonts w:ascii="Cambria Math" w:hAnsi="Cambria Math" w:cs="Times New Roman"/>
                            <w:color w:val="000000" w:themeColor="text1"/>
                            <w:sz w:val="28"/>
                          </w:rPr>
                          <m:t>-g</m:t>
                        </m:r>
                        <m:d>
                          <m:dPr>
                            <m:ctrlPr>
                              <w:rPr>
                                <w:rFonts w:ascii="Cambria Math" w:hAnsi="Cambria Math" w:cs="Times New Roman"/>
                                <w:i/>
                                <w:color w:val="000000" w:themeColor="text1"/>
                                <w:sz w:val="28"/>
                              </w:rPr>
                            </m:ctrlPr>
                          </m:dPr>
                          <m:e>
                            <m:r>
                              <w:rPr>
                                <w:rFonts w:ascii="Cambria Math" w:hAnsi="Cambria Math" w:cs="Times New Roman"/>
                                <w:color w:val="000000" w:themeColor="text1"/>
                                <w:sz w:val="28"/>
                              </w:rPr>
                              <m:t>r</m:t>
                            </m:r>
                          </m:e>
                        </m:d>
                      </m:e>
                    </m:d>
                  </m:e>
                  <m:sup>
                    <m:r>
                      <w:rPr>
                        <w:rFonts w:ascii="Cambria Math" w:hAnsi="Cambria Math" w:cs="Times New Roman"/>
                        <w:color w:val="000000" w:themeColor="text1"/>
                        <w:sz w:val="28"/>
                      </w:rPr>
                      <m:t>2</m:t>
                    </m:r>
                  </m:sup>
                </m:sSup>
              </m:e>
            </m:nary>
          </m:e>
        </m:rad>
      </m:oMath>
      <w:r w:rsidR="009F7718" w:rsidRPr="00C07B53">
        <w:rPr>
          <w:rFonts w:ascii="Times New Roman" w:hAnsi="Times New Roman" w:cs="Times New Roman" w:hint="eastAsia"/>
          <w:color w:val="000000" w:themeColor="text1"/>
          <w:sz w:val="28"/>
        </w:rPr>
        <w:t xml:space="preserve"> ,</w:t>
      </w:r>
      <w:r w:rsidRPr="00C07B53">
        <w:rPr>
          <w:rFonts w:ascii="Times New Roman" w:hAnsi="Times New Roman" w:cs="Times New Roman"/>
          <w:color w:val="000000" w:themeColor="text1"/>
        </w:rPr>
        <w:tab/>
        <w:t>(7)</w:t>
      </w:r>
    </w:p>
    <w:p w14:paraId="2CA812F2" w14:textId="5A4C3552" w:rsidR="004C1095" w:rsidRPr="00C07B53" w:rsidRDefault="00A45FBF" w:rsidP="009F7718">
      <w:pPr>
        <w:rPr>
          <w:rFonts w:ascii="Times New Roman" w:hAnsi="Times New Roman" w:cs="Times New Roman"/>
          <w:color w:val="000000" w:themeColor="text1"/>
        </w:rPr>
      </w:pPr>
      <w:r w:rsidRPr="00C07B53">
        <w:rPr>
          <w:rFonts w:ascii="Times New Roman" w:hAnsi="Times New Roman" w:cs="Times New Roman"/>
          <w:color w:val="000000" w:themeColor="text1"/>
        </w:rPr>
        <w:t>i</w:t>
      </w:r>
      <w:r w:rsidR="007576A1" w:rsidRPr="00C07B53">
        <w:rPr>
          <w:rFonts w:ascii="Times New Roman" w:hAnsi="Times New Roman" w:cs="Times New Roman"/>
          <w:color w:val="000000" w:themeColor="text1"/>
        </w:rPr>
        <w:t xml:space="preserve">s the standard error of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7576A1" w:rsidRPr="00C07B53">
        <w:rPr>
          <w:rFonts w:ascii="Times New Roman" w:hAnsi="Times New Roman" w:cs="Times New Roman"/>
          <w:color w:val="000000" w:themeColor="text1"/>
        </w:rPr>
        <w:t xml:space="preserve"> at r.</w:t>
      </w:r>
      <w:r w:rsidR="004C1095" w:rsidRPr="00C07B53">
        <w:rPr>
          <w:rFonts w:ascii="Times New Roman" w:hAnsi="Times New Roman" w:cs="Times New Roman"/>
          <w:color w:val="000000" w:themeColor="text1"/>
        </w:rPr>
        <w:t xml:space="preserve"> </w:t>
      </w:r>
      <w:r w:rsidR="00925293" w:rsidRPr="00C07B53">
        <w:rPr>
          <w:rFonts w:ascii="Times New Roman" w:hAnsi="Times New Roman" w:cs="Times New Roman"/>
          <w:color w:val="000000" w:themeColor="text1"/>
        </w:rPr>
        <w:t>I</w:t>
      </w:r>
      <w:r w:rsidR="004C1095" w:rsidRPr="00C07B53">
        <w:rPr>
          <w:rFonts w:ascii="Times New Roman" w:hAnsi="Times New Roman" w:cs="Times New Roman"/>
          <w:color w:val="000000" w:themeColor="text1"/>
        </w:rPr>
        <w:t xml:space="preserve">n other words, we </w:t>
      </w:r>
      <w:r w:rsidR="00360B2E" w:rsidRPr="00C07B53">
        <w:rPr>
          <w:rFonts w:ascii="Times New Roman" w:hAnsi="Times New Roman" w:cs="Times New Roman"/>
          <w:color w:val="000000" w:themeColor="text1"/>
        </w:rPr>
        <w:t xml:space="preserve">can </w:t>
      </w:r>
      <w:r w:rsidR="004C1095" w:rsidRPr="00C07B53">
        <w:rPr>
          <w:rFonts w:ascii="Times New Roman" w:hAnsi="Times New Roman" w:cs="Times New Roman"/>
          <w:color w:val="000000" w:themeColor="text1"/>
        </w:rPr>
        <w:t xml:space="preserve">define disorder degree as the average of the relative error of atom dependent radial distribution </w:t>
      </w:r>
      <w:r w:rsidR="00776C93" w:rsidRPr="00C07B53">
        <w:rPr>
          <w:rFonts w:ascii="Times New Roman" w:hAnsi="Times New Roman" w:cs="Times New Roman"/>
          <w:color w:val="000000" w:themeColor="text1"/>
        </w:rPr>
        <w:t>function. For</w:t>
      </w:r>
      <w:r w:rsidR="004C1095" w:rsidRPr="00C07B53">
        <w:rPr>
          <w:rFonts w:ascii="Times New Roman" w:hAnsi="Times New Roman" w:cs="Times New Roman"/>
          <w:color w:val="000000" w:themeColor="text1"/>
        </w:rPr>
        <w:t xml:space="preserve"> a large enough r, </w:t>
      </w:r>
      <m:oMath>
        <m:r>
          <m:rPr>
            <m:sty m:val="p"/>
          </m:rPr>
          <w:rPr>
            <w:rFonts w:ascii="Cambria Math" w:hAnsi="Cambria Math" w:cs="Times New Roman"/>
            <w:color w:val="000000" w:themeColor="text1"/>
          </w:rPr>
          <m:t>Δ</m:t>
        </m:r>
        <m:r>
          <w:rPr>
            <w:rFonts w:ascii="Cambria Math" w:hAnsi="Cambria Math" w:cs="Times New Roman"/>
            <w:color w:val="000000" w:themeColor="text1"/>
          </w:rPr>
          <m:t>g</m:t>
        </m:r>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m:t>
        </m:r>
        <m:r>
          <w:rPr>
            <w:rFonts w:ascii="Cambria Math" w:hAnsi="Cambria Math" w:cs="Times New Roman"/>
            <w:color w:val="000000" w:themeColor="text1"/>
          </w:rPr>
          <w:lastRenderedPageBreak/>
          <m:t xml:space="preserve">0 </m:t>
        </m:r>
      </m:oMath>
      <w:r w:rsidR="004C1095" w:rsidRPr="00C07B53">
        <w:rPr>
          <w:rFonts w:ascii="Times New Roman" w:hAnsi="Times New Roman" w:cs="Times New Roman"/>
          <w:color w:val="000000" w:themeColor="text1"/>
        </w:rPr>
        <w:t xml:space="preserve">because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r>
          <w:rPr>
            <w:rFonts w:ascii="Cambria Math" w:hAnsi="Cambria Math" w:cs="Times New Roman"/>
            <w:color w:val="000000" w:themeColor="text1"/>
          </w:rPr>
          <m:t>→1</m:t>
        </m:r>
      </m:oMath>
      <w:r w:rsidR="004C1095" w:rsidRPr="00C07B53">
        <w:rPr>
          <w:rFonts w:ascii="Times New Roman" w:hAnsi="Times New Roman" w:cs="Times New Roman"/>
          <w:color w:val="000000" w:themeColor="text1"/>
        </w:rPr>
        <w:t xml:space="preserve"> </w:t>
      </w:r>
      <w:r w:rsidR="006D3A88" w:rsidRPr="00C07B53">
        <w:rPr>
          <w:rFonts w:ascii="Times New Roman" w:hAnsi="Times New Roman" w:cs="Times New Roman"/>
          <w:color w:val="000000" w:themeColor="text1"/>
        </w:rPr>
        <w:t xml:space="preserve">, </w:t>
      </w:r>
      <w:r w:rsidR="004C1095" w:rsidRPr="00C07B53">
        <w:rPr>
          <w:rFonts w:ascii="Times New Roman" w:hAnsi="Times New Roman" w:cs="Times New Roman"/>
          <w:color w:val="000000" w:themeColor="text1"/>
        </w:rPr>
        <w:t>so this quantity</w:t>
      </w:r>
      <w:r w:rsidR="006D3A88" w:rsidRPr="00C07B53">
        <w:rPr>
          <w:rFonts w:ascii="Times New Roman" w:hAnsi="Times New Roman" w:cs="Times New Roman"/>
          <w:color w:val="000000" w:themeColor="text1"/>
        </w:rPr>
        <w:t xml:space="preserve"> is</w:t>
      </w:r>
      <w:r w:rsidR="004C1095" w:rsidRPr="00C07B53">
        <w:rPr>
          <w:rFonts w:ascii="Times New Roman" w:hAnsi="Times New Roman" w:cs="Times New Roman"/>
          <w:color w:val="000000" w:themeColor="text1"/>
        </w:rPr>
        <w:t xml:space="preserve"> converged. </w:t>
      </w:r>
      <w:r w:rsidR="006011D4" w:rsidRPr="00C07B53">
        <w:rPr>
          <w:rFonts w:ascii="Times New Roman" w:hAnsi="Times New Roman" w:cs="Times New Roman"/>
          <w:color w:val="000000" w:themeColor="text1"/>
        </w:rPr>
        <w:t>I</w:t>
      </w:r>
      <w:r w:rsidR="004C1095" w:rsidRPr="00C07B53">
        <w:rPr>
          <w:rFonts w:ascii="Times New Roman" w:hAnsi="Times New Roman" w:cs="Times New Roman"/>
          <w:color w:val="000000" w:themeColor="text1"/>
        </w:rPr>
        <w:t xml:space="preserve">t could be proved that this quantity is insensible to the interval </w:t>
      </w:r>
      <m:oMath>
        <m:r>
          <m:rPr>
            <m:sty m:val="p"/>
          </m:rPr>
          <w:rPr>
            <w:rFonts w:ascii="Cambria Math" w:hAnsi="Cambria Math" w:cs="Times New Roman"/>
            <w:color w:val="000000" w:themeColor="text1"/>
          </w:rPr>
          <m:t>dr</m:t>
        </m:r>
      </m:oMath>
      <w:r w:rsidR="004C1095" w:rsidRPr="00C07B53">
        <w:rPr>
          <w:rFonts w:ascii="Times New Roman" w:hAnsi="Times New Roman" w:cs="Times New Roman"/>
          <w:color w:val="000000" w:themeColor="text1"/>
        </w:rPr>
        <w:t xml:space="preserve"> you use to </w:t>
      </w:r>
      <w:r w:rsidR="00A86FBD" w:rsidRPr="00C07B53">
        <w:rPr>
          <w:rFonts w:ascii="Times New Roman" w:hAnsi="Times New Roman" w:cs="Times New Roman"/>
          <w:color w:val="000000" w:themeColor="text1"/>
        </w:rPr>
        <w:t>calculate</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 xml:space="preserve"> 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4C1095" w:rsidRPr="00C07B53">
        <w:rPr>
          <w:rFonts w:ascii="Times New Roman" w:hAnsi="Times New Roman" w:cs="Times New Roman"/>
          <w:color w:val="000000" w:themeColor="text1"/>
        </w:rPr>
        <w:t xml:space="preserve">. As the consideration,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r</m:t>
            </m:r>
          </m:e>
        </m:d>
      </m:oMath>
      <w:r w:rsidR="004C1095" w:rsidRPr="00C07B53">
        <w:rPr>
          <w:rFonts w:ascii="Times New Roman" w:hAnsi="Times New Roman" w:cs="Times New Roman"/>
          <w:color w:val="000000" w:themeColor="text1"/>
        </w:rPr>
        <w:t xml:space="preserve"> reflects the environment of </w:t>
      </w:r>
      <w:r w:rsidR="00051CF6" w:rsidRPr="00C07B53">
        <w:rPr>
          <w:rFonts w:ascii="Times New Roman" w:hAnsi="Times New Roman" w:cs="Times New Roman"/>
          <w:color w:val="000000" w:themeColor="text1"/>
        </w:rPr>
        <w:t>atom</w:t>
      </w:r>
      <m:oMath>
        <m:r>
          <m:rPr>
            <m:sty m:val="p"/>
          </m:rPr>
          <w:rPr>
            <w:rFonts w:ascii="Cambria Math" w:hAnsi="Cambria Math" w:cs="Times New Roman"/>
            <w:color w:val="000000" w:themeColor="text1"/>
          </w:rPr>
          <m:t xml:space="preserve"> i</m:t>
        </m:r>
      </m:oMath>
      <w:r w:rsidR="004C1095" w:rsidRPr="00C07B53">
        <w:rPr>
          <w:rFonts w:ascii="Times New Roman" w:hAnsi="Times New Roman" w:cs="Times New Roman"/>
          <w:color w:val="000000" w:themeColor="text1"/>
        </w:rPr>
        <w:t xml:space="preserve">, and the larger relative error means the less equality. So it is a good quantity to describe </w:t>
      </w:r>
      <w:r w:rsidR="00A208BE" w:rsidRPr="00C07B53">
        <w:rPr>
          <w:rFonts w:ascii="Times New Roman" w:hAnsi="Times New Roman" w:cs="Times New Roman"/>
          <w:color w:val="000000" w:themeColor="text1"/>
        </w:rPr>
        <w:t xml:space="preserve">inequality and </w:t>
      </w:r>
      <w:r w:rsidR="004C1095" w:rsidRPr="00C07B53">
        <w:rPr>
          <w:rFonts w:ascii="Times New Roman" w:hAnsi="Times New Roman" w:cs="Times New Roman"/>
          <w:color w:val="000000" w:themeColor="text1"/>
        </w:rPr>
        <w:t>disorder in the alloy.</w:t>
      </w:r>
      <w:r w:rsidR="003E0872" w:rsidRPr="003E0872">
        <w:rPr>
          <w:rFonts w:ascii="Times New Roman" w:hAnsi="Times New Roman" w:cs="Times New Roman"/>
          <w:color w:val="000000" w:themeColor="text1"/>
        </w:rPr>
        <w:t xml:space="preserve"> </w:t>
      </w:r>
      <w:r w:rsidR="003E0872">
        <w:rPr>
          <w:rFonts w:ascii="Times New Roman" w:hAnsi="Times New Roman" w:cs="Times New Roman"/>
          <w:color w:val="000000" w:themeColor="text1"/>
        </w:rPr>
        <w:t>With this definition, the relation between the thermal conductivity and the structure could be easily clarified.</w:t>
      </w:r>
    </w:p>
    <w:p w14:paraId="46EB953F" w14:textId="00B94ACB" w:rsidR="0038723B" w:rsidRPr="00C07B53" w:rsidRDefault="003E0872" w:rsidP="0038723B">
      <w:pPr>
        <w:ind w:firstLineChars="270" w:firstLine="567"/>
        <w:rPr>
          <w:rFonts w:ascii="Times New Roman" w:hAnsi="Times New Roman" w:cs="Times New Roman"/>
          <w:color w:val="000000" w:themeColor="text1"/>
        </w:rPr>
      </w:pPr>
      <w:r>
        <w:rPr>
          <w:rFonts w:ascii="Times New Roman" w:hAnsi="Times New Roman" w:cs="Times New Roman"/>
          <w:color w:val="000000" w:themeColor="text1"/>
        </w:rPr>
        <w:t>The</w:t>
      </w:r>
      <w:r w:rsidRPr="00C07B53">
        <w:rPr>
          <w:rFonts w:ascii="Times New Roman" w:hAnsi="Times New Roman" w:cs="Times New Roman"/>
          <w:color w:val="000000" w:themeColor="text1"/>
        </w:rPr>
        <w:t xml:space="preserve"> thermal conductivity </w:t>
      </w:r>
      <w:r>
        <w:rPr>
          <w:rFonts w:ascii="Times New Roman" w:hAnsi="Times New Roman" w:cs="Times New Roman"/>
          <w:color w:val="000000" w:themeColor="text1"/>
        </w:rPr>
        <w:t>is found to depend</w:t>
      </w:r>
      <w:r w:rsidRPr="00C07B53">
        <w:rPr>
          <w:rFonts w:ascii="Times New Roman" w:hAnsi="Times New Roman" w:cs="Times New Roman"/>
          <w:color w:val="000000" w:themeColor="text1"/>
        </w:rPr>
        <w:t xml:space="preserve"> on disorder degree linearly. </w:t>
      </w:r>
      <w:r w:rsidR="00BB5298" w:rsidRPr="00C07B53">
        <w:rPr>
          <w:rFonts w:ascii="Times New Roman" w:hAnsi="Times New Roman" w:cs="Times New Roman"/>
          <w:color w:val="000000" w:themeColor="text1"/>
        </w:rPr>
        <w:t>Fig.</w:t>
      </w:r>
      <w:r w:rsidR="004C1095" w:rsidRPr="00C07B53">
        <w:rPr>
          <w:rFonts w:ascii="Times New Roman" w:hAnsi="Times New Roman" w:cs="Times New Roman"/>
          <w:color w:val="000000" w:themeColor="text1"/>
        </w:rPr>
        <w:t xml:space="preserve"> </w:t>
      </w:r>
      <w:r w:rsidR="005A158C" w:rsidRPr="00C07B53">
        <w:rPr>
          <w:rFonts w:ascii="Times New Roman" w:hAnsi="Times New Roman" w:cs="Times New Roman"/>
          <w:color w:val="000000" w:themeColor="text1"/>
        </w:rPr>
        <w:t>8</w:t>
      </w:r>
      <w:r w:rsidR="0038723B" w:rsidRPr="00C07B53">
        <w:rPr>
          <w:rFonts w:ascii="Times New Roman" w:hAnsi="Times New Roman" w:cs="Times New Roman"/>
          <w:color w:val="000000" w:themeColor="text1"/>
        </w:rPr>
        <w:t xml:space="preserve"> shows the relation</w:t>
      </w:r>
      <w:r w:rsidR="009F7718" w:rsidRPr="00C07B53">
        <w:rPr>
          <w:rFonts w:ascii="Times New Roman" w:hAnsi="Times New Roman" w:cs="Times New Roman"/>
          <w:color w:val="000000" w:themeColor="text1"/>
        </w:rPr>
        <w:t>ship</w:t>
      </w:r>
      <w:r w:rsidR="0038723B" w:rsidRPr="00C07B53">
        <w:rPr>
          <w:rFonts w:ascii="Times New Roman" w:hAnsi="Times New Roman" w:cs="Times New Roman"/>
          <w:color w:val="000000" w:themeColor="text1"/>
        </w:rPr>
        <w:t xml:space="preserve"> between the thermal conductivity and disorder degree for</w:t>
      </w:r>
      <w:r w:rsidR="00201663">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 </m:t>
            </m:r>
          </m:sub>
        </m:sSub>
        <m:r>
          <w:rPr>
            <w:rFonts w:ascii="Cambria Math" w:hAnsi="Cambria Math" w:cs="Times New Roman"/>
            <w:color w:val="000000" w:themeColor="text1"/>
          </w:rPr>
          <m:t>N ,</m:t>
        </m:r>
      </m:oMath>
      <w:r w:rsidR="0038723B" w:rsidRPr="00C07B53">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3</m:t>
            </m:r>
          </m:sub>
        </m:sSub>
        <m:r>
          <w:rPr>
            <w:rFonts w:ascii="Cambria Math" w:hAnsi="Cambria Math" w:cs="Times New Roman"/>
            <w:color w:val="000000" w:themeColor="text1"/>
          </w:rPr>
          <m:t>N</m:t>
        </m:r>
      </m:oMath>
      <w:r w:rsidR="0038723B" w:rsidRPr="00C07B53">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12</m:t>
            </m:r>
          </m:sub>
        </m:sSub>
        <m:r>
          <w:rPr>
            <w:rFonts w:ascii="Cambria Math" w:hAnsi="Cambria Math" w:cs="Times New Roman"/>
            <w:color w:val="000000" w:themeColor="text1"/>
          </w:rPr>
          <m:t>N</m:t>
        </m:r>
      </m:oMath>
      <w:r w:rsidR="0038723B" w:rsidRPr="00C07B53">
        <w:rPr>
          <w:rFonts w:ascii="Times New Roman" w:hAnsi="Times New Roman" w:cs="Times New Roman"/>
          <w:color w:val="000000" w:themeColor="text1"/>
        </w:rPr>
        <w:t xml:space="preserve"> relatively. </w:t>
      </w:r>
      <w:r w:rsidR="009F7718" w:rsidRPr="00C07B53">
        <w:rPr>
          <w:rFonts w:ascii="Times New Roman" w:hAnsi="Times New Roman" w:cs="Times New Roman"/>
          <w:color w:val="000000" w:themeColor="text1"/>
        </w:rPr>
        <w:t>Furthermore,</w:t>
      </w:r>
      <w:r w:rsidR="0038723B" w:rsidRPr="00C07B53">
        <w:rPr>
          <w:rFonts w:ascii="Times New Roman" w:hAnsi="Times New Roman" w:cs="Times New Roman"/>
          <w:color w:val="000000" w:themeColor="text1"/>
        </w:rPr>
        <w:t xml:space="preserve"> when d </w:t>
      </w:r>
      <w:r w:rsidR="009F7718" w:rsidRPr="00C07B53">
        <w:rPr>
          <w:rFonts w:ascii="Times New Roman" w:hAnsi="Times New Roman" w:cs="Times New Roman"/>
          <w:color w:val="000000" w:themeColor="text1"/>
        </w:rPr>
        <w:t>reaches</w:t>
      </w:r>
      <w:r w:rsidR="0038723B" w:rsidRPr="00C07B53">
        <w:rPr>
          <w:rFonts w:ascii="Times New Roman" w:hAnsi="Times New Roman" w:cs="Times New Roman"/>
          <w:color w:val="000000" w:themeColor="text1"/>
        </w:rPr>
        <w:t xml:space="preserve"> 0, thermal conductivity gets its largest value. </w:t>
      </w:r>
      <w:r w:rsidR="00FC62BE" w:rsidRPr="00C07B53">
        <w:rPr>
          <w:rFonts w:ascii="Times New Roman" w:hAnsi="Times New Roman" w:cs="Times New Roman"/>
          <w:color w:val="000000" w:themeColor="text1"/>
        </w:rPr>
        <w:t>T</w:t>
      </w:r>
      <w:r w:rsidR="0038723B" w:rsidRPr="00C07B53">
        <w:rPr>
          <w:rFonts w:ascii="Times New Roman" w:hAnsi="Times New Roman" w:cs="Times New Roman"/>
          <w:color w:val="000000" w:themeColor="text1"/>
        </w:rPr>
        <w:t>he largest value of d due to the finite size of the cell give</w:t>
      </w:r>
      <w:r w:rsidR="00BB4080" w:rsidRPr="00C07B53">
        <w:rPr>
          <w:rFonts w:ascii="Times New Roman" w:hAnsi="Times New Roman" w:cs="Times New Roman"/>
          <w:color w:val="000000" w:themeColor="text1"/>
        </w:rPr>
        <w:t>s</w:t>
      </w:r>
      <w:r w:rsidR="0038723B" w:rsidRPr="00C07B53">
        <w:rPr>
          <w:rFonts w:ascii="Times New Roman" w:hAnsi="Times New Roman" w:cs="Times New Roman"/>
          <w:color w:val="000000" w:themeColor="text1"/>
        </w:rPr>
        <w:t xml:space="preserve"> out a minimal limit of thermal conductivity. </w:t>
      </w:r>
      <w:r w:rsidR="00141FE6" w:rsidRPr="00C07B53">
        <w:rPr>
          <w:rFonts w:ascii="Times New Roman" w:hAnsi="Times New Roman" w:cs="Times New Roman"/>
          <w:color w:val="000000" w:themeColor="text1"/>
        </w:rPr>
        <w:t>Therefore</w:t>
      </w:r>
      <w:r w:rsidR="000A1A81" w:rsidRPr="00C07B53">
        <w:rPr>
          <w:rFonts w:ascii="Times New Roman" w:hAnsi="Times New Roman" w:cs="Times New Roman"/>
          <w:color w:val="000000" w:themeColor="text1"/>
        </w:rPr>
        <w:t xml:space="preserve">, we can </w:t>
      </w:r>
      <w:r w:rsidR="0038723B" w:rsidRPr="00C07B53">
        <w:rPr>
          <w:rFonts w:ascii="Times New Roman" w:hAnsi="Times New Roman" w:cs="Times New Roman"/>
          <w:color w:val="000000" w:themeColor="text1"/>
        </w:rPr>
        <w:t>predict the thermal conductivity just use the radial distribution function.</w:t>
      </w:r>
    </w:p>
    <w:p w14:paraId="56C968BA" w14:textId="24FEA3C4" w:rsidR="0038723B" w:rsidRPr="00C07B53" w:rsidRDefault="00400AE4" w:rsidP="00AC56F7">
      <w:pPr>
        <w:ind w:firstLineChars="202" w:firstLine="424"/>
        <w:rPr>
          <w:rFonts w:ascii="Times New Roman" w:hAnsi="Times New Roman" w:cs="Times New Roman"/>
          <w:color w:val="000000" w:themeColor="text1"/>
        </w:rPr>
      </w:pPr>
      <w:r w:rsidRPr="00C07B53">
        <w:rPr>
          <w:rFonts w:ascii="Times New Roman" w:hAnsi="Times New Roman" w:cs="Times New Roman"/>
          <w:color w:val="000000" w:themeColor="text1"/>
        </w:rPr>
        <w:t>Obviously it could be the dopant ratio r</w:t>
      </w:r>
      <w:r w:rsidR="00E71667" w:rsidRPr="00C07B53">
        <w:rPr>
          <w:rFonts w:ascii="Times New Roman" w:hAnsi="Times New Roman" w:cs="Times New Roman" w:hint="eastAsia"/>
          <w:color w:val="000000" w:themeColor="text1"/>
        </w:rPr>
        <w:t xml:space="preserve"> </w:t>
      </w:r>
      <w:r w:rsidR="00E71667" w:rsidRPr="00C07B53">
        <w:rPr>
          <w:rFonts w:ascii="Times New Roman" w:hAnsi="Times New Roman" w:cs="Times New Roman"/>
          <w:color w:val="000000" w:themeColor="text1"/>
        </w:rPr>
        <w:t>that causes the difference of the slope of the two lines</w:t>
      </w:r>
      <w:r w:rsidRPr="00C07B53">
        <w:rPr>
          <w:rFonts w:ascii="Times New Roman" w:hAnsi="Times New Roman" w:cs="Times New Roman"/>
          <w:color w:val="000000" w:themeColor="text1"/>
        </w:rPr>
        <w:t xml:space="preserve">. </w:t>
      </w:r>
      <w:r w:rsidR="001A36D8" w:rsidRPr="00C07B53">
        <w:rPr>
          <w:rFonts w:ascii="Times New Roman" w:hAnsi="Times New Roman" w:cs="Times New Roman"/>
          <w:color w:val="000000" w:themeColor="text1"/>
        </w:rPr>
        <w:t xml:space="preserve">The </w:t>
      </w:r>
      <w:r w:rsidR="009F7718" w:rsidRPr="00C07B53">
        <w:rPr>
          <w:rFonts w:ascii="Times New Roman" w:hAnsi="Times New Roman" w:cs="Times New Roman"/>
          <w:color w:val="000000" w:themeColor="text1"/>
        </w:rPr>
        <w:t xml:space="preserve">thermal conductivity </w:t>
      </w:r>
      <w:r w:rsidR="001A36D8" w:rsidRPr="00C07B53">
        <w:rPr>
          <w:rFonts w:ascii="Times New Roman" w:hAnsi="Times New Roman" w:cs="Times New Roman"/>
          <w:color w:val="000000" w:themeColor="text1"/>
        </w:rPr>
        <w:t>vs.</w:t>
      </w:r>
      <m:oMath>
        <m:r>
          <m:rPr>
            <m:sty m:val="p"/>
          </m:rPr>
          <w:rPr>
            <w:rFonts w:ascii="Cambria Math" w:hAnsi="Cambria Math" w:cs="Times New Roman"/>
            <w:color w:val="000000" w:themeColor="text1"/>
          </w:rPr>
          <m:t xml:space="preserve"> r∙d</m:t>
        </m:r>
      </m:oMath>
      <w:r w:rsidR="001A36D8" w:rsidRPr="00C07B53">
        <w:rPr>
          <w:rFonts w:ascii="Times New Roman" w:hAnsi="Times New Roman" w:cs="Times New Roman"/>
          <w:color w:val="000000" w:themeColor="text1"/>
        </w:rPr>
        <w:t xml:space="preserve"> is shown in</w:t>
      </w:r>
      <w:r w:rsidRPr="00C07B53">
        <w:rPr>
          <w:rFonts w:ascii="Times New Roman" w:hAnsi="Times New Roman" w:cs="Times New Roman"/>
          <w:color w:val="000000" w:themeColor="text1"/>
        </w:rPr>
        <w:t xml:space="preserve"> </w:t>
      </w:r>
      <w:r w:rsidR="00BB5298" w:rsidRPr="00C07B53">
        <w:rPr>
          <w:rFonts w:ascii="Times New Roman" w:hAnsi="Times New Roman" w:cs="Times New Roman"/>
          <w:color w:val="000000" w:themeColor="text1"/>
        </w:rPr>
        <w:t>F</w:t>
      </w:r>
      <w:r w:rsidRPr="00C07B53">
        <w:rPr>
          <w:rFonts w:ascii="Times New Roman" w:hAnsi="Times New Roman" w:cs="Times New Roman"/>
          <w:color w:val="000000" w:themeColor="text1"/>
        </w:rPr>
        <w:t>ig</w:t>
      </w:r>
      <w:r w:rsidR="00BB5298" w:rsidRPr="00C07B53">
        <w:rPr>
          <w:rFonts w:ascii="Times New Roman" w:hAnsi="Times New Roman" w:cs="Times New Roman"/>
          <w:color w:val="000000" w:themeColor="text1"/>
        </w:rPr>
        <w:t>.</w:t>
      </w:r>
      <w:r w:rsidRPr="00C07B53">
        <w:rPr>
          <w:rFonts w:ascii="Times New Roman" w:hAnsi="Times New Roman" w:cs="Times New Roman"/>
          <w:color w:val="000000" w:themeColor="text1"/>
        </w:rPr>
        <w:t xml:space="preserve"> </w:t>
      </w:r>
      <w:r w:rsidR="00BB5298" w:rsidRPr="00C07B53">
        <w:rPr>
          <w:rFonts w:ascii="Times New Roman" w:hAnsi="Times New Roman" w:cs="Times New Roman"/>
          <w:color w:val="000000" w:themeColor="text1"/>
        </w:rPr>
        <w:t>9</w:t>
      </w:r>
      <w:r w:rsidR="00A45FBF" w:rsidRPr="00C07B53">
        <w:rPr>
          <w:rFonts w:ascii="Times New Roman" w:hAnsi="Times New Roman" w:cs="Times New Roman"/>
          <w:color w:val="000000" w:themeColor="text1"/>
        </w:rPr>
        <w:t>, which</w:t>
      </w:r>
      <w:r w:rsidRPr="00C07B53">
        <w:rPr>
          <w:rFonts w:ascii="Times New Roman" w:hAnsi="Times New Roman" w:cs="Times New Roman"/>
          <w:color w:val="000000" w:themeColor="text1"/>
        </w:rPr>
        <w:t xml:space="preserve"> means </w:t>
      </w:r>
    </w:p>
    <w:p w14:paraId="07C3956B" w14:textId="77777777" w:rsidR="00400AE4" w:rsidRPr="00C07B53" w:rsidRDefault="00BC38C5" w:rsidP="00BC38C5">
      <w:pPr>
        <w:tabs>
          <w:tab w:val="left" w:pos="3261"/>
          <w:tab w:val="left" w:pos="7230"/>
        </w:tabs>
        <w:rPr>
          <w:rFonts w:ascii="Times New Roman" w:hAnsi="Times New Roman" w:cs="Times New Roman"/>
          <w:color w:val="000000" w:themeColor="text1"/>
        </w:rPr>
      </w:pPr>
      <w:r w:rsidRPr="00C07B53">
        <w:rPr>
          <w:rFonts w:ascii="Times New Roman" w:hAnsi="Times New Roman" w:cs="Times New Roman"/>
          <w:color w:val="000000" w:themeColor="text1"/>
        </w:rPr>
        <w:tab/>
      </w:r>
      <m:oMath>
        <m:r>
          <m:rPr>
            <m:sty m:val="p"/>
          </m:rPr>
          <w:rPr>
            <w:rFonts w:ascii="Cambria Math" w:hAnsi="Cambria Math" w:cs="Times New Roman"/>
            <w:color w:val="000000" w:themeColor="text1"/>
            <w:sz w:val="28"/>
            <w:szCs w:val="28"/>
          </w:rPr>
          <m:t>κ=</m:t>
        </m:r>
        <m:sSub>
          <m:sSubPr>
            <m:ctrlPr>
              <w:rPr>
                <w:rFonts w:ascii="Cambria Math" w:hAnsi="Cambria Math" w:cs="Times New Roman"/>
                <w:color w:val="000000" w:themeColor="text1"/>
                <w:sz w:val="28"/>
                <w:szCs w:val="28"/>
              </w:rPr>
            </m:ctrlPr>
          </m:sSubPr>
          <m:e>
            <m:r>
              <m:rPr>
                <m:sty m:val="p"/>
              </m:rPr>
              <w:rPr>
                <w:rFonts w:ascii="Cambria Math" w:hAnsi="Cambria Math" w:cs="Times New Roman"/>
                <w:color w:val="000000" w:themeColor="text1"/>
                <w:sz w:val="28"/>
                <w:szCs w:val="28"/>
              </w:rPr>
              <m:t>κ</m:t>
            </m:r>
          </m:e>
          <m:sub>
            <m:r>
              <m:rPr>
                <m:sty m:val="p"/>
              </m:rPr>
              <w:rPr>
                <w:rFonts w:ascii="Cambria Math" w:hAnsi="Cambria Math" w:cs="Times New Roman"/>
                <w:color w:val="000000" w:themeColor="text1"/>
                <w:sz w:val="28"/>
                <w:szCs w:val="28"/>
              </w:rPr>
              <m:t>0</m:t>
            </m:r>
          </m:sub>
        </m:sSub>
        <m:r>
          <w:rPr>
            <w:rFonts w:ascii="Cambria Math" w:hAnsi="Cambria Math" w:cs="Times New Roman"/>
            <w:color w:val="000000" w:themeColor="text1"/>
            <w:sz w:val="28"/>
            <w:szCs w:val="28"/>
          </w:rPr>
          <m:t>-a(rd)</m:t>
        </m:r>
      </m:oMath>
      <w:r w:rsidRPr="00C07B53">
        <w:rPr>
          <w:rFonts w:ascii="Times New Roman" w:hAnsi="Times New Roman" w:cs="Times New Roman"/>
          <w:color w:val="000000" w:themeColor="text1"/>
        </w:rPr>
        <w:tab/>
        <w:t>(8)</w:t>
      </w:r>
    </w:p>
    <w:p w14:paraId="2E8A8C7C" w14:textId="77777777" w:rsidR="00107873" w:rsidRDefault="00400AE4" w:rsidP="00AD6593">
      <w:pPr>
        <w:rPr>
          <w:rFonts w:ascii="Times New Roman" w:hAnsi="Times New Roman" w:cs="Times New Roman"/>
          <w:color w:val="000000" w:themeColor="text1"/>
        </w:rPr>
      </w:pPr>
      <w:r w:rsidRPr="00C07B53">
        <w:rPr>
          <w:rFonts w:ascii="Times New Roman" w:hAnsi="Times New Roman" w:cs="Times New Roman"/>
          <w:color w:val="000000" w:themeColor="text1"/>
        </w:rPr>
        <w:t xml:space="preserve">is a </w:t>
      </w:r>
      <w:r w:rsidR="00690B99" w:rsidRPr="00C07B53">
        <w:rPr>
          <w:rFonts w:ascii="Times New Roman" w:hAnsi="Times New Roman" w:cs="Times New Roman"/>
          <w:color w:val="000000" w:themeColor="text1"/>
        </w:rPr>
        <w:t>good</w:t>
      </w:r>
      <w:r w:rsidRPr="00C07B53">
        <w:rPr>
          <w:rFonts w:ascii="Times New Roman" w:hAnsi="Times New Roman" w:cs="Times New Roman"/>
          <w:color w:val="000000" w:themeColor="text1"/>
        </w:rPr>
        <w:t xml:space="preserve"> relation </w:t>
      </w:r>
      <w:r w:rsidR="00690B99" w:rsidRPr="00C07B53">
        <w:rPr>
          <w:rFonts w:ascii="Times New Roman" w:hAnsi="Times New Roman" w:cs="Times New Roman"/>
          <w:color w:val="000000" w:themeColor="text1"/>
        </w:rPr>
        <w:t>of</w:t>
      </w:r>
      <w:r w:rsidRPr="00C07B53">
        <w:rPr>
          <w:rFonts w:ascii="Times New Roman" w:hAnsi="Times New Roman" w:cs="Times New Roman"/>
          <w:color w:val="000000" w:themeColor="text1"/>
        </w:rPr>
        <w:t xml:space="preserve"> </w:t>
      </w:r>
      <w:r w:rsidR="00690B99" w:rsidRPr="00C07B53">
        <w:rPr>
          <w:rFonts w:ascii="Times New Roman" w:hAnsi="Times New Roman" w:cs="Times New Roman"/>
          <w:color w:val="000000" w:themeColor="text1"/>
        </w:rPr>
        <w:t xml:space="preserve">thermal conductivity and structure for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6541D3" w:rsidRPr="00C07B53">
        <w:rPr>
          <w:rFonts w:ascii="Times New Roman" w:hAnsi="Times New Roman" w:cs="Times New Roman"/>
          <w:color w:val="000000" w:themeColor="text1"/>
        </w:rPr>
        <w:t xml:space="preserve">. </w:t>
      </w:r>
      <w:r w:rsidR="00A529EF" w:rsidRPr="00C07B53">
        <w:rPr>
          <w:rFonts w:ascii="Times New Roman" w:hAnsi="Times New Roman" w:cs="Times New Roman" w:hint="eastAsia"/>
          <w:color w:val="000000" w:themeColor="text1"/>
        </w:rPr>
        <w:t xml:space="preserve">This </w:t>
      </w:r>
      <w:r w:rsidR="00A529EF" w:rsidRPr="00C07B53">
        <w:rPr>
          <w:rFonts w:ascii="Times New Roman" w:hAnsi="Times New Roman" w:cs="Times New Roman"/>
          <w:color w:val="000000" w:themeColor="text1"/>
        </w:rPr>
        <w:t>may be</w:t>
      </w:r>
      <w:r w:rsidR="00D106B4" w:rsidRPr="00C07B53">
        <w:rPr>
          <w:rFonts w:ascii="Times New Roman" w:hAnsi="Times New Roman" w:cs="Times New Roman"/>
          <w:color w:val="000000" w:themeColor="text1"/>
        </w:rPr>
        <w:t xml:space="preserve"> </w:t>
      </w:r>
      <w:r w:rsidR="000A35D5" w:rsidRPr="00C07B53">
        <w:rPr>
          <w:rFonts w:ascii="Times New Roman" w:hAnsi="Times New Roman" w:cs="Times New Roman"/>
          <w:color w:val="000000" w:themeColor="text1"/>
        </w:rPr>
        <w:t xml:space="preserve">a </w:t>
      </w:r>
      <w:r w:rsidR="00D106B4" w:rsidRPr="00C07B53">
        <w:rPr>
          <w:rFonts w:ascii="Times New Roman" w:hAnsi="Times New Roman" w:cs="Times New Roman"/>
          <w:color w:val="000000" w:themeColor="text1"/>
        </w:rPr>
        <w:t>universal scaling for binary alloys, which will be verified in future works.</w:t>
      </w:r>
      <w:r w:rsidR="00D106B4" w:rsidRPr="00C07B53">
        <w:rPr>
          <w:rFonts w:ascii="Times New Roman" w:hAnsi="Times New Roman" w:cs="Times New Roman" w:hint="eastAsia"/>
          <w:color w:val="000000" w:themeColor="text1"/>
        </w:rPr>
        <w:t xml:space="preserve"> </w:t>
      </w:r>
      <w:r w:rsidR="00A45FBF" w:rsidRPr="00C07B53">
        <w:rPr>
          <w:rFonts w:ascii="Times New Roman" w:hAnsi="Times New Roman" w:cs="Times New Roman"/>
          <w:color w:val="000000" w:themeColor="text1"/>
        </w:rPr>
        <w:t>With this relation, i</w:t>
      </w:r>
      <w:r w:rsidR="00D106B4" w:rsidRPr="00C07B53">
        <w:rPr>
          <w:rFonts w:ascii="Times New Roman" w:hAnsi="Times New Roman" w:cs="Times New Roman"/>
          <w:color w:val="000000" w:themeColor="text1"/>
        </w:rPr>
        <w:t>t’s</w:t>
      </w:r>
      <w:r w:rsidR="006541D3" w:rsidRPr="00C07B53">
        <w:rPr>
          <w:rFonts w:ascii="Times New Roman" w:hAnsi="Times New Roman" w:cs="Times New Roman"/>
          <w:color w:val="000000" w:themeColor="text1"/>
        </w:rPr>
        <w:t xml:space="preserve"> easy </w:t>
      </w:r>
      <w:r w:rsidR="00D106B4" w:rsidRPr="00C07B53">
        <w:rPr>
          <w:rFonts w:ascii="Times New Roman" w:hAnsi="Times New Roman" w:cs="Times New Roman"/>
          <w:color w:val="000000" w:themeColor="text1"/>
        </w:rPr>
        <w:t>to estimate</w:t>
      </w:r>
      <w:r w:rsidR="006541D3" w:rsidRPr="00C07B53">
        <w:rPr>
          <w:rFonts w:ascii="Times New Roman" w:hAnsi="Times New Roman" w:cs="Times New Roman"/>
          <w:color w:val="000000" w:themeColor="text1"/>
        </w:rPr>
        <w:t xml:space="preserve"> the thermal conductivity of an alloy </w:t>
      </w:r>
      <w:r w:rsidR="00E26A75" w:rsidRPr="00C07B53">
        <w:rPr>
          <w:rFonts w:ascii="Times New Roman" w:hAnsi="Times New Roman" w:cs="Times New Roman"/>
          <w:color w:val="000000" w:themeColor="text1"/>
        </w:rPr>
        <w:t>with</w:t>
      </w:r>
      <w:r w:rsidR="00E45200" w:rsidRPr="00C07B53">
        <w:rPr>
          <w:rFonts w:ascii="Times New Roman" w:hAnsi="Times New Roman" w:cs="Times New Roman"/>
          <w:color w:val="000000" w:themeColor="text1"/>
        </w:rPr>
        <w:t xml:space="preserve"> the</w:t>
      </w:r>
      <w:r w:rsidR="006541D3" w:rsidRPr="00C07B53">
        <w:rPr>
          <w:rFonts w:ascii="Times New Roman" w:hAnsi="Times New Roman" w:cs="Times New Roman"/>
          <w:color w:val="000000" w:themeColor="text1"/>
        </w:rPr>
        <w:t xml:space="preserve"> knowledge of some points on this line, and </w:t>
      </w:r>
      <w:r w:rsidR="00D106B4" w:rsidRPr="00C07B53">
        <w:rPr>
          <w:rFonts w:ascii="Times New Roman" w:hAnsi="Times New Roman" w:cs="Times New Roman"/>
          <w:color w:val="000000" w:themeColor="text1"/>
        </w:rPr>
        <w:t xml:space="preserve">we can also connect thermal conductivity and electric conductivity via disorder degree, which </w:t>
      </w:r>
      <w:r w:rsidR="00D84AF7" w:rsidRPr="00C07B53">
        <w:rPr>
          <w:rFonts w:ascii="Times New Roman" w:hAnsi="Times New Roman" w:cs="Times New Roman"/>
          <w:color w:val="000000" w:themeColor="text1"/>
        </w:rPr>
        <w:t xml:space="preserve">is </w:t>
      </w:r>
      <w:r w:rsidR="00D106B4" w:rsidRPr="00C07B53">
        <w:rPr>
          <w:rFonts w:ascii="Times New Roman" w:hAnsi="Times New Roman" w:cs="Times New Roman"/>
          <w:color w:val="000000" w:themeColor="text1"/>
        </w:rPr>
        <w:t xml:space="preserve">helpful to find some more </w:t>
      </w:r>
      <w:r w:rsidR="001C4522" w:rsidRPr="00C07B53">
        <w:rPr>
          <w:rFonts w:ascii="Times New Roman" w:hAnsi="Times New Roman" w:cs="Times New Roman"/>
          <w:color w:val="000000" w:themeColor="text1"/>
        </w:rPr>
        <w:t>efficiency</w:t>
      </w:r>
      <w:r w:rsidR="00D106B4" w:rsidRPr="00C07B53">
        <w:rPr>
          <w:rFonts w:ascii="Times New Roman" w:hAnsi="Times New Roman" w:cs="Times New Roman"/>
          <w:color w:val="000000" w:themeColor="text1"/>
        </w:rPr>
        <w:t xml:space="preserve"> thermoelectric materials. </w:t>
      </w:r>
    </w:p>
    <w:p w14:paraId="650F5ACB" w14:textId="77777777" w:rsidR="00107873" w:rsidRDefault="00107873" w:rsidP="00AD6593">
      <w:pPr>
        <w:rPr>
          <w:rFonts w:ascii="Times New Roman" w:hAnsi="Times New Roman" w:cs="Times New Roman"/>
          <w:color w:val="000000" w:themeColor="text1"/>
        </w:rPr>
      </w:pPr>
    </w:p>
    <w:p w14:paraId="403B70CA" w14:textId="502E4F39" w:rsidR="00400AE4" w:rsidRPr="00C07B53" w:rsidRDefault="00EA5577" w:rsidP="00C063B8">
      <w:pPr>
        <w:jc w:val="center"/>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4362D3F1" w14:textId="77777777" w:rsidR="00CE11B2"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lastRenderedPageBreak/>
        <w:tab/>
        <w:t>IV. CONCLUSIONS</w:t>
      </w:r>
    </w:p>
    <w:p w14:paraId="4169A73B" w14:textId="77777777" w:rsidR="00033ED9" w:rsidRPr="00C07B53" w:rsidRDefault="005D3842" w:rsidP="00BB4080">
      <w:pPr>
        <w:ind w:firstLineChars="288" w:firstLine="605"/>
        <w:rPr>
          <w:rFonts w:ascii="Times New Roman" w:hAnsi="Times New Roman" w:cs="Times New Roman"/>
          <w:color w:val="000000" w:themeColor="text1"/>
        </w:rPr>
      </w:pPr>
      <w:r w:rsidRPr="00C07B53">
        <w:rPr>
          <w:rFonts w:ascii="Times New Roman" w:hAnsi="Times New Roman" w:cs="Times New Roman"/>
          <w:color w:val="000000" w:themeColor="text1"/>
        </w:rPr>
        <w:t>To</w:t>
      </w:r>
      <w:r w:rsidR="00CE11B2"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summarize,</w:t>
      </w:r>
      <w:r w:rsidR="00CE11B2" w:rsidRPr="00C07B53">
        <w:rPr>
          <w:rFonts w:ascii="Times New Roman" w:hAnsi="Times New Roman" w:cs="Times New Roman"/>
          <w:color w:val="000000" w:themeColor="text1"/>
        </w:rPr>
        <w:t xml:space="preserve"> </w:t>
      </w:r>
      <w:r w:rsidRPr="00C07B53">
        <w:rPr>
          <w:rFonts w:ascii="Times New Roman" w:hAnsi="Times New Roman" w:cs="Times New Roman"/>
          <w:color w:val="000000" w:themeColor="text1"/>
        </w:rPr>
        <w:t>in</w:t>
      </w:r>
      <w:r w:rsidR="00CE11B2" w:rsidRPr="00C07B53">
        <w:rPr>
          <w:rFonts w:ascii="Times New Roman" w:hAnsi="Times New Roman" w:cs="Times New Roman"/>
          <w:color w:val="000000" w:themeColor="text1"/>
        </w:rPr>
        <w:t xml:space="preserve"> this </w:t>
      </w:r>
      <w:r w:rsidR="00A45A98" w:rsidRPr="00C07B53">
        <w:rPr>
          <w:rFonts w:ascii="Times New Roman" w:hAnsi="Times New Roman" w:cs="Times New Roman"/>
          <w:color w:val="000000" w:themeColor="text1"/>
        </w:rPr>
        <w:t>work</w:t>
      </w:r>
      <w:r w:rsidR="00CE11B2" w:rsidRPr="00C07B53">
        <w:rPr>
          <w:rFonts w:ascii="Times New Roman" w:hAnsi="Times New Roman" w:cs="Times New Roman"/>
          <w:color w:val="000000" w:themeColor="text1"/>
        </w:rPr>
        <w:t xml:space="preserve">, we propose to study the effects of doping </w:t>
      </w:r>
      <w:r w:rsidRPr="00C07B53">
        <w:rPr>
          <w:rFonts w:ascii="Times New Roman" w:hAnsi="Times New Roman" w:cs="Times New Roman"/>
          <w:color w:val="000000" w:themeColor="text1"/>
        </w:rPr>
        <w:t>distribution on</w:t>
      </w:r>
      <w:r w:rsidR="00CE11B2" w:rsidRPr="00C07B53">
        <w:rPr>
          <w:rFonts w:ascii="Times New Roman" w:hAnsi="Times New Roman" w:cs="Times New Roman"/>
          <w:color w:val="000000" w:themeColor="text1"/>
        </w:rPr>
        <w:t xml:space="preserve"> thermal conductivity of </w:t>
      </w:r>
      <w:r w:rsidR="001C4522" w:rsidRPr="00C07B53">
        <w:rPr>
          <w:rFonts w:ascii="Times New Roman" w:hAnsi="Times New Roman" w:cs="Times New Roman"/>
          <w:color w:val="000000" w:themeColor="text1"/>
        </w:rPr>
        <w:t>alloys</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 xml:space="preserve"> 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Our numerical results demonstrate that a random distribution will deduce thermal conductivity rapidly as expected while a regular distribution leads to much slower deduction</w:t>
      </w:r>
      <w:r w:rsidR="00BB4080"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at</w:t>
      </w:r>
      <w:r w:rsidR="00BB4080"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 xml:space="preserve">room temperature. Moreover, thermal conductivity of </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C</m:t>
            </m:r>
          </m:e>
          <m:sub>
            <m:r>
              <m:rPr>
                <m:sty m:val="p"/>
              </m:rPr>
              <w:rPr>
                <w:rFonts w:ascii="Cambria Math" w:hAnsi="Cambria Math" w:cs="Times New Roman"/>
                <w:color w:val="000000" w:themeColor="text1"/>
              </w:rPr>
              <m:t>1-x</m:t>
            </m:r>
          </m:sub>
        </m:sSub>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x</m:t>
            </m:r>
          </m:sub>
        </m:sSub>
      </m:oMath>
      <w:r w:rsidR="00CE11B2" w:rsidRPr="00C07B53">
        <w:rPr>
          <w:rFonts w:ascii="Times New Roman" w:hAnsi="Times New Roman" w:cs="Times New Roman"/>
          <w:color w:val="000000" w:themeColor="text1"/>
        </w:rPr>
        <w:t xml:space="preserve"> will increase abnormally when x is beyond a value. The </w:t>
      </w:r>
      <w:r w:rsidR="006E3AE7" w:rsidRPr="00C07B53">
        <w:rPr>
          <w:rFonts w:ascii="Times New Roman" w:hAnsi="Times New Roman" w:cs="Times New Roman"/>
          <w:color w:val="000000" w:themeColor="text1"/>
        </w:rPr>
        <w:t>localization mode analysis</w:t>
      </w:r>
      <w:r w:rsidR="00CE11B2" w:rsidRPr="00C07B53">
        <w:rPr>
          <w:rFonts w:ascii="Times New Roman" w:hAnsi="Times New Roman" w:cs="Times New Roman"/>
          <w:color w:val="000000" w:themeColor="text1"/>
        </w:rPr>
        <w:t xml:space="preserve"> demonstrates that the </w:t>
      </w:r>
      <w:hyperlink r:id="rId11" w:history="1">
        <w:r w:rsidRPr="00C07B53">
          <w:rPr>
            <w:rFonts w:ascii="Times New Roman" w:hAnsi="Times New Roman" w:cs="Times New Roman"/>
            <w:color w:val="000000" w:themeColor="text1"/>
          </w:rPr>
          <w:t>inequivalent</w:t>
        </w:r>
      </w:hyperlink>
      <w:r w:rsidRPr="00C07B53">
        <w:rPr>
          <w:rFonts w:ascii="Times New Roman" w:hAnsi="Times New Roman" w:cs="Times New Roman"/>
          <w:color w:val="000000" w:themeColor="text1"/>
        </w:rPr>
        <w:t xml:space="preserve"> </w:t>
      </w:r>
      <w:r w:rsidR="00CE11B2" w:rsidRPr="00C07B53">
        <w:rPr>
          <w:rFonts w:ascii="Times New Roman" w:hAnsi="Times New Roman" w:cs="Times New Roman"/>
          <w:color w:val="000000" w:themeColor="text1"/>
        </w:rPr>
        <w:t xml:space="preserve">of the </w:t>
      </w:r>
      <w:r w:rsidR="0081538F" w:rsidRPr="00C07B53">
        <w:rPr>
          <w:rFonts w:ascii="Times New Roman" w:hAnsi="Times New Roman" w:cs="Times New Roman"/>
          <w:color w:val="000000" w:themeColor="text1"/>
        </w:rPr>
        <w:t>atoms</w:t>
      </w:r>
      <w:r w:rsidR="00CE11B2" w:rsidRPr="00C07B53">
        <w:rPr>
          <w:rFonts w:ascii="Times New Roman" w:hAnsi="Times New Roman" w:cs="Times New Roman"/>
          <w:color w:val="000000" w:themeColor="text1"/>
        </w:rPr>
        <w:t xml:space="preserve"> within the same unit cell is responsible for the </w:t>
      </w:r>
      <w:r w:rsidR="006E3AE7" w:rsidRPr="00C07B53">
        <w:rPr>
          <w:rFonts w:ascii="Times New Roman" w:hAnsi="Times New Roman" w:cs="Times New Roman"/>
          <w:color w:val="000000" w:themeColor="text1"/>
        </w:rPr>
        <w:t>change of</w:t>
      </w:r>
      <w:r w:rsidR="00CE11B2" w:rsidRPr="00C07B53">
        <w:rPr>
          <w:rFonts w:ascii="Times New Roman" w:hAnsi="Times New Roman" w:cs="Times New Roman"/>
          <w:color w:val="000000" w:themeColor="text1"/>
        </w:rPr>
        <w:t xml:space="preserve"> thermal conductivity in the alloy.</w:t>
      </w:r>
      <w:r w:rsidR="0081538F" w:rsidRPr="00C07B53">
        <w:rPr>
          <w:rFonts w:ascii="Times New Roman" w:hAnsi="Times New Roman" w:cs="Times New Roman"/>
          <w:color w:val="000000" w:themeColor="text1"/>
        </w:rPr>
        <w:t xml:space="preserve"> To describe the </w:t>
      </w:r>
      <w:hyperlink r:id="rId12" w:history="1">
        <w:r w:rsidR="0081538F" w:rsidRPr="00C07B53">
          <w:rPr>
            <w:rFonts w:ascii="Times New Roman" w:hAnsi="Times New Roman" w:cs="Times New Roman"/>
            <w:color w:val="000000" w:themeColor="text1"/>
          </w:rPr>
          <w:t>inequivalent</w:t>
        </w:r>
      </w:hyperlink>
      <w:r w:rsidR="00F1125A" w:rsidRPr="00C07B53">
        <w:rPr>
          <w:rFonts w:ascii="Times New Roman" w:hAnsi="Times New Roman" w:cs="Times New Roman"/>
          <w:color w:val="000000" w:themeColor="text1"/>
        </w:rPr>
        <w:t xml:space="preserve"> for random alloys</w:t>
      </w:r>
      <w:r w:rsidR="0081538F" w:rsidRPr="00C07B53">
        <w:rPr>
          <w:rFonts w:ascii="Times New Roman" w:hAnsi="Times New Roman" w:cs="Times New Roman"/>
          <w:color w:val="000000" w:themeColor="text1"/>
        </w:rPr>
        <w:t>, we define a quantity named disorder degree and found thermal conductivity depends on it linearly, which is valuable for thermal conductivity manipulation</w:t>
      </w:r>
      <w:r w:rsidR="00650FBC" w:rsidRPr="00C07B53">
        <w:rPr>
          <w:rFonts w:ascii="Times New Roman" w:hAnsi="Times New Roman" w:cs="Times New Roman"/>
          <w:color w:val="000000" w:themeColor="text1"/>
        </w:rPr>
        <w:t xml:space="preserve"> and </w:t>
      </w:r>
      <w:r w:rsidR="00F1125A" w:rsidRPr="00C07B53">
        <w:rPr>
          <w:rFonts w:ascii="Times New Roman" w:hAnsi="Times New Roman" w:cs="Times New Roman"/>
          <w:color w:val="000000" w:themeColor="text1"/>
        </w:rPr>
        <w:t xml:space="preserve">it </w:t>
      </w:r>
      <w:r w:rsidR="00650FBC" w:rsidRPr="00C07B53">
        <w:rPr>
          <w:rFonts w:ascii="Times New Roman" w:hAnsi="Times New Roman" w:cs="Times New Roman"/>
          <w:color w:val="000000" w:themeColor="text1"/>
        </w:rPr>
        <w:t xml:space="preserve">maybe a universal scaling for a wide range of </w:t>
      </w:r>
      <w:r w:rsidR="00EA5577" w:rsidRPr="00C07B53">
        <w:rPr>
          <w:rFonts w:ascii="Times New Roman" w:hAnsi="Times New Roman" w:cs="Times New Roman"/>
          <w:color w:val="000000" w:themeColor="text1"/>
        </w:rPr>
        <w:t>nano</w:t>
      </w:r>
      <w:r w:rsidR="00650FBC" w:rsidRPr="00C07B53">
        <w:rPr>
          <w:rFonts w:ascii="Times New Roman" w:hAnsi="Times New Roman" w:cs="Times New Roman"/>
          <w:color w:val="000000" w:themeColor="text1"/>
        </w:rPr>
        <w:t>materials.</w:t>
      </w:r>
      <w:r w:rsidR="00EA5577" w:rsidRPr="00C07B53">
        <w:rPr>
          <w:rFonts w:ascii="Times New Roman" w:hAnsi="Times New Roman" w:cs="Times New Roman"/>
          <w:color w:val="000000" w:themeColor="text1"/>
        </w:rPr>
        <w:t xml:space="preserve"> These results would be helpful to the development of nonequilibium statistic mechanics and the theory of heat transportation in nanoscale systems.</w:t>
      </w:r>
    </w:p>
    <w:p w14:paraId="0D4164BE" w14:textId="77777777" w:rsidR="00CD4286" w:rsidRPr="00C07B53" w:rsidRDefault="00CD4286" w:rsidP="005D3842">
      <w:pPr>
        <w:ind w:firstLineChars="288" w:firstLine="605"/>
        <w:rPr>
          <w:rFonts w:ascii="Times New Roman" w:hAnsi="Times New Roman" w:cs="Times New Roman"/>
          <w:color w:val="000000" w:themeColor="text1"/>
        </w:rPr>
      </w:pPr>
    </w:p>
    <w:p w14:paraId="20C28C7D" w14:textId="77777777" w:rsidR="00CD4286"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t>ACKNOWLEGEMENTS</w:t>
      </w:r>
    </w:p>
    <w:p w14:paraId="62946B7A" w14:textId="77777777" w:rsidR="00CD4286" w:rsidRPr="00C07B53" w:rsidRDefault="00820A00" w:rsidP="006E094A">
      <w:pPr>
        <w:ind w:firstLineChars="283" w:firstLine="566"/>
        <w:jc w:val="left"/>
        <w:rPr>
          <w:rFonts w:ascii="Times New Roman" w:hAnsi="Times New Roman" w:cs="Times New Roman"/>
          <w:color w:val="000000" w:themeColor="text1"/>
        </w:rPr>
      </w:pPr>
      <w:r w:rsidRPr="00C07B53">
        <w:rPr>
          <w:rFonts w:ascii="Times New Roman" w:hAnsi="Times New Roman" w:cs="Times New Roman"/>
          <w:color w:val="000000" w:themeColor="text1"/>
          <w:sz w:val="20"/>
          <w:szCs w:val="20"/>
        </w:rPr>
        <w:t xml:space="preserve">This paper was partially supported by the National Natural Science Foundation of China, the Special Funds for Major State Basic Research, the Foundation for the Author of National Excellent Doctoral Dissertation of China, the Program for Professor of Special Appointment at Shanghai Institutions of Higher Learning, and the Research Program of Shanghai Municipality and the Ministry of Education. </w:t>
      </w:r>
      <w:r w:rsidR="00CD4286" w:rsidRPr="00C07B53">
        <w:rPr>
          <w:rFonts w:ascii="Times New Roman" w:hAnsi="Times New Roman" w:cs="Times New Roman"/>
          <w:color w:val="000000" w:themeColor="text1"/>
        </w:rPr>
        <w:br w:type="page"/>
      </w:r>
    </w:p>
    <w:p w14:paraId="72EC1FE1" w14:textId="77777777" w:rsidR="00CD4286" w:rsidRPr="00C07B53" w:rsidRDefault="00CD4286" w:rsidP="00CD4286">
      <w:pPr>
        <w:pStyle w:val="ab"/>
        <w:rPr>
          <w:rFonts w:ascii="Times New Roman" w:hAnsi="Times New Roman" w:cs="Times New Roman"/>
          <w:color w:val="000000" w:themeColor="text1"/>
        </w:rPr>
      </w:pPr>
      <w:r w:rsidRPr="00C07B53">
        <w:rPr>
          <w:rFonts w:ascii="Times New Roman" w:hAnsi="Times New Roman" w:cs="Times New Roman"/>
          <w:color w:val="000000" w:themeColor="text1"/>
        </w:rPr>
        <w:lastRenderedPageBreak/>
        <w:t>REFERENCES</w:t>
      </w:r>
    </w:p>
    <w:p w14:paraId="4C4E37E8" w14:textId="77777777" w:rsidR="00BD55EA" w:rsidRDefault="00BD55EA">
      <w:pPr>
        <w:autoSpaceDE w:val="0"/>
        <w:autoSpaceDN w:val="0"/>
        <w:adjustRightInd w:val="0"/>
        <w:jc w:val="left"/>
        <w:rPr>
          <w:rFonts w:ascii="Times New Roman" w:hAnsi="Times New Roman" w:cs="Times New Roman"/>
          <w:kern w:val="0"/>
          <w:sz w:val="24"/>
          <w:szCs w:val="24"/>
        </w:rPr>
      </w:pPr>
    </w:p>
    <w:p w14:paraId="6FC396A5"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(1) </w:t>
      </w:r>
      <w:r>
        <w:rPr>
          <w:rFonts w:ascii="Times New Roman" w:hAnsi="Times New Roman" w:cs="Times New Roman"/>
          <w:kern w:val="0"/>
          <w:sz w:val="24"/>
          <w:szCs w:val="24"/>
        </w:rPr>
        <w:tab/>
        <w:t xml:space="preserve">Kagimura, R.; Mazzoni, M. S. C.; Chacham, H. </w:t>
      </w:r>
      <w:r>
        <w:rPr>
          <w:rFonts w:ascii="Times New Roman" w:hAnsi="Times New Roman" w:cs="Times New Roman"/>
          <w:i/>
          <w:iCs/>
          <w:kern w:val="0"/>
          <w:sz w:val="24"/>
          <w:szCs w:val="24"/>
        </w:rPr>
        <w:t>Phys. Rev. B - Condens. Matter Mater. Phys.</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2012</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85</w:t>
      </w:r>
      <w:r>
        <w:rPr>
          <w:rFonts w:ascii="Times New Roman" w:hAnsi="Times New Roman" w:cs="Times New Roman"/>
          <w:kern w:val="0"/>
          <w:sz w:val="24"/>
          <w:szCs w:val="24"/>
        </w:rPr>
        <w:t xml:space="preserve"> (12), 1–4.</w:t>
      </w:r>
    </w:p>
    <w:p w14:paraId="3D773034"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(2) </w:t>
      </w:r>
      <w:r>
        <w:rPr>
          <w:rFonts w:ascii="Times New Roman" w:hAnsi="Times New Roman" w:cs="Times New Roman"/>
          <w:kern w:val="0"/>
          <w:sz w:val="24"/>
          <w:szCs w:val="24"/>
        </w:rPr>
        <w:tab/>
        <w:t xml:space="preserve">Schelling, P. K.; Phillpot, S. R.; Keblinski, P. </w:t>
      </w:r>
      <w:r>
        <w:rPr>
          <w:rFonts w:ascii="Times New Roman" w:hAnsi="Times New Roman" w:cs="Times New Roman"/>
          <w:i/>
          <w:iCs/>
          <w:kern w:val="0"/>
          <w:sz w:val="24"/>
          <w:szCs w:val="24"/>
        </w:rPr>
        <w:t>Phys. Rev. B</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2002</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65</w:t>
      </w:r>
      <w:r>
        <w:rPr>
          <w:rFonts w:ascii="Times New Roman" w:hAnsi="Times New Roman" w:cs="Times New Roman"/>
          <w:kern w:val="0"/>
          <w:sz w:val="24"/>
          <w:szCs w:val="24"/>
        </w:rPr>
        <w:t xml:space="preserve"> (14), 144306.</w:t>
      </w:r>
    </w:p>
    <w:p w14:paraId="208102E6"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(3) </w:t>
      </w:r>
      <w:r>
        <w:rPr>
          <w:rFonts w:ascii="Times New Roman" w:hAnsi="Times New Roman" w:cs="Times New Roman"/>
          <w:kern w:val="0"/>
          <w:sz w:val="24"/>
          <w:szCs w:val="24"/>
        </w:rPr>
        <w:tab/>
        <w:t xml:space="preserve">Ladd, A. J. C.; Moran, B.; Hoover, W. G. </w:t>
      </w:r>
      <w:r>
        <w:rPr>
          <w:rFonts w:ascii="Times New Roman" w:hAnsi="Times New Roman" w:cs="Times New Roman"/>
          <w:i/>
          <w:iCs/>
          <w:kern w:val="0"/>
          <w:sz w:val="24"/>
          <w:szCs w:val="24"/>
        </w:rPr>
        <w:t>Phys. Rev. B</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1974</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34</w:t>
      </w:r>
      <w:r>
        <w:rPr>
          <w:rFonts w:ascii="Times New Roman" w:hAnsi="Times New Roman" w:cs="Times New Roman"/>
          <w:kern w:val="0"/>
          <w:sz w:val="24"/>
          <w:szCs w:val="24"/>
        </w:rPr>
        <w:t xml:space="preserve"> (8), 5058–5064.</w:t>
      </w:r>
    </w:p>
    <w:p w14:paraId="1058FA63"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(4) </w:t>
      </w:r>
      <w:r>
        <w:rPr>
          <w:rFonts w:ascii="Times New Roman" w:hAnsi="Times New Roman" w:cs="Times New Roman"/>
          <w:kern w:val="0"/>
          <w:sz w:val="24"/>
          <w:szCs w:val="24"/>
        </w:rPr>
        <w:tab/>
        <w:t xml:space="preserve">Dickey, J. M.; Paskin, A. </w:t>
      </w:r>
      <w:r>
        <w:rPr>
          <w:rFonts w:ascii="Times New Roman" w:hAnsi="Times New Roman" w:cs="Times New Roman"/>
          <w:i/>
          <w:iCs/>
          <w:kern w:val="0"/>
          <w:sz w:val="24"/>
          <w:szCs w:val="24"/>
        </w:rPr>
        <w:t>Phys. Rev.</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1969</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188</w:t>
      </w:r>
      <w:r>
        <w:rPr>
          <w:rFonts w:ascii="Times New Roman" w:hAnsi="Times New Roman" w:cs="Times New Roman"/>
          <w:kern w:val="0"/>
          <w:sz w:val="24"/>
          <w:szCs w:val="24"/>
        </w:rPr>
        <w:t xml:space="preserve"> (1967), 1407–1418.</w:t>
      </w:r>
    </w:p>
    <w:p w14:paraId="408A70B8"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(5) </w:t>
      </w:r>
      <w:r>
        <w:rPr>
          <w:rFonts w:ascii="Times New Roman" w:hAnsi="Times New Roman" w:cs="Times New Roman"/>
          <w:kern w:val="0"/>
          <w:sz w:val="24"/>
          <w:szCs w:val="24"/>
        </w:rPr>
        <w:tab/>
        <w:t xml:space="preserve">Müller-Plathe, F. </w:t>
      </w:r>
      <w:r>
        <w:rPr>
          <w:rFonts w:ascii="Times New Roman" w:hAnsi="Times New Roman" w:cs="Times New Roman"/>
          <w:i/>
          <w:iCs/>
          <w:kern w:val="0"/>
          <w:sz w:val="24"/>
          <w:szCs w:val="24"/>
        </w:rPr>
        <w:t>Phys. Rev. E</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1999</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59</w:t>
      </w:r>
      <w:r>
        <w:rPr>
          <w:rFonts w:ascii="Times New Roman" w:hAnsi="Times New Roman" w:cs="Times New Roman"/>
          <w:kern w:val="0"/>
          <w:sz w:val="24"/>
          <w:szCs w:val="24"/>
        </w:rPr>
        <w:t xml:space="preserve"> (5), 4894–4898.</w:t>
      </w:r>
    </w:p>
    <w:p w14:paraId="1A132AFF"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(6) </w:t>
      </w:r>
      <w:r>
        <w:rPr>
          <w:rFonts w:ascii="Times New Roman" w:hAnsi="Times New Roman" w:cs="Times New Roman"/>
          <w:kern w:val="0"/>
          <w:sz w:val="24"/>
          <w:szCs w:val="24"/>
        </w:rPr>
        <w:tab/>
        <w:t xml:space="preserve">Lammps. </w:t>
      </w:r>
      <w:r>
        <w:rPr>
          <w:rFonts w:ascii="Times New Roman" w:hAnsi="Times New Roman" w:cs="Times New Roman"/>
          <w:i/>
          <w:iCs/>
          <w:kern w:val="0"/>
          <w:sz w:val="24"/>
          <w:szCs w:val="24"/>
        </w:rPr>
        <w:t>Dev. - Lammps</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2011</w:t>
      </w:r>
      <w:r>
        <w:rPr>
          <w:rFonts w:ascii="Times New Roman" w:hAnsi="Times New Roman" w:cs="Times New Roman"/>
          <w:kern w:val="0"/>
          <w:sz w:val="24"/>
          <w:szCs w:val="24"/>
        </w:rPr>
        <w:t>, 1–9.</w:t>
      </w:r>
    </w:p>
    <w:p w14:paraId="6C653E8B"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(7) </w:t>
      </w:r>
      <w:r>
        <w:rPr>
          <w:rFonts w:ascii="Times New Roman" w:hAnsi="Times New Roman" w:cs="Times New Roman"/>
          <w:kern w:val="0"/>
          <w:sz w:val="24"/>
          <w:szCs w:val="24"/>
        </w:rPr>
        <w:tab/>
        <w:t xml:space="preserve">Yang, L.; Yang, N.; Li, B. </w:t>
      </w:r>
      <w:r>
        <w:rPr>
          <w:rFonts w:ascii="Times New Roman" w:hAnsi="Times New Roman" w:cs="Times New Roman"/>
          <w:i/>
          <w:iCs/>
          <w:kern w:val="0"/>
          <w:sz w:val="24"/>
          <w:szCs w:val="24"/>
        </w:rPr>
        <w:t>Sci. Rep.</w:t>
      </w:r>
      <w:r>
        <w:rPr>
          <w:rFonts w:ascii="Times New Roman" w:hAnsi="Times New Roman" w:cs="Times New Roman"/>
          <w:kern w:val="0"/>
          <w:sz w:val="24"/>
          <w:szCs w:val="24"/>
        </w:rPr>
        <w:t xml:space="preserve"> </w:t>
      </w:r>
      <w:r>
        <w:rPr>
          <w:rFonts w:ascii="Times New Roman" w:hAnsi="Times New Roman" w:cs="Times New Roman"/>
          <w:b/>
          <w:bCs/>
          <w:kern w:val="0"/>
          <w:sz w:val="24"/>
          <w:szCs w:val="24"/>
        </w:rPr>
        <w:t>2013</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w:t>
      </w:r>
      <w:r>
        <w:rPr>
          <w:rFonts w:ascii="Times New Roman" w:hAnsi="Times New Roman" w:cs="Times New Roman"/>
          <w:kern w:val="0"/>
          <w:sz w:val="24"/>
          <w:szCs w:val="24"/>
        </w:rPr>
        <w:t>, 1143.</w:t>
      </w:r>
    </w:p>
    <w:p w14:paraId="031D4666" w14:textId="77777777" w:rsidR="00BD55EA" w:rsidRDefault="00BD55EA">
      <w:pPr>
        <w:autoSpaceDE w:val="0"/>
        <w:autoSpaceDN w:val="0"/>
        <w:adjustRightInd w:val="0"/>
        <w:spacing w:after="140" w:line="288" w:lineRule="auto"/>
        <w:ind w:left="640" w:hanging="640"/>
        <w:jc w:val="left"/>
        <w:rPr>
          <w:rFonts w:ascii="Times New Roman" w:hAnsi="Times New Roman" w:cs="Times New Roman"/>
          <w:kern w:val="0"/>
          <w:sz w:val="24"/>
          <w:szCs w:val="24"/>
        </w:rPr>
      </w:pPr>
      <w:r>
        <w:rPr>
          <w:rFonts w:ascii="Times New Roman" w:hAnsi="Times New Roman" w:cs="Times New Roman"/>
          <w:kern w:val="0"/>
          <w:sz w:val="24"/>
          <w:szCs w:val="24"/>
        </w:rPr>
        <w:t xml:space="preserve">(8) </w:t>
      </w:r>
      <w:r>
        <w:rPr>
          <w:rFonts w:ascii="Times New Roman" w:hAnsi="Times New Roman" w:cs="Times New Roman"/>
          <w:kern w:val="0"/>
          <w:sz w:val="24"/>
          <w:szCs w:val="24"/>
        </w:rPr>
        <w:tab/>
        <w:t xml:space="preserve">Togo,  a. </w:t>
      </w:r>
      <w:r>
        <w:rPr>
          <w:rFonts w:ascii="Times New Roman" w:hAnsi="Times New Roman" w:cs="Times New Roman"/>
          <w:b/>
          <w:bCs/>
          <w:kern w:val="0"/>
          <w:sz w:val="24"/>
          <w:szCs w:val="24"/>
        </w:rPr>
        <w:t>2013</w:t>
      </w:r>
      <w:r>
        <w:rPr>
          <w:rFonts w:ascii="Times New Roman" w:hAnsi="Times New Roman" w:cs="Times New Roman"/>
          <w:kern w:val="0"/>
          <w:sz w:val="24"/>
          <w:szCs w:val="24"/>
        </w:rPr>
        <w:t>.</w:t>
      </w:r>
    </w:p>
    <w:p w14:paraId="152259C0" w14:textId="77777777" w:rsidR="00BD55EA" w:rsidRDefault="00BD55EA">
      <w:pPr>
        <w:autoSpaceDE w:val="0"/>
        <w:autoSpaceDN w:val="0"/>
        <w:adjustRightInd w:val="0"/>
        <w:spacing w:after="140" w:line="288" w:lineRule="auto"/>
        <w:ind w:left="640" w:hanging="640"/>
        <w:jc w:val="left"/>
      </w:pPr>
      <w:r>
        <w:rPr>
          <w:rFonts w:ascii="Times New Roman" w:hAnsi="Times New Roman" w:cs="Times New Roman"/>
          <w:kern w:val="0"/>
          <w:sz w:val="24"/>
          <w:szCs w:val="24"/>
        </w:rPr>
        <w:t xml:space="preserve">(9) </w:t>
      </w:r>
      <w:r>
        <w:rPr>
          <w:rFonts w:ascii="Times New Roman" w:hAnsi="Times New Roman" w:cs="Times New Roman"/>
          <w:kern w:val="0"/>
          <w:sz w:val="24"/>
          <w:szCs w:val="24"/>
        </w:rPr>
        <w:tab/>
        <w:t xml:space="preserve">Kirkwood, J. G.; Boggs, E. M.; Kirkwood, G.; Boggs, E. M. </w:t>
      </w:r>
      <w:r>
        <w:rPr>
          <w:rFonts w:ascii="Times New Roman" w:hAnsi="Times New Roman" w:cs="Times New Roman"/>
          <w:b/>
          <w:bCs/>
          <w:kern w:val="0"/>
          <w:sz w:val="24"/>
          <w:szCs w:val="24"/>
        </w:rPr>
        <w:t>1992</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394</w:t>
      </w:r>
      <w:r>
        <w:rPr>
          <w:rFonts w:ascii="Times New Roman" w:hAnsi="Times New Roman" w:cs="Times New Roman"/>
          <w:kern w:val="0"/>
          <w:sz w:val="24"/>
          <w:szCs w:val="24"/>
        </w:rPr>
        <w:t xml:space="preserve"> (1942).</w:t>
      </w:r>
    </w:p>
    <w:p w14:paraId="3E68A10C" w14:textId="7C5C0925" w:rsidR="00BD55EA" w:rsidRPr="00BD55EA" w:rsidRDefault="00C154D6" w:rsidP="00BD55EA">
      <w:pPr>
        <w:autoSpaceDE w:val="0"/>
        <w:autoSpaceDN w:val="0"/>
        <w:adjustRightInd w:val="0"/>
        <w:spacing w:before="100" w:after="100"/>
        <w:ind w:left="640" w:hanging="640"/>
        <w:jc w:val="left"/>
        <w:rPr>
          <w:rFonts w:ascii="Calibri" w:hAnsi="Calibri" w:cs="Calibri"/>
          <w:noProof/>
          <w:kern w:val="0"/>
          <w:sz w:val="20"/>
          <w:szCs w:val="24"/>
        </w:rPr>
      </w:pPr>
      <w:r w:rsidRPr="00C07B53">
        <w:rPr>
          <w:rFonts w:ascii="宋体" w:eastAsia="宋体" w:hAnsi="宋体" w:cs="宋体"/>
          <w:color w:val="000000" w:themeColor="text1"/>
          <w:kern w:val="0"/>
          <w:sz w:val="24"/>
          <w:szCs w:val="24"/>
        </w:rPr>
        <w:fldChar w:fldCharType="begin" w:fldLock="1"/>
      </w:r>
      <w:r w:rsidRPr="00C07B53">
        <w:rPr>
          <w:color w:val="000000" w:themeColor="text1"/>
        </w:rPr>
        <w:instrText>ADDIN Mendeley Bibliography CSL_BIBLIOGR</w:instrText>
      </w:r>
      <w:r w:rsidR="00BD55EA">
        <w:rPr>
          <w:color w:val="000000" w:themeColor="text1"/>
        </w:rPr>
        <w:fldChar w:fldCharType="begin" w:fldLock="1"/>
      </w:r>
      <w:r w:rsidR="00BD55EA">
        <w:rPr>
          <w:color w:val="000000" w:themeColor="text1"/>
        </w:rPr>
        <w:instrText xml:space="preserve">ADDIN Mendeley Bibliography CSL_BIBLIOGRAPHY </w:instrText>
      </w:r>
      <w:r w:rsidR="00BD55EA">
        <w:rPr>
          <w:color w:val="000000" w:themeColor="text1"/>
        </w:rPr>
        <w:fldChar w:fldCharType="separate"/>
      </w:r>
      <w:r w:rsidR="00BD55EA" w:rsidRPr="00BD55EA">
        <w:rPr>
          <w:rFonts w:ascii="Calibri" w:hAnsi="Calibri" w:cs="Calibri"/>
          <w:noProof/>
          <w:color w:val="000000" w:themeColor="text1"/>
          <w:sz w:val="20"/>
        </w:rPr>
        <w:instrText>Bibliography</w:instrText>
      </w:r>
      <w:r w:rsidR="00BD55EA">
        <w:rPr>
          <w:color w:val="000000" w:themeColor="text1"/>
        </w:rPr>
        <w:fldChar w:fldCharType="end"/>
      </w:r>
      <w:r w:rsidRPr="00C07B53">
        <w:rPr>
          <w:color w:val="000000" w:themeColor="text1"/>
        </w:rPr>
        <w:instrText xml:space="preserve">APHY </w:instrText>
      </w:r>
      <w:r w:rsidRPr="00C07B53">
        <w:rPr>
          <w:rFonts w:ascii="宋体" w:eastAsia="宋体" w:hAnsi="宋体" w:cs="宋体"/>
          <w:color w:val="000000" w:themeColor="text1"/>
          <w:kern w:val="0"/>
          <w:sz w:val="24"/>
          <w:szCs w:val="24"/>
        </w:rPr>
        <w:fldChar w:fldCharType="separate"/>
      </w:r>
      <w:r w:rsidR="00BD55EA" w:rsidRPr="00BD55EA">
        <w:rPr>
          <w:rFonts w:ascii="Calibri" w:hAnsi="Calibri" w:cs="Calibri"/>
          <w:noProof/>
          <w:kern w:val="0"/>
          <w:sz w:val="20"/>
          <w:szCs w:val="24"/>
        </w:rPr>
        <w:t xml:space="preserve">(1) </w:t>
      </w:r>
      <w:r w:rsidR="00BD55EA" w:rsidRPr="00BD55EA">
        <w:rPr>
          <w:rFonts w:ascii="Calibri" w:hAnsi="Calibri" w:cs="Calibri"/>
          <w:noProof/>
          <w:kern w:val="0"/>
          <w:sz w:val="20"/>
          <w:szCs w:val="24"/>
        </w:rPr>
        <w:tab/>
        <w:t xml:space="preserve">Kagimura, R.; Mazzoni, M. S. C.; Chacham, H. </w:t>
      </w:r>
      <w:r w:rsidR="00BD55EA" w:rsidRPr="00BD55EA">
        <w:rPr>
          <w:rFonts w:ascii="Calibri" w:hAnsi="Calibri" w:cs="Calibri"/>
          <w:i/>
          <w:iCs/>
          <w:noProof/>
          <w:kern w:val="0"/>
          <w:sz w:val="20"/>
          <w:szCs w:val="24"/>
        </w:rPr>
        <w:t>Phys. Rev. B - Condens. Matter Mater. Phys.</w:t>
      </w:r>
      <w:r w:rsidR="00BD55EA" w:rsidRPr="00BD55EA">
        <w:rPr>
          <w:rFonts w:ascii="Calibri" w:hAnsi="Calibri" w:cs="Calibri"/>
          <w:noProof/>
          <w:kern w:val="0"/>
          <w:sz w:val="20"/>
          <w:szCs w:val="24"/>
        </w:rPr>
        <w:t xml:space="preserve"> </w:t>
      </w:r>
      <w:r w:rsidR="00BD55EA" w:rsidRPr="00BD55EA">
        <w:rPr>
          <w:rFonts w:ascii="Calibri" w:hAnsi="Calibri" w:cs="Calibri"/>
          <w:b/>
          <w:bCs/>
          <w:noProof/>
          <w:kern w:val="0"/>
          <w:sz w:val="20"/>
          <w:szCs w:val="24"/>
        </w:rPr>
        <w:t>2012</w:t>
      </w:r>
      <w:r w:rsidR="00BD55EA" w:rsidRPr="00BD55EA">
        <w:rPr>
          <w:rFonts w:ascii="Calibri" w:hAnsi="Calibri" w:cs="Calibri"/>
          <w:noProof/>
          <w:kern w:val="0"/>
          <w:sz w:val="20"/>
          <w:szCs w:val="24"/>
        </w:rPr>
        <w:t xml:space="preserve">, </w:t>
      </w:r>
      <w:r w:rsidR="00BD55EA" w:rsidRPr="00BD55EA">
        <w:rPr>
          <w:rFonts w:ascii="Calibri" w:hAnsi="Calibri" w:cs="Calibri"/>
          <w:i/>
          <w:iCs/>
          <w:noProof/>
          <w:kern w:val="0"/>
          <w:sz w:val="20"/>
          <w:szCs w:val="24"/>
        </w:rPr>
        <w:t>85</w:t>
      </w:r>
      <w:r w:rsidR="00BD55EA" w:rsidRPr="00BD55EA">
        <w:rPr>
          <w:rFonts w:ascii="Calibri" w:hAnsi="Calibri" w:cs="Calibri"/>
          <w:noProof/>
          <w:kern w:val="0"/>
          <w:sz w:val="20"/>
          <w:szCs w:val="24"/>
        </w:rPr>
        <w:t xml:space="preserve"> (12), 1–4.</w:t>
      </w:r>
    </w:p>
    <w:p w14:paraId="4EF72FB6"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(2) </w:t>
      </w:r>
      <w:r w:rsidRPr="00BD55EA">
        <w:rPr>
          <w:rFonts w:ascii="Calibri" w:hAnsi="Calibri" w:cs="Calibri"/>
          <w:noProof/>
          <w:kern w:val="0"/>
          <w:sz w:val="20"/>
          <w:szCs w:val="24"/>
        </w:rPr>
        <w:tab/>
        <w:t xml:space="preserve">Schelling, P. K.; Phillpot, S. R.; Keblinski, P. </w:t>
      </w:r>
      <w:r w:rsidRPr="00BD55EA">
        <w:rPr>
          <w:rFonts w:ascii="Calibri" w:hAnsi="Calibri" w:cs="Calibri"/>
          <w:i/>
          <w:iCs/>
          <w:noProof/>
          <w:kern w:val="0"/>
          <w:sz w:val="20"/>
          <w:szCs w:val="24"/>
        </w:rPr>
        <w:t>Phys. Rev. B</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2002</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65</w:t>
      </w:r>
      <w:r w:rsidRPr="00BD55EA">
        <w:rPr>
          <w:rFonts w:ascii="Calibri" w:hAnsi="Calibri" w:cs="Calibri"/>
          <w:noProof/>
          <w:kern w:val="0"/>
          <w:sz w:val="20"/>
          <w:szCs w:val="24"/>
        </w:rPr>
        <w:t xml:space="preserve"> (14), 144306.</w:t>
      </w:r>
    </w:p>
    <w:p w14:paraId="7BEE3799"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(3) </w:t>
      </w:r>
      <w:r w:rsidRPr="00BD55EA">
        <w:rPr>
          <w:rFonts w:ascii="Calibri" w:hAnsi="Calibri" w:cs="Calibri"/>
          <w:noProof/>
          <w:kern w:val="0"/>
          <w:sz w:val="20"/>
          <w:szCs w:val="24"/>
        </w:rPr>
        <w:tab/>
        <w:t xml:space="preserve">Ladd, A. J. C.; Moran, B.; Hoover, W. G. </w:t>
      </w:r>
      <w:r w:rsidRPr="00BD55EA">
        <w:rPr>
          <w:rFonts w:ascii="Calibri" w:hAnsi="Calibri" w:cs="Calibri"/>
          <w:i/>
          <w:iCs/>
          <w:noProof/>
          <w:kern w:val="0"/>
          <w:sz w:val="20"/>
          <w:szCs w:val="24"/>
        </w:rPr>
        <w:t>Phys. Rev. B</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1974</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34</w:t>
      </w:r>
      <w:r w:rsidRPr="00BD55EA">
        <w:rPr>
          <w:rFonts w:ascii="Calibri" w:hAnsi="Calibri" w:cs="Calibri"/>
          <w:noProof/>
          <w:kern w:val="0"/>
          <w:sz w:val="20"/>
          <w:szCs w:val="24"/>
        </w:rPr>
        <w:t xml:space="preserve"> (8), 5058–5064.</w:t>
      </w:r>
    </w:p>
    <w:p w14:paraId="7CD7EAA7"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(4) </w:t>
      </w:r>
      <w:r w:rsidRPr="00BD55EA">
        <w:rPr>
          <w:rFonts w:ascii="Calibri" w:hAnsi="Calibri" w:cs="Calibri"/>
          <w:noProof/>
          <w:kern w:val="0"/>
          <w:sz w:val="20"/>
          <w:szCs w:val="24"/>
        </w:rPr>
        <w:tab/>
        <w:t xml:space="preserve">Dickey, J. M.; Paskin, A. </w:t>
      </w:r>
      <w:r w:rsidRPr="00BD55EA">
        <w:rPr>
          <w:rFonts w:ascii="Calibri" w:hAnsi="Calibri" w:cs="Calibri"/>
          <w:i/>
          <w:iCs/>
          <w:noProof/>
          <w:kern w:val="0"/>
          <w:sz w:val="20"/>
          <w:szCs w:val="24"/>
        </w:rPr>
        <w:t>Phys. Rev.</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1969</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188</w:t>
      </w:r>
      <w:r w:rsidRPr="00BD55EA">
        <w:rPr>
          <w:rFonts w:ascii="Calibri" w:hAnsi="Calibri" w:cs="Calibri"/>
          <w:noProof/>
          <w:kern w:val="0"/>
          <w:sz w:val="20"/>
          <w:szCs w:val="24"/>
        </w:rPr>
        <w:t xml:space="preserve"> (1967), 1407–1418.</w:t>
      </w:r>
    </w:p>
    <w:p w14:paraId="02521576"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(5) </w:t>
      </w:r>
      <w:r w:rsidRPr="00BD55EA">
        <w:rPr>
          <w:rFonts w:ascii="Calibri" w:hAnsi="Calibri" w:cs="Calibri"/>
          <w:noProof/>
          <w:kern w:val="0"/>
          <w:sz w:val="20"/>
          <w:szCs w:val="24"/>
        </w:rPr>
        <w:tab/>
        <w:t xml:space="preserve">Müller-Plathe, F. </w:t>
      </w:r>
      <w:r w:rsidRPr="00BD55EA">
        <w:rPr>
          <w:rFonts w:ascii="Calibri" w:hAnsi="Calibri" w:cs="Calibri"/>
          <w:i/>
          <w:iCs/>
          <w:noProof/>
          <w:kern w:val="0"/>
          <w:sz w:val="20"/>
          <w:szCs w:val="24"/>
        </w:rPr>
        <w:t>Phys. Rev. E</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1999</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59</w:t>
      </w:r>
      <w:r w:rsidRPr="00BD55EA">
        <w:rPr>
          <w:rFonts w:ascii="Calibri" w:hAnsi="Calibri" w:cs="Calibri"/>
          <w:noProof/>
          <w:kern w:val="0"/>
          <w:sz w:val="20"/>
          <w:szCs w:val="24"/>
        </w:rPr>
        <w:t xml:space="preserve"> (5), 4894–4898.</w:t>
      </w:r>
    </w:p>
    <w:p w14:paraId="220E0F09"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(6) </w:t>
      </w:r>
      <w:r w:rsidRPr="00BD55EA">
        <w:rPr>
          <w:rFonts w:ascii="Calibri" w:hAnsi="Calibri" w:cs="Calibri"/>
          <w:noProof/>
          <w:kern w:val="0"/>
          <w:sz w:val="20"/>
          <w:szCs w:val="24"/>
        </w:rPr>
        <w:tab/>
        <w:t xml:space="preserve">Lammps. </w:t>
      </w:r>
      <w:r w:rsidRPr="00BD55EA">
        <w:rPr>
          <w:rFonts w:ascii="Calibri" w:hAnsi="Calibri" w:cs="Calibri"/>
          <w:i/>
          <w:iCs/>
          <w:noProof/>
          <w:kern w:val="0"/>
          <w:sz w:val="20"/>
          <w:szCs w:val="24"/>
        </w:rPr>
        <w:t>Dev. - Lammps</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2011</w:t>
      </w:r>
      <w:r w:rsidRPr="00BD55EA">
        <w:rPr>
          <w:rFonts w:ascii="Calibri" w:hAnsi="Calibri" w:cs="Calibri"/>
          <w:noProof/>
          <w:kern w:val="0"/>
          <w:sz w:val="20"/>
          <w:szCs w:val="24"/>
        </w:rPr>
        <w:t>, 1–9.</w:t>
      </w:r>
    </w:p>
    <w:p w14:paraId="10638479"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(7) </w:t>
      </w:r>
      <w:r w:rsidRPr="00BD55EA">
        <w:rPr>
          <w:rFonts w:ascii="Calibri" w:hAnsi="Calibri" w:cs="Calibri"/>
          <w:noProof/>
          <w:kern w:val="0"/>
          <w:sz w:val="20"/>
          <w:szCs w:val="24"/>
        </w:rPr>
        <w:tab/>
        <w:t xml:space="preserve">Yang, L.; Yang, N.; Li, B. </w:t>
      </w:r>
      <w:r w:rsidRPr="00BD55EA">
        <w:rPr>
          <w:rFonts w:ascii="Calibri" w:hAnsi="Calibri" w:cs="Calibri"/>
          <w:i/>
          <w:iCs/>
          <w:noProof/>
          <w:kern w:val="0"/>
          <w:sz w:val="20"/>
          <w:szCs w:val="24"/>
        </w:rPr>
        <w:t>Sci. Rep.</w:t>
      </w:r>
      <w:r w:rsidRPr="00BD55EA">
        <w:rPr>
          <w:rFonts w:ascii="Calibri" w:hAnsi="Calibri" w:cs="Calibri"/>
          <w:noProof/>
          <w:kern w:val="0"/>
          <w:sz w:val="20"/>
          <w:szCs w:val="24"/>
        </w:rPr>
        <w:t xml:space="preserve"> </w:t>
      </w:r>
      <w:r w:rsidRPr="00BD55EA">
        <w:rPr>
          <w:rFonts w:ascii="Calibri" w:hAnsi="Calibri" w:cs="Calibri"/>
          <w:b/>
          <w:bCs/>
          <w:noProof/>
          <w:kern w:val="0"/>
          <w:sz w:val="20"/>
          <w:szCs w:val="24"/>
        </w:rPr>
        <w:t>2013</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3</w:t>
      </w:r>
      <w:r w:rsidRPr="00BD55EA">
        <w:rPr>
          <w:rFonts w:ascii="Calibri" w:hAnsi="Calibri" w:cs="Calibri"/>
          <w:noProof/>
          <w:kern w:val="0"/>
          <w:sz w:val="20"/>
          <w:szCs w:val="24"/>
        </w:rPr>
        <w:t>, 1143.</w:t>
      </w:r>
    </w:p>
    <w:p w14:paraId="54DDC2EA"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kern w:val="0"/>
          <w:sz w:val="20"/>
          <w:szCs w:val="24"/>
        </w:rPr>
      </w:pPr>
      <w:r w:rsidRPr="00BD55EA">
        <w:rPr>
          <w:rFonts w:ascii="Calibri" w:hAnsi="Calibri" w:cs="Calibri"/>
          <w:noProof/>
          <w:kern w:val="0"/>
          <w:sz w:val="20"/>
          <w:szCs w:val="24"/>
        </w:rPr>
        <w:t xml:space="preserve">(8) </w:t>
      </w:r>
      <w:r w:rsidRPr="00BD55EA">
        <w:rPr>
          <w:rFonts w:ascii="Calibri" w:hAnsi="Calibri" w:cs="Calibri"/>
          <w:noProof/>
          <w:kern w:val="0"/>
          <w:sz w:val="20"/>
          <w:szCs w:val="24"/>
        </w:rPr>
        <w:tab/>
        <w:t xml:space="preserve">Togo,  a. </w:t>
      </w:r>
      <w:r w:rsidRPr="00BD55EA">
        <w:rPr>
          <w:rFonts w:ascii="Calibri" w:hAnsi="Calibri" w:cs="Calibri"/>
          <w:b/>
          <w:bCs/>
          <w:noProof/>
          <w:kern w:val="0"/>
          <w:sz w:val="20"/>
          <w:szCs w:val="24"/>
        </w:rPr>
        <w:t>2013</w:t>
      </w:r>
      <w:r w:rsidRPr="00BD55EA">
        <w:rPr>
          <w:rFonts w:ascii="Calibri" w:hAnsi="Calibri" w:cs="Calibri"/>
          <w:noProof/>
          <w:kern w:val="0"/>
          <w:sz w:val="20"/>
          <w:szCs w:val="24"/>
        </w:rPr>
        <w:t>.</w:t>
      </w:r>
    </w:p>
    <w:p w14:paraId="5A8B643F" w14:textId="77777777" w:rsidR="00BD55EA" w:rsidRPr="00BD55EA" w:rsidRDefault="00BD55EA" w:rsidP="00BD55EA">
      <w:pPr>
        <w:autoSpaceDE w:val="0"/>
        <w:autoSpaceDN w:val="0"/>
        <w:adjustRightInd w:val="0"/>
        <w:spacing w:before="100" w:after="100"/>
        <w:ind w:left="640" w:hanging="640"/>
        <w:jc w:val="left"/>
        <w:rPr>
          <w:rFonts w:ascii="Calibri" w:hAnsi="Calibri" w:cs="Calibri"/>
          <w:noProof/>
          <w:sz w:val="20"/>
        </w:rPr>
      </w:pPr>
      <w:r w:rsidRPr="00BD55EA">
        <w:rPr>
          <w:rFonts w:ascii="Calibri" w:hAnsi="Calibri" w:cs="Calibri"/>
          <w:noProof/>
          <w:kern w:val="0"/>
          <w:sz w:val="20"/>
          <w:szCs w:val="24"/>
        </w:rPr>
        <w:t xml:space="preserve">(9) </w:t>
      </w:r>
      <w:r w:rsidRPr="00BD55EA">
        <w:rPr>
          <w:rFonts w:ascii="Calibri" w:hAnsi="Calibri" w:cs="Calibri"/>
          <w:noProof/>
          <w:kern w:val="0"/>
          <w:sz w:val="20"/>
          <w:szCs w:val="24"/>
        </w:rPr>
        <w:tab/>
        <w:t xml:space="preserve">Kirkwood, J. G.; Boggs, E. M.; Kirkwood, G.; Boggs, E. M. </w:t>
      </w:r>
      <w:r w:rsidRPr="00BD55EA">
        <w:rPr>
          <w:rFonts w:ascii="Calibri" w:hAnsi="Calibri" w:cs="Calibri"/>
          <w:b/>
          <w:bCs/>
          <w:noProof/>
          <w:kern w:val="0"/>
          <w:sz w:val="20"/>
          <w:szCs w:val="24"/>
        </w:rPr>
        <w:t>1992</w:t>
      </w:r>
      <w:r w:rsidRPr="00BD55EA">
        <w:rPr>
          <w:rFonts w:ascii="Calibri" w:hAnsi="Calibri" w:cs="Calibri"/>
          <w:noProof/>
          <w:kern w:val="0"/>
          <w:sz w:val="20"/>
          <w:szCs w:val="24"/>
        </w:rPr>
        <w:t xml:space="preserve">, </w:t>
      </w:r>
      <w:r w:rsidRPr="00BD55EA">
        <w:rPr>
          <w:rFonts w:ascii="Calibri" w:hAnsi="Calibri" w:cs="Calibri"/>
          <w:i/>
          <w:iCs/>
          <w:noProof/>
          <w:kern w:val="0"/>
          <w:sz w:val="20"/>
          <w:szCs w:val="24"/>
        </w:rPr>
        <w:t>394</w:t>
      </w:r>
      <w:r w:rsidRPr="00BD55EA">
        <w:rPr>
          <w:rFonts w:ascii="Calibri" w:hAnsi="Calibri" w:cs="Calibri"/>
          <w:noProof/>
          <w:kern w:val="0"/>
          <w:sz w:val="20"/>
          <w:szCs w:val="24"/>
        </w:rPr>
        <w:t xml:space="preserve"> (1942).</w:t>
      </w:r>
    </w:p>
    <w:p w14:paraId="5EFD5509" w14:textId="77777777" w:rsidR="00C154D6" w:rsidRPr="00C07B53" w:rsidRDefault="00C154D6" w:rsidP="00C154D6">
      <w:pPr>
        <w:rPr>
          <w:color w:val="000000" w:themeColor="text1"/>
        </w:rPr>
      </w:pPr>
      <w:r w:rsidRPr="00C07B53">
        <w:rPr>
          <w:color w:val="000000" w:themeColor="text1"/>
        </w:rPr>
        <w:fldChar w:fldCharType="end"/>
      </w:r>
    </w:p>
    <w:p w14:paraId="37B4220C" w14:textId="77777777" w:rsidR="00787667" w:rsidRPr="00C07B53" w:rsidRDefault="00787667">
      <w:pPr>
        <w:widowControl/>
        <w:jc w:val="left"/>
        <w:rPr>
          <w:rFonts w:ascii="Times New Roman" w:hAnsi="Times New Roman" w:cs="Times New Roman"/>
          <w:color w:val="000000" w:themeColor="text1"/>
        </w:rPr>
      </w:pPr>
      <w:r w:rsidRPr="00C07B53">
        <w:rPr>
          <w:rFonts w:ascii="Times New Roman" w:hAnsi="Times New Roman" w:cs="Times New Roman"/>
          <w:color w:val="000000" w:themeColor="text1"/>
        </w:rPr>
        <w:br w:type="page"/>
      </w:r>
    </w:p>
    <w:p w14:paraId="0F2BBF87" w14:textId="2F804E61" w:rsidR="00D32D3E" w:rsidRPr="00C07B53" w:rsidRDefault="00D32D3E" w:rsidP="00480F7D">
      <w:pPr>
        <w:ind w:left="420" w:firstLineChars="88" w:firstLine="186"/>
        <w:jc w:val="left"/>
        <w:rPr>
          <w:rFonts w:ascii="Times New Roman" w:hAnsi="Times New Roman" w:cs="Times New Roman"/>
          <w:color w:val="000000" w:themeColor="text1"/>
        </w:rPr>
      </w:pPr>
      <w:r w:rsidRPr="00C07B53">
        <w:rPr>
          <w:rFonts w:ascii="Times New Roman" w:hAnsi="Times New Roman" w:cs="Times New Roman"/>
          <w:b/>
          <w:bCs/>
          <w:color w:val="000000" w:themeColor="text1"/>
        </w:rPr>
        <w:lastRenderedPageBreak/>
        <w:t xml:space="preserve">FIG. </w:t>
      </w:r>
      <w:r w:rsidR="00831D66">
        <w:rPr>
          <w:rFonts w:ascii="Times New Roman" w:hAnsi="Times New Roman" w:cs="Times New Roman"/>
          <w:b/>
          <w:bCs/>
          <w:color w:val="000000" w:themeColor="text1"/>
        </w:rPr>
        <w:t>1</w:t>
      </w:r>
      <w:r w:rsidRPr="00C07B53">
        <w:rPr>
          <w:rFonts w:ascii="Times New Roman" w:hAnsi="Times New Roman" w:cs="Times New Roman"/>
          <w:b/>
          <w:bCs/>
          <w:color w:val="000000" w:themeColor="text1"/>
        </w:rPr>
        <w:t>.</w:t>
      </w:r>
      <w:r w:rsidRPr="00C07B53">
        <w:rPr>
          <w:rFonts w:ascii="Times New Roman" w:hAnsi="Times New Roman" w:cs="Times New Roman"/>
          <w:b/>
          <w:color w:val="000000" w:themeColor="text1"/>
        </w:rPr>
        <w:t xml:space="preserve"> </w:t>
      </w:r>
      <w:r w:rsidRPr="00C07B53">
        <w:rPr>
          <w:rFonts w:ascii="Times New Roman" w:hAnsi="Times New Roman" w:cs="Times New Roman"/>
          <w:color w:val="000000" w:themeColor="text1"/>
        </w:rPr>
        <w:t xml:space="preserve">(color online) The simulation configuration of NEMD. The system actually used is made of </w:t>
      </w:r>
      <m:oMath>
        <m:r>
          <m:rPr>
            <m:sty m:val="p"/>
          </m:rPr>
          <w:rPr>
            <w:rFonts w:ascii="Cambria Math" w:hAnsi="Cambria Math" w:cs="Times New Roman"/>
            <w:color w:val="000000" w:themeColor="text1"/>
          </w:rPr>
          <m:t>22×1×1</m:t>
        </m:r>
      </m:oMath>
      <w:r w:rsidRPr="00C07B53">
        <w:rPr>
          <w:rFonts w:ascii="Times New Roman" w:hAnsi="Times New Roman" w:cs="Times New Roman"/>
          <w:color w:val="000000" w:themeColor="text1"/>
        </w:rPr>
        <w:t xml:space="preserve"> unit cells while a </w:t>
      </w:r>
      <m:oMath>
        <m:r>
          <m:rPr>
            <m:sty m:val="p"/>
          </m:rPr>
          <w:rPr>
            <w:rFonts w:ascii="Cambria Math" w:hAnsi="Cambria Math" w:cs="Times New Roman"/>
            <w:color w:val="000000" w:themeColor="text1"/>
          </w:rPr>
          <m:t>5×1×1</m:t>
        </m:r>
      </m:oMath>
      <w:r w:rsidRPr="00C07B53">
        <w:rPr>
          <w:rFonts w:ascii="Times New Roman" w:hAnsi="Times New Roman" w:cs="Times New Roman"/>
          <w:color w:val="000000" w:themeColor="text1"/>
        </w:rPr>
        <w:t xml:space="preserve"> system is here to skech the computational detail. The boundary condition of y direction is periodic while that of the two other directions are nonperioic. The most two ends ( labeleld as gray) are fixed after optimizing the system under zero pressure. The next two ends (labeld as red and blue respectively) are under Nose-hoover thermostat of 310K and 290K respectively in order to produce heat flux. The rest of this system is firstly heated to 300K with Nose-hoover thermostat and after that conducted by velocity verley algorithm. The whole configuration is kept until 5ns to have the temperature and heat flux converged. </w:t>
      </w:r>
    </w:p>
    <w:p w14:paraId="1C5F5BB6" w14:textId="77777777" w:rsidR="00CD4286" w:rsidRPr="00C07B53" w:rsidRDefault="00833B31" w:rsidP="00833B31">
      <w:pPr>
        <w:ind w:left="420" w:firstLineChars="88" w:firstLine="185"/>
        <w:jc w:val="left"/>
        <w:rPr>
          <w:rFonts w:ascii="Times New Roman" w:hAnsi="Times New Roman" w:cs="Times New Roman"/>
          <w:color w:val="000000" w:themeColor="text1"/>
        </w:rPr>
      </w:pPr>
      <w:r w:rsidRPr="00C07B53">
        <w:rPr>
          <w:noProof/>
          <w:color w:val="000000" w:themeColor="text1"/>
        </w:rPr>
        <w:drawing>
          <wp:inline distT="0" distB="0" distL="0" distR="0" wp14:anchorId="3078AEBF" wp14:editId="20D49BAC">
            <wp:extent cx="5274310" cy="24904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90470"/>
                    </a:xfrm>
                    <a:prstGeom prst="rect">
                      <a:avLst/>
                    </a:prstGeom>
                  </pic:spPr>
                </pic:pic>
              </a:graphicData>
            </a:graphic>
          </wp:inline>
        </w:drawing>
      </w:r>
    </w:p>
    <w:p w14:paraId="7DA082A7" w14:textId="37DE9CAE" w:rsidR="00AC56F7" w:rsidRPr="00C07B53" w:rsidRDefault="00AC56F7" w:rsidP="00F37EE1">
      <w:pPr>
        <w:jc w:val="center"/>
        <w:rPr>
          <w:rFonts w:ascii="Times New Roman" w:hAnsi="Times New Roman" w:cs="Times New Roman"/>
          <w:color w:val="000000" w:themeColor="text1"/>
        </w:rPr>
      </w:pPr>
    </w:p>
    <w:sectPr w:rsidR="00AC56F7" w:rsidRPr="00C07B53" w:rsidSect="00306B46">
      <w:pgSz w:w="11906" w:h="16838"/>
      <w:pgMar w:top="99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7C54FD" w14:textId="77777777" w:rsidR="00EE2F33" w:rsidRDefault="00EE2F33" w:rsidP="00C154D6">
      <w:r>
        <w:separator/>
      </w:r>
    </w:p>
  </w:endnote>
  <w:endnote w:type="continuationSeparator" w:id="0">
    <w:p w14:paraId="7722E2F0" w14:textId="77777777" w:rsidR="00EE2F33" w:rsidRDefault="00EE2F33" w:rsidP="00C1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DFC8B5" w14:textId="77777777" w:rsidR="00EE2F33" w:rsidRDefault="00EE2F33" w:rsidP="00C154D6">
      <w:r>
        <w:separator/>
      </w:r>
    </w:p>
  </w:footnote>
  <w:footnote w:type="continuationSeparator" w:id="0">
    <w:p w14:paraId="780F34FB" w14:textId="77777777" w:rsidR="00EE2F33" w:rsidRDefault="00EE2F33" w:rsidP="00C154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F62D1"/>
    <w:multiLevelType w:val="hybridMultilevel"/>
    <w:tmpl w:val="7B225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12368FB"/>
    <w:multiLevelType w:val="hybridMultilevel"/>
    <w:tmpl w:val="7BD05578"/>
    <w:lvl w:ilvl="0" w:tplc="9626D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986B2F"/>
    <w:multiLevelType w:val="hybridMultilevel"/>
    <w:tmpl w:val="7EEA5AC4"/>
    <w:lvl w:ilvl="0" w:tplc="9626D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AF6"/>
    <w:rsid w:val="000101FD"/>
    <w:rsid w:val="000130DE"/>
    <w:rsid w:val="00033ED9"/>
    <w:rsid w:val="00035818"/>
    <w:rsid w:val="00051CF6"/>
    <w:rsid w:val="00056965"/>
    <w:rsid w:val="000574E3"/>
    <w:rsid w:val="0005766D"/>
    <w:rsid w:val="00061261"/>
    <w:rsid w:val="0006754B"/>
    <w:rsid w:val="0006756B"/>
    <w:rsid w:val="000741B3"/>
    <w:rsid w:val="00074520"/>
    <w:rsid w:val="00083203"/>
    <w:rsid w:val="00087641"/>
    <w:rsid w:val="000A0C80"/>
    <w:rsid w:val="000A1A81"/>
    <w:rsid w:val="000A20CC"/>
    <w:rsid w:val="000A24D6"/>
    <w:rsid w:val="000A24D9"/>
    <w:rsid w:val="000A35D5"/>
    <w:rsid w:val="000A436F"/>
    <w:rsid w:val="000B5915"/>
    <w:rsid w:val="000C5158"/>
    <w:rsid w:val="000C5F06"/>
    <w:rsid w:val="000D2BA6"/>
    <w:rsid w:val="000E064D"/>
    <w:rsid w:val="000E4F7E"/>
    <w:rsid w:val="000F04EF"/>
    <w:rsid w:val="000F301B"/>
    <w:rsid w:val="000F68F9"/>
    <w:rsid w:val="000F6D34"/>
    <w:rsid w:val="001063C6"/>
    <w:rsid w:val="00107873"/>
    <w:rsid w:val="00131FE4"/>
    <w:rsid w:val="00135EB1"/>
    <w:rsid w:val="001363EB"/>
    <w:rsid w:val="00136F3D"/>
    <w:rsid w:val="001374E2"/>
    <w:rsid w:val="00137B7A"/>
    <w:rsid w:val="00141FE6"/>
    <w:rsid w:val="00143115"/>
    <w:rsid w:val="001520DB"/>
    <w:rsid w:val="00153EAE"/>
    <w:rsid w:val="001554A5"/>
    <w:rsid w:val="0016016A"/>
    <w:rsid w:val="00171808"/>
    <w:rsid w:val="00176785"/>
    <w:rsid w:val="00180CA8"/>
    <w:rsid w:val="00181147"/>
    <w:rsid w:val="00183A5D"/>
    <w:rsid w:val="001A07A7"/>
    <w:rsid w:val="001A0B30"/>
    <w:rsid w:val="001A36D8"/>
    <w:rsid w:val="001B57D8"/>
    <w:rsid w:val="001B6884"/>
    <w:rsid w:val="001C050F"/>
    <w:rsid w:val="001C4522"/>
    <w:rsid w:val="001C63B7"/>
    <w:rsid w:val="001F1818"/>
    <w:rsid w:val="001F656E"/>
    <w:rsid w:val="001F723B"/>
    <w:rsid w:val="00201663"/>
    <w:rsid w:val="00207C60"/>
    <w:rsid w:val="00215886"/>
    <w:rsid w:val="00240592"/>
    <w:rsid w:val="0024093E"/>
    <w:rsid w:val="00242FBD"/>
    <w:rsid w:val="00252755"/>
    <w:rsid w:val="00253B5F"/>
    <w:rsid w:val="002563D6"/>
    <w:rsid w:val="00257975"/>
    <w:rsid w:val="00272F1F"/>
    <w:rsid w:val="00273DE0"/>
    <w:rsid w:val="00275A49"/>
    <w:rsid w:val="00281A82"/>
    <w:rsid w:val="002904D7"/>
    <w:rsid w:val="002939F1"/>
    <w:rsid w:val="002A266C"/>
    <w:rsid w:val="002A730C"/>
    <w:rsid w:val="002C5DA6"/>
    <w:rsid w:val="002C7624"/>
    <w:rsid w:val="002D26E2"/>
    <w:rsid w:val="002D3E4E"/>
    <w:rsid w:val="002E67D4"/>
    <w:rsid w:val="002F1BC0"/>
    <w:rsid w:val="002F5F54"/>
    <w:rsid w:val="00306B46"/>
    <w:rsid w:val="00317F4F"/>
    <w:rsid w:val="00327C78"/>
    <w:rsid w:val="00336E7F"/>
    <w:rsid w:val="00337088"/>
    <w:rsid w:val="00342649"/>
    <w:rsid w:val="00351EE8"/>
    <w:rsid w:val="003570AA"/>
    <w:rsid w:val="00360B2E"/>
    <w:rsid w:val="00371157"/>
    <w:rsid w:val="00381302"/>
    <w:rsid w:val="00383437"/>
    <w:rsid w:val="0038723B"/>
    <w:rsid w:val="00397AB7"/>
    <w:rsid w:val="003A467E"/>
    <w:rsid w:val="003A7E9B"/>
    <w:rsid w:val="003C2026"/>
    <w:rsid w:val="003C5DB9"/>
    <w:rsid w:val="003D3127"/>
    <w:rsid w:val="003D4134"/>
    <w:rsid w:val="003E0872"/>
    <w:rsid w:val="003E19C4"/>
    <w:rsid w:val="003E39C1"/>
    <w:rsid w:val="003E3F53"/>
    <w:rsid w:val="00400AE4"/>
    <w:rsid w:val="0040628F"/>
    <w:rsid w:val="00407523"/>
    <w:rsid w:val="00412A81"/>
    <w:rsid w:val="00415659"/>
    <w:rsid w:val="004169CB"/>
    <w:rsid w:val="004347E5"/>
    <w:rsid w:val="004423AD"/>
    <w:rsid w:val="004440A6"/>
    <w:rsid w:val="00444961"/>
    <w:rsid w:val="00446778"/>
    <w:rsid w:val="00454856"/>
    <w:rsid w:val="00456716"/>
    <w:rsid w:val="00460B03"/>
    <w:rsid w:val="0046557D"/>
    <w:rsid w:val="00472896"/>
    <w:rsid w:val="0047383D"/>
    <w:rsid w:val="0048093A"/>
    <w:rsid w:val="00480F7D"/>
    <w:rsid w:val="00483089"/>
    <w:rsid w:val="004859A4"/>
    <w:rsid w:val="00486226"/>
    <w:rsid w:val="00487644"/>
    <w:rsid w:val="0049043D"/>
    <w:rsid w:val="004924E9"/>
    <w:rsid w:val="00492DB1"/>
    <w:rsid w:val="004A0B82"/>
    <w:rsid w:val="004A21ED"/>
    <w:rsid w:val="004A51B7"/>
    <w:rsid w:val="004A61A6"/>
    <w:rsid w:val="004B3004"/>
    <w:rsid w:val="004C1095"/>
    <w:rsid w:val="004C27D6"/>
    <w:rsid w:val="004D2E6A"/>
    <w:rsid w:val="004E0AEE"/>
    <w:rsid w:val="004F0566"/>
    <w:rsid w:val="004F1194"/>
    <w:rsid w:val="00500AD4"/>
    <w:rsid w:val="00514765"/>
    <w:rsid w:val="0052553C"/>
    <w:rsid w:val="005441C0"/>
    <w:rsid w:val="005467BD"/>
    <w:rsid w:val="00552D50"/>
    <w:rsid w:val="00555CA1"/>
    <w:rsid w:val="0056094F"/>
    <w:rsid w:val="00561E72"/>
    <w:rsid w:val="00584D3A"/>
    <w:rsid w:val="00586912"/>
    <w:rsid w:val="00587D2C"/>
    <w:rsid w:val="00591142"/>
    <w:rsid w:val="0059138C"/>
    <w:rsid w:val="005A0837"/>
    <w:rsid w:val="005A158C"/>
    <w:rsid w:val="005A2826"/>
    <w:rsid w:val="005A364C"/>
    <w:rsid w:val="005B109E"/>
    <w:rsid w:val="005B7D82"/>
    <w:rsid w:val="005C0058"/>
    <w:rsid w:val="005C774A"/>
    <w:rsid w:val="005D0994"/>
    <w:rsid w:val="005D17C6"/>
    <w:rsid w:val="005D3842"/>
    <w:rsid w:val="005F7E27"/>
    <w:rsid w:val="006011D4"/>
    <w:rsid w:val="00625FFB"/>
    <w:rsid w:val="00631222"/>
    <w:rsid w:val="006326BC"/>
    <w:rsid w:val="0064427D"/>
    <w:rsid w:val="00650FBC"/>
    <w:rsid w:val="006541D3"/>
    <w:rsid w:val="00661419"/>
    <w:rsid w:val="006619AB"/>
    <w:rsid w:val="0067049D"/>
    <w:rsid w:val="0067204B"/>
    <w:rsid w:val="0067690F"/>
    <w:rsid w:val="00677986"/>
    <w:rsid w:val="006836E8"/>
    <w:rsid w:val="00690B99"/>
    <w:rsid w:val="006A36F9"/>
    <w:rsid w:val="006A3972"/>
    <w:rsid w:val="006C069B"/>
    <w:rsid w:val="006C67F7"/>
    <w:rsid w:val="006D3A88"/>
    <w:rsid w:val="006E094A"/>
    <w:rsid w:val="006E0958"/>
    <w:rsid w:val="006E099C"/>
    <w:rsid w:val="006E2C53"/>
    <w:rsid w:val="006E3AE7"/>
    <w:rsid w:val="006F3ABC"/>
    <w:rsid w:val="006F68CE"/>
    <w:rsid w:val="0070160E"/>
    <w:rsid w:val="00704804"/>
    <w:rsid w:val="00705EDB"/>
    <w:rsid w:val="00710B23"/>
    <w:rsid w:val="007219D2"/>
    <w:rsid w:val="00722378"/>
    <w:rsid w:val="00725916"/>
    <w:rsid w:val="00734CC8"/>
    <w:rsid w:val="00735348"/>
    <w:rsid w:val="0074162D"/>
    <w:rsid w:val="00742D2B"/>
    <w:rsid w:val="00742D73"/>
    <w:rsid w:val="007461E2"/>
    <w:rsid w:val="0075299A"/>
    <w:rsid w:val="00754C54"/>
    <w:rsid w:val="00755F09"/>
    <w:rsid w:val="0075760F"/>
    <w:rsid w:val="007576A1"/>
    <w:rsid w:val="00764D0F"/>
    <w:rsid w:val="00773342"/>
    <w:rsid w:val="00776C93"/>
    <w:rsid w:val="00782036"/>
    <w:rsid w:val="00787667"/>
    <w:rsid w:val="0079170C"/>
    <w:rsid w:val="00793A0B"/>
    <w:rsid w:val="007A68E2"/>
    <w:rsid w:val="007A6FA6"/>
    <w:rsid w:val="007B0D23"/>
    <w:rsid w:val="007B1C04"/>
    <w:rsid w:val="007C4FA2"/>
    <w:rsid w:val="007C5711"/>
    <w:rsid w:val="007D4C2A"/>
    <w:rsid w:val="007D59E9"/>
    <w:rsid w:val="007D5E2E"/>
    <w:rsid w:val="007E1E32"/>
    <w:rsid w:val="007F0492"/>
    <w:rsid w:val="007F2063"/>
    <w:rsid w:val="007F4040"/>
    <w:rsid w:val="0080116B"/>
    <w:rsid w:val="0081538F"/>
    <w:rsid w:val="008166F1"/>
    <w:rsid w:val="00820A00"/>
    <w:rsid w:val="00822BE4"/>
    <w:rsid w:val="00823D2C"/>
    <w:rsid w:val="00825034"/>
    <w:rsid w:val="00831D66"/>
    <w:rsid w:val="00833B31"/>
    <w:rsid w:val="00836336"/>
    <w:rsid w:val="008369E9"/>
    <w:rsid w:val="00840A88"/>
    <w:rsid w:val="0085203C"/>
    <w:rsid w:val="0085353D"/>
    <w:rsid w:val="008540FA"/>
    <w:rsid w:val="00856964"/>
    <w:rsid w:val="008632B2"/>
    <w:rsid w:val="00866143"/>
    <w:rsid w:val="00870079"/>
    <w:rsid w:val="00874C16"/>
    <w:rsid w:val="008767EB"/>
    <w:rsid w:val="008816BB"/>
    <w:rsid w:val="0089007D"/>
    <w:rsid w:val="00893769"/>
    <w:rsid w:val="00893813"/>
    <w:rsid w:val="00897C76"/>
    <w:rsid w:val="008A4E2C"/>
    <w:rsid w:val="008A6572"/>
    <w:rsid w:val="008B5642"/>
    <w:rsid w:val="008B61F9"/>
    <w:rsid w:val="008B64DE"/>
    <w:rsid w:val="008C6B95"/>
    <w:rsid w:val="008D05DD"/>
    <w:rsid w:val="008D3265"/>
    <w:rsid w:val="008D55AF"/>
    <w:rsid w:val="008E0200"/>
    <w:rsid w:val="008F2B66"/>
    <w:rsid w:val="00903648"/>
    <w:rsid w:val="00925293"/>
    <w:rsid w:val="00932750"/>
    <w:rsid w:val="00934DB9"/>
    <w:rsid w:val="00946342"/>
    <w:rsid w:val="00952AE1"/>
    <w:rsid w:val="0097337C"/>
    <w:rsid w:val="009801B3"/>
    <w:rsid w:val="009A69A8"/>
    <w:rsid w:val="009B3A6C"/>
    <w:rsid w:val="009B4001"/>
    <w:rsid w:val="009C0AF6"/>
    <w:rsid w:val="009C0BB6"/>
    <w:rsid w:val="009C0E2E"/>
    <w:rsid w:val="009C24BF"/>
    <w:rsid w:val="009C3763"/>
    <w:rsid w:val="009C3A04"/>
    <w:rsid w:val="009C4A60"/>
    <w:rsid w:val="009D4AA3"/>
    <w:rsid w:val="009E172C"/>
    <w:rsid w:val="009E403E"/>
    <w:rsid w:val="009F7718"/>
    <w:rsid w:val="00A004CB"/>
    <w:rsid w:val="00A01746"/>
    <w:rsid w:val="00A040CB"/>
    <w:rsid w:val="00A208BE"/>
    <w:rsid w:val="00A20AEB"/>
    <w:rsid w:val="00A22D7E"/>
    <w:rsid w:val="00A27F18"/>
    <w:rsid w:val="00A326FE"/>
    <w:rsid w:val="00A41AD3"/>
    <w:rsid w:val="00A41F67"/>
    <w:rsid w:val="00A45298"/>
    <w:rsid w:val="00A45A98"/>
    <w:rsid w:val="00A45FBF"/>
    <w:rsid w:val="00A529EF"/>
    <w:rsid w:val="00A52D17"/>
    <w:rsid w:val="00A52E53"/>
    <w:rsid w:val="00A53046"/>
    <w:rsid w:val="00A64F54"/>
    <w:rsid w:val="00A66A93"/>
    <w:rsid w:val="00A70B46"/>
    <w:rsid w:val="00A75E40"/>
    <w:rsid w:val="00A84881"/>
    <w:rsid w:val="00A86FBD"/>
    <w:rsid w:val="00A96649"/>
    <w:rsid w:val="00AA0E5F"/>
    <w:rsid w:val="00AA5DC0"/>
    <w:rsid w:val="00AA798C"/>
    <w:rsid w:val="00AB0653"/>
    <w:rsid w:val="00AB3D44"/>
    <w:rsid w:val="00AB3DC2"/>
    <w:rsid w:val="00AB3FE4"/>
    <w:rsid w:val="00AB4404"/>
    <w:rsid w:val="00AC56F7"/>
    <w:rsid w:val="00AD39CA"/>
    <w:rsid w:val="00AD6593"/>
    <w:rsid w:val="00AF038B"/>
    <w:rsid w:val="00AF2754"/>
    <w:rsid w:val="00AF5477"/>
    <w:rsid w:val="00AF6905"/>
    <w:rsid w:val="00AF730C"/>
    <w:rsid w:val="00B01E36"/>
    <w:rsid w:val="00B0320D"/>
    <w:rsid w:val="00B05FF6"/>
    <w:rsid w:val="00B06B36"/>
    <w:rsid w:val="00B10CC5"/>
    <w:rsid w:val="00B11472"/>
    <w:rsid w:val="00B23825"/>
    <w:rsid w:val="00B241D3"/>
    <w:rsid w:val="00B256CE"/>
    <w:rsid w:val="00B3333B"/>
    <w:rsid w:val="00B371F7"/>
    <w:rsid w:val="00B50F92"/>
    <w:rsid w:val="00B5395A"/>
    <w:rsid w:val="00B570BC"/>
    <w:rsid w:val="00B62CC3"/>
    <w:rsid w:val="00B64ED0"/>
    <w:rsid w:val="00B67029"/>
    <w:rsid w:val="00B7068E"/>
    <w:rsid w:val="00B80905"/>
    <w:rsid w:val="00B82B54"/>
    <w:rsid w:val="00B835FC"/>
    <w:rsid w:val="00B85A25"/>
    <w:rsid w:val="00B94C1B"/>
    <w:rsid w:val="00B959A8"/>
    <w:rsid w:val="00B95FF9"/>
    <w:rsid w:val="00BA6975"/>
    <w:rsid w:val="00BB38F4"/>
    <w:rsid w:val="00BB4080"/>
    <w:rsid w:val="00BB4192"/>
    <w:rsid w:val="00BB5298"/>
    <w:rsid w:val="00BC0920"/>
    <w:rsid w:val="00BC38C5"/>
    <w:rsid w:val="00BC45AC"/>
    <w:rsid w:val="00BC72F4"/>
    <w:rsid w:val="00BD55EA"/>
    <w:rsid w:val="00BE4601"/>
    <w:rsid w:val="00BE5538"/>
    <w:rsid w:val="00BE71E9"/>
    <w:rsid w:val="00BF196F"/>
    <w:rsid w:val="00BF2784"/>
    <w:rsid w:val="00BF54F4"/>
    <w:rsid w:val="00C04175"/>
    <w:rsid w:val="00C063B8"/>
    <w:rsid w:val="00C07B53"/>
    <w:rsid w:val="00C13259"/>
    <w:rsid w:val="00C152E4"/>
    <w:rsid w:val="00C154D6"/>
    <w:rsid w:val="00C211C9"/>
    <w:rsid w:val="00C216EA"/>
    <w:rsid w:val="00C22BDF"/>
    <w:rsid w:val="00C22F5C"/>
    <w:rsid w:val="00C263C7"/>
    <w:rsid w:val="00C31E82"/>
    <w:rsid w:val="00C42BF7"/>
    <w:rsid w:val="00C44EF7"/>
    <w:rsid w:val="00C513A7"/>
    <w:rsid w:val="00C7168E"/>
    <w:rsid w:val="00C74C5D"/>
    <w:rsid w:val="00C9349E"/>
    <w:rsid w:val="00CA13A8"/>
    <w:rsid w:val="00CA4E31"/>
    <w:rsid w:val="00CA79BB"/>
    <w:rsid w:val="00CB79EA"/>
    <w:rsid w:val="00CC4D56"/>
    <w:rsid w:val="00CD0DDE"/>
    <w:rsid w:val="00CD4286"/>
    <w:rsid w:val="00CD7C00"/>
    <w:rsid w:val="00CE11B2"/>
    <w:rsid w:val="00CE3866"/>
    <w:rsid w:val="00CF463A"/>
    <w:rsid w:val="00D106B4"/>
    <w:rsid w:val="00D117B4"/>
    <w:rsid w:val="00D1686A"/>
    <w:rsid w:val="00D16BE7"/>
    <w:rsid w:val="00D27497"/>
    <w:rsid w:val="00D301E6"/>
    <w:rsid w:val="00D320FC"/>
    <w:rsid w:val="00D32D3E"/>
    <w:rsid w:val="00D35279"/>
    <w:rsid w:val="00D36C27"/>
    <w:rsid w:val="00D53354"/>
    <w:rsid w:val="00D55AAC"/>
    <w:rsid w:val="00D6264D"/>
    <w:rsid w:val="00D6266F"/>
    <w:rsid w:val="00D628CC"/>
    <w:rsid w:val="00D64C71"/>
    <w:rsid w:val="00D73DD4"/>
    <w:rsid w:val="00D76D2C"/>
    <w:rsid w:val="00D77E4E"/>
    <w:rsid w:val="00D83C5F"/>
    <w:rsid w:val="00D84AF7"/>
    <w:rsid w:val="00D868F0"/>
    <w:rsid w:val="00DA1A68"/>
    <w:rsid w:val="00DA61AF"/>
    <w:rsid w:val="00DA6D8F"/>
    <w:rsid w:val="00DC529A"/>
    <w:rsid w:val="00DD0F5A"/>
    <w:rsid w:val="00DD2143"/>
    <w:rsid w:val="00DE198D"/>
    <w:rsid w:val="00DF5AF5"/>
    <w:rsid w:val="00E111AD"/>
    <w:rsid w:val="00E2235C"/>
    <w:rsid w:val="00E26A75"/>
    <w:rsid w:val="00E32FF9"/>
    <w:rsid w:val="00E3491F"/>
    <w:rsid w:val="00E45200"/>
    <w:rsid w:val="00E477E4"/>
    <w:rsid w:val="00E52B68"/>
    <w:rsid w:val="00E5665F"/>
    <w:rsid w:val="00E603CA"/>
    <w:rsid w:val="00E70E87"/>
    <w:rsid w:val="00E71416"/>
    <w:rsid w:val="00E71667"/>
    <w:rsid w:val="00E71C09"/>
    <w:rsid w:val="00E80F68"/>
    <w:rsid w:val="00E865F2"/>
    <w:rsid w:val="00E91207"/>
    <w:rsid w:val="00E96307"/>
    <w:rsid w:val="00EA5577"/>
    <w:rsid w:val="00EA7BCC"/>
    <w:rsid w:val="00EB2763"/>
    <w:rsid w:val="00EB2B69"/>
    <w:rsid w:val="00EC26C8"/>
    <w:rsid w:val="00EC71A8"/>
    <w:rsid w:val="00ED7ECA"/>
    <w:rsid w:val="00EE181E"/>
    <w:rsid w:val="00EE2289"/>
    <w:rsid w:val="00EE2F33"/>
    <w:rsid w:val="00EE5E2A"/>
    <w:rsid w:val="00EF68A5"/>
    <w:rsid w:val="00F1125A"/>
    <w:rsid w:val="00F12687"/>
    <w:rsid w:val="00F23B35"/>
    <w:rsid w:val="00F250AB"/>
    <w:rsid w:val="00F36E48"/>
    <w:rsid w:val="00F375CD"/>
    <w:rsid w:val="00F37EE1"/>
    <w:rsid w:val="00F55EA5"/>
    <w:rsid w:val="00F57DBC"/>
    <w:rsid w:val="00F6697D"/>
    <w:rsid w:val="00F70CA3"/>
    <w:rsid w:val="00F7130D"/>
    <w:rsid w:val="00F86F23"/>
    <w:rsid w:val="00F9001E"/>
    <w:rsid w:val="00F929FE"/>
    <w:rsid w:val="00F94F3E"/>
    <w:rsid w:val="00FB76D1"/>
    <w:rsid w:val="00FC62BE"/>
    <w:rsid w:val="00FD0F72"/>
    <w:rsid w:val="00FE53F5"/>
    <w:rsid w:val="00FF5485"/>
    <w:rsid w:val="00FF5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B0724"/>
  <w15:docId w15:val="{F3C70124-4EB4-44E9-A4E3-295683D3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11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1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11B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D32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1B2"/>
    <w:rPr>
      <w:b/>
      <w:bCs/>
      <w:kern w:val="44"/>
      <w:sz w:val="44"/>
      <w:szCs w:val="44"/>
    </w:rPr>
  </w:style>
  <w:style w:type="character" w:customStyle="1" w:styleId="20">
    <w:name w:val="标题 2 字符"/>
    <w:basedOn w:val="a0"/>
    <w:link w:val="2"/>
    <w:uiPriority w:val="9"/>
    <w:rsid w:val="00CE11B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11B2"/>
    <w:rPr>
      <w:b/>
      <w:bCs/>
      <w:sz w:val="32"/>
      <w:szCs w:val="32"/>
    </w:rPr>
  </w:style>
  <w:style w:type="character" w:styleId="a3">
    <w:name w:val="Hyperlink"/>
    <w:basedOn w:val="a0"/>
    <w:uiPriority w:val="99"/>
    <w:semiHidden/>
    <w:unhideWhenUsed/>
    <w:rsid w:val="00CE11B2"/>
    <w:rPr>
      <w:color w:val="0000FF"/>
      <w:u w:val="single"/>
    </w:rPr>
  </w:style>
  <w:style w:type="paragraph" w:styleId="a4">
    <w:name w:val="caption"/>
    <w:basedOn w:val="a"/>
    <w:next w:val="a"/>
    <w:uiPriority w:val="35"/>
    <w:unhideWhenUsed/>
    <w:qFormat/>
    <w:rsid w:val="001363EB"/>
    <w:rPr>
      <w:rFonts w:asciiTheme="majorHAnsi" w:eastAsia="黑体" w:hAnsiTheme="majorHAnsi" w:cstheme="majorBidi"/>
      <w:sz w:val="20"/>
      <w:szCs w:val="20"/>
    </w:rPr>
  </w:style>
  <w:style w:type="character" w:styleId="a5">
    <w:name w:val="Placeholder Text"/>
    <w:basedOn w:val="a0"/>
    <w:uiPriority w:val="99"/>
    <w:semiHidden/>
    <w:rsid w:val="00C13259"/>
    <w:rPr>
      <w:color w:val="808080"/>
    </w:rPr>
  </w:style>
  <w:style w:type="character" w:styleId="a6">
    <w:name w:val="Strong"/>
    <w:basedOn w:val="a0"/>
    <w:uiPriority w:val="22"/>
    <w:qFormat/>
    <w:rsid w:val="00754C54"/>
    <w:rPr>
      <w:b/>
      <w:bCs/>
    </w:rPr>
  </w:style>
  <w:style w:type="paragraph" w:styleId="a7">
    <w:name w:val="List Paragraph"/>
    <w:basedOn w:val="a"/>
    <w:uiPriority w:val="34"/>
    <w:qFormat/>
    <w:rsid w:val="00215886"/>
    <w:pPr>
      <w:ind w:firstLineChars="200" w:firstLine="420"/>
    </w:pPr>
  </w:style>
  <w:style w:type="paragraph" w:styleId="a8">
    <w:name w:val="Title"/>
    <w:basedOn w:val="a"/>
    <w:next w:val="a"/>
    <w:link w:val="a9"/>
    <w:uiPriority w:val="10"/>
    <w:qFormat/>
    <w:rsid w:val="00555CA1"/>
    <w:pPr>
      <w:spacing w:before="240" w:after="60"/>
      <w:jc w:val="center"/>
      <w:outlineLvl w:val="0"/>
    </w:pPr>
    <w:rPr>
      <w:rFonts w:asciiTheme="majorHAnsi" w:eastAsia="宋体" w:hAnsiTheme="majorHAnsi" w:cstheme="majorBidi"/>
      <w:b/>
      <w:bCs/>
      <w:sz w:val="32"/>
      <w:szCs w:val="32"/>
    </w:rPr>
  </w:style>
  <w:style w:type="character" w:customStyle="1" w:styleId="a9">
    <w:name w:val="标题 字符"/>
    <w:basedOn w:val="a0"/>
    <w:link w:val="a8"/>
    <w:uiPriority w:val="10"/>
    <w:rsid w:val="00555CA1"/>
    <w:rPr>
      <w:rFonts w:asciiTheme="majorHAnsi" w:eastAsia="宋体" w:hAnsiTheme="majorHAnsi" w:cstheme="majorBidi"/>
      <w:b/>
      <w:bCs/>
      <w:sz w:val="32"/>
      <w:szCs w:val="32"/>
    </w:rPr>
  </w:style>
  <w:style w:type="character" w:customStyle="1" w:styleId="40">
    <w:name w:val="标题 4 字符"/>
    <w:basedOn w:val="a0"/>
    <w:link w:val="4"/>
    <w:uiPriority w:val="9"/>
    <w:rsid w:val="008D3265"/>
    <w:rPr>
      <w:rFonts w:asciiTheme="majorHAnsi" w:eastAsiaTheme="majorEastAsia" w:hAnsiTheme="majorHAnsi" w:cstheme="majorBidi"/>
      <w:b/>
      <w:bCs/>
      <w:sz w:val="28"/>
      <w:szCs w:val="28"/>
    </w:rPr>
  </w:style>
  <w:style w:type="paragraph" w:styleId="aa">
    <w:name w:val="Normal (Web)"/>
    <w:basedOn w:val="a"/>
    <w:uiPriority w:val="99"/>
    <w:unhideWhenUsed/>
    <w:rsid w:val="00CF463A"/>
    <w:pPr>
      <w:widowControl/>
      <w:spacing w:before="100" w:beforeAutospacing="1" w:after="100" w:afterAutospacing="1"/>
      <w:jc w:val="left"/>
    </w:pPr>
    <w:rPr>
      <w:rFonts w:ascii="宋体" w:eastAsia="宋体" w:hAnsi="宋体" w:cs="宋体"/>
      <w:kern w:val="0"/>
      <w:sz w:val="24"/>
      <w:szCs w:val="24"/>
    </w:rPr>
  </w:style>
  <w:style w:type="paragraph" w:styleId="ab">
    <w:name w:val="Subtitle"/>
    <w:basedOn w:val="a"/>
    <w:next w:val="a"/>
    <w:link w:val="ac"/>
    <w:uiPriority w:val="11"/>
    <w:qFormat/>
    <w:rsid w:val="004924E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4924E9"/>
    <w:rPr>
      <w:rFonts w:asciiTheme="majorHAnsi" w:eastAsia="宋体" w:hAnsiTheme="majorHAnsi" w:cstheme="majorBidi"/>
      <w:b/>
      <w:bCs/>
      <w:kern w:val="28"/>
      <w:sz w:val="32"/>
      <w:szCs w:val="32"/>
    </w:rPr>
  </w:style>
  <w:style w:type="character" w:customStyle="1" w:styleId="apple-converted-space">
    <w:name w:val="apple-converted-space"/>
    <w:basedOn w:val="a0"/>
    <w:rsid w:val="00F36E48"/>
  </w:style>
  <w:style w:type="paragraph" w:styleId="ad">
    <w:name w:val="header"/>
    <w:basedOn w:val="a"/>
    <w:link w:val="ae"/>
    <w:uiPriority w:val="99"/>
    <w:unhideWhenUsed/>
    <w:rsid w:val="00C154D6"/>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C154D6"/>
    <w:rPr>
      <w:sz w:val="18"/>
      <w:szCs w:val="18"/>
    </w:rPr>
  </w:style>
  <w:style w:type="paragraph" w:styleId="af">
    <w:name w:val="footer"/>
    <w:basedOn w:val="a"/>
    <w:link w:val="af0"/>
    <w:uiPriority w:val="99"/>
    <w:unhideWhenUsed/>
    <w:rsid w:val="00C154D6"/>
    <w:pPr>
      <w:tabs>
        <w:tab w:val="center" w:pos="4153"/>
        <w:tab w:val="right" w:pos="8306"/>
      </w:tabs>
      <w:snapToGrid w:val="0"/>
      <w:jc w:val="left"/>
    </w:pPr>
    <w:rPr>
      <w:sz w:val="18"/>
      <w:szCs w:val="18"/>
    </w:rPr>
  </w:style>
  <w:style w:type="character" w:customStyle="1" w:styleId="af0">
    <w:name w:val="页脚 字符"/>
    <w:basedOn w:val="a0"/>
    <w:link w:val="af"/>
    <w:uiPriority w:val="99"/>
    <w:rsid w:val="00C154D6"/>
    <w:rPr>
      <w:sz w:val="18"/>
      <w:szCs w:val="18"/>
    </w:rPr>
  </w:style>
  <w:style w:type="paragraph" w:styleId="af1">
    <w:name w:val="Balloon Text"/>
    <w:basedOn w:val="a"/>
    <w:link w:val="af2"/>
    <w:uiPriority w:val="99"/>
    <w:semiHidden/>
    <w:unhideWhenUsed/>
    <w:rsid w:val="00480F7D"/>
    <w:rPr>
      <w:rFonts w:ascii="Lucida Grande" w:hAnsi="Lucida Grande" w:cs="Lucida Grande"/>
      <w:sz w:val="18"/>
      <w:szCs w:val="18"/>
    </w:rPr>
  </w:style>
  <w:style w:type="character" w:customStyle="1" w:styleId="af2">
    <w:name w:val="批注框文本 字符"/>
    <w:basedOn w:val="a0"/>
    <w:link w:val="af1"/>
    <w:uiPriority w:val="99"/>
    <w:semiHidden/>
    <w:rsid w:val="00480F7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4202">
      <w:bodyDiv w:val="1"/>
      <w:marLeft w:val="0"/>
      <w:marRight w:val="0"/>
      <w:marTop w:val="0"/>
      <w:marBottom w:val="0"/>
      <w:divBdr>
        <w:top w:val="none" w:sz="0" w:space="0" w:color="auto"/>
        <w:left w:val="none" w:sz="0" w:space="0" w:color="auto"/>
        <w:bottom w:val="none" w:sz="0" w:space="0" w:color="auto"/>
        <w:right w:val="none" w:sz="0" w:space="0" w:color="auto"/>
      </w:divBdr>
      <w:divsChild>
        <w:div w:id="198396982">
          <w:marLeft w:val="0"/>
          <w:marRight w:val="0"/>
          <w:marTop w:val="0"/>
          <w:marBottom w:val="0"/>
          <w:divBdr>
            <w:top w:val="none" w:sz="0" w:space="0" w:color="auto"/>
            <w:left w:val="none" w:sz="0" w:space="0" w:color="auto"/>
            <w:bottom w:val="none" w:sz="0" w:space="0" w:color="auto"/>
            <w:right w:val="none" w:sz="0" w:space="0" w:color="auto"/>
          </w:divBdr>
          <w:divsChild>
            <w:div w:id="1295524098">
              <w:marLeft w:val="0"/>
              <w:marRight w:val="0"/>
              <w:marTop w:val="0"/>
              <w:marBottom w:val="0"/>
              <w:divBdr>
                <w:top w:val="none" w:sz="0" w:space="0" w:color="auto"/>
                <w:left w:val="none" w:sz="0" w:space="0" w:color="auto"/>
                <w:bottom w:val="none" w:sz="0" w:space="0" w:color="auto"/>
                <w:right w:val="none" w:sz="0" w:space="0" w:color="auto"/>
              </w:divBdr>
              <w:divsChild>
                <w:div w:id="1125195141">
                  <w:marLeft w:val="0"/>
                  <w:marRight w:val="0"/>
                  <w:marTop w:val="0"/>
                  <w:marBottom w:val="0"/>
                  <w:divBdr>
                    <w:top w:val="none" w:sz="0" w:space="0" w:color="auto"/>
                    <w:left w:val="none" w:sz="0" w:space="0" w:color="auto"/>
                    <w:bottom w:val="none" w:sz="0" w:space="0" w:color="auto"/>
                    <w:right w:val="none" w:sz="0" w:space="0" w:color="auto"/>
                  </w:divBdr>
                  <w:divsChild>
                    <w:div w:id="1065566339">
                      <w:marLeft w:val="0"/>
                      <w:marRight w:val="0"/>
                      <w:marTop w:val="0"/>
                      <w:marBottom w:val="0"/>
                      <w:divBdr>
                        <w:top w:val="none" w:sz="0" w:space="0" w:color="auto"/>
                        <w:left w:val="none" w:sz="0" w:space="0" w:color="auto"/>
                        <w:bottom w:val="none" w:sz="0" w:space="0" w:color="auto"/>
                        <w:right w:val="none" w:sz="0" w:space="0" w:color="auto"/>
                      </w:divBdr>
                      <w:divsChild>
                        <w:div w:id="810902323">
                          <w:marLeft w:val="0"/>
                          <w:marRight w:val="0"/>
                          <w:marTop w:val="0"/>
                          <w:marBottom w:val="0"/>
                          <w:divBdr>
                            <w:top w:val="none" w:sz="0" w:space="0" w:color="auto"/>
                            <w:left w:val="none" w:sz="0" w:space="0" w:color="auto"/>
                            <w:bottom w:val="none" w:sz="0" w:space="0" w:color="auto"/>
                            <w:right w:val="none" w:sz="0" w:space="0" w:color="auto"/>
                          </w:divBdr>
                          <w:divsChild>
                            <w:div w:id="1466653623">
                              <w:marLeft w:val="0"/>
                              <w:marRight w:val="0"/>
                              <w:marTop w:val="0"/>
                              <w:marBottom w:val="0"/>
                              <w:divBdr>
                                <w:top w:val="none" w:sz="0" w:space="0" w:color="auto"/>
                                <w:left w:val="none" w:sz="0" w:space="0" w:color="auto"/>
                                <w:bottom w:val="none" w:sz="0" w:space="0" w:color="auto"/>
                                <w:right w:val="none" w:sz="0" w:space="0" w:color="auto"/>
                              </w:divBdr>
                              <w:divsChild>
                                <w:div w:id="567763262">
                                  <w:marLeft w:val="0"/>
                                  <w:marRight w:val="0"/>
                                  <w:marTop w:val="0"/>
                                  <w:marBottom w:val="0"/>
                                  <w:divBdr>
                                    <w:top w:val="none" w:sz="0" w:space="0" w:color="auto"/>
                                    <w:left w:val="none" w:sz="0" w:space="0" w:color="auto"/>
                                    <w:bottom w:val="none" w:sz="0" w:space="0" w:color="auto"/>
                                    <w:right w:val="none" w:sz="0" w:space="0" w:color="auto"/>
                                  </w:divBdr>
                                  <w:divsChild>
                                    <w:div w:id="1622148966">
                                      <w:marLeft w:val="0"/>
                                      <w:marRight w:val="0"/>
                                      <w:marTop w:val="0"/>
                                      <w:marBottom w:val="0"/>
                                      <w:divBdr>
                                        <w:top w:val="none" w:sz="0" w:space="0" w:color="auto"/>
                                        <w:left w:val="none" w:sz="0" w:space="0" w:color="auto"/>
                                        <w:bottom w:val="none" w:sz="0" w:space="0" w:color="auto"/>
                                        <w:right w:val="none" w:sz="0" w:space="0" w:color="auto"/>
                                      </w:divBdr>
                                      <w:divsChild>
                                        <w:div w:id="1990983975">
                                          <w:marLeft w:val="0"/>
                                          <w:marRight w:val="0"/>
                                          <w:marTop w:val="0"/>
                                          <w:marBottom w:val="0"/>
                                          <w:divBdr>
                                            <w:top w:val="none" w:sz="0" w:space="0" w:color="auto"/>
                                            <w:left w:val="none" w:sz="0" w:space="0" w:color="auto"/>
                                            <w:bottom w:val="none" w:sz="0" w:space="0" w:color="auto"/>
                                            <w:right w:val="none" w:sz="0" w:space="0" w:color="auto"/>
                                          </w:divBdr>
                                          <w:divsChild>
                                            <w:div w:id="443421811">
                                              <w:marLeft w:val="0"/>
                                              <w:marRight w:val="0"/>
                                              <w:marTop w:val="0"/>
                                              <w:marBottom w:val="0"/>
                                              <w:divBdr>
                                                <w:top w:val="none" w:sz="0" w:space="0" w:color="auto"/>
                                                <w:left w:val="none" w:sz="0" w:space="0" w:color="auto"/>
                                                <w:bottom w:val="none" w:sz="0" w:space="0" w:color="auto"/>
                                                <w:right w:val="none" w:sz="0" w:space="0" w:color="auto"/>
                                              </w:divBdr>
                                              <w:divsChild>
                                                <w:div w:id="803809879">
                                                  <w:marLeft w:val="0"/>
                                                  <w:marRight w:val="0"/>
                                                  <w:marTop w:val="0"/>
                                                  <w:marBottom w:val="0"/>
                                                  <w:divBdr>
                                                    <w:top w:val="none" w:sz="0" w:space="0" w:color="auto"/>
                                                    <w:left w:val="none" w:sz="0" w:space="0" w:color="auto"/>
                                                    <w:bottom w:val="none" w:sz="0" w:space="0" w:color="auto"/>
                                                    <w:right w:val="none" w:sz="0" w:space="0" w:color="auto"/>
                                                  </w:divBdr>
                                                  <w:divsChild>
                                                    <w:div w:id="1698501730">
                                                      <w:marLeft w:val="0"/>
                                                      <w:marRight w:val="0"/>
                                                      <w:marTop w:val="0"/>
                                                      <w:marBottom w:val="0"/>
                                                      <w:divBdr>
                                                        <w:top w:val="none" w:sz="0" w:space="0" w:color="auto"/>
                                                        <w:left w:val="none" w:sz="0" w:space="0" w:color="auto"/>
                                                        <w:bottom w:val="none" w:sz="0" w:space="0" w:color="auto"/>
                                                        <w:right w:val="none" w:sz="0" w:space="0" w:color="auto"/>
                                                      </w:divBdr>
                                                      <w:divsChild>
                                                        <w:div w:id="1992631264">
                                                          <w:marLeft w:val="0"/>
                                                          <w:marRight w:val="0"/>
                                                          <w:marTop w:val="0"/>
                                                          <w:marBottom w:val="0"/>
                                                          <w:divBdr>
                                                            <w:top w:val="none" w:sz="0" w:space="0" w:color="auto"/>
                                                            <w:left w:val="none" w:sz="0" w:space="0" w:color="auto"/>
                                                            <w:bottom w:val="none" w:sz="0" w:space="0" w:color="auto"/>
                                                            <w:right w:val="none" w:sz="0" w:space="0" w:color="auto"/>
                                                          </w:divBdr>
                                                          <w:divsChild>
                                                            <w:div w:id="1701006128">
                                                              <w:marLeft w:val="0"/>
                                                              <w:marRight w:val="0"/>
                                                              <w:marTop w:val="0"/>
                                                              <w:marBottom w:val="0"/>
                                                              <w:divBdr>
                                                                <w:top w:val="none" w:sz="0" w:space="0" w:color="auto"/>
                                                                <w:left w:val="none" w:sz="0" w:space="0" w:color="auto"/>
                                                                <w:bottom w:val="none" w:sz="0" w:space="0" w:color="auto"/>
                                                                <w:right w:val="none" w:sz="0" w:space="0" w:color="auto"/>
                                                              </w:divBdr>
                                                              <w:divsChild>
                                                                <w:div w:id="1875581256">
                                                                  <w:marLeft w:val="0"/>
                                                                  <w:marRight w:val="0"/>
                                                                  <w:marTop w:val="0"/>
                                                                  <w:marBottom w:val="0"/>
                                                                  <w:divBdr>
                                                                    <w:top w:val="none" w:sz="0" w:space="0" w:color="auto"/>
                                                                    <w:left w:val="none" w:sz="0" w:space="0" w:color="auto"/>
                                                                    <w:bottom w:val="none" w:sz="0" w:space="0" w:color="auto"/>
                                                                    <w:right w:val="none" w:sz="0" w:space="0" w:color="auto"/>
                                                                  </w:divBdr>
                                                                  <w:divsChild>
                                                                    <w:div w:id="1209150666">
                                                                      <w:marLeft w:val="0"/>
                                                                      <w:marRight w:val="0"/>
                                                                      <w:marTop w:val="0"/>
                                                                      <w:marBottom w:val="0"/>
                                                                      <w:divBdr>
                                                                        <w:top w:val="none" w:sz="0" w:space="0" w:color="auto"/>
                                                                        <w:left w:val="none" w:sz="0" w:space="0" w:color="auto"/>
                                                                        <w:bottom w:val="none" w:sz="0" w:space="0" w:color="auto"/>
                                                                        <w:right w:val="none" w:sz="0" w:space="0" w:color="auto"/>
                                                                      </w:divBdr>
                                                                      <w:divsChild>
                                                                        <w:div w:id="286156976">
                                                                          <w:marLeft w:val="0"/>
                                                                          <w:marRight w:val="0"/>
                                                                          <w:marTop w:val="0"/>
                                                                          <w:marBottom w:val="0"/>
                                                                          <w:divBdr>
                                                                            <w:top w:val="none" w:sz="0" w:space="0" w:color="auto"/>
                                                                            <w:left w:val="none" w:sz="0" w:space="0" w:color="auto"/>
                                                                            <w:bottom w:val="none" w:sz="0" w:space="0" w:color="auto"/>
                                                                            <w:right w:val="none" w:sz="0" w:space="0" w:color="auto"/>
                                                                          </w:divBdr>
                                                                          <w:divsChild>
                                                                            <w:div w:id="370690668">
                                                                              <w:marLeft w:val="0"/>
                                                                              <w:marRight w:val="0"/>
                                                                              <w:marTop w:val="0"/>
                                                                              <w:marBottom w:val="0"/>
                                                                              <w:divBdr>
                                                                                <w:top w:val="none" w:sz="0" w:space="0" w:color="auto"/>
                                                                                <w:left w:val="none" w:sz="0" w:space="0" w:color="auto"/>
                                                                                <w:bottom w:val="none" w:sz="0" w:space="0" w:color="auto"/>
                                                                                <w:right w:val="none" w:sz="0" w:space="0" w:color="auto"/>
                                                                              </w:divBdr>
                                                                              <w:divsChild>
                                                                                <w:div w:id="1661883064">
                                                                                  <w:marLeft w:val="0"/>
                                                                                  <w:marRight w:val="0"/>
                                                                                  <w:marTop w:val="0"/>
                                                                                  <w:marBottom w:val="0"/>
                                                                                  <w:divBdr>
                                                                                    <w:top w:val="none" w:sz="0" w:space="0" w:color="auto"/>
                                                                                    <w:left w:val="none" w:sz="0" w:space="0" w:color="auto"/>
                                                                                    <w:bottom w:val="none" w:sz="0" w:space="0" w:color="auto"/>
                                                                                    <w:right w:val="none" w:sz="0" w:space="0" w:color="auto"/>
                                                                                  </w:divBdr>
                                                                                  <w:divsChild>
                                                                                    <w:div w:id="225147432">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sChild>
                                                                                            <w:div w:id="27612600">
                                                                                              <w:marLeft w:val="0"/>
                                                                                              <w:marRight w:val="0"/>
                                                                                              <w:marTop w:val="0"/>
                                                                                              <w:marBottom w:val="0"/>
                                                                                              <w:divBdr>
                                                                                                <w:top w:val="none" w:sz="0" w:space="0" w:color="auto"/>
                                                                                                <w:left w:val="none" w:sz="0" w:space="0" w:color="auto"/>
                                                                                                <w:bottom w:val="none" w:sz="0" w:space="0" w:color="auto"/>
                                                                                                <w:right w:val="none" w:sz="0" w:space="0" w:color="auto"/>
                                                                                              </w:divBdr>
                                                                                              <w:divsChild>
                                                                                                <w:div w:id="1512526058">
                                                                                                  <w:marLeft w:val="0"/>
                                                                                                  <w:marRight w:val="0"/>
                                                                                                  <w:marTop w:val="0"/>
                                                                                                  <w:marBottom w:val="0"/>
                                                                                                  <w:divBdr>
                                                                                                    <w:top w:val="none" w:sz="0" w:space="0" w:color="auto"/>
                                                                                                    <w:left w:val="none" w:sz="0" w:space="0" w:color="auto"/>
                                                                                                    <w:bottom w:val="none" w:sz="0" w:space="0" w:color="auto"/>
                                                                                                    <w:right w:val="none" w:sz="0" w:space="0" w:color="auto"/>
                                                                                                  </w:divBdr>
                                                                                                  <w:divsChild>
                                                                                                    <w:div w:id="965886635">
                                                                                                      <w:marLeft w:val="0"/>
                                                                                                      <w:marRight w:val="0"/>
                                                                                                      <w:marTop w:val="0"/>
                                                                                                      <w:marBottom w:val="0"/>
                                                                                                      <w:divBdr>
                                                                                                        <w:top w:val="none" w:sz="0" w:space="0" w:color="auto"/>
                                                                                                        <w:left w:val="none" w:sz="0" w:space="0" w:color="auto"/>
                                                                                                        <w:bottom w:val="none" w:sz="0" w:space="0" w:color="auto"/>
                                                                                                        <w:right w:val="none" w:sz="0" w:space="0" w:color="auto"/>
                                                                                                      </w:divBdr>
                                                                                                      <w:divsChild>
                                                                                                        <w:div w:id="129061981">
                                                                                                          <w:marLeft w:val="0"/>
                                                                                                          <w:marRight w:val="0"/>
                                                                                                          <w:marTop w:val="0"/>
                                                                                                          <w:marBottom w:val="0"/>
                                                                                                          <w:divBdr>
                                                                                                            <w:top w:val="none" w:sz="0" w:space="0" w:color="auto"/>
                                                                                                            <w:left w:val="none" w:sz="0" w:space="0" w:color="auto"/>
                                                                                                            <w:bottom w:val="none" w:sz="0" w:space="0" w:color="auto"/>
                                                                                                            <w:right w:val="none" w:sz="0" w:space="0" w:color="auto"/>
                                                                                                          </w:divBdr>
                                                                                                          <w:divsChild>
                                                                                                            <w:div w:id="1646667684">
                                                                                                              <w:marLeft w:val="0"/>
                                                                                                              <w:marRight w:val="0"/>
                                                                                                              <w:marTop w:val="0"/>
                                                                                                              <w:marBottom w:val="0"/>
                                                                                                              <w:divBdr>
                                                                                                                <w:top w:val="none" w:sz="0" w:space="0" w:color="auto"/>
                                                                                                                <w:left w:val="none" w:sz="0" w:space="0" w:color="auto"/>
                                                                                                                <w:bottom w:val="none" w:sz="0" w:space="0" w:color="auto"/>
                                                                                                                <w:right w:val="none" w:sz="0" w:space="0" w:color="auto"/>
                                                                                                              </w:divBdr>
                                                                                                              <w:divsChild>
                                                                                                                <w:div w:id="2046058192">
                                                                                                                  <w:marLeft w:val="0"/>
                                                                                                                  <w:marRight w:val="0"/>
                                                                                                                  <w:marTop w:val="0"/>
                                                                                                                  <w:marBottom w:val="0"/>
                                                                                                                  <w:divBdr>
                                                                                                                    <w:top w:val="none" w:sz="0" w:space="0" w:color="auto"/>
                                                                                                                    <w:left w:val="none" w:sz="0" w:space="0" w:color="auto"/>
                                                                                                                    <w:bottom w:val="none" w:sz="0" w:space="0" w:color="auto"/>
                                                                                                                    <w:right w:val="none" w:sz="0" w:space="0" w:color="auto"/>
                                                                                                                  </w:divBdr>
                                                                                                                  <w:divsChild>
                                                                                                                    <w:div w:id="1808349637">
                                                                                                                      <w:marLeft w:val="0"/>
                                                                                                                      <w:marRight w:val="0"/>
                                                                                                                      <w:marTop w:val="0"/>
                                                                                                                      <w:marBottom w:val="0"/>
                                                                                                                      <w:divBdr>
                                                                                                                        <w:top w:val="none" w:sz="0" w:space="0" w:color="auto"/>
                                                                                                                        <w:left w:val="none" w:sz="0" w:space="0" w:color="auto"/>
                                                                                                                        <w:bottom w:val="none" w:sz="0" w:space="0" w:color="auto"/>
                                                                                                                        <w:right w:val="none" w:sz="0" w:space="0" w:color="auto"/>
                                                                                                                      </w:divBdr>
                                                                                                                      <w:divsChild>
                                                                                                                        <w:div w:id="194195987">
                                                                                                                          <w:marLeft w:val="0"/>
                                                                                                                          <w:marRight w:val="0"/>
                                                                                                                          <w:marTop w:val="0"/>
                                                                                                                          <w:marBottom w:val="0"/>
                                                                                                                          <w:divBdr>
                                                                                                                            <w:top w:val="none" w:sz="0" w:space="0" w:color="auto"/>
                                                                                                                            <w:left w:val="none" w:sz="0" w:space="0" w:color="auto"/>
                                                                                                                            <w:bottom w:val="none" w:sz="0" w:space="0" w:color="auto"/>
                                                                                                                            <w:right w:val="none" w:sz="0" w:space="0" w:color="auto"/>
                                                                                                                          </w:divBdr>
                                                                                                                          <w:divsChild>
                                                                                                                            <w:div w:id="1366640789">
                                                                                                                              <w:marLeft w:val="0"/>
                                                                                                                              <w:marRight w:val="0"/>
                                                                                                                              <w:marTop w:val="0"/>
                                                                                                                              <w:marBottom w:val="0"/>
                                                                                                                              <w:divBdr>
                                                                                                                                <w:top w:val="none" w:sz="0" w:space="0" w:color="auto"/>
                                                                                                                                <w:left w:val="none" w:sz="0" w:space="0" w:color="auto"/>
                                                                                                                                <w:bottom w:val="none" w:sz="0" w:space="0" w:color="auto"/>
                                                                                                                                <w:right w:val="none" w:sz="0" w:space="0" w:color="auto"/>
                                                                                                                              </w:divBdr>
                                                                                                                              <w:divsChild>
                                                                                                                                <w:div w:id="706182213">
                                                                                                                                  <w:marLeft w:val="0"/>
                                                                                                                                  <w:marRight w:val="0"/>
                                                                                                                                  <w:marTop w:val="0"/>
                                                                                                                                  <w:marBottom w:val="0"/>
                                                                                                                                  <w:divBdr>
                                                                                                                                    <w:top w:val="none" w:sz="0" w:space="0" w:color="auto"/>
                                                                                                                                    <w:left w:val="none" w:sz="0" w:space="0" w:color="auto"/>
                                                                                                                                    <w:bottom w:val="none" w:sz="0" w:space="0" w:color="auto"/>
                                                                                                                                    <w:right w:val="none" w:sz="0" w:space="0" w:color="auto"/>
                                                                                                                                  </w:divBdr>
                                                                                                                                  <w:divsChild>
                                                                                                                                    <w:div w:id="601455253">
                                                                                                                                      <w:marLeft w:val="0"/>
                                                                                                                                      <w:marRight w:val="0"/>
                                                                                                                                      <w:marTop w:val="0"/>
                                                                                                                                      <w:marBottom w:val="0"/>
                                                                                                                                      <w:divBdr>
                                                                                                                                        <w:top w:val="none" w:sz="0" w:space="0" w:color="auto"/>
                                                                                                                                        <w:left w:val="none" w:sz="0" w:space="0" w:color="auto"/>
                                                                                                                                        <w:bottom w:val="none" w:sz="0" w:space="0" w:color="auto"/>
                                                                                                                                        <w:right w:val="none" w:sz="0" w:space="0" w:color="auto"/>
                                                                                                                                      </w:divBdr>
                                                                                                                                      <w:divsChild>
                                                                                                                                        <w:div w:id="188105348">
                                                                                                                                          <w:marLeft w:val="0"/>
                                                                                                                                          <w:marRight w:val="0"/>
                                                                                                                                          <w:marTop w:val="0"/>
                                                                                                                                          <w:marBottom w:val="0"/>
                                                                                                                                          <w:divBdr>
                                                                                                                                            <w:top w:val="none" w:sz="0" w:space="0" w:color="auto"/>
                                                                                                                                            <w:left w:val="none" w:sz="0" w:space="0" w:color="auto"/>
                                                                                                                                            <w:bottom w:val="none" w:sz="0" w:space="0" w:color="auto"/>
                                                                                                                                            <w:right w:val="none" w:sz="0" w:space="0" w:color="auto"/>
                                                                                                                                          </w:divBdr>
                                                                                                                                          <w:divsChild>
                                                                                                                                            <w:div w:id="505680511">
                                                                                                                                              <w:marLeft w:val="0"/>
                                                                                                                                              <w:marRight w:val="0"/>
                                                                                                                                              <w:marTop w:val="0"/>
                                                                                                                                              <w:marBottom w:val="0"/>
                                                                                                                                              <w:divBdr>
                                                                                                                                                <w:top w:val="none" w:sz="0" w:space="0" w:color="auto"/>
                                                                                                                                                <w:left w:val="none" w:sz="0" w:space="0" w:color="auto"/>
                                                                                                                                                <w:bottom w:val="none" w:sz="0" w:space="0" w:color="auto"/>
                                                                                                                                                <w:right w:val="none" w:sz="0" w:space="0" w:color="auto"/>
                                                                                                                                              </w:divBdr>
                                                                                                                                              <w:divsChild>
                                                                                                                                                <w:div w:id="1874611694">
                                                                                                                                                  <w:marLeft w:val="0"/>
                                                                                                                                                  <w:marRight w:val="0"/>
                                                                                                                                                  <w:marTop w:val="0"/>
                                                                                                                                                  <w:marBottom w:val="0"/>
                                                                                                                                                  <w:divBdr>
                                                                                                                                                    <w:top w:val="none" w:sz="0" w:space="0" w:color="auto"/>
                                                                                                                                                    <w:left w:val="none" w:sz="0" w:space="0" w:color="auto"/>
                                                                                                                                                    <w:bottom w:val="none" w:sz="0" w:space="0" w:color="auto"/>
                                                                                                                                                    <w:right w:val="none" w:sz="0" w:space="0" w:color="auto"/>
                                                                                                                                                  </w:divBdr>
                                                                                                                                                  <w:divsChild>
                                                                                                                                                    <w:div w:id="931818556">
                                                                                                                                                      <w:marLeft w:val="0"/>
                                                                                                                                                      <w:marRight w:val="0"/>
                                                                                                                                                      <w:marTop w:val="0"/>
                                                                                                                                                      <w:marBottom w:val="0"/>
                                                                                                                                                      <w:divBdr>
                                                                                                                                                        <w:top w:val="none" w:sz="0" w:space="0" w:color="auto"/>
                                                                                                                                                        <w:left w:val="none" w:sz="0" w:space="0" w:color="auto"/>
                                                                                                                                                        <w:bottom w:val="none" w:sz="0" w:space="0" w:color="auto"/>
                                                                                                                                                        <w:right w:val="none" w:sz="0" w:space="0" w:color="auto"/>
                                                                                                                                                      </w:divBdr>
                                                                                                                                                      <w:divsChild>
                                                                                                                                                        <w:div w:id="1515264367">
                                                                                                                                                          <w:marLeft w:val="0"/>
                                                                                                                                                          <w:marRight w:val="0"/>
                                                                                                                                                          <w:marTop w:val="0"/>
                                                                                                                                                          <w:marBottom w:val="0"/>
                                                                                                                                                          <w:divBdr>
                                                                                                                                                            <w:top w:val="none" w:sz="0" w:space="0" w:color="auto"/>
                                                                                                                                                            <w:left w:val="none" w:sz="0" w:space="0" w:color="auto"/>
                                                                                                                                                            <w:bottom w:val="none" w:sz="0" w:space="0" w:color="auto"/>
                                                                                                                                                            <w:right w:val="none" w:sz="0" w:space="0" w:color="auto"/>
                                                                                                                                                          </w:divBdr>
                                                                                                                                                          <w:divsChild>
                                                                                                                                                            <w:div w:id="1954287360">
                                                                                                                                                              <w:marLeft w:val="0"/>
                                                                                                                                                              <w:marRight w:val="0"/>
                                                                                                                                                              <w:marTop w:val="0"/>
                                                                                                                                                              <w:marBottom w:val="0"/>
                                                                                                                                                              <w:divBdr>
                                                                                                                                                                <w:top w:val="none" w:sz="0" w:space="0" w:color="auto"/>
                                                                                                                                                                <w:left w:val="none" w:sz="0" w:space="0" w:color="auto"/>
                                                                                                                                                                <w:bottom w:val="none" w:sz="0" w:space="0" w:color="auto"/>
                                                                                                                                                                <w:right w:val="none" w:sz="0" w:space="0" w:color="auto"/>
                                                                                                                                                              </w:divBdr>
                                                                                                                                                              <w:divsChild>
                                                                                                                                                                <w:div w:id="1749306200">
                                                                                                                                                                  <w:marLeft w:val="0"/>
                                                                                                                                                                  <w:marRight w:val="0"/>
                                                                                                                                                                  <w:marTop w:val="0"/>
                                                                                                                                                                  <w:marBottom w:val="0"/>
                                                                                                                                                                  <w:divBdr>
                                                                                                                                                                    <w:top w:val="none" w:sz="0" w:space="0" w:color="auto"/>
                                                                                                                                                                    <w:left w:val="none" w:sz="0" w:space="0" w:color="auto"/>
                                                                                                                                                                    <w:bottom w:val="none" w:sz="0" w:space="0" w:color="auto"/>
                                                                                                                                                                    <w:right w:val="none" w:sz="0" w:space="0" w:color="auto"/>
                                                                                                                                                                  </w:divBdr>
                                                                                                                                                                  <w:divsChild>
                                                                                                                                                                    <w:div w:id="1891107797">
                                                                                                                                                                      <w:marLeft w:val="0"/>
                                                                                                                                                                      <w:marRight w:val="0"/>
                                                                                                                                                                      <w:marTop w:val="0"/>
                                                                                                                                                                      <w:marBottom w:val="0"/>
                                                                                                                                                                      <w:divBdr>
                                                                                                                                                                        <w:top w:val="none" w:sz="0" w:space="0" w:color="auto"/>
                                                                                                                                                                        <w:left w:val="none" w:sz="0" w:space="0" w:color="auto"/>
                                                                                                                                                                        <w:bottom w:val="none" w:sz="0" w:space="0" w:color="auto"/>
                                                                                                                                                                        <w:right w:val="none" w:sz="0" w:space="0" w:color="auto"/>
                                                                                                                                                                      </w:divBdr>
                                                                                                                                                                      <w:divsChild>
                                                                                                                                                                        <w:div w:id="1989943927">
                                                                                                                                                                          <w:marLeft w:val="0"/>
                                                                                                                                                                          <w:marRight w:val="0"/>
                                                                                                                                                                          <w:marTop w:val="0"/>
                                                                                                                                                                          <w:marBottom w:val="0"/>
                                                                                                                                                                          <w:divBdr>
                                                                                                                                                                            <w:top w:val="none" w:sz="0" w:space="0" w:color="auto"/>
                                                                                                                                                                            <w:left w:val="none" w:sz="0" w:space="0" w:color="auto"/>
                                                                                                                                                                            <w:bottom w:val="none" w:sz="0" w:space="0" w:color="auto"/>
                                                                                                                                                                            <w:right w:val="none" w:sz="0" w:space="0" w:color="auto"/>
                                                                                                                                                                          </w:divBdr>
                                                                                                                                                                          <w:divsChild>
                                                                                                                                                                            <w:div w:id="1359551700">
                                                                                                                                                                              <w:marLeft w:val="0"/>
                                                                                                                                                                              <w:marRight w:val="0"/>
                                                                                                                                                                              <w:marTop w:val="0"/>
                                                                                                                                                                              <w:marBottom w:val="0"/>
                                                                                                                                                                              <w:divBdr>
                                                                                                                                                                                <w:top w:val="none" w:sz="0" w:space="0" w:color="auto"/>
                                                                                                                                                                                <w:left w:val="none" w:sz="0" w:space="0" w:color="auto"/>
                                                                                                                                                                                <w:bottom w:val="none" w:sz="0" w:space="0" w:color="auto"/>
                                                                                                                                                                                <w:right w:val="none" w:sz="0" w:space="0" w:color="auto"/>
                                                                                                                                                                              </w:divBdr>
                                                                                                                                                                              <w:divsChild>
                                                                                                                                                                                <w:div w:id="931548704">
                                                                                                                                                                                  <w:marLeft w:val="0"/>
                                                                                                                                                                                  <w:marRight w:val="0"/>
                                                                                                                                                                                  <w:marTop w:val="0"/>
                                                                                                                                                                                  <w:marBottom w:val="0"/>
                                                                                                                                                                                  <w:divBdr>
                                                                                                                                                                                    <w:top w:val="none" w:sz="0" w:space="0" w:color="auto"/>
                                                                                                                                                                                    <w:left w:val="none" w:sz="0" w:space="0" w:color="auto"/>
                                                                                                                                                                                    <w:bottom w:val="none" w:sz="0" w:space="0" w:color="auto"/>
                                                                                                                                                                                    <w:right w:val="none" w:sz="0" w:space="0" w:color="auto"/>
                                                                                                                                                                                  </w:divBdr>
                                                                                                                                                                                  <w:divsChild>
                                                                                                                                                                                    <w:div w:id="464079675">
                                                                                                                                                                                      <w:marLeft w:val="0"/>
                                                                                                                                                                                      <w:marRight w:val="0"/>
                                                                                                                                                                                      <w:marTop w:val="0"/>
                                                                                                                                                                                      <w:marBottom w:val="0"/>
                                                                                                                                                                                      <w:divBdr>
                                                                                                                                                                                        <w:top w:val="none" w:sz="0" w:space="0" w:color="auto"/>
                                                                                                                                                                                        <w:left w:val="none" w:sz="0" w:space="0" w:color="auto"/>
                                                                                                                                                                                        <w:bottom w:val="none" w:sz="0" w:space="0" w:color="auto"/>
                                                                                                                                                                                        <w:right w:val="none" w:sz="0" w:space="0" w:color="auto"/>
                                                                                                                                                                                      </w:divBdr>
                                                                                                                                                                                      <w:divsChild>
                                                                                                                                                                                        <w:div w:id="1246107229">
                                                                                                                                                                                          <w:marLeft w:val="0"/>
                                                                                                                                                                                          <w:marRight w:val="0"/>
                                                                                                                                                                                          <w:marTop w:val="0"/>
                                                                                                                                                                                          <w:marBottom w:val="0"/>
                                                                                                                                                                                          <w:divBdr>
                                                                                                                                                                                            <w:top w:val="none" w:sz="0" w:space="0" w:color="auto"/>
                                                                                                                                                                                            <w:left w:val="none" w:sz="0" w:space="0" w:color="auto"/>
                                                                                                                                                                                            <w:bottom w:val="none" w:sz="0" w:space="0" w:color="auto"/>
                                                                                                                                                                                            <w:right w:val="none" w:sz="0" w:space="0" w:color="auto"/>
                                                                                                                                                                                          </w:divBdr>
                                                                                                                                                                                          <w:divsChild>
                                                                                                                                                                                            <w:div w:id="1099714531">
                                                                                                                                                                                              <w:marLeft w:val="0"/>
                                                                                                                                                                                              <w:marRight w:val="0"/>
                                                                                                                                                                                              <w:marTop w:val="0"/>
                                                                                                                                                                                              <w:marBottom w:val="0"/>
                                                                                                                                                                                              <w:divBdr>
                                                                                                                                                                                                <w:top w:val="none" w:sz="0" w:space="0" w:color="auto"/>
                                                                                                                                                                                                <w:left w:val="none" w:sz="0" w:space="0" w:color="auto"/>
                                                                                                                                                                                                <w:bottom w:val="none" w:sz="0" w:space="0" w:color="auto"/>
                                                                                                                                                                                                <w:right w:val="none" w:sz="0" w:space="0" w:color="auto"/>
                                                                                                                                                                                              </w:divBdr>
                                                                                                                                                                                              <w:divsChild>
                                                                                                                                                                                                <w:div w:id="47849953">
                                                                                                                                                                                                  <w:marLeft w:val="0"/>
                                                                                                                                                                                                  <w:marRight w:val="0"/>
                                                                                                                                                                                                  <w:marTop w:val="0"/>
                                                                                                                                                                                                  <w:marBottom w:val="0"/>
                                                                                                                                                                                                  <w:divBdr>
                                                                                                                                                                                                    <w:top w:val="none" w:sz="0" w:space="0" w:color="auto"/>
                                                                                                                                                                                                    <w:left w:val="none" w:sz="0" w:space="0" w:color="auto"/>
                                                                                                                                                                                                    <w:bottom w:val="none" w:sz="0" w:space="0" w:color="auto"/>
                                                                                                                                                                                                    <w:right w:val="none" w:sz="0" w:space="0" w:color="auto"/>
                                                                                                                                                                                                  </w:divBdr>
                                                                                                                                                                                                  <w:divsChild>
                                                                                                                                                                                                    <w:div w:id="171575337">
                                                                                                                                                                                                      <w:marLeft w:val="0"/>
                                                                                                                                                                                                      <w:marRight w:val="0"/>
                                                                                                                                                                                                      <w:marTop w:val="0"/>
                                                                                                                                                                                                      <w:marBottom w:val="0"/>
                                                                                                                                                                                                      <w:divBdr>
                                                                                                                                                                                                        <w:top w:val="none" w:sz="0" w:space="0" w:color="auto"/>
                                                                                                                                                                                                        <w:left w:val="none" w:sz="0" w:space="0" w:color="auto"/>
                                                                                                                                                                                                        <w:bottom w:val="none" w:sz="0" w:space="0" w:color="auto"/>
                                                                                                                                                                                                        <w:right w:val="none" w:sz="0" w:space="0" w:color="auto"/>
                                                                                                                                                                                                      </w:divBdr>
                                                                                                                                                                                                      <w:divsChild>
                                                                                                                                                                                                        <w:div w:id="1001273591">
                                                                                                                                                                                                          <w:marLeft w:val="0"/>
                                                                                                                                                                                                          <w:marRight w:val="0"/>
                                                                                                                                                                                                          <w:marTop w:val="0"/>
                                                                                                                                                                                                          <w:marBottom w:val="0"/>
                                                                                                                                                                                                          <w:divBdr>
                                                                                                                                                                                                            <w:top w:val="none" w:sz="0" w:space="0" w:color="auto"/>
                                                                                                                                                                                                            <w:left w:val="none" w:sz="0" w:space="0" w:color="auto"/>
                                                                                                                                                                                                            <w:bottom w:val="none" w:sz="0" w:space="0" w:color="auto"/>
                                                                                                                                                                                                            <w:right w:val="none" w:sz="0" w:space="0" w:color="auto"/>
                                                                                                                                                                                                          </w:divBdr>
                                                                                                                                                                                                          <w:divsChild>
                                                                                                                                                                                                            <w:div w:id="1069959956">
                                                                                                                                                                                                              <w:marLeft w:val="0"/>
                                                                                                                                                                                                              <w:marRight w:val="0"/>
                                                                                                                                                                                                              <w:marTop w:val="0"/>
                                                                                                                                                                                                              <w:marBottom w:val="0"/>
                                                                                                                                                                                                              <w:divBdr>
                                                                                                                                                                                                                <w:top w:val="none" w:sz="0" w:space="0" w:color="auto"/>
                                                                                                                                                                                                                <w:left w:val="none" w:sz="0" w:space="0" w:color="auto"/>
                                                                                                                                                                                                                <w:bottom w:val="none" w:sz="0" w:space="0" w:color="auto"/>
                                                                                                                                                                                                                <w:right w:val="none" w:sz="0" w:space="0" w:color="auto"/>
                                                                                                                                                                                                              </w:divBdr>
                                                                                                                                                                                                              <w:divsChild>
                                                                                                                                                                                                                <w:div w:id="326712039">
                                                                                                                                                                                                                  <w:marLeft w:val="0"/>
                                                                                                                                                                                                                  <w:marRight w:val="0"/>
                                                                                                                                                                                                                  <w:marTop w:val="0"/>
                                                                                                                                                                                                                  <w:marBottom w:val="0"/>
                                                                                                                                                                                                                  <w:divBdr>
                                                                                                                                                                                                                    <w:top w:val="none" w:sz="0" w:space="0" w:color="auto"/>
                                                                                                                                                                                                                    <w:left w:val="none" w:sz="0" w:space="0" w:color="auto"/>
                                                                                                                                                                                                                    <w:bottom w:val="none" w:sz="0" w:space="0" w:color="auto"/>
                                                                                                                                                                                                                    <w:right w:val="none" w:sz="0" w:space="0" w:color="auto"/>
                                                                                                                                                                                                                  </w:divBdr>
                                                                                                                                                                                                                  <w:divsChild>
                                                                                                                                                                                                                    <w:div w:id="1556425454">
                                                                                                                                                                                                                      <w:marLeft w:val="0"/>
                                                                                                                                                                                                                      <w:marRight w:val="0"/>
                                                                                                                                                                                                                      <w:marTop w:val="0"/>
                                                                                                                                                                                                                      <w:marBottom w:val="0"/>
                                                                                                                                                                                                                      <w:divBdr>
                                                                                                                                                                                                                        <w:top w:val="none" w:sz="0" w:space="0" w:color="auto"/>
                                                                                                                                                                                                                        <w:left w:val="none" w:sz="0" w:space="0" w:color="auto"/>
                                                                                                                                                                                                                        <w:bottom w:val="none" w:sz="0" w:space="0" w:color="auto"/>
                                                                                                                                                                                                                        <w:right w:val="none" w:sz="0" w:space="0" w:color="auto"/>
                                                                                                                                                                                                                      </w:divBdr>
                                                                                                                                                                                                                      <w:divsChild>
                                                                                                                                                                                                                        <w:div w:id="1679887253">
                                                                                                                                                                                                                          <w:marLeft w:val="0"/>
                                                                                                                                                                                                                          <w:marRight w:val="0"/>
                                                                                                                                                                                                                          <w:marTop w:val="0"/>
                                                                                                                                                                                                                          <w:marBottom w:val="0"/>
                                                                                                                                                                                                                          <w:divBdr>
                                                                                                                                                                                                                            <w:top w:val="none" w:sz="0" w:space="0" w:color="auto"/>
                                                                                                                                                                                                                            <w:left w:val="none" w:sz="0" w:space="0" w:color="auto"/>
                                                                                                                                                                                                                            <w:bottom w:val="none" w:sz="0" w:space="0" w:color="auto"/>
                                                                                                                                                                                                                            <w:right w:val="none" w:sz="0" w:space="0" w:color="auto"/>
                                                                                                                                                                                                                          </w:divBdr>
                                                                                                                                                                                                                          <w:divsChild>
                                                                                                                                                                                                                            <w:div w:id="3064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556266">
      <w:bodyDiv w:val="1"/>
      <w:marLeft w:val="0"/>
      <w:marRight w:val="0"/>
      <w:marTop w:val="0"/>
      <w:marBottom w:val="0"/>
      <w:divBdr>
        <w:top w:val="none" w:sz="0" w:space="0" w:color="auto"/>
        <w:left w:val="none" w:sz="0" w:space="0" w:color="auto"/>
        <w:bottom w:val="none" w:sz="0" w:space="0" w:color="auto"/>
        <w:right w:val="none" w:sz="0" w:space="0" w:color="auto"/>
      </w:divBdr>
    </w:div>
    <w:div w:id="182743757">
      <w:bodyDiv w:val="1"/>
      <w:marLeft w:val="0"/>
      <w:marRight w:val="0"/>
      <w:marTop w:val="0"/>
      <w:marBottom w:val="0"/>
      <w:divBdr>
        <w:top w:val="none" w:sz="0" w:space="0" w:color="auto"/>
        <w:left w:val="none" w:sz="0" w:space="0" w:color="auto"/>
        <w:bottom w:val="none" w:sz="0" w:space="0" w:color="auto"/>
        <w:right w:val="none" w:sz="0" w:space="0" w:color="auto"/>
      </w:divBdr>
    </w:div>
    <w:div w:id="259533027">
      <w:bodyDiv w:val="1"/>
      <w:marLeft w:val="0"/>
      <w:marRight w:val="0"/>
      <w:marTop w:val="0"/>
      <w:marBottom w:val="0"/>
      <w:divBdr>
        <w:top w:val="none" w:sz="0" w:space="0" w:color="auto"/>
        <w:left w:val="none" w:sz="0" w:space="0" w:color="auto"/>
        <w:bottom w:val="none" w:sz="0" w:space="0" w:color="auto"/>
        <w:right w:val="none" w:sz="0" w:space="0" w:color="auto"/>
      </w:divBdr>
    </w:div>
    <w:div w:id="489061985">
      <w:bodyDiv w:val="1"/>
      <w:marLeft w:val="0"/>
      <w:marRight w:val="0"/>
      <w:marTop w:val="0"/>
      <w:marBottom w:val="0"/>
      <w:divBdr>
        <w:top w:val="none" w:sz="0" w:space="0" w:color="auto"/>
        <w:left w:val="none" w:sz="0" w:space="0" w:color="auto"/>
        <w:bottom w:val="none" w:sz="0" w:space="0" w:color="auto"/>
        <w:right w:val="none" w:sz="0" w:space="0" w:color="auto"/>
      </w:divBdr>
    </w:div>
    <w:div w:id="602953928">
      <w:bodyDiv w:val="1"/>
      <w:marLeft w:val="0"/>
      <w:marRight w:val="0"/>
      <w:marTop w:val="0"/>
      <w:marBottom w:val="0"/>
      <w:divBdr>
        <w:top w:val="none" w:sz="0" w:space="0" w:color="auto"/>
        <w:left w:val="none" w:sz="0" w:space="0" w:color="auto"/>
        <w:bottom w:val="none" w:sz="0" w:space="0" w:color="auto"/>
        <w:right w:val="none" w:sz="0" w:space="0" w:color="auto"/>
      </w:divBdr>
    </w:div>
    <w:div w:id="794059862">
      <w:bodyDiv w:val="1"/>
      <w:marLeft w:val="0"/>
      <w:marRight w:val="0"/>
      <w:marTop w:val="0"/>
      <w:marBottom w:val="0"/>
      <w:divBdr>
        <w:top w:val="none" w:sz="0" w:space="0" w:color="auto"/>
        <w:left w:val="none" w:sz="0" w:space="0" w:color="auto"/>
        <w:bottom w:val="none" w:sz="0" w:space="0" w:color="auto"/>
        <w:right w:val="none" w:sz="0" w:space="0" w:color="auto"/>
      </w:divBdr>
    </w:div>
    <w:div w:id="872839601">
      <w:bodyDiv w:val="1"/>
      <w:marLeft w:val="0"/>
      <w:marRight w:val="0"/>
      <w:marTop w:val="0"/>
      <w:marBottom w:val="0"/>
      <w:divBdr>
        <w:top w:val="none" w:sz="0" w:space="0" w:color="auto"/>
        <w:left w:val="none" w:sz="0" w:space="0" w:color="auto"/>
        <w:bottom w:val="none" w:sz="0" w:space="0" w:color="auto"/>
        <w:right w:val="none" w:sz="0" w:space="0" w:color="auto"/>
      </w:divBdr>
    </w:div>
    <w:div w:id="889073935">
      <w:bodyDiv w:val="1"/>
      <w:marLeft w:val="0"/>
      <w:marRight w:val="0"/>
      <w:marTop w:val="0"/>
      <w:marBottom w:val="0"/>
      <w:divBdr>
        <w:top w:val="none" w:sz="0" w:space="0" w:color="auto"/>
        <w:left w:val="none" w:sz="0" w:space="0" w:color="auto"/>
        <w:bottom w:val="none" w:sz="0" w:space="0" w:color="auto"/>
        <w:right w:val="none" w:sz="0" w:space="0" w:color="auto"/>
      </w:divBdr>
    </w:div>
    <w:div w:id="939609009">
      <w:bodyDiv w:val="1"/>
      <w:marLeft w:val="0"/>
      <w:marRight w:val="0"/>
      <w:marTop w:val="0"/>
      <w:marBottom w:val="0"/>
      <w:divBdr>
        <w:top w:val="none" w:sz="0" w:space="0" w:color="auto"/>
        <w:left w:val="none" w:sz="0" w:space="0" w:color="auto"/>
        <w:bottom w:val="none" w:sz="0" w:space="0" w:color="auto"/>
        <w:right w:val="none" w:sz="0" w:space="0" w:color="auto"/>
      </w:divBdr>
    </w:div>
    <w:div w:id="946304484">
      <w:bodyDiv w:val="1"/>
      <w:marLeft w:val="0"/>
      <w:marRight w:val="0"/>
      <w:marTop w:val="0"/>
      <w:marBottom w:val="0"/>
      <w:divBdr>
        <w:top w:val="none" w:sz="0" w:space="0" w:color="auto"/>
        <w:left w:val="none" w:sz="0" w:space="0" w:color="auto"/>
        <w:bottom w:val="none" w:sz="0" w:space="0" w:color="auto"/>
        <w:right w:val="none" w:sz="0" w:space="0" w:color="auto"/>
      </w:divBdr>
    </w:div>
    <w:div w:id="1039860121">
      <w:bodyDiv w:val="1"/>
      <w:marLeft w:val="0"/>
      <w:marRight w:val="0"/>
      <w:marTop w:val="0"/>
      <w:marBottom w:val="0"/>
      <w:divBdr>
        <w:top w:val="none" w:sz="0" w:space="0" w:color="auto"/>
        <w:left w:val="none" w:sz="0" w:space="0" w:color="auto"/>
        <w:bottom w:val="none" w:sz="0" w:space="0" w:color="auto"/>
        <w:right w:val="none" w:sz="0" w:space="0" w:color="auto"/>
      </w:divBdr>
    </w:div>
    <w:div w:id="1634142271">
      <w:bodyDiv w:val="1"/>
      <w:marLeft w:val="0"/>
      <w:marRight w:val="0"/>
      <w:marTop w:val="0"/>
      <w:marBottom w:val="0"/>
      <w:divBdr>
        <w:top w:val="none" w:sz="0" w:space="0" w:color="auto"/>
        <w:left w:val="none" w:sz="0" w:space="0" w:color="auto"/>
        <w:bottom w:val="none" w:sz="0" w:space="0" w:color="auto"/>
        <w:right w:val="none" w:sz="0" w:space="0" w:color="auto"/>
      </w:divBdr>
    </w:div>
    <w:div w:id="188332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idu.com/s?f=13&amp;nojc=1&amp;wd=inequival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idu.com/s?f=13&amp;nojc=1&amp;wd=inequival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A4A8B-77A4-41DF-AA2F-A61A29FB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4546</Words>
  <Characters>25917</Characters>
  <Application>Microsoft Office Word</Application>
  <DocSecurity>0</DocSecurity>
  <Lines>215</Lines>
  <Paragraphs>60</Paragraphs>
  <ScaleCrop>false</ScaleCrop>
  <Company/>
  <LinksUpToDate>false</LinksUpToDate>
  <CharactersWithSpaces>30403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dc:creator>
  <cp:keywords/>
  <dc:description/>
  <cp:lastModifiedBy>yang zhou</cp:lastModifiedBy>
  <cp:revision>6</cp:revision>
  <dcterms:created xsi:type="dcterms:W3CDTF">2017-05-17T03:55:00Z</dcterms:created>
  <dcterms:modified xsi:type="dcterms:W3CDTF">2017-05-23T13:11:00Z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http://www.zotero.org/styles/nano-letters</vt:lpwstr>
  </property>
  <property fmtid="{D5CDD505-2E9C-101B-9397-08002B2CF9AE}" pid="4" name="Mendeley Recent Style Id 0_1">
    <vt:lpwstr>http://www.zotero.org/styles/computing-surveys</vt:lpwstr>
  </property>
  <property fmtid="{D5CDD505-2E9C-101B-9397-08002B2CF9AE}" pid="5" name="Mendeley Recent Style Name 0_1">
    <vt:lpwstr>ACM Computing Surveys</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http://www.zotero.org/styles/harvard1</vt:lpwstr>
  </property>
  <property fmtid="{D5CDD505-2E9C-101B-9397-08002B2CF9AE}" pid="9" name="Mendeley Recent Style Name 2_1">
    <vt:lpwstr>Harvard Reference format 1 (author-date)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http://www.zotero.org/styles/ieee-access</vt:lpwstr>
  </property>
  <property fmtid="{D5CDD505-2E9C-101B-9397-08002B2CF9AE}" pid="13" name="Mendeley Recent Style Name 4_1">
    <vt:lpwstr>IEEE Access</vt:lpwstr>
  </property>
  <property fmtid="{D5CDD505-2E9C-101B-9397-08002B2CF9AE}" pid="14" name="Mendeley Recent Style Id 5_1">
    <vt:lpwstr>http://www.zotero.org/styles/modern-language-association</vt:lpwstr>
  </property>
  <property fmtid="{D5CDD505-2E9C-101B-9397-08002B2CF9AE}" pid="15" name="Mendeley Recent Style Name 5_1">
    <vt:lpwstr>Modern Language Association 7th edition</vt:lpwstr>
  </property>
  <property fmtid="{D5CDD505-2E9C-101B-9397-08002B2CF9AE}" pid="16" name="Mendeley Recent Style Id 6_1">
    <vt:lpwstr>http://www.zotero.org/styles/nano-letters</vt:lpwstr>
  </property>
  <property fmtid="{D5CDD505-2E9C-101B-9397-08002B2CF9AE}" pid="17" name="Mendeley Recent Style Name 6_1">
    <vt:lpwstr>Nano Letters</vt:lpwstr>
  </property>
  <property fmtid="{D5CDD505-2E9C-101B-9397-08002B2CF9AE}" pid="18" name="Mendeley Recent Style Id 7_1">
    <vt:lpwstr>http://www.zotero.org/styles/nanoscale</vt:lpwstr>
  </property>
  <property fmtid="{D5CDD505-2E9C-101B-9397-08002B2CF9AE}" pid="19" name="Mendeley Recent Style Name 7_1">
    <vt:lpwstr>Nanoscale</vt:lpwstr>
  </property>
  <property fmtid="{D5CDD505-2E9C-101B-9397-08002B2CF9AE}" pid="20" name="Mendeley Recent Style Id 8_1">
    <vt:lpwstr>http://www.zotero.org/styles/national-library-of-medicine</vt:lpwstr>
  </property>
  <property fmtid="{D5CDD505-2E9C-101B-9397-08002B2CF9AE}" pid="21" name="Mendeley Recent Style Name 8_1">
    <vt:lpwstr>National Library of Medicine</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0240940d-96ec-36ab-8243-42eb9dd96b00</vt:lpwstr>
  </property>
</Properties>
</file>