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0" w:line="400" w:lineRule="exact"/>
        <w:jc w:val="right"/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编号：【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</w:t>
      </w:r>
      <w:r>
        <w:rPr>
          <w:rFonts w:hint="default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</w:rPr>
        <w:t>】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湘金（宁）律顾字第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3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pacing w:val="34"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pacing w:val="34"/>
          <w:sz w:val="36"/>
          <w:szCs w:val="36"/>
          <w:lang w:val="en-US" w:eastAsia="zh-CN"/>
        </w:rPr>
        <w:t>聘请常</w:t>
      </w:r>
      <w:r>
        <w:rPr>
          <w:rFonts w:hint="eastAsia" w:ascii="黑体" w:hAnsi="黑体" w:eastAsia="黑体" w:cs="黑体"/>
          <w:b/>
          <w:bCs/>
          <w:spacing w:val="34"/>
          <w:sz w:val="36"/>
          <w:szCs w:val="36"/>
        </w:rPr>
        <w:t>年法律顾问合同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u w:val="singl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聘请方（甲方）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：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u w:val="singl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受聘方（乙方）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：湖南金厚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宁乡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甲方因业务发展和维护自身利益的需要，根据《民法典》《律师法》等有关规定，聘请乙方的律师作为常年法律顾问。</w:t>
      </w:r>
      <w:r>
        <w:rPr>
          <w:rFonts w:hint="eastAsia" w:ascii="黑体" w:hAnsi="黑体" w:eastAsia="黑体" w:cs="黑体"/>
          <w:bCs/>
          <w:color w:val="auto"/>
          <w:sz w:val="24"/>
          <w:szCs w:val="24"/>
        </w:rPr>
        <w:t>甲乙双方经协商一致，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达成如下合同</w:t>
      </w:r>
      <w:r>
        <w:rPr>
          <w:rFonts w:hint="eastAsia" w:ascii="黑体" w:hAnsi="黑体" w:eastAsia="黑体" w:cs="黑体"/>
          <w:bCs/>
          <w:color w:val="auto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 w:cs="黑体"/>
          <w:b/>
          <w:color w:val="000000"/>
          <w:sz w:val="24"/>
          <w:szCs w:val="24"/>
        </w:rPr>
        <w:t>服务范围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（一）乙方律师的服务内容为应甲方要求，协助</w:t>
      </w:r>
      <w:bookmarkStart w:id="0" w:name="_GoBack"/>
      <w:bookmarkEnd w:id="0"/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甲方处理法律事务，包括：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1.解答法律咨询；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2.协助草拟、制定、审查或者修改合同、协议等法律文件；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3.应甲方要求，讲授法律实务知识；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4.受甲方委托，签署、送达或者接受法律文件；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5.其他：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          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6.上述约定的服务范围均以甲方实际需要为准，甲方有需求时应当主动通知乙方并为乙方预留充足的准备时间，否则不能视为乙方未能勤勉履行本合同义务，也不能以乙方未全面提供上述约定的服务为由要求减免或退还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（二）甲方委托乙方代理诉讼、仲裁、调解活动等民事代理或刑事辩护性质的活动或其他专项法律服务时，应另行办理委托手续，乙方应优先接受委托，并给予适当优惠。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二、乙方的义务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（一）乙方委派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律师作为甲方常年法律顾问，甲方同意上述律师指派其他律师或助理配合完成前述工作。乙方律师应当勤勉尽责地完成前述工作。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（二）乙方律师对其获知的甲方商业秘密负有保密责任，非由法律规定或者甲方同意，不得向任何第三方披露。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三、甲方的义务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甲方应全面、客观和及时的向乙方提供与法律事务有关的各种情况和资料，并对及时性、真实性、合法性负责。甲方应当积极、主动地配合乙方律师的工作，甲方对乙方律师办理法律事务提出要求应明确、合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（二）甲方应当按时、足额向乙方支付费用，甲方未支付法律顾问费和工作费用之前，乙方律师有权停止工作。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（三）甲方有责任对自身事项做出独立的判断、决策，甲方根据乙方律师提供的法律意见、建议、方案所做出的决定而导致的损失，非因乙方律师错误运用法律等失职行为造成的，由甲方自行承担。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（四）甲方指定姓名：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电话：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为常年法律顾问的联系人。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四、合同期限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本合同期限为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年，自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年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月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日起至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年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月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日止。合同到期后，甲乙双方可协商续期。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五、法律顾问费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（一）乙方为甲方提供本合同第一条约定的日常法律服务，法律顾问费为人民币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元每年。支付时间</w:t>
      </w:r>
      <w:r>
        <w:rPr>
          <w:rFonts w:hint="eastAsia" w:ascii="黑体" w:hAnsi="黑体" w:eastAsia="黑体" w:cs="黑体"/>
          <w:sz w:val="24"/>
          <w:szCs w:val="24"/>
          <w:u w:val="single"/>
          <w:lang w:val="en-US" w:eastAsia="zh-CN"/>
        </w:rPr>
        <w:t xml:space="preserve">                                     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。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（二）乙方收款账户如下：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户    名：湖南金厚（宁乡）律师事务所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 xml:space="preserve">开户银行：长沙银行玉潭支行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账    号：810000326045000001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甲方应按时足额将顾问费用直接支付到上述指定账户。未经乙方书面同意，顾问律师个人无权直接收取代理费用。若甲方擅自向乙方律师支付代理费用，相关责任由甲方自行承担，与乙方无关。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六、工作费用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乙方履行本合同约定事项时，发生的差旅费、查询费、诉讼费、鉴定费和征得甲方同意后支出的其它费用等全部费用由甲方负责。乙方律师应当本着节俭的原则合理使用工作费用。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七、合同的解除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本合同签订后，如乙方无故终止履行合同，法律顾问费全部退还甲方；如甲方无故终止履行合同，法律顾问费不退还。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八、合同附则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（一）甲、乙双方如有争议，应当友好协商解决；如协商不成，提交合同签订地有管辖权的人民法院处理。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（二）本合同一式三份，甲方执一份，乙方执两份，自双方签字或盖章之日起生效。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甲方（签章）：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乙方（盖章）：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代表（签字）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none"/>
        </w:rPr>
        <w:t>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non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代表（签字）：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>联系人（必填）：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>联系电话（必填）：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tabs>
          <w:tab w:val="left" w:pos="5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日期：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年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日期：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年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</w:t>
      </w:r>
    </w:p>
    <w:sectPr>
      <w:headerReference r:id="rId3" w:type="default"/>
      <w:footerReference r:id="rId4" w:type="default"/>
      <w:pgSz w:w="11906" w:h="16838"/>
      <w:pgMar w:top="760" w:right="1576" w:bottom="930" w:left="1576" w:header="851" w:footer="56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>
    <w:pPr>
      <w:pStyle w:val="5"/>
      <w:jc w:val="center"/>
      <w:rPr>
        <w:rFonts w:hint="default" w:eastAsia="楷体"/>
        <w:lang w:val="en-US" w:eastAsia="zh-CN"/>
      </w:rPr>
    </w:pPr>
    <w:r>
      <w:rPr>
        <w:rFonts w:hint="eastAsia" w:ascii="楷体" w:hAnsi="楷体" w:eastAsia="楷体" w:cs="楷体"/>
        <w:sz w:val="22"/>
        <w:szCs w:val="22"/>
      </w:rPr>
      <w:t>地址：湖南省宁乡市金洲大道五段901中梁大厦20楼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 xml:space="preserve"> </w:t>
    </w:r>
    <w:r>
      <w:rPr>
        <w:rFonts w:hint="eastAsia" w:ascii="楷体" w:hAnsi="楷体" w:eastAsia="楷体" w:cs="楷体"/>
        <w:sz w:val="22"/>
        <w:szCs w:val="22"/>
      </w:rPr>
      <w:t>0731-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>88696968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/>
      </w:rPr>
    </w:pPr>
    <w:r>
      <w:rPr>
        <w:rFonts w:hint="eastAsia"/>
      </w:rPr>
      <w:t xml:space="preserve">                                                      </w:t>
    </w:r>
    <w:r>
      <w:rPr>
        <w:rFonts w:hint="eastAsia"/>
      </w:rPr>
      <w:drawing>
        <wp:inline distT="0" distB="0" distL="114300" distR="114300">
          <wp:extent cx="2150110" cy="446405"/>
          <wp:effectExtent l="0" t="0" r="2540" b="10795"/>
          <wp:docPr id="3" name="图片 1" descr="C:\Users\Administrator\Desktop\思源律所国优LOGO.png思源律所国优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Administrator\Desktop\思源律所国优LOGO.png思源律所国优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0110" cy="4464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p>
    <w:pPr>
      <w:pStyle w:val="6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YWY4Yzk0ZTY2MzRmMDEwNjFjNDE5Y2RhMzZmNTQifQ=="/>
  </w:docVars>
  <w:rsids>
    <w:rsidRoot w:val="51A03CFE"/>
    <w:rsid w:val="003E69DB"/>
    <w:rsid w:val="00565588"/>
    <w:rsid w:val="009B7292"/>
    <w:rsid w:val="00A725AE"/>
    <w:rsid w:val="00C21C35"/>
    <w:rsid w:val="011F7CC1"/>
    <w:rsid w:val="0432159C"/>
    <w:rsid w:val="06971516"/>
    <w:rsid w:val="07B234EE"/>
    <w:rsid w:val="089A5987"/>
    <w:rsid w:val="097C4693"/>
    <w:rsid w:val="09B4270E"/>
    <w:rsid w:val="09E163DE"/>
    <w:rsid w:val="0B08609A"/>
    <w:rsid w:val="0B867021"/>
    <w:rsid w:val="0BB56DB8"/>
    <w:rsid w:val="0D657709"/>
    <w:rsid w:val="0DAE0E01"/>
    <w:rsid w:val="114A0E56"/>
    <w:rsid w:val="11CC511C"/>
    <w:rsid w:val="131E5CC8"/>
    <w:rsid w:val="13B53AEC"/>
    <w:rsid w:val="13BE75C0"/>
    <w:rsid w:val="15BC386C"/>
    <w:rsid w:val="17FC7A9E"/>
    <w:rsid w:val="183530B5"/>
    <w:rsid w:val="18B912F0"/>
    <w:rsid w:val="197563B6"/>
    <w:rsid w:val="1A952DEE"/>
    <w:rsid w:val="1DBE5519"/>
    <w:rsid w:val="1FCF4F9E"/>
    <w:rsid w:val="20073611"/>
    <w:rsid w:val="23BC4701"/>
    <w:rsid w:val="23C20EA8"/>
    <w:rsid w:val="23CA7728"/>
    <w:rsid w:val="24B73A1C"/>
    <w:rsid w:val="262D4101"/>
    <w:rsid w:val="26DC582A"/>
    <w:rsid w:val="276A0E55"/>
    <w:rsid w:val="298C2843"/>
    <w:rsid w:val="29AC3847"/>
    <w:rsid w:val="2A2603F1"/>
    <w:rsid w:val="2AFE2DBE"/>
    <w:rsid w:val="2B3D5CDB"/>
    <w:rsid w:val="2CCA095A"/>
    <w:rsid w:val="2FA91A4A"/>
    <w:rsid w:val="31004336"/>
    <w:rsid w:val="336566E2"/>
    <w:rsid w:val="34475BAE"/>
    <w:rsid w:val="373818E8"/>
    <w:rsid w:val="37A71ECD"/>
    <w:rsid w:val="38FF4031"/>
    <w:rsid w:val="3926335D"/>
    <w:rsid w:val="3D5360F1"/>
    <w:rsid w:val="3DF75970"/>
    <w:rsid w:val="3F435074"/>
    <w:rsid w:val="42B9429C"/>
    <w:rsid w:val="44AC63D0"/>
    <w:rsid w:val="44C734D3"/>
    <w:rsid w:val="465F3933"/>
    <w:rsid w:val="46A60B1D"/>
    <w:rsid w:val="47C97A15"/>
    <w:rsid w:val="48653621"/>
    <w:rsid w:val="48EF7C51"/>
    <w:rsid w:val="49092124"/>
    <w:rsid w:val="494D4641"/>
    <w:rsid w:val="4A4D2B5E"/>
    <w:rsid w:val="4B4452E9"/>
    <w:rsid w:val="4C130589"/>
    <w:rsid w:val="4CC90FE1"/>
    <w:rsid w:val="4E211622"/>
    <w:rsid w:val="4E9D4E09"/>
    <w:rsid w:val="4FF81F15"/>
    <w:rsid w:val="51A03CFE"/>
    <w:rsid w:val="5285317A"/>
    <w:rsid w:val="535C7F3D"/>
    <w:rsid w:val="53C178E6"/>
    <w:rsid w:val="57BC2B32"/>
    <w:rsid w:val="591D6AB8"/>
    <w:rsid w:val="5B666503"/>
    <w:rsid w:val="5E0E7A83"/>
    <w:rsid w:val="5F1B691E"/>
    <w:rsid w:val="621F68F5"/>
    <w:rsid w:val="6A100F21"/>
    <w:rsid w:val="6D3A5CA8"/>
    <w:rsid w:val="6D5E495F"/>
    <w:rsid w:val="71B154B2"/>
    <w:rsid w:val="71FD0AF7"/>
    <w:rsid w:val="7422676D"/>
    <w:rsid w:val="757F1AD9"/>
    <w:rsid w:val="75AF65C7"/>
    <w:rsid w:val="766C62D7"/>
    <w:rsid w:val="772C3BD5"/>
    <w:rsid w:val="78DD146C"/>
    <w:rsid w:val="79F725D2"/>
    <w:rsid w:val="7A602DB2"/>
    <w:rsid w:val="7BA810CB"/>
    <w:rsid w:val="7CAE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auto"/>
      <w:ind w:firstLine="480"/>
    </w:pPr>
    <w:rPr>
      <w:rFonts w:ascii="仿宋_GB2312" w:eastAsia="仿宋_GB2312"/>
      <w:sz w:val="24"/>
      <w:szCs w:val="20"/>
    </w:rPr>
  </w:style>
  <w:style w:type="paragraph" w:styleId="3">
    <w:name w:val="Body Text Indent 2"/>
    <w:basedOn w:val="1"/>
    <w:qFormat/>
    <w:uiPriority w:val="0"/>
    <w:pPr>
      <w:spacing w:line="420" w:lineRule="exact"/>
      <w:ind w:left="1" w:firstLine="480" w:firstLineChars="200"/>
    </w:pPr>
    <w:rPr>
      <w:rFonts w:ascii="仿宋_GB2312" w:eastAsia="仿宋_GB2312"/>
      <w:sz w:val="24"/>
    </w:rPr>
  </w:style>
  <w:style w:type="paragraph" w:styleId="4">
    <w:name w:val="Balloon Text"/>
    <w:basedOn w:val="1"/>
    <w:link w:val="10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qFormat/>
    <w:uiPriority w:val="0"/>
  </w:style>
  <w:style w:type="character" w:customStyle="1" w:styleId="10">
    <w:name w:val="批注框文本 字符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1308</Words>
  <Characters>1331</Characters>
  <Lines>15</Lines>
  <Paragraphs>4</Paragraphs>
  <TotalTime>9</TotalTime>
  <ScaleCrop>false</ScaleCrop>
  <LinksUpToDate>false</LinksUpToDate>
  <CharactersWithSpaces>1747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2018-09-06T03:37:00Z</dcterms:created>
  <dc:creator>Administrator</dc:creator>
  <cp:lastModifiedBy>陈律师</cp:lastModifiedBy>
  <cp:lastPrinted>2021-03-26T05:08:00Z</cp:lastPrinted>
  <dcterms:modified xsi:type="dcterms:W3CDTF">2024-12-19T01:59:39Z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B29DCD1831F6449D8037DA4F5B24B88D</vt:lpwstr>
  </property>
</Properties>
</file>