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jc w:val="center"/>
        <w:textAlignment w:val="auto"/>
        <w:outlineLvl w:val="2"/>
        <w:rPr>
          <w:rFonts w:ascii="方正公文小标宋" w:cs="方正公文小标宋" w:eastAsia="方正公文小标宋" w:hAnsi="方正公文小标宋" w:hint="eastAsia"/>
          <w:b w:val="false"/>
          <w:bCs w:val="false"/>
          <w:kern w:val="0"/>
          <w:sz w:val="44"/>
          <w:szCs w:val="44"/>
        </w:rPr>
      </w:pPr>
      <w:r>
        <w:rPr>
          <w:rFonts w:ascii="方正公文小标宋" w:cs="方正公文小标宋" w:eastAsia="方正公文小标宋" w:hAnsi="方正公文小标宋" w:hint="eastAsia"/>
          <w:b w:val="false"/>
          <w:bCs w:val="false"/>
          <w:kern w:val="0"/>
          <w:sz w:val="44"/>
          <w:szCs w:val="44"/>
          <w:lang w:eastAsia="zh-CN"/>
        </w:rPr>
        <w:t>法律援助案件谈话</w:t>
      </w:r>
      <w:r>
        <w:rPr>
          <w:rFonts w:ascii="方正公文小标宋" w:cs="方正公文小标宋" w:eastAsia="方正公文小标宋" w:hAnsi="方正公文小标宋" w:hint="eastAsia"/>
          <w:b w:val="false"/>
          <w:bCs w:val="false"/>
          <w:kern w:val="0"/>
          <w:sz w:val="44"/>
          <w:szCs w:val="44"/>
        </w:rPr>
        <w:t>笔录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jc w:val="center"/>
        <w:textAlignment w:val="auto"/>
        <w:outlineLvl w:val="2"/>
        <w:rPr>
          <w:rFonts w:ascii="方正楷体_GBK" w:cs="方正楷体_GBK" w:eastAsia="方正楷体_GBK" w:hAnsi="方正楷体_GBK" w:hint="eastAsia"/>
          <w:b w:val="false"/>
          <w:bCs w:val="false"/>
          <w:kern w:val="0"/>
          <w:sz w:val="32"/>
          <w:szCs w:val="32"/>
          <w:lang w:eastAsia="zh-CN"/>
        </w:rPr>
      </w:pPr>
      <w:r>
        <w:rPr>
          <w:rFonts w:ascii="方正楷体_GBK" w:cs="方正楷体_GBK" w:eastAsia="方正楷体_GBK" w:hAnsi="方正楷体_GBK" w:hint="eastAsia"/>
          <w:b w:val="false"/>
          <w:bCs w:val="false"/>
          <w:kern w:val="0"/>
          <w:sz w:val="32"/>
          <w:szCs w:val="32"/>
          <w:lang w:eastAsia="zh-CN"/>
        </w:rPr>
        <w:t>（开庭前接待）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>接待方式：</w:t>
      </w:r>
      <w:r>
        <w:rPr>
          <w:rFonts w:cs="仿宋_GB2312" w:eastAsia="仿宋_GB2312" w:hAnsi="仿宋_GB2312" w:hint="default"/>
          <w:kern w:val="0"/>
          <w:sz w:val="32"/>
          <w:szCs w:val="32"/>
          <w:u w:val="single"/>
          <w:lang w:val="en-US" w:eastAsia="zh-CN"/>
        </w:rPr>
        <w:t>□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现场接待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>地点：</w:t>
      </w:r>
      <w:r>
        <w:rPr>
          <w:rFonts w:ascii="仿宋_GB2312" w:cs="仿宋_GB2312" w:eastAsia="仿宋_GB2312" w:hAnsi="仿宋_GB2312" w:hint="default"/>
          <w:kern w:val="0"/>
          <w:sz w:val="32"/>
          <w:szCs w:val="32"/>
          <w:u w:val="single"/>
          <w:lang w:val="en-US"/>
        </w:rPr>
        <w:t xml:space="preserve">thdd2 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ind w:firstLine="1600" w:firstLineChars="500"/>
        <w:textAlignment w:val="auto"/>
        <w:rPr>
          <w:rFonts w:ascii="仿宋_GB2312" w:cs="仿宋_GB2312" w:eastAsia="仿宋_GB2312" w:hAnsi="仿宋_GB2312" w:hint="default"/>
          <w:kern w:val="0"/>
          <w:sz w:val="32"/>
          <w:szCs w:val="32"/>
          <w:u w:val="single"/>
          <w:lang w:val="en-US" w:eastAsia="zh-CN"/>
        </w:rPr>
      </w:pPr>
      <w:r>
        <w:rPr>
          <w:rFonts w:cs="仿宋_GB2312" w:eastAsia="仿宋_GB2312" w:hAnsi="仿宋_GB2312" w:hint="default"/>
          <w:kern w:val="0"/>
          <w:sz w:val="32"/>
          <w:szCs w:val="32"/>
          <w:u w:val="single"/>
          <w:lang w:val="en-US" w:eastAsia="zh-CN"/>
        </w:rPr>
        <w:t>□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视频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>/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电话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被谈话人号码：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wtrdh 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谈话起止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>时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>间：</w:t>
      </w:r>
      <w:r>
        <w:rPr>
          <w:rFonts w:ascii="仿宋_GB2312" w:cs="仿宋_GB2312" w:eastAsia="仿宋_GB2312" w:hAnsi="仿宋_GB2312" w:hint="default"/>
          <w:kern w:val="0"/>
          <w:sz w:val="32"/>
          <w:szCs w:val="32"/>
          <w:u w:val="single"/>
          <w:lang w:val="en-US"/>
        </w:rPr>
        <w:t>th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>sj</w:t>
      </w:r>
      <w:r>
        <w:rPr>
          <w:rFonts w:ascii="仿宋_GB2312" w:cs="仿宋_GB2312" w:eastAsia="仿宋_GB2312" w:hAnsi="仿宋_GB2312" w:hint="default"/>
          <w:sz w:val="32"/>
          <w:szCs w:val="32"/>
          <w:u w:val="single"/>
          <w:lang w:val="en-US" w:eastAsia="zh-CN"/>
        </w:rPr>
        <w:t>2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15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eastAsia="zh-CN"/>
        </w:rPr>
        <w:t>时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10 分至 15 时20分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谈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话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人: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陈伟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>记录人：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陈伟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 xml:space="preserve">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  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被谈话人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>：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>weitr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  </w:t>
      </w:r>
      <w:bookmarkStart w:id="0" w:name="_GoBack"/>
      <w:bookmarkEnd w:id="0"/>
    </w:p>
    <w:p>
      <w:pPr>
        <w:pStyle w:val="style0"/>
        <w:keepNext w:val="false"/>
        <w:keepLines w:val="false"/>
        <w:pageBreakBefore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580"/>
        <w:textAlignment w:val="auto"/>
        <w:rPr>
          <w:rFonts w:ascii="仿宋_GB2312" w:cs="仿宋_GB2312" w:eastAsia="仿宋_GB2312" w:hAnsi="仿宋_GB2312" w:hint="eastAsia"/>
          <w:sz w:val="32"/>
          <w:szCs w:val="32"/>
          <w:u w:val="single"/>
        </w:rPr>
      </w:pP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>案    由：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>anyou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 xml:space="preserve">  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</w:t>
      </w:r>
    </w:p>
    <w:p>
      <w:pPr>
        <w:pStyle w:val="style0"/>
        <w:keepNext w:val="false"/>
        <w:keepLines w:val="false"/>
        <w:pageBreakBefore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580"/>
        <w:textAlignment w:val="auto"/>
        <w:rPr>
          <w:rFonts w:ascii="仿宋_GB2312" w:cs="仿宋_GB2312" w:eastAsia="仿宋_GB2312" w:hAnsi="仿宋_GB2312" w:hint="eastAsia"/>
          <w:sz w:val="32"/>
          <w:szCs w:val="32"/>
          <w:u w:val="single"/>
        </w:rPr>
      </w:pP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>案件阶段：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>jied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 xml:space="preserve">   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</w:pP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eastAsia"/>
          <w:sz w:val="32"/>
          <w:szCs w:val="32"/>
          <w:u w:val="none"/>
          <w:lang w:eastAsia="zh-CN"/>
        </w:rPr>
      </w:pPr>
      <w:r>
        <w:rPr>
          <w:rFonts w:ascii="仿宋_GB2312" w:cs="仿宋_GB2312" w:eastAsia="仿宋_GB2312" w:hAnsi="仿宋_GB2312" w:hint="eastAsia"/>
          <w:sz w:val="32"/>
          <w:szCs w:val="32"/>
          <w:u w:val="none"/>
          <w:lang w:eastAsia="zh-CN"/>
        </w:rPr>
        <w:t>问：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eastAsia="zh-CN"/>
        </w:rPr>
        <w:t>你好，</w:t>
      </w:r>
      <w:r>
        <w:rPr>
          <w:rFonts w:ascii="仿宋_GB2312" w:cs="仿宋_GB2312" w:eastAsia="仿宋_GB2312" w:hAnsi="仿宋_GB2312" w:hint="eastAsia"/>
          <w:sz w:val="32"/>
          <w:szCs w:val="32"/>
          <w:u w:val="none"/>
        </w:rPr>
        <w:t>我是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陈伟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</w:rPr>
        <w:t>律师</w:t>
      </w:r>
      <w:r>
        <w:rPr>
          <w:rFonts w:ascii="仿宋_GB2312" w:cs="仿宋_GB2312" w:eastAsia="仿宋_GB2312" w:hAnsi="仿宋_GB2312" w:hint="eastAsia"/>
          <w:sz w:val="32"/>
          <w:szCs w:val="32"/>
          <w:u w:val="none"/>
        </w:rPr>
        <w:t>，</w:t>
      </w:r>
      <w:r>
        <w:rPr>
          <w:rFonts w:ascii="仿宋_GB2312" w:cs="仿宋_GB2312" w:eastAsia="仿宋_GB2312" w:hAnsi="仿宋_GB2312" w:hint="eastAsia"/>
          <w:sz w:val="32"/>
          <w:szCs w:val="32"/>
          <w:u w:val="none"/>
          <w:lang w:eastAsia="zh-CN"/>
        </w:rPr>
        <w:t>现在与你沟通案件情况。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default"/>
          <w:sz w:val="32"/>
          <w:szCs w:val="32"/>
          <w:u w:val="singl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答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>：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>好的。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   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                                  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eastAsia="zh-CN"/>
        </w:rPr>
        <w:t>问：根据办案单位通知，本案于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ktsj在ktdd 开庭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  <w:t>，请你做好以下准备工作：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  <w:t>1.携带传票、身份证原件，于开庭当日提前20分钟到达指定庭室；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  <w:t>2.携带提交证据的原件；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default"/>
          <w:kern w:val="0"/>
          <w:sz w:val="32"/>
          <w:szCs w:val="32"/>
          <w:u w:val="non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  <w:t>3.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/                                                    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答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>：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>好的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       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                                  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eastAsia="zh-CN"/>
        </w:rPr>
        <w:t>问：本案的办案人员是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 xml:space="preserve">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</w:t>
      </w:r>
      <w:r>
        <w:rPr>
          <w:rFonts w:ascii="仿宋_GB2312" w:cs="仿宋_GB2312" w:eastAsia="仿宋_GB2312" w:hAnsi="仿宋_GB2312" w:hint="default"/>
          <w:kern w:val="0"/>
          <w:sz w:val="32"/>
          <w:szCs w:val="32"/>
          <w:u w:val="single"/>
          <w:lang w:val="en-US" w:eastAsia="zh-CN"/>
        </w:rPr>
        <w:t>cbfg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，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书记员是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</w:t>
      </w:r>
      <w:r>
        <w:rPr>
          <w:rFonts w:ascii="仿宋_GB2312" w:cs="仿宋_GB2312" w:eastAsia="仿宋_GB2312" w:hAnsi="仿宋_GB2312" w:hint="default"/>
          <w:kern w:val="0"/>
          <w:sz w:val="32"/>
          <w:szCs w:val="32"/>
          <w:u w:val="single"/>
          <w:lang w:val="en-US"/>
        </w:rPr>
        <w:t>sjy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eastAsia="zh-CN"/>
        </w:rPr>
        <w:t>。根据相关法律规定，如果认为上述人员与本案有利害关系，可能影响对案件公正审理的，你有权申请回避，但应当说明理由。你是否要申请回避，理由是什么？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答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>：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>不申请。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                                   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eastAsia="zh-CN"/>
        </w:rPr>
        <w:t>问：关于是否可以申请不公开审理，本案属于第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1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  <w:t>种情形：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  <w:t>1.不可以申请；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  <w:t>2.可以申请，你是否要申请不公开审理？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答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>：</w:t>
      </w:r>
      <w:r>
        <w:rPr>
          <w:rFonts w:ascii="仿宋_GB2312" w:cs="仿宋_GB2312" w:eastAsia="仿宋_GB2312" w:hAnsi="仿宋_GB2312" w:hint="default"/>
          <w:kern w:val="0"/>
          <w:sz w:val="32"/>
          <w:szCs w:val="32"/>
          <w:u w:val="single"/>
          <w:lang w:val="en-US"/>
        </w:rPr>
        <w:t>不申请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>。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   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                                  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eastAsia="zh-CN"/>
        </w:rPr>
        <w:t>问：下面向你简单介绍庭审程序。一般来说，庭审要经过庭前准备、宣布开庭、法庭调查、法庭辩论、最后陈述，闭庭等程序。在法庭调查阶段，各方当事人将进行陈述答辩、举证质证、证人出庭作证等事项，围绕证据的真实性、关联性和合法性进行举证质证，针对证据是否有证明力以及证明力的大小进行说明；在法庭辩论阶段，将主要就案件事实认定、法律适用和证据证明力等阐明观点。庭审结束后要核对笔录并签字确认。同时，办案单位根据案件情况还可能组织调解。你听清楚了吗？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lang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eastAsia="zh-CN"/>
        </w:rPr>
        <w:t>答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>：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听清了。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         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</w:rPr>
        <w:t xml:space="preserve">       </w:t>
      </w:r>
      <w:r>
        <w:rPr>
          <w:rFonts w:ascii="仿宋_GB2312" w:cs="仿宋_GB2312" w:eastAsia="仿宋_GB2312" w:hAnsi="仿宋_GB2312" w:hint="eastAsia"/>
          <w:kern w:val="0"/>
          <w:sz w:val="32"/>
          <w:szCs w:val="32"/>
          <w:u w:val="single"/>
          <w:lang w:val="en-US" w:eastAsia="zh-CN"/>
        </w:rPr>
        <w:t xml:space="preserve">     </w:t>
      </w:r>
    </w:p>
    <w:p>
      <w:pPr>
        <w:pStyle w:val="style0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Autospacing="false" w:afterAutospacing="false" w:lineRule="exact" w:line="580"/>
        <w:textAlignment w:val="auto"/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val="en-US" w:eastAsia="zh-CN"/>
        </w:rPr>
      </w:pPr>
      <w:r>
        <w:rPr>
          <w:rFonts w:ascii="仿宋_GB2312" w:cs="仿宋_GB2312" w:eastAsia="仿宋_GB2312" w:hAnsi="仿宋_GB2312" w:hint="eastAsia"/>
          <w:kern w:val="0"/>
          <w:sz w:val="32"/>
          <w:szCs w:val="32"/>
          <w:u w:val="none"/>
          <w:lang w:eastAsia="zh-CN"/>
        </w:rPr>
        <w:t>告知：今天的接待到此结束，请被谈话人阅读笔录（对无阅读能力的被谈话人，律师向其宣读笔录)，如果记录有遗漏或错误的，被谈话人可以补充或修改，并在更正处签名。笔录经核对无误后，被谈话人应在每一页底部签名，并在最后一页注明日期。</w:t>
      </w:r>
    </w:p>
    <w:sectPr>
      <w:footerReference w:type="default" r:id="rId2"/>
      <w:pgSz w:w="11906" w:h="16838" w:orient="portrait"/>
      <w:pgMar w:top="1134" w:right="1417" w:bottom="1134" w:left="1417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仿宋">
    <w:altName w:val="仿宋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_GB2312"/>
    <w:panose1 w:val="02010609030000010101"/>
    <w:charset w:val="86"/>
    <w:family w:val="auto"/>
    <w:pitch w:val="default"/>
    <w:sig w:usb0="00000001" w:usb1="080E0000" w:usb2="00000000" w:usb3="00000000" w:csb0="00040000" w:csb1="00000000"/>
  </w:font>
  <w:font w:name="方正公文小标宋">
    <w:altName w:val="宋体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Wingdings 2">
    <w:altName w:val="Wingdings 2"/>
    <w:panose1 w:val="05020102010000070707"/>
    <w:charset w:val="02"/>
    <w:family w:val="auto"/>
    <w:pitch w:val="default"/>
    <w:sig w:usb0="00000000" w:usb1="00000000" w:usb2="00000000" w:usb3="00000000" w:csb0="80000000" w:csb1="00000000"/>
  </w:font>
  <w:font w:name="微软雅黑">
    <w:altName w:val="微软雅黑"/>
    <w:panose1 w:val="020b0503020000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>
        <w:rFonts w:ascii="仿宋_GB2312" w:cs="仿宋_GB2312" w:eastAsia="仿宋_GB2312" w:hAnsi="仿宋_GB2312" w:hint="eastAsia"/>
        <w:sz w:val="28"/>
        <w:szCs w:val="28"/>
        <w:lang w:eastAsia="zh-CN"/>
      </w:rPr>
    </w:pPr>
    <w:r>
      <w:rPr>
        <w:rFonts w:ascii="仿宋_GB2312" w:cs="仿宋_GB2312" w:eastAsia="仿宋_GB2312" w:hAnsi="仿宋_GB2312" w:hint="eastAsia"/>
        <w:sz w:val="28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2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828800" cy="1828800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style32"/>
                            <w:rPr>
                              <w:rFonts w:ascii="仿宋_GB2312" w:cs="仿宋_GB2312" w:eastAsia="仿宋_GB2312" w:hAnsi="仿宋_GB2312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仿宋_GB2312" w:cs="仿宋_GB2312" w:eastAsia="仿宋_GB2312" w:hAnsi="仿宋_GB2312" w:hint="eastAsia"/>
                              <w:sz w:val="28"/>
                              <w:szCs w:val="28"/>
                            </w:rPr>
                            <w:t xml:space="preserve">第 </w:t>
                          </w:r>
                          <w:r>
                            <w:rPr>
                              <w:rFonts w:ascii="仿宋_GB2312" w:cs="仿宋_GB2312" w:eastAsia="仿宋_GB2312" w:hAnsi="仿宋_GB2312" w:hint="eastAsia"/>
                              <w:sz w:val="28"/>
                              <w:szCs w:val="28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ascii="仿宋_GB2312" w:cs="仿宋_GB2312" w:eastAsia="仿宋_GB2312" w:hAnsi="仿宋_GB2312" w:hint="eastAsia"/>
                              <w:sz w:val="28"/>
                              <w:szCs w:val="28"/>
                            </w:rPr>
                            <w:t xml:space="preserve"> 页</w:t>
                          </w:r>
                        </w:p>
                      </w:txbxContent>
                    </wps:txbx>
                    <wps:bodyPr lIns="0" rIns="0" tIns="0" bIns="0" vert="horz" anchor="t" wrap="none" upright="false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0.0pt;margin-top:0.0pt;width:144.0pt;height:144.0pt;z-index:2;mso-position-horizontal:center;mso-position-horizontal-relative:margin;mso-position-vertical-relative:text;mso-width-relative:page;mso-height-relative:page;mso-wrap-distance-left:0.0pt;mso-wrap-distance-right:0.0pt;visibility:visible;mso-wrap-style:none;">
              <v:stroke on="f"/>
              <v:fill/>
              <v:textbox inset="0.0pt,0.0pt,0.0pt,0.0pt" style="mso-fit-shape-to-text:true;">
                <w:txbxContent>
                  <w:p>
                    <w:pPr>
                      <w:pStyle w:val="style32"/>
                      <w:rPr>
                        <w:rFonts w:ascii="仿宋_GB2312" w:cs="仿宋_GB2312" w:eastAsia="仿宋_GB2312" w:hAnsi="仿宋_GB2312" w:hint="eastAsia"/>
                        <w:sz w:val="28"/>
                        <w:szCs w:val="28"/>
                      </w:rPr>
                    </w:pPr>
                    <w:r>
                      <w:rPr>
                        <w:rFonts w:ascii="仿宋_GB2312" w:cs="仿宋_GB2312" w:eastAsia="仿宋_GB2312" w:hAnsi="仿宋_GB2312" w:hint="eastAsia"/>
                        <w:sz w:val="28"/>
                        <w:szCs w:val="28"/>
                      </w:rPr>
                      <w:t xml:space="preserve">第 </w:t>
                    </w:r>
                    <w:r>
                      <w:rPr>
                        <w:rFonts w:ascii="仿宋_GB2312" w:cs="仿宋_GB2312" w:eastAsia="仿宋_GB2312" w:hAnsi="仿宋_GB2312" w:hint="eastAsia"/>
                        <w:sz w:val="28"/>
                        <w:szCs w:val="28"/>
                        <w:lang w:val="en-US" w:eastAsia="zh-CN"/>
                      </w:rPr>
                      <w:t xml:space="preserve">  </w:t>
                    </w:r>
                    <w:r>
                      <w:rPr>
                        <w:rFonts w:ascii="仿宋_GB2312" w:cs="仿宋_GB2312" w:eastAsia="仿宋_GB2312" w:hAnsi="仿宋_GB2312" w:hint="eastAsia"/>
                        <w:sz w:val="28"/>
                        <w:szCs w:val="28"/>
                      </w:rP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rPr>
        <w:rFonts w:ascii="仿宋_GB2312" w:cs="仿宋_GB2312" w:eastAsia="仿宋_GB2312" w:hAnsi="仿宋_GB2312" w:hint="eastAsia"/>
        <w:sz w:val="28"/>
        <w:lang w:eastAsia="zh-CN"/>
      </w:rPr>
      <w:t>被谈话人</w:t>
    </w:r>
    <w:r>
      <w:rPr>
        <w:rFonts w:ascii="仿宋_GB2312" w:cs="仿宋_GB2312" w:eastAsia="仿宋_GB2312" w:hAnsi="仿宋_GB2312" w:hint="eastAsia"/>
        <w:sz w:val="28"/>
        <w:szCs w:val="28"/>
        <w:lang w:eastAsia="zh-CN"/>
      </w:rPr>
      <w:t>签字或捺印：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Times New Roman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28">
    <w:name w:val="Normal Indent"/>
    <w:basedOn w:val="style0"/>
    <w:next w:val="style28"/>
    <w:qFormat/>
    <w:uiPriority w:val="0"/>
    <w:pPr>
      <w:ind w:firstLine="200" w:firstLineChars="200"/>
    </w:pPr>
    <w:rPr/>
  </w:style>
  <w:style w:type="paragraph" w:styleId="style32">
    <w:name w:val="footer"/>
    <w:basedOn w:val="style0"/>
    <w:next w:val="style32"/>
    <w:qFormat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</w:rPr>
  </w:style>
  <w:style w:type="paragraph" w:styleId="style31">
    <w:name w:val="header"/>
    <w:basedOn w:val="style0"/>
    <w:next w:val="style31"/>
    <w:uiPriority w:val="0"/>
    <w:pPr>
      <w:pBdr>
        <w:left w:val="none" w:sz="0" w:space="4" w:color="auto"/>
        <w:right w:val="none" w:sz="0" w:space="4" w:color="auto"/>
        <w:top w:val="none" w:sz="0" w:space="1" w:color="auto"/>
        <w:bottom w:val="none" w:sz="0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both"/>
      <w:outlineLvl w:val="9"/>
    </w:pPr>
    <w:rPr>
      <w:sz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Words>692</Words>
  <Pages>2</Pages>
  <Characters>736</Characters>
  <Application>WPS Office</Application>
  <DocSecurity>0</DocSecurity>
  <Paragraphs>30</Paragraphs>
  <ScaleCrop>false</ScaleCrop>
  <LinksUpToDate>false</LinksUpToDate>
  <CharactersWithSpaces>1100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2014-11-06T04:08:00Z</dcterms:created>
  <dc:creator>Administrator</dc:creator>
  <lastModifiedBy>ALI-AN00</lastModifiedBy>
  <lastPrinted>2023-10-20T00:28:59Z</lastPrinted>
  <dcterms:modified xsi:type="dcterms:W3CDTF">2026-01-08T09:13:30Z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B71482C8A3944C0D9458150E119D318D_13</vt:lpwstr>
  </property>
</Properties>
</file>